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</w:pPr>
      <w:r>
        <w:rPr>
          <w:bCs/>
          <w:sz w:val="28"/>
          <w:szCs w:val="28"/>
        </w:rPr>
        <w:t xml:space="preserve">1.1. Наименование нормативного правового акта:</w:t>
      </w:r>
      <w:r>
        <w:t xml:space="preserve"> </w:t>
      </w:r>
      <w:r>
        <w:rPr>
          <w:bCs/>
          <w:sz w:val="28"/>
          <w:szCs w:val="28"/>
        </w:rPr>
        <w:t xml:space="preserve">постановление Правительства Белгородской области от 04 мая 2022 года № 258-пп «Об утверждении правил рационального использования земель сельскохозяйственного назначения на территории Белгородской области»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</w:t>
      </w:r>
      <w:r>
        <w:rPr>
          <w:sz w:val="28"/>
          <w:szCs w:val="28"/>
        </w:rPr>
        <w:t xml:space="preserve"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</w:t>
      </w:r>
      <w:r>
        <w:rPr>
          <w:sz w:val="28"/>
          <w:szCs w:val="28"/>
        </w:rPr>
        <w:t xml:space="preserve">м числ</w:t>
      </w:r>
      <w:r>
        <w:rPr>
          <w:sz w:val="28"/>
          <w:szCs w:val="28"/>
        </w:rPr>
        <w:t xml:space="preserve">е вид, дата, номер, наименование, редакция, источник опубликования):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екст постановления опубликован на «Официальном интернет-портале правовой информации» (www.pravo.gov.ru)</w:t>
      </w:r>
      <w: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</w:t>
      </w:r>
      <w:r>
        <w:t xml:space="preserve"> </w:t>
      </w:r>
      <w:r>
        <w:rPr>
          <w:sz w:val="28"/>
          <w:szCs w:val="28"/>
        </w:rPr>
        <w:t xml:space="preserve">документ вступил</w:t>
      </w:r>
      <w:r>
        <w:rPr>
          <w:sz w:val="28"/>
          <w:szCs w:val="28"/>
        </w:rPr>
        <w:t xml:space="preserve"> в силу 04 мая 2022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 14 мая 2025 года по 11 июня 2025 года.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Исполнительный орган Белгородской области – составитель отчета </w:t>
      </w:r>
      <w:r>
        <w:rPr>
          <w:sz w:val="28"/>
          <w:szCs w:val="28"/>
        </w:rPr>
        <w:br/>
        <w:t xml:space="preserve">об оценке фактического воздействия (о</w:t>
      </w:r>
      <w:r>
        <w:rPr>
          <w:sz w:val="28"/>
          <w:szCs w:val="28"/>
        </w:rPr>
        <w:t xml:space="preserve">рган – разработчик):</w:t>
      </w:r>
      <w:r>
        <w:t xml:space="preserve"> </w:t>
      </w:r>
      <w:r>
        <w:rPr>
          <w:sz w:val="28"/>
          <w:szCs w:val="28"/>
        </w:rPr>
        <w:t xml:space="preserve">министерство природопользования Белгородской области.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Ланин Дмитрий Олегович – начальник отдела охраны почв и недропользования департамента </w:t>
      </w:r>
      <w:r>
        <w:rPr>
          <w:sz w:val="28"/>
          <w:szCs w:val="28"/>
        </w:rPr>
        <w:t xml:space="preserve">воспроизводства окружающей ср</w:t>
      </w:r>
      <w:r>
        <w:rPr>
          <w:sz w:val="28"/>
          <w:szCs w:val="28"/>
        </w:rPr>
        <w:t xml:space="preserve">еды министерства природопользования Белгородской области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(4722) 24-76-27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 xml:space="preserve">zemli</w:t>
      </w:r>
      <w:r>
        <w:rPr>
          <w:sz w:val="28"/>
          <w:szCs w:val="28"/>
        </w:rPr>
        <w:t xml:space="preserve">@belregion.ru.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Результаты проведения оценки регулирующего воздействия </w:t>
      </w:r>
      <w:r>
        <w:rPr>
          <w:bCs/>
          <w:sz w:val="28"/>
          <w:szCs w:val="28"/>
        </w:rPr>
        <w:br/>
        <w:t xml:space="preserve">в отношении проекта акта (при наличии):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2.1. </w:t>
      </w:r>
      <w:r>
        <w:rPr>
          <w:bCs/>
          <w:sz w:val="28"/>
          <w:szCs w:val="28"/>
        </w:rPr>
        <w:t xml:space="preserve">Сроки проведения публичног</w:t>
      </w:r>
      <w:r>
        <w:rPr>
          <w:bCs/>
          <w:sz w:val="28"/>
          <w:szCs w:val="28"/>
        </w:rPr>
        <w:t xml:space="preserve">о обсуждения проекта нормативного правового акта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highlight w:val="white"/>
        </w:rPr>
        <w:t xml:space="preserve">с 24 февраля 2021 года </w:t>
      </w:r>
      <w:r>
        <w:rPr>
          <w:sz w:val="28"/>
          <w:szCs w:val="28"/>
          <w:highlight w:val="white"/>
        </w:rPr>
        <w:t xml:space="preserve">по 10 марта 2021 года.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</w:pPr>
      <w:r/>
      <w:bookmarkStart w:id="1" w:name="_Hlk125630251"/>
      <w:r>
        <w:rPr>
          <w:sz w:val="28"/>
          <w:szCs w:val="28"/>
        </w:rPr>
        <w:t xml:space="preserve">2.2. Исполнительный орган Белгородской области – составитель отчета об оценке регулирующего воздействия:</w:t>
      </w:r>
      <w:bookmarkEnd w:id="1"/>
      <w:r>
        <w:t xml:space="preserve"> </w:t>
      </w:r>
      <w:r>
        <w:rPr>
          <w:sz w:val="28"/>
          <w:szCs w:val="28"/>
        </w:rPr>
        <w:t xml:space="preserve"> министерство природопользования Белгородской области.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2.3 </w:t>
      </w:r>
      <w:r>
        <w:rPr>
          <w:sz w:val="28"/>
          <w:szCs w:val="28"/>
        </w:rPr>
        <w:t xml:space="preserve">Сведения о лицах, представивших предложения:</w:t>
      </w:r>
      <w:r>
        <w:t xml:space="preserve">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оюз «Белгородская торгово-промышленная палата», Белгородское областное региональное отделение Общероссийской общественной организации «Деловая Россия», Белгородская региональная общественная организация «Центр социальных инициатив «Вера», ФГБУ «Центр агрох</w:t>
      </w:r>
      <w:r>
        <w:rPr>
          <w:sz w:val="28"/>
          <w:szCs w:val="28"/>
          <w:highlight w:val="none"/>
        </w:rPr>
        <w:t xml:space="preserve">имической службы «Белгородский»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Сведения о структурных п</w:t>
      </w:r>
      <w:r>
        <w:rPr>
          <w:sz w:val="28"/>
          <w:szCs w:val="28"/>
        </w:rPr>
        <w:t xml:space="preserve">одразделениях органа-разработчика, рассмотревших представленные предложения:</w:t>
      </w:r>
      <w:r>
        <w:t xml:space="preserve"> </w:t>
      </w:r>
      <w:r>
        <w:rPr>
          <w:sz w:val="28"/>
          <w:szCs w:val="28"/>
        </w:rPr>
        <w:t xml:space="preserve">отдел охраны почв и недропользования департамента </w:t>
      </w:r>
      <w:r>
        <w:rPr>
          <w:sz w:val="28"/>
          <w:szCs w:val="28"/>
        </w:rPr>
        <w:t xml:space="preserve">воспроизводств</w:t>
      </w:r>
      <w:r>
        <w:rPr>
          <w:sz w:val="28"/>
          <w:szCs w:val="28"/>
        </w:rPr>
        <w:t xml:space="preserve">а окружающей среды министерства Белгородской области.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2.5. Полный электронный адрес размещения документов по оценке регулирующего воздействия проекта нормативного правового акта:</w:t>
      </w:r>
      <w: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сайте:</w:t>
      </w:r>
      <w:r/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- министерства экономического развития и промышленности области (</w:t>
      </w:r>
      <w:r>
        <w:rPr>
          <w:sz w:val="28"/>
          <w:szCs w:val="28"/>
        </w:rPr>
        <w:t xml:space="preserve">http://minecprom.belregion.ru/deyatelnost/ocenka-reguliruyushego-vozdejstviya/publichnye-konsultacii/ushego-vozdejstviya-proekta-postan</w:t>
      </w:r>
      <w:r>
        <w:rPr>
          <w:sz w:val="28"/>
          <w:szCs w:val="28"/>
          <w:highlight w:val="none"/>
        </w:rPr>
        <w:t xml:space="preserve">/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</w:t>
      </w:r>
      <w:r>
        <w:rPr>
          <w:highlight w:val="none"/>
        </w:rPr>
      </w:r>
      <w:r/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- на Инвестиционном портале Белгородской области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https://belgorodinvest.com/docs/doc/8702/</w:t>
      </w:r>
      <w:r>
        <w:rPr>
          <w:sz w:val="28"/>
          <w:szCs w:val="28"/>
          <w:highlight w:val="none"/>
        </w:rPr>
        <w:t xml:space="preserve">),</w:t>
      </w:r>
      <w:r>
        <w:rPr>
          <w:highlight w:val="none"/>
        </w:rPr>
      </w:r>
      <w:r/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министерства с</w:t>
      </w:r>
      <w:r>
        <w:rPr>
          <w:sz w:val="28"/>
          <w:szCs w:val="28"/>
          <w:highlight w:val="white"/>
        </w:rPr>
        <w:t xml:space="preserve">ельского хозяйства и продовольствия Белгородской области (ранее департамент агропромышленного комплекса и воспроизводства окружающей среды Белгородской области) (</w:t>
      </w:r>
      <w:r>
        <w:rPr>
          <w:sz w:val="28"/>
          <w:szCs w:val="28"/>
          <w:highlight w:val="white"/>
        </w:rPr>
        <w:t xml:space="preserve">https://www.belapk.ru/dokumenty/ocenka-reguliruyushego-vozdejstviya/</w:t>
      </w:r>
      <w:r>
        <w:rPr>
          <w:sz w:val="28"/>
          <w:szCs w:val="28"/>
          <w:highlight w:val="white"/>
        </w:rPr>
        <w:t xml:space="preserve">).</w:t>
      </w:r>
      <w:r>
        <w:rPr>
          <w:highlight w:val="white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2.6. Иные сведения о проведении публичного обсуждения проекта нормативного правового акта: 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итогам  публичных  консультаций  поступило 12 предложений и замечаний.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956" w:leader="none"/>
        </w:tabs>
      </w:pPr>
      <w:r>
        <w:rPr>
          <w:sz w:val="28"/>
          <w:szCs w:val="28"/>
        </w:rPr>
        <w:t xml:space="preserve">Замечания и предложения от участников публичных консультаций рассмотрены и</w:t>
      </w:r>
      <w:r>
        <w:rPr>
          <w:sz w:val="28"/>
          <w:szCs w:val="28"/>
        </w:rPr>
        <w:t xml:space="preserve"> учтены в рамках действующего законодательства.</w:t>
      </w:r>
      <w:r>
        <w:t xml:space="preserve"> </w:t>
      </w:r>
      <w:r>
        <w:rPr>
          <w:sz w:val="28"/>
          <w:szCs w:val="28"/>
        </w:rPr>
        <w:t xml:space="preserve">Проект постановления доработан.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 Дата и реквизиты заключения об оценке регулирующего воздействия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Заключение об ОРВ № 7-5-09/2010 от 19.04.2021 года.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Результаты проведения предыдущих оценок фактического воздействия нормативного пр</w:t>
      </w:r>
      <w:r>
        <w:rPr>
          <w:bCs/>
          <w:sz w:val="28"/>
          <w:szCs w:val="28"/>
        </w:rPr>
        <w:t xml:space="preserve">авового акта (при наличии): 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Сроки проведения публичного обсуждения нормативного правового акта: 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Исполнительный орган Белгородской области – составитель отчета об оценке фактического воздействия: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3.3. Контактная и</w:t>
      </w:r>
      <w:r>
        <w:rPr>
          <w:sz w:val="28"/>
          <w:szCs w:val="28"/>
        </w:rPr>
        <w:t xml:space="preserve">нформация об исполнителе в органе-разработчике: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Дата и реквизиты заключения об оценке фактического воздействия нормативного правового акта: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Полный электронный адрес размещения документов по оценке фактического воздействия нормативного правово</w:t>
      </w:r>
      <w:r>
        <w:rPr>
          <w:sz w:val="28"/>
          <w:szCs w:val="28"/>
        </w:rPr>
        <w:t xml:space="preserve">го акта: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889"/>
        <w:tblW w:w="10658" w:type="dxa"/>
        <w:tblLayout w:type="fixed"/>
        <w:tblLook w:val="04A0" w:firstRow="1" w:lastRow="0" w:firstColumn="1" w:lastColumn="0" w:noHBand="0" w:noVBand="1"/>
      </w:tblPr>
      <w:tblGrid>
        <w:gridCol w:w="2233"/>
        <w:gridCol w:w="1843"/>
        <w:gridCol w:w="1842"/>
        <w:gridCol w:w="1843"/>
        <w:gridCol w:w="1559"/>
        <w:gridCol w:w="1338"/>
      </w:tblGrid>
      <w:tr>
        <w:trPr>
          <w:trHeight w:val="1175"/>
        </w:trPr>
        <w:tc>
          <w:tcPr>
            <w:tcW w:w="223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pacing w:val="-4"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 xml:space="preserve">Цель </w:t>
            </w:r>
            <w:r>
              <w:rPr>
                <w:b/>
                <w:spacing w:val="-4"/>
                <w:sz w:val="23"/>
                <w:szCs w:val="23"/>
              </w:rPr>
              <w:t xml:space="preserve">регулиро-вания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Показатели достижения целей регулирования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Способ расчета показателя (индикатора)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Значение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до введения 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правового регулирования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Текущее значение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Плановое значение</w:t>
            </w:r>
            <w:r>
              <w:rPr>
                <w:sz w:val="23"/>
                <w:szCs w:val="23"/>
              </w:rPr>
            </w:r>
            <w:r/>
          </w:p>
        </w:tc>
      </w:tr>
      <w:tr>
        <w:trPr>
          <w:trHeight w:val="572"/>
        </w:trPr>
        <w:tc>
          <w:tcPr>
            <w:tcW w:w="223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храна земель сельскохозяйственного назначения (предотвращение и ликвидация негативного воздействия на земли и почвы), сохранение и воспроизводства плодородия почв, а также получение, сохранение и увеличение урожая сельскохозяйственной продукции в определен</w:t>
            </w:r>
            <w:r>
              <w:rPr>
                <w:sz w:val="22"/>
                <w:szCs w:val="22"/>
              </w:rPr>
              <w:t xml:space="preserve">ных агроклиматических условиях с учетом агроэкологического состояния ландшафта территорий Белгородской области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количества проектов адаптивно-ландшафтных систем земледелия и охраны почв с предусмотрен-ными мероприятиями по охране земель сельскохозяйст-венного назначения. (АЛСЗ)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Количествен-ный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Охват пахотных земель области проектами АЛСЗ 81,6 %</w:t>
            </w:r>
            <w:r>
              <w:rPr>
                <w:sz w:val="22"/>
                <w:szCs w:val="22"/>
                <w:highlight w:val="yellow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Охват пахотных земель области проектами АЛСЗ 83,2 %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план исполнен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4.1. Источники данных: министерство природопользования Белгородской области.</w:t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Анализ последствий установленного правового регулирования: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5.1. Анализ фактических положительных и отрицательных последствий установленного правового регулирования: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2552"/>
        <w:gridCol w:w="2411"/>
        <w:gridCol w:w="2976"/>
      </w:tblGrid>
      <w:tr>
        <w:trPr>
          <w:trHeight w:val="1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</w:t>
            </w:r>
            <w:r>
              <w:rPr>
                <w:b/>
              </w:rPr>
              <w:t xml:space="preserve">прогнозных</w:t>
            </w:r>
            <w:r>
              <w:rPr>
                <w:b/>
              </w:rPr>
              <w:t xml:space="preserve"> положительных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</w:t>
            </w:r>
            <w:r>
              <w:rPr>
                <w:b/>
              </w:rPr>
              <w:t xml:space="preserve">фактических</w:t>
            </w:r>
            <w:r>
              <w:rPr>
                <w:b/>
              </w:rPr>
              <w:t xml:space="preserve"> положительных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yellow"/>
              </w:rPr>
            </w:pPr>
            <w:r>
              <w:rPr>
                <w:iCs/>
                <w:highlight w:val="yellow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Сельскохозяйственные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товаропроизводители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Пре</w:t>
            </w:r>
            <w:r>
              <w:rPr>
                <w:highlight w:val="white"/>
              </w:rPr>
              <w:t xml:space="preserve">дотвращение и ликвидация загрязнения, истощения, деградации, порчи, уничтожения земель сельскохозяйственного назначения и почв и иного негативного воздействия на земли и почвы, а также обеспечение рационального использования земель сельскохозяйственного на</w:t>
            </w:r>
            <w:r>
              <w:rPr>
                <w:highlight w:val="white"/>
              </w:rPr>
              <w:t xml:space="preserve">значения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Утверждение правил </w:t>
            </w:r>
            <w:r>
              <w:rPr>
                <w:highlight w:val="white"/>
              </w:rPr>
              <w:t xml:space="preserve">рационального использования земель сельскохозяйственного назначения</w:t>
            </w:r>
            <w:r>
              <w:rPr>
                <w:highlight w:val="white"/>
              </w:rPr>
              <w:t xml:space="preserve"> позволило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систематизировать мониторинг состояния сельскохозяйственных угодий, увеличить процент охвата пахотных земель области проектами адаптивно-</w:t>
            </w:r>
            <w:r>
              <w:rPr>
                <w:highlight w:val="white"/>
              </w:rPr>
              <w:t xml:space="preserve">ландшафтных систем земледелия и охраны почв путем побуждения </w:t>
            </w:r>
            <w:r>
              <w:rPr>
                <w:highlight w:val="white"/>
              </w:rPr>
              <w:t xml:space="preserve">сельскохозяйственных товаропроизводителей механизмами правового регулирования, усилить взаимодействие с контрольными (надзорными органами)</w:t>
            </w:r>
            <w:r>
              <w:rPr>
                <w:highlight w:val="white"/>
              </w:rPr>
            </w:r>
            <w:r/>
          </w:p>
          <w:p>
            <w:pPr>
              <w:widowControl w:val="off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5.2. Анализ фактических затрат субъектов</w:t>
      </w:r>
      <w:r>
        <w:rPr>
          <w:bCs/>
          <w:sz w:val="28"/>
          <w:szCs w:val="28"/>
          <w:highlight w:val="white"/>
        </w:rPr>
        <w:t xml:space="preserve"> пр</w:t>
      </w:r>
      <w:r>
        <w:rPr>
          <w:bCs/>
          <w:sz w:val="28"/>
          <w:szCs w:val="28"/>
        </w:rPr>
        <w:t xml:space="preserve">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693"/>
        <w:gridCol w:w="2694"/>
        <w:gridCol w:w="20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</w:t>
            </w:r>
            <w:r>
              <w:rPr>
                <w:b/>
              </w:rPr>
              <w:t xml:space="preserve">принимательской и иной экономической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затрат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yellow"/>
              </w:rPr>
            </w:pPr>
            <w:r>
              <w:rPr>
                <w:iCs/>
                <w:highlight w:val="yellow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Сельскохозяйственные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товаропроизводители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Общая оценка затрат субъектов предпринимательской и иной экономической деятельности по ведению книги истории полей </w:t>
            </w:r>
            <w:r>
              <w:rPr>
                <w:highlight w:val="white"/>
              </w:rPr>
              <w:t xml:space="preserve">в электронном виде 1964,5 </w:t>
            </w:r>
            <w:r>
              <w:rPr>
                <w:highlight w:val="white"/>
              </w:rPr>
              <w:t xml:space="preserve">тыс.</w:t>
            </w:r>
            <w:r>
              <w:rPr>
                <w:highlight w:val="white"/>
              </w:rPr>
              <w:t xml:space="preserve"> рублей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Фактические затраты составили </w:t>
            </w:r>
            <w:r>
              <w:rPr>
                <w:highlight w:val="white"/>
              </w:rPr>
              <w:t xml:space="preserve">3 760,4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тыс.</w:t>
            </w:r>
            <w:r>
              <w:rPr>
                <w:highlight w:val="white"/>
              </w:rPr>
              <w:t xml:space="preserve"> рублей</w:t>
            </w:r>
            <w:r>
              <w:rPr>
                <w:highlight w:val="white"/>
              </w:rPr>
            </w:r>
            <w:r/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Фактические затраты увеличились по сравнению с прогнозными значениями в 1,9 раз, что связано со значительным ростом средней заработной платы в регионе и увеличением стоимости доступа в Интернет</w:t>
            </w:r>
            <w:r>
              <w:rPr>
                <w:highlight w:val="white"/>
              </w:rPr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Белгородской области: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2126"/>
        <w:gridCol w:w="2126"/>
        <w:gridCol w:w="31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Плановая количественная оценка,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расходов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iCs/>
                <w:highlight w:val="yellow"/>
              </w:rPr>
            </w:pPr>
            <w:r>
              <w:rPr>
                <w:iCs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Отклонений не выявлено</w:t>
            </w:r>
            <w:r/>
          </w:p>
        </w:tc>
      </w:tr>
    </w:tbl>
    <w:p>
      <w:pPr>
        <w:ind w:firstLine="709"/>
        <w:jc w:val="both"/>
      </w:pPr>
      <w:r>
        <w:rPr>
          <w:bCs/>
          <w:sz w:val="28"/>
          <w:szCs w:val="28"/>
        </w:rPr>
        <w:t xml:space="preserve">6. Оценка соблюдения принципов установления и оценки применения обязательных требований: не устанавливались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Иные сведения, позволяющие оценить фактическое воздействие: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 Иные сведения: отсутствуют</w:t>
      </w:r>
      <w:r/>
    </w:p>
    <w:p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7.2. Источники данных: -</w:t>
      </w:r>
      <w:r>
        <w:rPr>
          <w:rFonts w:eastAsia="Calibri"/>
          <w:sz w:val="28"/>
          <w:szCs w:val="28"/>
        </w:rPr>
        <w:t xml:space="preserve"> 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709" w:bottom="851" w:left="85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7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 w:default="1">
    <w:name w:val="Normal"/>
    <w:qFormat/>
    <w:rPr>
      <w:sz w:val="24"/>
      <w:szCs w:val="24"/>
    </w:rPr>
  </w:style>
  <w:style w:type="paragraph" w:styleId="653">
    <w:name w:val="Heading 1"/>
    <w:basedOn w:val="652"/>
    <w:next w:val="652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4">
    <w:name w:val="Heading 2"/>
    <w:basedOn w:val="652"/>
    <w:next w:val="652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8">
    <w:name w:val="Heading 6"/>
    <w:basedOn w:val="652"/>
    <w:next w:val="65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652"/>
    <w:next w:val="65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652"/>
    <w:next w:val="65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652"/>
    <w:next w:val="652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Heading 1 Char"/>
    <w:basedOn w:val="662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Heading 2 Char"/>
    <w:basedOn w:val="662"/>
    <w:uiPriority w:val="9"/>
    <w:rPr>
      <w:rFonts w:ascii="Arial" w:hAnsi="Arial" w:eastAsia="Arial" w:cs="Arial"/>
      <w:sz w:val="34"/>
    </w:rPr>
  </w:style>
  <w:style w:type="character" w:styleId="667" w:customStyle="1">
    <w:name w:val="Heading 3 Char"/>
    <w:basedOn w:val="662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Heading 4 Char"/>
    <w:basedOn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Heading 5 Char"/>
    <w:basedOn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Heading 6 Char"/>
    <w:basedOn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Heading 7 Char"/>
    <w:basedOn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Heading 8 Char"/>
    <w:basedOn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Heading 9 Char"/>
    <w:basedOn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74" w:customStyle="1">
    <w:name w:val="Title Char"/>
    <w:basedOn w:val="662"/>
    <w:uiPriority w:val="10"/>
    <w:rPr>
      <w:sz w:val="48"/>
      <w:szCs w:val="48"/>
    </w:rPr>
  </w:style>
  <w:style w:type="character" w:styleId="675" w:customStyle="1">
    <w:name w:val="Subtitle Char"/>
    <w:basedOn w:val="662"/>
    <w:uiPriority w:val="11"/>
    <w:rPr>
      <w:sz w:val="24"/>
      <w:szCs w:val="24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table" w:styleId="678" w:customStyle="1">
    <w:name w:val="Plain Table 1"/>
    <w:basedOn w:val="66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 w:customStyle="1">
    <w:name w:val="Plain Table 2"/>
    <w:basedOn w:val="66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 w:customStyle="1">
    <w:name w:val="Plain Table 3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 w:customStyle="1">
    <w:name w:val="Plain Table 4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Plain Table 5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1 Light"/>
    <w:basedOn w:val="66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2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3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4"/>
    <w:basedOn w:val="66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 w:customStyle="1">
    <w:name w:val="Grid Table 5 Dark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8" w:customStyle="1">
    <w:name w:val="Grid Table 6 Colorful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9" w:customStyle="1">
    <w:name w:val="Grid Table 7 Colorful"/>
    <w:basedOn w:val="66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90" w:customStyle="1">
    <w:name w:val="List Table 1 Light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List Table 2"/>
    <w:basedOn w:val="66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92" w:customStyle="1">
    <w:name w:val="List Table 3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List Table 4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List Table 5 Dark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5" w:customStyle="1">
    <w:name w:val="List Table 6 Colorful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6" w:customStyle="1">
    <w:name w:val="List Table 7 Colorful"/>
    <w:basedOn w:val="66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697">
    <w:name w:val="Hyperlink"/>
    <w:uiPriority w:val="99"/>
    <w:unhideWhenUsed/>
    <w:rPr>
      <w:color w:val="0563c1" w:themeColor="hyperlink"/>
      <w:u w:val="single"/>
    </w:rPr>
  </w:style>
  <w:style w:type="character" w:styleId="698" w:customStyle="1">
    <w:name w:val="Footnote Text Char"/>
    <w:uiPriority w:val="99"/>
    <w:rPr>
      <w:sz w:val="18"/>
    </w:rPr>
  </w:style>
  <w:style w:type="character" w:styleId="699">
    <w:name w:val="footnote reference"/>
    <w:basedOn w:val="662"/>
    <w:uiPriority w:val="99"/>
    <w:unhideWhenUsed/>
    <w:rPr>
      <w:vertAlign w:val="superscript"/>
    </w:rPr>
  </w:style>
  <w:style w:type="character" w:styleId="700" w:customStyle="1">
    <w:name w:val="Endnote Text Char"/>
    <w:uiPriority w:val="99"/>
    <w:rPr>
      <w:sz w:val="20"/>
    </w:rPr>
  </w:style>
  <w:style w:type="character" w:styleId="701">
    <w:name w:val="endnote reference"/>
    <w:basedOn w:val="662"/>
    <w:uiPriority w:val="99"/>
    <w:semiHidden/>
    <w:unhideWhenUsed/>
    <w:rPr>
      <w:vertAlign w:val="superscript"/>
    </w:rPr>
  </w:style>
  <w:style w:type="character" w:styleId="702" w:customStyle="1">
    <w:name w:val="Заголовок 1 Знак"/>
    <w:basedOn w:val="662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62"/>
    <w:link w:val="654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62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62"/>
    <w:link w:val="6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62"/>
    <w:link w:val="6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62"/>
    <w:link w:val="6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62"/>
    <w:link w:val="66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Название Знак"/>
    <w:basedOn w:val="662"/>
    <w:link w:val="735"/>
    <w:uiPriority w:val="10"/>
    <w:qFormat/>
    <w:rPr>
      <w:sz w:val="48"/>
      <w:szCs w:val="48"/>
    </w:rPr>
  </w:style>
  <w:style w:type="character" w:styleId="712" w:customStyle="1">
    <w:name w:val="Подзаголовок Знак"/>
    <w:basedOn w:val="662"/>
    <w:link w:val="736"/>
    <w:uiPriority w:val="11"/>
    <w:qFormat/>
    <w:rPr>
      <w:sz w:val="24"/>
      <w:szCs w:val="24"/>
    </w:rPr>
  </w:style>
  <w:style w:type="character" w:styleId="713" w:customStyle="1">
    <w:name w:val="Цитата 2 Знак"/>
    <w:link w:val="737"/>
    <w:uiPriority w:val="29"/>
    <w:qFormat/>
    <w:rPr>
      <w:i/>
    </w:rPr>
  </w:style>
  <w:style w:type="character" w:styleId="714" w:customStyle="1">
    <w:name w:val="Выделенная цитата Знак"/>
    <w:link w:val="738"/>
    <w:uiPriority w:val="30"/>
    <w:qFormat/>
    <w:rPr>
      <w:i/>
    </w:rPr>
  </w:style>
  <w:style w:type="character" w:styleId="715" w:customStyle="1">
    <w:name w:val="Header Char"/>
    <w:basedOn w:val="662"/>
    <w:uiPriority w:val="99"/>
    <w:qFormat/>
  </w:style>
  <w:style w:type="character" w:styleId="716" w:customStyle="1">
    <w:name w:val="Footer Char"/>
    <w:basedOn w:val="662"/>
    <w:uiPriority w:val="99"/>
    <w:qFormat/>
  </w:style>
  <w:style w:type="character" w:styleId="717" w:customStyle="1">
    <w:name w:val="Caption Char"/>
    <w:uiPriority w:val="99"/>
    <w:qFormat/>
  </w:style>
  <w:style w:type="character" w:styleId="71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19" w:customStyle="1">
    <w:name w:val="Текст сноски Знак"/>
    <w:link w:val="739"/>
    <w:uiPriority w:val="99"/>
    <w:qFormat/>
    <w:rPr>
      <w:sz w:val="18"/>
    </w:rPr>
  </w:style>
  <w:style w:type="character" w:styleId="720" w:customStyle="1">
    <w:name w:val="Привязка сноски"/>
    <w:rPr>
      <w:vertAlign w:val="superscript"/>
    </w:rPr>
  </w:style>
  <w:style w:type="character" w:styleId="721" w:customStyle="1">
    <w:name w:val="Footnote Characters"/>
    <w:basedOn w:val="662"/>
    <w:uiPriority w:val="99"/>
    <w:unhideWhenUsed/>
    <w:qFormat/>
    <w:rPr>
      <w:vertAlign w:val="superscript"/>
    </w:rPr>
  </w:style>
  <w:style w:type="character" w:styleId="722" w:customStyle="1">
    <w:name w:val="Текст концевой сноски Знак"/>
    <w:link w:val="740"/>
    <w:uiPriority w:val="99"/>
    <w:qFormat/>
    <w:rPr>
      <w:sz w:val="20"/>
    </w:rPr>
  </w:style>
  <w:style w:type="character" w:styleId="723" w:customStyle="1">
    <w:name w:val="Привязка концевой сноски"/>
    <w:rPr>
      <w:vertAlign w:val="superscript"/>
    </w:rPr>
  </w:style>
  <w:style w:type="character" w:styleId="724" w:customStyle="1">
    <w:name w:val="Endnote Characters"/>
    <w:basedOn w:val="662"/>
    <w:uiPriority w:val="99"/>
    <w:semiHidden/>
    <w:unhideWhenUsed/>
    <w:qFormat/>
    <w:rPr>
      <w:vertAlign w:val="superscript"/>
    </w:rPr>
  </w:style>
  <w:style w:type="character" w:styleId="725" w:customStyle="1">
    <w:name w:val="Верхний колонтитул Знак"/>
    <w:link w:val="756"/>
    <w:uiPriority w:val="99"/>
    <w:qFormat/>
    <w:rPr>
      <w:sz w:val="24"/>
      <w:szCs w:val="24"/>
    </w:rPr>
  </w:style>
  <w:style w:type="character" w:styleId="726" w:customStyle="1">
    <w:name w:val="Нижний колонтитул Знак"/>
    <w:link w:val="757"/>
    <w:qFormat/>
    <w:rPr>
      <w:sz w:val="24"/>
      <w:szCs w:val="24"/>
    </w:rPr>
  </w:style>
  <w:style w:type="character" w:styleId="727" w:customStyle="1">
    <w:name w:val="Unresolved Mention"/>
    <w:basedOn w:val="662"/>
    <w:uiPriority w:val="99"/>
    <w:semiHidden/>
    <w:unhideWhenUsed/>
    <w:qFormat/>
    <w:rPr>
      <w:color w:val="605e5c"/>
      <w:shd w:val="clear" w:color="auto" w:fill="e1dfdd"/>
    </w:rPr>
  </w:style>
  <w:style w:type="paragraph" w:styleId="728" w:customStyle="1">
    <w:name w:val="Заголовок"/>
    <w:basedOn w:val="652"/>
    <w:next w:val="72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29">
    <w:name w:val="Body Text"/>
    <w:basedOn w:val="652"/>
    <w:pPr>
      <w:spacing w:after="140" w:line="276" w:lineRule="auto"/>
    </w:pPr>
  </w:style>
  <w:style w:type="paragraph" w:styleId="730">
    <w:name w:val="List"/>
    <w:basedOn w:val="729"/>
    <w:rPr>
      <w:rFonts w:ascii="PT Astra Serif" w:hAnsi="PT Astra Serif" w:cs="Noto Sans Devanagari"/>
    </w:rPr>
  </w:style>
  <w:style w:type="paragraph" w:styleId="731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32">
    <w:name w:val="index heading"/>
    <w:basedOn w:val="728"/>
  </w:style>
  <w:style w:type="paragraph" w:styleId="733">
    <w:name w:val="List Paragraph"/>
    <w:basedOn w:val="652"/>
    <w:uiPriority w:val="34"/>
    <w:qFormat/>
    <w:pPr>
      <w:contextualSpacing/>
      <w:ind w:left="720"/>
    </w:pPr>
  </w:style>
  <w:style w:type="paragraph" w:styleId="734">
    <w:name w:val="No Spacing"/>
    <w:uiPriority w:val="1"/>
    <w:qFormat/>
  </w:style>
  <w:style w:type="paragraph" w:styleId="735">
    <w:name w:val="Title"/>
    <w:basedOn w:val="652"/>
    <w:next w:val="652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652"/>
    <w:next w:val="652"/>
    <w:link w:val="712"/>
    <w:uiPriority w:val="11"/>
    <w:qFormat/>
    <w:pPr>
      <w:spacing w:before="200" w:after="200"/>
    </w:pPr>
  </w:style>
  <w:style w:type="paragraph" w:styleId="737">
    <w:name w:val="Quote"/>
    <w:basedOn w:val="652"/>
    <w:next w:val="652"/>
    <w:link w:val="713"/>
    <w:uiPriority w:val="29"/>
    <w:qFormat/>
    <w:pPr>
      <w:ind w:left="720" w:right="720"/>
    </w:pPr>
    <w:rPr>
      <w:i/>
    </w:rPr>
  </w:style>
  <w:style w:type="paragraph" w:styleId="738">
    <w:name w:val="Intense Quote"/>
    <w:basedOn w:val="652"/>
    <w:next w:val="652"/>
    <w:link w:val="71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footnote text"/>
    <w:basedOn w:val="652"/>
    <w:link w:val="719"/>
    <w:uiPriority w:val="99"/>
    <w:semiHidden/>
    <w:unhideWhenUsed/>
    <w:pPr>
      <w:spacing w:after="40"/>
    </w:pPr>
    <w:rPr>
      <w:sz w:val="18"/>
    </w:rPr>
  </w:style>
  <w:style w:type="paragraph" w:styleId="740">
    <w:name w:val="endnote text"/>
    <w:basedOn w:val="652"/>
    <w:link w:val="722"/>
    <w:uiPriority w:val="99"/>
    <w:semiHidden/>
    <w:unhideWhenUsed/>
    <w:rPr>
      <w:sz w:val="20"/>
    </w:rPr>
  </w:style>
  <w:style w:type="paragraph" w:styleId="741">
    <w:name w:val="toc 1"/>
    <w:basedOn w:val="652"/>
    <w:next w:val="652"/>
    <w:uiPriority w:val="39"/>
    <w:unhideWhenUsed/>
    <w:pPr>
      <w:spacing w:after="57"/>
    </w:pPr>
  </w:style>
  <w:style w:type="paragraph" w:styleId="742">
    <w:name w:val="toc 2"/>
    <w:basedOn w:val="652"/>
    <w:next w:val="652"/>
    <w:uiPriority w:val="39"/>
    <w:unhideWhenUsed/>
    <w:pPr>
      <w:ind w:left="283"/>
      <w:spacing w:after="57"/>
    </w:pPr>
  </w:style>
  <w:style w:type="paragraph" w:styleId="743">
    <w:name w:val="toc 3"/>
    <w:basedOn w:val="652"/>
    <w:next w:val="652"/>
    <w:uiPriority w:val="39"/>
    <w:unhideWhenUsed/>
    <w:pPr>
      <w:ind w:left="567"/>
      <w:spacing w:after="57"/>
    </w:pPr>
  </w:style>
  <w:style w:type="paragraph" w:styleId="744">
    <w:name w:val="toc 4"/>
    <w:basedOn w:val="652"/>
    <w:next w:val="652"/>
    <w:uiPriority w:val="39"/>
    <w:unhideWhenUsed/>
    <w:pPr>
      <w:ind w:left="850"/>
      <w:spacing w:after="57"/>
    </w:pPr>
  </w:style>
  <w:style w:type="paragraph" w:styleId="745">
    <w:name w:val="toc 5"/>
    <w:basedOn w:val="652"/>
    <w:next w:val="652"/>
    <w:uiPriority w:val="39"/>
    <w:unhideWhenUsed/>
    <w:pPr>
      <w:ind w:left="1134"/>
      <w:spacing w:after="57"/>
    </w:pPr>
  </w:style>
  <w:style w:type="paragraph" w:styleId="746">
    <w:name w:val="toc 6"/>
    <w:basedOn w:val="652"/>
    <w:next w:val="652"/>
    <w:uiPriority w:val="39"/>
    <w:unhideWhenUsed/>
    <w:pPr>
      <w:ind w:left="1417"/>
      <w:spacing w:after="57"/>
    </w:pPr>
  </w:style>
  <w:style w:type="paragraph" w:styleId="747">
    <w:name w:val="toc 7"/>
    <w:basedOn w:val="652"/>
    <w:next w:val="652"/>
    <w:uiPriority w:val="39"/>
    <w:unhideWhenUsed/>
    <w:pPr>
      <w:ind w:left="1701"/>
      <w:spacing w:after="57"/>
    </w:pPr>
  </w:style>
  <w:style w:type="paragraph" w:styleId="748">
    <w:name w:val="toc 8"/>
    <w:basedOn w:val="652"/>
    <w:next w:val="652"/>
    <w:uiPriority w:val="39"/>
    <w:unhideWhenUsed/>
    <w:pPr>
      <w:ind w:left="1984"/>
      <w:spacing w:after="57"/>
    </w:pPr>
  </w:style>
  <w:style w:type="paragraph" w:styleId="749">
    <w:name w:val="toc 9"/>
    <w:basedOn w:val="652"/>
    <w:next w:val="652"/>
    <w:uiPriority w:val="39"/>
    <w:unhideWhenUsed/>
    <w:pPr>
      <w:ind w:left="2268"/>
      <w:spacing w:after="57"/>
    </w:pPr>
  </w:style>
  <w:style w:type="paragraph" w:styleId="750">
    <w:name w:val="TOC Heading"/>
    <w:uiPriority w:val="39"/>
    <w:unhideWhenUsed/>
  </w:style>
  <w:style w:type="paragraph" w:styleId="751">
    <w:name w:val="table of figures"/>
    <w:basedOn w:val="652"/>
    <w:next w:val="652"/>
    <w:uiPriority w:val="99"/>
    <w:unhideWhenUsed/>
    <w:qFormat/>
  </w:style>
  <w:style w:type="paragraph" w:styleId="752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753">
    <w:name w:val="Balloon Text"/>
    <w:basedOn w:val="652"/>
    <w:semiHidden/>
    <w:qFormat/>
    <w:rPr>
      <w:rFonts w:ascii="Tahoma" w:hAnsi="Tahoma" w:cs="Tahoma"/>
      <w:sz w:val="16"/>
      <w:szCs w:val="16"/>
    </w:rPr>
  </w:style>
  <w:style w:type="paragraph" w:styleId="754" w:customStyle="1">
    <w:name w:val="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55" w:customStyle="1">
    <w:name w:val="Колонтитул"/>
    <w:basedOn w:val="652"/>
    <w:qFormat/>
  </w:style>
  <w:style w:type="paragraph" w:styleId="756">
    <w:name w:val="Header"/>
    <w:basedOn w:val="652"/>
    <w:link w:val="725"/>
    <w:uiPriority w:val="99"/>
    <w:pPr>
      <w:tabs>
        <w:tab w:val="center" w:pos="4677" w:leader="none"/>
        <w:tab w:val="right" w:pos="9355" w:leader="none"/>
      </w:tabs>
    </w:pPr>
  </w:style>
  <w:style w:type="paragraph" w:styleId="757">
    <w:name w:val="Footer"/>
    <w:basedOn w:val="652"/>
    <w:link w:val="726"/>
    <w:pPr>
      <w:tabs>
        <w:tab w:val="center" w:pos="4677" w:leader="none"/>
        <w:tab w:val="right" w:pos="9355" w:leader="none"/>
      </w:tabs>
    </w:pPr>
  </w:style>
  <w:style w:type="paragraph" w:styleId="758" w:customStyle="1">
    <w:name w:val="ConsPlusTitle"/>
    <w:qFormat/>
    <w:pPr>
      <w:widowControl w:val="off"/>
    </w:pPr>
    <w:rPr>
      <w:rFonts w:eastAsia="Calibri"/>
      <w:b/>
      <w:bCs/>
      <w:sz w:val="28"/>
      <w:szCs w:val="28"/>
    </w:rPr>
  </w:style>
  <w:style w:type="paragraph" w:styleId="759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760" w:customStyle="1">
    <w:name w:val="Содержимое таблицы"/>
    <w:basedOn w:val="652"/>
    <w:qFormat/>
    <w:pPr>
      <w:widowControl w:val="off"/>
      <w:suppressLineNumbers/>
    </w:pPr>
  </w:style>
  <w:style w:type="paragraph" w:styleId="761" w:customStyle="1">
    <w:name w:val="Заголовок таблицы"/>
    <w:basedOn w:val="760"/>
    <w:qFormat/>
    <w:pPr>
      <w:jc w:val="center"/>
    </w:pPr>
    <w:rPr>
      <w:b/>
      <w:bCs/>
    </w:rPr>
  </w:style>
  <w:style w:type="table" w:styleId="762" w:customStyle="1">
    <w:name w:val="Table Grid Light"/>
    <w:basedOn w:val="66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Заголовок 1 Знак1"/>
    <w:basedOn w:val="663"/>
    <w:link w:val="65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4" w:customStyle="1">
    <w:name w:val="Таблица простая 21"/>
    <w:basedOn w:val="66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5" w:customStyle="1">
    <w:name w:val="Заголовок 3 Знак1"/>
    <w:basedOn w:val="663"/>
    <w:link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Заголовок 4 Знак1"/>
    <w:basedOn w:val="663"/>
    <w:link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Заголовок 5 Знак1"/>
    <w:basedOn w:val="663"/>
    <w:link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1 светлая1"/>
    <w:basedOn w:val="66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66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66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66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66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66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66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а-сетка 21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66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66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66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66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66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66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31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66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66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66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66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66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66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41"/>
    <w:basedOn w:val="66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663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791" w:customStyle="1">
    <w:name w:val="Grid Table 4 - Accent 2"/>
    <w:basedOn w:val="66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92" w:customStyle="1">
    <w:name w:val="Grid Table 4 - Accent 3"/>
    <w:basedOn w:val="66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93" w:customStyle="1">
    <w:name w:val="Grid Table 4 - Accent 4"/>
    <w:basedOn w:val="66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794" w:customStyle="1">
    <w:name w:val="Grid Table 4 - Accent 5"/>
    <w:basedOn w:val="663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5" w:customStyle="1">
    <w:name w:val="Grid Table 4 - Accent 6"/>
    <w:basedOn w:val="66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6" w:customStyle="1">
    <w:name w:val="Таблица-сетка 5 темная1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Таблица-сетка 6 цветная1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663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5" w:customStyle="1">
    <w:name w:val="Grid Table 6 Colorful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6" w:customStyle="1">
    <w:name w:val="Grid Table 6 Colorful - Accent 3"/>
    <w:basedOn w:val="66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7" w:customStyle="1">
    <w:name w:val="Grid Table 6 Colorful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8" w:customStyle="1">
    <w:name w:val="Grid Table 6 Colorful - Accent 5"/>
    <w:basedOn w:val="663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 w:customStyle="1">
    <w:name w:val="Grid Table 6 Colorful - Accent 6"/>
    <w:basedOn w:val="66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Таблица-сетка 7 цветная1"/>
    <w:basedOn w:val="66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1"/>
    <w:basedOn w:val="663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2"/>
    <w:basedOn w:val="66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3"/>
    <w:basedOn w:val="66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4"/>
    <w:basedOn w:val="66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5"/>
    <w:basedOn w:val="663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6"/>
    <w:basedOn w:val="66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Список-таблица 1 светлая1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Список-таблица 21"/>
    <w:basedOn w:val="66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66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66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66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66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66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66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31" w:customStyle="1">
    <w:name w:val="Список-таблица 31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66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66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66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66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Список-таблица 41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66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66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66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66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66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66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5 темная1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663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66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66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66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Список-таблица 6 цветная1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List Table 6 Colorful - Accent 1"/>
    <w:basedOn w:val="66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4" w:customStyle="1">
    <w:name w:val="List Table 6 Colorful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55" w:customStyle="1">
    <w:name w:val="List Table 6 Colorful - Accent 3"/>
    <w:basedOn w:val="66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56" w:customStyle="1">
    <w:name w:val="List Table 6 Colorful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57" w:customStyle="1">
    <w:name w:val="List Table 6 Colorful - Accent 5"/>
    <w:basedOn w:val="66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58" w:customStyle="1">
    <w:name w:val="List Table 6 Colorful - Accent 6"/>
    <w:basedOn w:val="66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59" w:customStyle="1">
    <w:name w:val="Список-таблица 7 цветная1"/>
    <w:basedOn w:val="66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1"/>
    <w:basedOn w:val="663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2"/>
    <w:basedOn w:val="66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3"/>
    <w:basedOn w:val="66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4"/>
    <w:basedOn w:val="66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5"/>
    <w:basedOn w:val="663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6"/>
    <w:basedOn w:val="66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ned - Accent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7" w:customStyle="1">
    <w:name w:val="Lined - Accent 1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68" w:customStyle="1">
    <w:name w:val="Lined - Accent 2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69" w:customStyle="1">
    <w:name w:val="Lined - Accent 3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70" w:customStyle="1">
    <w:name w:val="Lined - Accent 4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71" w:customStyle="1">
    <w:name w:val="Lined - Accent 5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72" w:customStyle="1">
    <w:name w:val="Lined - Accent 6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73" w:customStyle="1">
    <w:name w:val="Bordered &amp; Lined - Accent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4" w:customStyle="1">
    <w:name w:val="Bordered &amp; Lined - Accent 1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75" w:customStyle="1">
    <w:name w:val="Bordered &amp; Lined - Accent 2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76" w:customStyle="1">
    <w:name w:val="Bordered &amp; Lined - Accent 3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77" w:customStyle="1">
    <w:name w:val="Bordered &amp; Lined - Accent 4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78" w:customStyle="1">
    <w:name w:val="Bordered &amp; Lined - Accent 5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79" w:customStyle="1">
    <w:name w:val="Bordered &amp; Lined - Accent 6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80" w:customStyle="1">
    <w:name w:val="Bordered"/>
    <w:basedOn w:val="66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1" w:customStyle="1">
    <w:name w:val="Bordered - Accent 1"/>
    <w:basedOn w:val="66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2" w:customStyle="1">
    <w:name w:val="Bordered - Accent 2"/>
    <w:basedOn w:val="66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83" w:customStyle="1">
    <w:name w:val="Bordered - Accent 3"/>
    <w:basedOn w:val="66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84" w:customStyle="1">
    <w:name w:val="Bordered - Accent 4"/>
    <w:basedOn w:val="66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85" w:customStyle="1">
    <w:name w:val="Bordered - Accent 5"/>
    <w:basedOn w:val="66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86" w:customStyle="1">
    <w:name w:val="Bordered - Accent 6"/>
    <w:basedOn w:val="66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887">
    <w:name w:val="Table Grid"/>
    <w:basedOn w:val="66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Сетка таблицы1"/>
    <w:basedOn w:val="663"/>
    <w:uiPriority w:val="59"/>
    <w:rPr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Сетка таблицы2"/>
    <w:basedOn w:val="66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Сетка таблицы11"/>
    <w:basedOn w:val="663"/>
    <w:uiPriority w:val="59"/>
    <w:rPr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6A15FC4-71BA-452A-9593-459A82C2E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kozlova_ev</dc:creator>
  <dc:description/>
  <dc:language>ru-RU</dc:language>
  <cp:revision>34</cp:revision>
  <dcterms:created xsi:type="dcterms:W3CDTF">2023-04-19T07:31:00Z</dcterms:created>
  <dcterms:modified xsi:type="dcterms:W3CDTF">2025-05-13T08:31:54Z</dcterms:modified>
</cp:coreProperties>
</file>