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BB220" w14:textId="77777777" w:rsidR="00ED65FA" w:rsidRPr="00C35B7A" w:rsidRDefault="00ED65FA" w:rsidP="000C6738">
      <w:pPr>
        <w:spacing w:after="0" w:line="240" w:lineRule="auto"/>
        <w:rPr>
          <w:color w:val="000000" w:themeColor="text1"/>
          <w:sz w:val="28"/>
          <w:szCs w:val="28"/>
        </w:rPr>
      </w:pPr>
      <w:bookmarkStart w:id="0" w:name="_GoBack"/>
      <w:bookmarkEnd w:id="0"/>
    </w:p>
    <w:p w14:paraId="5B3D2235" w14:textId="77777777" w:rsidR="00E20221" w:rsidRPr="00C35B7A" w:rsidRDefault="00E20221" w:rsidP="0027723B">
      <w:pPr>
        <w:spacing w:after="0" w:line="240" w:lineRule="auto"/>
        <w:jc w:val="center"/>
        <w:rPr>
          <w:color w:val="000000" w:themeColor="text1"/>
          <w:sz w:val="28"/>
          <w:szCs w:val="28"/>
        </w:rPr>
      </w:pPr>
    </w:p>
    <w:p w14:paraId="53562804" w14:textId="77777777" w:rsidR="00E20221" w:rsidRPr="00C35B7A" w:rsidRDefault="00E20221" w:rsidP="000C6738">
      <w:pPr>
        <w:spacing w:after="0" w:line="240" w:lineRule="auto"/>
        <w:rPr>
          <w:color w:val="000000" w:themeColor="text1"/>
          <w:sz w:val="28"/>
          <w:szCs w:val="28"/>
        </w:rPr>
      </w:pPr>
    </w:p>
    <w:p w14:paraId="2B49F659" w14:textId="77777777" w:rsidR="00E20221" w:rsidRPr="00C35B7A" w:rsidRDefault="00E20221" w:rsidP="000C6738">
      <w:pPr>
        <w:spacing w:after="0" w:line="240" w:lineRule="auto"/>
        <w:rPr>
          <w:color w:val="000000" w:themeColor="text1"/>
          <w:sz w:val="28"/>
          <w:szCs w:val="28"/>
        </w:rPr>
      </w:pPr>
    </w:p>
    <w:p w14:paraId="4F7C8674" w14:textId="77777777" w:rsidR="00E20221" w:rsidRPr="00C35B7A" w:rsidRDefault="00E20221" w:rsidP="000C6738">
      <w:pPr>
        <w:spacing w:after="0" w:line="240" w:lineRule="auto"/>
        <w:rPr>
          <w:color w:val="000000" w:themeColor="text1"/>
          <w:sz w:val="28"/>
          <w:szCs w:val="28"/>
        </w:rPr>
      </w:pPr>
    </w:p>
    <w:p w14:paraId="773EECF9" w14:textId="77777777" w:rsidR="00E20221" w:rsidRPr="00C35B7A" w:rsidRDefault="00E20221" w:rsidP="000C6738">
      <w:pPr>
        <w:spacing w:after="0" w:line="240" w:lineRule="auto"/>
        <w:rPr>
          <w:color w:val="000000" w:themeColor="text1"/>
          <w:sz w:val="28"/>
          <w:szCs w:val="28"/>
        </w:rPr>
      </w:pPr>
    </w:p>
    <w:p w14:paraId="44160EAF" w14:textId="77777777" w:rsidR="00E20221" w:rsidRPr="00C35B7A" w:rsidRDefault="00E20221" w:rsidP="000C6738">
      <w:pPr>
        <w:spacing w:after="0" w:line="240" w:lineRule="auto"/>
        <w:rPr>
          <w:color w:val="000000" w:themeColor="text1"/>
          <w:sz w:val="26"/>
          <w:szCs w:val="26"/>
        </w:rPr>
      </w:pPr>
    </w:p>
    <w:p w14:paraId="1D3E1DBA" w14:textId="77777777" w:rsidR="00E20221" w:rsidRPr="00C35B7A" w:rsidRDefault="00E20221" w:rsidP="000C6738">
      <w:pPr>
        <w:spacing w:after="0" w:line="240" w:lineRule="auto"/>
        <w:rPr>
          <w:color w:val="000000" w:themeColor="text1"/>
          <w:sz w:val="28"/>
          <w:szCs w:val="28"/>
        </w:rPr>
      </w:pPr>
    </w:p>
    <w:p w14:paraId="73072D5A" w14:textId="77777777" w:rsidR="00E20221" w:rsidRPr="00C35B7A" w:rsidRDefault="00E20221" w:rsidP="000C6738">
      <w:pPr>
        <w:spacing w:after="0" w:line="240" w:lineRule="auto"/>
        <w:rPr>
          <w:color w:val="000000" w:themeColor="text1"/>
          <w:sz w:val="28"/>
          <w:szCs w:val="28"/>
        </w:rPr>
      </w:pPr>
    </w:p>
    <w:p w14:paraId="7563CC27" w14:textId="77777777" w:rsidR="00E20221" w:rsidRPr="00C35B7A" w:rsidRDefault="00E20221" w:rsidP="000C6738">
      <w:pPr>
        <w:widowControl w:val="0"/>
        <w:spacing w:after="0" w:line="240" w:lineRule="auto"/>
        <w:rPr>
          <w:color w:val="000000" w:themeColor="text1"/>
          <w:sz w:val="28"/>
          <w:szCs w:val="28"/>
        </w:rPr>
      </w:pPr>
    </w:p>
    <w:p w14:paraId="109BFB1E" w14:textId="77777777" w:rsidR="002D00AE" w:rsidRPr="00C35B7A" w:rsidRDefault="002D00AE" w:rsidP="000C6738">
      <w:pPr>
        <w:widowControl w:val="0"/>
        <w:spacing w:after="0" w:line="240" w:lineRule="auto"/>
        <w:rPr>
          <w:color w:val="000000" w:themeColor="text1"/>
          <w:sz w:val="28"/>
          <w:szCs w:val="28"/>
        </w:rPr>
      </w:pPr>
    </w:p>
    <w:p w14:paraId="4AFD669E" w14:textId="77777777" w:rsidR="000A73DE" w:rsidRPr="009B188B" w:rsidRDefault="000A73DE" w:rsidP="000C6738">
      <w:pPr>
        <w:widowControl w:val="0"/>
        <w:spacing w:after="0" w:line="240" w:lineRule="auto"/>
        <w:jc w:val="center"/>
        <w:rPr>
          <w:rFonts w:cs="Times New Roman"/>
          <w:b/>
          <w:color w:val="000000" w:themeColor="text1"/>
          <w:sz w:val="28"/>
          <w:szCs w:val="28"/>
        </w:rPr>
      </w:pPr>
      <w:r w:rsidRPr="009B188B">
        <w:rPr>
          <w:rFonts w:cs="Times New Roman"/>
          <w:b/>
          <w:color w:val="000000" w:themeColor="text1"/>
          <w:sz w:val="28"/>
          <w:szCs w:val="28"/>
        </w:rPr>
        <w:t>О внесении изменений в постановление</w:t>
      </w:r>
    </w:p>
    <w:p w14:paraId="7656A87E" w14:textId="77777777" w:rsidR="000A73DE" w:rsidRPr="009B188B" w:rsidRDefault="000A73DE" w:rsidP="000C6738">
      <w:pPr>
        <w:widowControl w:val="0"/>
        <w:spacing w:after="0" w:line="240" w:lineRule="auto"/>
        <w:jc w:val="center"/>
        <w:rPr>
          <w:rFonts w:cs="Times New Roman"/>
          <w:b/>
          <w:color w:val="000000" w:themeColor="text1"/>
          <w:sz w:val="28"/>
          <w:szCs w:val="28"/>
        </w:rPr>
      </w:pPr>
      <w:r w:rsidRPr="009B188B">
        <w:rPr>
          <w:rFonts w:cs="Times New Roman"/>
          <w:b/>
          <w:color w:val="000000" w:themeColor="text1"/>
          <w:sz w:val="28"/>
          <w:szCs w:val="28"/>
        </w:rPr>
        <w:t>Правительства Белгородской области</w:t>
      </w:r>
    </w:p>
    <w:p w14:paraId="758AD598" w14:textId="592D4B4A" w:rsidR="00C91035" w:rsidRPr="009B188B" w:rsidRDefault="000A73DE" w:rsidP="000C6738">
      <w:pPr>
        <w:widowControl w:val="0"/>
        <w:spacing w:after="0" w:line="240" w:lineRule="auto"/>
        <w:jc w:val="center"/>
        <w:rPr>
          <w:rFonts w:cs="Times New Roman"/>
          <w:b/>
          <w:color w:val="000000" w:themeColor="text1"/>
          <w:sz w:val="28"/>
          <w:szCs w:val="28"/>
        </w:rPr>
      </w:pPr>
      <w:r w:rsidRPr="009B188B">
        <w:rPr>
          <w:rFonts w:cs="Times New Roman"/>
          <w:b/>
          <w:color w:val="000000" w:themeColor="text1"/>
          <w:sz w:val="28"/>
          <w:szCs w:val="28"/>
        </w:rPr>
        <w:t xml:space="preserve">от </w:t>
      </w:r>
      <w:r w:rsidR="00BA1ABD" w:rsidRPr="009B188B">
        <w:rPr>
          <w:rFonts w:cs="Times New Roman"/>
          <w:b/>
          <w:color w:val="000000" w:themeColor="text1"/>
          <w:sz w:val="28"/>
          <w:szCs w:val="28"/>
        </w:rPr>
        <w:t>19</w:t>
      </w:r>
      <w:r w:rsidRPr="009B188B">
        <w:rPr>
          <w:rFonts w:cs="Times New Roman"/>
          <w:b/>
          <w:color w:val="000000" w:themeColor="text1"/>
          <w:sz w:val="28"/>
          <w:szCs w:val="28"/>
        </w:rPr>
        <w:t xml:space="preserve"> </w:t>
      </w:r>
      <w:r w:rsidR="00BA1ABD" w:rsidRPr="009B188B">
        <w:rPr>
          <w:rFonts w:cs="Times New Roman"/>
          <w:b/>
          <w:color w:val="000000" w:themeColor="text1"/>
          <w:sz w:val="28"/>
          <w:szCs w:val="28"/>
        </w:rPr>
        <w:t>апреля</w:t>
      </w:r>
      <w:r w:rsidRPr="009B188B">
        <w:rPr>
          <w:rFonts w:cs="Times New Roman"/>
          <w:b/>
          <w:color w:val="000000" w:themeColor="text1"/>
          <w:sz w:val="28"/>
          <w:szCs w:val="28"/>
        </w:rPr>
        <w:t xml:space="preserve"> 20</w:t>
      </w:r>
      <w:r w:rsidR="00BA1ABD" w:rsidRPr="009B188B">
        <w:rPr>
          <w:rFonts w:cs="Times New Roman"/>
          <w:b/>
          <w:color w:val="000000" w:themeColor="text1"/>
          <w:sz w:val="28"/>
          <w:szCs w:val="28"/>
        </w:rPr>
        <w:t>21</w:t>
      </w:r>
      <w:r w:rsidRPr="009B188B">
        <w:rPr>
          <w:rFonts w:cs="Times New Roman"/>
          <w:b/>
          <w:color w:val="000000" w:themeColor="text1"/>
          <w:sz w:val="28"/>
          <w:szCs w:val="28"/>
        </w:rPr>
        <w:t xml:space="preserve"> года № 1</w:t>
      </w:r>
      <w:r w:rsidR="00BA1ABD" w:rsidRPr="009B188B">
        <w:rPr>
          <w:rFonts w:cs="Times New Roman"/>
          <w:b/>
          <w:color w:val="000000" w:themeColor="text1"/>
          <w:sz w:val="28"/>
          <w:szCs w:val="28"/>
        </w:rPr>
        <w:t>30</w:t>
      </w:r>
      <w:r w:rsidRPr="009B188B">
        <w:rPr>
          <w:rFonts w:cs="Times New Roman"/>
          <w:b/>
          <w:color w:val="000000" w:themeColor="text1"/>
          <w:sz w:val="28"/>
          <w:szCs w:val="28"/>
        </w:rPr>
        <w:t>-пп</w:t>
      </w:r>
    </w:p>
    <w:p w14:paraId="6A3110BE" w14:textId="78DD1D9F" w:rsidR="00E20221" w:rsidRPr="00AC6F19" w:rsidRDefault="007139F7" w:rsidP="000C6738">
      <w:pPr>
        <w:widowControl w:val="0"/>
        <w:autoSpaceDE w:val="0"/>
        <w:autoSpaceDN w:val="0"/>
        <w:adjustRightInd w:val="0"/>
        <w:spacing w:after="0" w:line="240" w:lineRule="auto"/>
        <w:rPr>
          <w:rFonts w:cs="Times New Roman"/>
          <w:color w:val="000000" w:themeColor="text1"/>
          <w:sz w:val="26"/>
          <w:szCs w:val="26"/>
        </w:rPr>
      </w:pPr>
      <w:r w:rsidRPr="00AC6F19">
        <w:rPr>
          <w:rFonts w:cs="Times New Roman"/>
          <w:color w:val="000000" w:themeColor="text1"/>
          <w:sz w:val="26"/>
          <w:szCs w:val="26"/>
        </w:rPr>
        <w:tab/>
      </w:r>
    </w:p>
    <w:p w14:paraId="775C31D8" w14:textId="70051441" w:rsidR="00E20221" w:rsidRPr="00AC6F19" w:rsidRDefault="00234943" w:rsidP="000C6738">
      <w:pPr>
        <w:widowControl w:val="0"/>
        <w:spacing w:after="0" w:line="240" w:lineRule="auto"/>
        <w:ind w:firstLine="709"/>
        <w:rPr>
          <w:color w:val="000000" w:themeColor="text1"/>
          <w:sz w:val="26"/>
          <w:szCs w:val="26"/>
        </w:rPr>
      </w:pPr>
      <w:r w:rsidRPr="00AC6F19">
        <w:rPr>
          <w:color w:val="000000" w:themeColor="text1"/>
          <w:sz w:val="26"/>
          <w:szCs w:val="26"/>
        </w:rPr>
        <w:t xml:space="preserve">  </w:t>
      </w:r>
    </w:p>
    <w:p w14:paraId="79DABD26" w14:textId="77777777" w:rsidR="007B5756" w:rsidRPr="00AC6F19" w:rsidRDefault="007B5756" w:rsidP="000C6738">
      <w:pPr>
        <w:widowControl w:val="0"/>
        <w:spacing w:after="0" w:line="240" w:lineRule="auto"/>
        <w:ind w:firstLine="709"/>
        <w:rPr>
          <w:color w:val="000000" w:themeColor="text1"/>
          <w:sz w:val="26"/>
          <w:szCs w:val="26"/>
        </w:rPr>
      </w:pPr>
    </w:p>
    <w:p w14:paraId="7B777C8F" w14:textId="02E3290B" w:rsidR="000F0BB7" w:rsidRPr="00DA275E" w:rsidRDefault="00392F4D" w:rsidP="000F0BB7">
      <w:pPr>
        <w:pStyle w:val="ab"/>
        <w:tabs>
          <w:tab w:val="left" w:pos="993"/>
        </w:tabs>
        <w:ind w:firstLine="709"/>
        <w:jc w:val="both"/>
        <w:rPr>
          <w:rFonts w:cs="Times New Roman"/>
          <w:b/>
          <w:sz w:val="28"/>
          <w:szCs w:val="28"/>
        </w:rPr>
      </w:pPr>
      <w:r w:rsidRPr="00392F4D">
        <w:rPr>
          <w:rFonts w:eastAsia="Times New Roman" w:cs="Times New Roman"/>
          <w:sz w:val="28"/>
          <w:szCs w:val="28"/>
          <w:lang w:eastAsia="ru-RU"/>
        </w:rPr>
        <w:t xml:space="preserve">В целях обеспечения реализации государственной программы Белгородской области </w:t>
      </w:r>
      <w:r>
        <w:rPr>
          <w:rFonts w:eastAsia="Times New Roman" w:cs="Times New Roman"/>
          <w:sz w:val="28"/>
          <w:szCs w:val="28"/>
          <w:lang w:eastAsia="ru-RU"/>
        </w:rPr>
        <w:t>«</w:t>
      </w:r>
      <w:r w:rsidR="000F0BB7" w:rsidRPr="00DA275E">
        <w:rPr>
          <w:rFonts w:eastAsia="Times New Roman" w:cs="Times New Roman"/>
          <w:sz w:val="28"/>
          <w:szCs w:val="28"/>
          <w:lang w:eastAsia="ru-RU"/>
        </w:rPr>
        <w:t xml:space="preserve">Развитие сельского хозяйства и рыбоводства </w:t>
      </w:r>
      <w:r>
        <w:rPr>
          <w:rFonts w:eastAsia="Times New Roman" w:cs="Times New Roman"/>
          <w:sz w:val="28"/>
          <w:szCs w:val="28"/>
          <w:lang w:eastAsia="ru-RU"/>
        </w:rPr>
        <w:t xml:space="preserve">                          </w:t>
      </w:r>
      <w:r w:rsidR="000F0BB7" w:rsidRPr="00DA275E">
        <w:rPr>
          <w:rFonts w:eastAsia="Times New Roman" w:cs="Times New Roman"/>
          <w:sz w:val="28"/>
          <w:szCs w:val="28"/>
          <w:lang w:eastAsia="ru-RU"/>
        </w:rPr>
        <w:t>в Белгородской области», утвержденной постановлением Правительства Белгородской области</w:t>
      </w:r>
      <w:bookmarkStart w:id="1" w:name="_Hlk158286590"/>
      <w:r w:rsidR="000F0BB7" w:rsidRPr="00DA275E">
        <w:rPr>
          <w:rFonts w:eastAsia="Times New Roman" w:cs="Times New Roman"/>
          <w:sz w:val="28"/>
          <w:szCs w:val="28"/>
          <w:lang w:eastAsia="ru-RU"/>
        </w:rPr>
        <w:t xml:space="preserve"> 25 декабря</w:t>
      </w:r>
      <w:r>
        <w:rPr>
          <w:rFonts w:eastAsia="Times New Roman" w:cs="Times New Roman"/>
          <w:sz w:val="28"/>
          <w:szCs w:val="28"/>
          <w:lang w:eastAsia="ru-RU"/>
        </w:rPr>
        <w:t xml:space="preserve"> </w:t>
      </w:r>
      <w:r w:rsidR="000F0BB7" w:rsidRPr="00DA275E">
        <w:rPr>
          <w:rFonts w:eastAsia="Times New Roman" w:cs="Times New Roman"/>
          <w:sz w:val="28"/>
          <w:szCs w:val="28"/>
          <w:lang w:eastAsia="ru-RU"/>
        </w:rPr>
        <w:t xml:space="preserve">2023 года № 751-пп «Об утверждении государственной программы </w:t>
      </w:r>
      <w:r w:rsidR="000F0BB7" w:rsidRPr="00DA275E">
        <w:rPr>
          <w:rFonts w:eastAsia="Times New Roman" w:cs="Times New Roman"/>
          <w:spacing w:val="-2"/>
          <w:sz w:val="28"/>
          <w:szCs w:val="28"/>
          <w:lang w:eastAsia="ru-RU"/>
        </w:rPr>
        <w:t xml:space="preserve">Белгородской области «Развитие сельского хозяйства и рыбоводства в Белгородской области», </w:t>
      </w:r>
      <w:bookmarkEnd w:id="1"/>
      <w:r w:rsidR="000F0BB7" w:rsidRPr="00DA275E">
        <w:rPr>
          <w:spacing w:val="-2"/>
          <w:sz w:val="28"/>
          <w:szCs w:val="28"/>
        </w:rPr>
        <w:t xml:space="preserve">Правительство Белгородской области </w:t>
      </w:r>
      <w:r w:rsidR="000F0BB7" w:rsidRPr="00DA275E">
        <w:rPr>
          <w:rFonts w:cs="Times New Roman"/>
          <w:b/>
          <w:spacing w:val="-2"/>
          <w:sz w:val="28"/>
          <w:szCs w:val="28"/>
        </w:rPr>
        <w:t>п о с т а н о в л я е т:</w:t>
      </w:r>
    </w:p>
    <w:p w14:paraId="11F14F5B" w14:textId="2AE61372" w:rsidR="00B541C6" w:rsidRPr="00DA275E" w:rsidRDefault="000F0BB7" w:rsidP="00C27CA8">
      <w:pPr>
        <w:pStyle w:val="ab"/>
        <w:tabs>
          <w:tab w:val="left" w:pos="993"/>
        </w:tabs>
        <w:ind w:firstLine="709"/>
        <w:jc w:val="both"/>
        <w:rPr>
          <w:rFonts w:cs="Times New Roman"/>
          <w:color w:val="000000" w:themeColor="text1"/>
          <w:sz w:val="28"/>
          <w:szCs w:val="28"/>
        </w:rPr>
      </w:pPr>
      <w:r w:rsidRPr="00DA275E">
        <w:rPr>
          <w:rFonts w:cs="Times New Roman"/>
          <w:color w:val="000000" w:themeColor="text1"/>
          <w:sz w:val="28"/>
          <w:szCs w:val="28"/>
        </w:rPr>
        <w:t xml:space="preserve">1. </w:t>
      </w:r>
      <w:r w:rsidR="00B541C6" w:rsidRPr="00DA275E">
        <w:rPr>
          <w:rFonts w:cs="Times New Roman"/>
          <w:color w:val="000000" w:themeColor="text1"/>
          <w:sz w:val="28"/>
          <w:szCs w:val="28"/>
        </w:rPr>
        <w:t>Внести следующие изменения в постановление Правительства Белгородской обла</w:t>
      </w:r>
      <w:r w:rsidR="00560899" w:rsidRPr="00DA275E">
        <w:rPr>
          <w:rFonts w:cs="Times New Roman"/>
          <w:color w:val="000000" w:themeColor="text1"/>
          <w:sz w:val="28"/>
          <w:szCs w:val="28"/>
        </w:rPr>
        <w:t xml:space="preserve">сти </w:t>
      </w:r>
      <w:bookmarkStart w:id="2" w:name="_Hlk154589044"/>
      <w:r w:rsidR="00560899" w:rsidRPr="00DA275E">
        <w:rPr>
          <w:rFonts w:cs="Times New Roman"/>
          <w:color w:val="000000" w:themeColor="text1"/>
          <w:sz w:val="28"/>
          <w:szCs w:val="28"/>
        </w:rPr>
        <w:t xml:space="preserve">от </w:t>
      </w:r>
      <w:r w:rsidR="00C27CA8" w:rsidRPr="00DA275E">
        <w:rPr>
          <w:rFonts w:cs="Times New Roman"/>
          <w:color w:val="000000" w:themeColor="text1"/>
          <w:sz w:val="28"/>
          <w:szCs w:val="28"/>
        </w:rPr>
        <w:t>19</w:t>
      </w:r>
      <w:r w:rsidR="00560899" w:rsidRPr="00DA275E">
        <w:rPr>
          <w:rFonts w:cs="Times New Roman"/>
          <w:color w:val="000000" w:themeColor="text1"/>
          <w:sz w:val="28"/>
          <w:szCs w:val="28"/>
        </w:rPr>
        <w:t xml:space="preserve"> </w:t>
      </w:r>
      <w:r w:rsidR="00C27CA8" w:rsidRPr="00DA275E">
        <w:rPr>
          <w:rFonts w:cs="Times New Roman"/>
          <w:color w:val="000000" w:themeColor="text1"/>
          <w:sz w:val="28"/>
          <w:szCs w:val="28"/>
        </w:rPr>
        <w:t>апреля</w:t>
      </w:r>
      <w:r w:rsidR="00560899" w:rsidRPr="00DA275E">
        <w:rPr>
          <w:rFonts w:cs="Times New Roman"/>
          <w:color w:val="000000" w:themeColor="text1"/>
          <w:sz w:val="28"/>
          <w:szCs w:val="28"/>
        </w:rPr>
        <w:t xml:space="preserve"> 20</w:t>
      </w:r>
      <w:r w:rsidR="00C27CA8" w:rsidRPr="00DA275E">
        <w:rPr>
          <w:rFonts w:cs="Times New Roman"/>
          <w:color w:val="000000" w:themeColor="text1"/>
          <w:sz w:val="28"/>
          <w:szCs w:val="28"/>
        </w:rPr>
        <w:t>21</w:t>
      </w:r>
      <w:r w:rsidR="00560899" w:rsidRPr="00DA275E">
        <w:rPr>
          <w:rFonts w:cs="Times New Roman"/>
          <w:color w:val="000000" w:themeColor="text1"/>
          <w:sz w:val="28"/>
          <w:szCs w:val="28"/>
        </w:rPr>
        <w:t xml:space="preserve"> года № 1</w:t>
      </w:r>
      <w:r w:rsidR="00C27CA8" w:rsidRPr="00DA275E">
        <w:rPr>
          <w:rFonts w:cs="Times New Roman"/>
          <w:color w:val="000000" w:themeColor="text1"/>
          <w:sz w:val="28"/>
          <w:szCs w:val="28"/>
        </w:rPr>
        <w:t>30</w:t>
      </w:r>
      <w:r w:rsidR="001C7419" w:rsidRPr="00DA275E">
        <w:rPr>
          <w:color w:val="000000" w:themeColor="text1"/>
          <w:sz w:val="28"/>
          <w:szCs w:val="28"/>
        </w:rPr>
        <w:t>-</w:t>
      </w:r>
      <w:r w:rsidR="007654D9" w:rsidRPr="00DA275E">
        <w:rPr>
          <w:rFonts w:cs="Times New Roman"/>
          <w:color w:val="000000" w:themeColor="text1"/>
          <w:sz w:val="28"/>
          <w:szCs w:val="28"/>
        </w:rPr>
        <w:t xml:space="preserve">пп </w:t>
      </w:r>
      <w:r w:rsidR="00B541C6" w:rsidRPr="00DA275E">
        <w:rPr>
          <w:rFonts w:cs="Times New Roman"/>
          <w:color w:val="000000" w:themeColor="text1"/>
          <w:sz w:val="28"/>
          <w:szCs w:val="28"/>
        </w:rPr>
        <w:t>«</w:t>
      </w:r>
      <w:r w:rsidR="00C27CA8" w:rsidRPr="00DA275E">
        <w:rPr>
          <w:rFonts w:cs="Times New Roman"/>
          <w:color w:val="000000" w:themeColor="text1"/>
          <w:sz w:val="28"/>
          <w:szCs w:val="28"/>
        </w:rPr>
        <w:t>О реализации мероприятий</w:t>
      </w:r>
      <w:r w:rsidRPr="00DA275E">
        <w:rPr>
          <w:rFonts w:cs="Times New Roman"/>
          <w:color w:val="000000" w:themeColor="text1"/>
          <w:sz w:val="28"/>
          <w:szCs w:val="28"/>
        </w:rPr>
        <w:t xml:space="preserve"> </w:t>
      </w:r>
      <w:r w:rsidR="00C27CA8" w:rsidRPr="00DA275E">
        <w:rPr>
          <w:rFonts w:cs="Times New Roman"/>
          <w:color w:val="000000" w:themeColor="text1"/>
          <w:sz w:val="28"/>
          <w:szCs w:val="28"/>
        </w:rPr>
        <w:t>по предоставлению грантов «</w:t>
      </w:r>
      <w:proofErr w:type="spellStart"/>
      <w:r w:rsidR="00C27CA8" w:rsidRPr="00DA275E">
        <w:rPr>
          <w:rFonts w:cs="Times New Roman"/>
          <w:color w:val="000000" w:themeColor="text1"/>
          <w:sz w:val="28"/>
          <w:szCs w:val="28"/>
        </w:rPr>
        <w:t>Агропрогресс</w:t>
      </w:r>
      <w:proofErr w:type="spellEnd"/>
      <w:r w:rsidR="00C27CA8" w:rsidRPr="00DA275E">
        <w:rPr>
          <w:rFonts w:cs="Times New Roman"/>
          <w:color w:val="000000" w:themeColor="text1"/>
          <w:sz w:val="28"/>
          <w:szCs w:val="28"/>
        </w:rPr>
        <w:t>» в Белгородской области</w:t>
      </w:r>
      <w:r w:rsidR="00B541C6" w:rsidRPr="00DA275E">
        <w:rPr>
          <w:rFonts w:cs="Times New Roman"/>
          <w:color w:val="000000" w:themeColor="text1"/>
          <w:sz w:val="28"/>
          <w:szCs w:val="28"/>
        </w:rPr>
        <w:t>»</w:t>
      </w:r>
      <w:bookmarkEnd w:id="2"/>
      <w:r w:rsidR="00B541C6" w:rsidRPr="00DA275E">
        <w:rPr>
          <w:rFonts w:cs="Times New Roman"/>
          <w:color w:val="000000" w:themeColor="text1"/>
          <w:sz w:val="28"/>
          <w:szCs w:val="28"/>
        </w:rPr>
        <w:t>:</w:t>
      </w:r>
    </w:p>
    <w:p w14:paraId="5E29CC44" w14:textId="77777777" w:rsidR="000F0BB7" w:rsidRPr="00DA275E" w:rsidRDefault="000F0BB7" w:rsidP="000F0BB7">
      <w:pPr>
        <w:pStyle w:val="ab"/>
        <w:ind w:firstLine="709"/>
        <w:jc w:val="both"/>
        <w:rPr>
          <w:rFonts w:cs="Times New Roman"/>
          <w:sz w:val="28"/>
          <w:szCs w:val="28"/>
        </w:rPr>
      </w:pPr>
      <w:r w:rsidRPr="00DA275E">
        <w:rPr>
          <w:rFonts w:cs="Times New Roman"/>
          <w:sz w:val="28"/>
          <w:szCs w:val="28"/>
        </w:rPr>
        <w:t>- в преамбуле постановления слова «28 октября 2013 года № 439-пп» заменить словами «25 декабря 2023 года № 751-пп»;</w:t>
      </w:r>
    </w:p>
    <w:p w14:paraId="52AEBF28" w14:textId="2B220C3C" w:rsidR="000F0BB7" w:rsidRPr="00DA275E" w:rsidRDefault="000F0BB7" w:rsidP="000F0BB7">
      <w:pPr>
        <w:pStyle w:val="ab"/>
        <w:ind w:firstLine="709"/>
        <w:jc w:val="both"/>
        <w:rPr>
          <w:color w:val="000000" w:themeColor="text1"/>
          <w:sz w:val="28"/>
          <w:szCs w:val="28"/>
        </w:rPr>
      </w:pPr>
      <w:r w:rsidRPr="00DA275E">
        <w:rPr>
          <w:color w:val="000000" w:themeColor="text1"/>
          <w:sz w:val="28"/>
          <w:szCs w:val="28"/>
        </w:rPr>
        <w:t xml:space="preserve">- </w:t>
      </w:r>
      <w:r w:rsidRPr="00DA275E">
        <w:rPr>
          <w:rFonts w:cs="Times New Roman"/>
          <w:color w:val="000000" w:themeColor="text1"/>
          <w:sz w:val="28"/>
          <w:szCs w:val="28"/>
        </w:rPr>
        <w:t>признать утратившим силу положение о конкурсной комиссии по отбору проектов «</w:t>
      </w:r>
      <w:proofErr w:type="spellStart"/>
      <w:r w:rsidRPr="00DA275E">
        <w:rPr>
          <w:rFonts w:cs="Times New Roman"/>
          <w:color w:val="000000" w:themeColor="text1"/>
          <w:sz w:val="28"/>
          <w:szCs w:val="28"/>
        </w:rPr>
        <w:t>Агропрогресс</w:t>
      </w:r>
      <w:proofErr w:type="spellEnd"/>
      <w:r w:rsidRPr="00DA275E">
        <w:rPr>
          <w:rFonts w:cs="Times New Roman"/>
          <w:color w:val="000000" w:themeColor="text1"/>
          <w:sz w:val="28"/>
          <w:szCs w:val="28"/>
        </w:rPr>
        <w:t>» для участия в мероприятиях по предоставлению грантов «</w:t>
      </w:r>
      <w:proofErr w:type="spellStart"/>
      <w:r w:rsidRPr="00DA275E">
        <w:rPr>
          <w:rFonts w:cs="Times New Roman"/>
          <w:color w:val="000000" w:themeColor="text1"/>
          <w:sz w:val="28"/>
          <w:szCs w:val="28"/>
        </w:rPr>
        <w:t>Агропрогресс</w:t>
      </w:r>
      <w:proofErr w:type="spellEnd"/>
      <w:r w:rsidRPr="00DA275E">
        <w:rPr>
          <w:rFonts w:cs="Times New Roman"/>
          <w:color w:val="000000" w:themeColor="text1"/>
          <w:sz w:val="28"/>
          <w:szCs w:val="28"/>
        </w:rPr>
        <w:t xml:space="preserve">» в Белгородской области, </w:t>
      </w:r>
      <w:r w:rsidRPr="00DA275E">
        <w:rPr>
          <w:color w:val="000000" w:themeColor="text1"/>
          <w:sz w:val="28"/>
          <w:szCs w:val="28"/>
        </w:rPr>
        <w:t xml:space="preserve">утвержденный в пункте </w:t>
      </w:r>
      <w:r w:rsidR="009965BA">
        <w:rPr>
          <w:color w:val="000000" w:themeColor="text1"/>
          <w:sz w:val="28"/>
          <w:szCs w:val="28"/>
        </w:rPr>
        <w:t xml:space="preserve">               </w:t>
      </w:r>
      <w:r w:rsidRPr="00DA275E">
        <w:rPr>
          <w:color w:val="000000" w:themeColor="text1"/>
          <w:sz w:val="28"/>
          <w:szCs w:val="28"/>
        </w:rPr>
        <w:t>2 названного постановления;</w:t>
      </w:r>
    </w:p>
    <w:p w14:paraId="6C392617" w14:textId="77777777" w:rsidR="000F0BB7" w:rsidRPr="00DA275E" w:rsidRDefault="000F0BB7" w:rsidP="000F0BB7">
      <w:pPr>
        <w:pStyle w:val="ab"/>
        <w:ind w:firstLine="709"/>
        <w:jc w:val="both"/>
        <w:rPr>
          <w:rFonts w:cs="Times New Roman"/>
          <w:sz w:val="28"/>
          <w:szCs w:val="28"/>
        </w:rPr>
      </w:pPr>
      <w:r w:rsidRPr="00DA275E">
        <w:rPr>
          <w:rFonts w:cs="Times New Roman"/>
          <w:sz w:val="28"/>
          <w:szCs w:val="28"/>
        </w:rPr>
        <w:t>- пункт 1 постановления изложить в следующей редакции:</w:t>
      </w:r>
    </w:p>
    <w:p w14:paraId="67773AF0" w14:textId="77777777" w:rsidR="000F0BB7" w:rsidRPr="00DA275E" w:rsidRDefault="000F0BB7" w:rsidP="000F0BB7">
      <w:pPr>
        <w:pStyle w:val="ab"/>
        <w:ind w:firstLine="709"/>
        <w:jc w:val="both"/>
        <w:rPr>
          <w:rFonts w:cs="Times New Roman"/>
          <w:sz w:val="28"/>
          <w:szCs w:val="28"/>
        </w:rPr>
      </w:pPr>
      <w:r w:rsidRPr="00DA275E">
        <w:rPr>
          <w:rFonts w:cs="Times New Roman"/>
          <w:sz w:val="28"/>
          <w:szCs w:val="28"/>
        </w:rPr>
        <w:t>«1. Утвердить:</w:t>
      </w:r>
    </w:p>
    <w:p w14:paraId="37638325" w14:textId="37893302" w:rsidR="00755A2F" w:rsidRPr="000F0BB7" w:rsidRDefault="000F0BB7" w:rsidP="000F0BB7">
      <w:pPr>
        <w:pStyle w:val="ab"/>
        <w:tabs>
          <w:tab w:val="left" w:pos="993"/>
        </w:tabs>
        <w:ind w:firstLine="709"/>
        <w:jc w:val="both"/>
        <w:rPr>
          <w:color w:val="000000" w:themeColor="text1"/>
          <w:sz w:val="28"/>
          <w:szCs w:val="28"/>
        </w:rPr>
      </w:pPr>
      <w:r w:rsidRPr="00DA275E">
        <w:rPr>
          <w:color w:val="000000" w:themeColor="text1"/>
          <w:sz w:val="28"/>
          <w:szCs w:val="28"/>
        </w:rPr>
        <w:t>- порядок предоставления грантов «</w:t>
      </w:r>
      <w:proofErr w:type="spellStart"/>
      <w:r w:rsidRPr="00DA275E">
        <w:rPr>
          <w:color w:val="000000" w:themeColor="text1"/>
          <w:sz w:val="28"/>
          <w:szCs w:val="28"/>
        </w:rPr>
        <w:t>Агропрогресс</w:t>
      </w:r>
      <w:proofErr w:type="spellEnd"/>
      <w:r w:rsidRPr="00DA275E">
        <w:rPr>
          <w:color w:val="000000" w:themeColor="text1"/>
          <w:sz w:val="28"/>
          <w:szCs w:val="28"/>
        </w:rPr>
        <w:t>» в Белгородской области (приложение № 1).»;</w:t>
      </w:r>
    </w:p>
    <w:p w14:paraId="2576B177" w14:textId="14FECA32" w:rsidR="000F0BB7" w:rsidRPr="000F0BB7" w:rsidRDefault="000F0BB7" w:rsidP="000F0BB7">
      <w:pPr>
        <w:pStyle w:val="ab"/>
        <w:tabs>
          <w:tab w:val="left" w:pos="993"/>
        </w:tabs>
        <w:ind w:firstLine="709"/>
        <w:jc w:val="both"/>
        <w:rPr>
          <w:color w:val="000000" w:themeColor="text1"/>
          <w:sz w:val="28"/>
          <w:szCs w:val="28"/>
        </w:rPr>
      </w:pPr>
      <w:r w:rsidRPr="000F0BB7">
        <w:rPr>
          <w:color w:val="000000" w:themeColor="text1"/>
          <w:sz w:val="28"/>
          <w:szCs w:val="28"/>
        </w:rPr>
        <w:t>- пункт 2 постановления исключить;</w:t>
      </w:r>
    </w:p>
    <w:p w14:paraId="0D9FA0E8" w14:textId="4F9C5F90" w:rsidR="000F0BB7" w:rsidRPr="000F0BB7" w:rsidRDefault="000F0BB7" w:rsidP="000F0BB7">
      <w:pPr>
        <w:pStyle w:val="ab"/>
        <w:tabs>
          <w:tab w:val="left" w:pos="993"/>
        </w:tabs>
        <w:ind w:firstLine="709"/>
        <w:jc w:val="both"/>
        <w:rPr>
          <w:rFonts w:cs="Times New Roman"/>
          <w:color w:val="000000" w:themeColor="text1"/>
          <w:sz w:val="28"/>
          <w:szCs w:val="28"/>
        </w:rPr>
      </w:pPr>
      <w:r w:rsidRPr="000F0BB7">
        <w:rPr>
          <w:color w:val="000000" w:themeColor="text1"/>
          <w:sz w:val="28"/>
          <w:szCs w:val="28"/>
        </w:rPr>
        <w:t>- пункты 3 – 6 постановления считать пунктами 2 – 5 соответственно;</w:t>
      </w:r>
    </w:p>
    <w:p w14:paraId="247E1976" w14:textId="6AC07515" w:rsidR="00755A2F" w:rsidRPr="000F0BB7" w:rsidRDefault="00755A2F" w:rsidP="000C6738">
      <w:pPr>
        <w:pStyle w:val="ab"/>
        <w:ind w:firstLine="709"/>
        <w:jc w:val="both"/>
        <w:rPr>
          <w:color w:val="000000" w:themeColor="text1"/>
          <w:sz w:val="28"/>
          <w:szCs w:val="28"/>
        </w:rPr>
      </w:pPr>
      <w:r w:rsidRPr="000F0BB7">
        <w:rPr>
          <w:color w:val="000000" w:themeColor="text1"/>
          <w:sz w:val="28"/>
          <w:szCs w:val="28"/>
        </w:rPr>
        <w:t xml:space="preserve">- пункт </w:t>
      </w:r>
      <w:r w:rsidR="000F0BB7" w:rsidRPr="000F0BB7">
        <w:rPr>
          <w:color w:val="000000" w:themeColor="text1"/>
          <w:sz w:val="28"/>
          <w:szCs w:val="28"/>
        </w:rPr>
        <w:t>4</w:t>
      </w:r>
      <w:r w:rsidRPr="000F0BB7">
        <w:rPr>
          <w:color w:val="000000" w:themeColor="text1"/>
          <w:sz w:val="28"/>
          <w:szCs w:val="28"/>
        </w:rPr>
        <w:t xml:space="preserve"> постановления </w:t>
      </w:r>
      <w:r w:rsidR="0048671B" w:rsidRPr="000F0BB7">
        <w:rPr>
          <w:color w:val="000000" w:themeColor="text1"/>
          <w:sz w:val="28"/>
          <w:szCs w:val="28"/>
        </w:rPr>
        <w:t>изложить в следующей редакции:</w:t>
      </w:r>
    </w:p>
    <w:p w14:paraId="6B9043AF" w14:textId="07BD2E4A" w:rsidR="0048671B" w:rsidRPr="000F0BB7" w:rsidRDefault="0048671B" w:rsidP="000C6738">
      <w:pPr>
        <w:pStyle w:val="ab"/>
        <w:ind w:firstLine="709"/>
        <w:jc w:val="both"/>
        <w:rPr>
          <w:color w:val="000000" w:themeColor="text1"/>
          <w:sz w:val="28"/>
          <w:szCs w:val="28"/>
        </w:rPr>
      </w:pPr>
      <w:r w:rsidRPr="000F0BB7">
        <w:rPr>
          <w:color w:val="000000" w:themeColor="text1"/>
          <w:sz w:val="28"/>
          <w:szCs w:val="28"/>
        </w:rPr>
        <w:t>«</w:t>
      </w:r>
      <w:r w:rsidR="000F0BB7" w:rsidRPr="000F0BB7">
        <w:rPr>
          <w:color w:val="000000" w:themeColor="text1"/>
          <w:sz w:val="28"/>
          <w:szCs w:val="28"/>
        </w:rPr>
        <w:t>4</w:t>
      </w:r>
      <w:r w:rsidRPr="000F0BB7">
        <w:rPr>
          <w:color w:val="000000" w:themeColor="text1"/>
          <w:sz w:val="28"/>
          <w:szCs w:val="28"/>
        </w:rPr>
        <w:t>. Контроль за исполнением постановления возложить на министерство сельского хозяйства и продовольствия Белгородской области (Антоненко А.А.).».</w:t>
      </w:r>
    </w:p>
    <w:p w14:paraId="14A39CCF" w14:textId="543C137E" w:rsidR="00755A2F" w:rsidRPr="000F0BB7" w:rsidRDefault="00755A2F" w:rsidP="000C6738">
      <w:pPr>
        <w:widowControl w:val="0"/>
        <w:spacing w:after="0" w:line="240" w:lineRule="auto"/>
        <w:ind w:firstLine="709"/>
        <w:jc w:val="both"/>
        <w:rPr>
          <w:rFonts w:cs="Times New Roman"/>
          <w:color w:val="000000" w:themeColor="text1"/>
          <w:sz w:val="28"/>
          <w:szCs w:val="28"/>
        </w:rPr>
      </w:pPr>
      <w:r w:rsidRPr="000F0BB7">
        <w:rPr>
          <w:color w:val="000000" w:themeColor="text1"/>
          <w:sz w:val="28"/>
          <w:szCs w:val="28"/>
        </w:rPr>
        <w:t xml:space="preserve">2. </w:t>
      </w:r>
      <w:r w:rsidRPr="000F0BB7">
        <w:rPr>
          <w:rStyle w:val="apple-style-span"/>
          <w:rFonts w:cs="Times New Roman"/>
          <w:color w:val="000000" w:themeColor="text1"/>
          <w:sz w:val="28"/>
          <w:szCs w:val="28"/>
        </w:rPr>
        <w:t>Контроль за исполнением постановления возложить</w:t>
      </w:r>
      <w:r w:rsidRPr="000F0BB7">
        <w:rPr>
          <w:rStyle w:val="apple-converted-space"/>
          <w:color w:val="000000" w:themeColor="text1"/>
          <w:sz w:val="28"/>
          <w:szCs w:val="28"/>
          <w:shd w:val="clear" w:color="auto" w:fill="FFFFFF"/>
        </w:rPr>
        <w:t xml:space="preserve"> </w:t>
      </w:r>
      <w:r w:rsidRPr="000F0BB7">
        <w:rPr>
          <w:rStyle w:val="apple-style-span"/>
          <w:rFonts w:cs="Times New Roman"/>
          <w:color w:val="000000" w:themeColor="text1"/>
          <w:sz w:val="28"/>
          <w:szCs w:val="28"/>
        </w:rPr>
        <w:t xml:space="preserve">на </w:t>
      </w:r>
      <w:r w:rsidR="001A1AC8" w:rsidRPr="000F0BB7">
        <w:rPr>
          <w:rStyle w:val="apple-style-span"/>
          <w:rFonts w:cs="Times New Roman"/>
          <w:color w:val="000000" w:themeColor="text1"/>
          <w:sz w:val="28"/>
          <w:szCs w:val="28"/>
        </w:rPr>
        <w:t>минист</w:t>
      </w:r>
      <w:r w:rsidR="0048671B" w:rsidRPr="000F0BB7">
        <w:rPr>
          <w:rStyle w:val="apple-style-span"/>
          <w:rFonts w:cs="Times New Roman"/>
          <w:color w:val="000000" w:themeColor="text1"/>
          <w:sz w:val="28"/>
          <w:szCs w:val="28"/>
        </w:rPr>
        <w:t>ерство</w:t>
      </w:r>
      <w:r w:rsidR="001A1AC8" w:rsidRPr="000F0BB7">
        <w:rPr>
          <w:rStyle w:val="apple-style-span"/>
          <w:rFonts w:cs="Times New Roman"/>
          <w:color w:val="000000" w:themeColor="text1"/>
          <w:sz w:val="28"/>
          <w:szCs w:val="28"/>
        </w:rPr>
        <w:t xml:space="preserve"> </w:t>
      </w:r>
      <w:r w:rsidR="001A1AC8" w:rsidRPr="000F0BB7">
        <w:rPr>
          <w:rStyle w:val="apple-style-span"/>
          <w:rFonts w:cs="Times New Roman"/>
          <w:color w:val="000000" w:themeColor="text1"/>
          <w:sz w:val="28"/>
          <w:szCs w:val="28"/>
        </w:rPr>
        <w:lastRenderedPageBreak/>
        <w:t>сельского хозяйства и продовольствия Белгородской области</w:t>
      </w:r>
      <w:r w:rsidRPr="000F0BB7">
        <w:rPr>
          <w:rStyle w:val="apple-style-span"/>
          <w:rFonts w:cs="Times New Roman"/>
          <w:color w:val="000000" w:themeColor="text1"/>
          <w:sz w:val="28"/>
          <w:szCs w:val="28"/>
        </w:rPr>
        <w:t xml:space="preserve"> </w:t>
      </w:r>
      <w:r w:rsidR="0048671B" w:rsidRPr="000F0BB7">
        <w:rPr>
          <w:rStyle w:val="apple-style-span"/>
          <w:rFonts w:cs="Times New Roman"/>
          <w:color w:val="000000" w:themeColor="text1"/>
          <w:sz w:val="28"/>
          <w:szCs w:val="28"/>
        </w:rPr>
        <w:t>(</w:t>
      </w:r>
      <w:r w:rsidR="009C012E" w:rsidRPr="000F0BB7">
        <w:rPr>
          <w:rStyle w:val="apple-style-span"/>
          <w:rFonts w:cs="Times New Roman"/>
          <w:color w:val="000000" w:themeColor="text1"/>
          <w:sz w:val="28"/>
          <w:szCs w:val="28"/>
        </w:rPr>
        <w:t>Антоненко А.А</w:t>
      </w:r>
      <w:r w:rsidRPr="000F0BB7">
        <w:rPr>
          <w:rStyle w:val="apple-style-span"/>
          <w:rFonts w:cs="Times New Roman"/>
          <w:color w:val="000000" w:themeColor="text1"/>
          <w:sz w:val="28"/>
          <w:szCs w:val="28"/>
        </w:rPr>
        <w:t>.</w:t>
      </w:r>
      <w:r w:rsidR="0048671B" w:rsidRPr="000F0BB7">
        <w:rPr>
          <w:rStyle w:val="apple-style-span"/>
          <w:rFonts w:cs="Times New Roman"/>
          <w:color w:val="000000" w:themeColor="text1"/>
          <w:sz w:val="28"/>
          <w:szCs w:val="28"/>
        </w:rPr>
        <w:t>)</w:t>
      </w:r>
      <w:r w:rsidR="009965BA">
        <w:rPr>
          <w:rStyle w:val="apple-style-span"/>
          <w:rFonts w:cs="Times New Roman"/>
          <w:color w:val="000000" w:themeColor="text1"/>
          <w:sz w:val="28"/>
          <w:szCs w:val="28"/>
        </w:rPr>
        <w:t>.</w:t>
      </w:r>
    </w:p>
    <w:p w14:paraId="63C37BFA" w14:textId="35916596" w:rsidR="00755A2F" w:rsidRPr="000F0BB7" w:rsidRDefault="00755A2F" w:rsidP="000C6738">
      <w:pPr>
        <w:widowControl w:val="0"/>
        <w:spacing w:after="0" w:line="240" w:lineRule="auto"/>
        <w:ind w:firstLine="709"/>
        <w:jc w:val="both"/>
        <w:rPr>
          <w:color w:val="000000" w:themeColor="text1"/>
          <w:sz w:val="28"/>
          <w:szCs w:val="28"/>
        </w:rPr>
      </w:pPr>
      <w:r w:rsidRPr="000F0BB7">
        <w:rPr>
          <w:color w:val="000000" w:themeColor="text1"/>
          <w:sz w:val="28"/>
          <w:szCs w:val="28"/>
        </w:rPr>
        <w:t>3. Настоящее постановление вступает в силу со дня его официального опубликования</w:t>
      </w:r>
      <w:r w:rsidR="0048671B" w:rsidRPr="000F0BB7">
        <w:rPr>
          <w:color w:val="000000" w:themeColor="text1"/>
          <w:sz w:val="28"/>
          <w:szCs w:val="28"/>
        </w:rPr>
        <w:t xml:space="preserve"> и распространяется на правоотношения, возник</w:t>
      </w:r>
      <w:r w:rsidR="004F4374" w:rsidRPr="000F0BB7">
        <w:rPr>
          <w:color w:val="000000" w:themeColor="text1"/>
          <w:sz w:val="28"/>
          <w:szCs w:val="28"/>
        </w:rPr>
        <w:t>ш</w:t>
      </w:r>
      <w:r w:rsidR="0048671B" w:rsidRPr="000F0BB7">
        <w:rPr>
          <w:color w:val="000000" w:themeColor="text1"/>
          <w:sz w:val="28"/>
          <w:szCs w:val="28"/>
        </w:rPr>
        <w:t>ие с 1 января</w:t>
      </w:r>
      <w:r w:rsidR="004F4374" w:rsidRPr="000F0BB7">
        <w:rPr>
          <w:color w:val="000000" w:themeColor="text1"/>
          <w:sz w:val="28"/>
          <w:szCs w:val="28"/>
        </w:rPr>
        <w:t xml:space="preserve"> </w:t>
      </w:r>
      <w:r w:rsidR="00D904AB" w:rsidRPr="000F0BB7">
        <w:rPr>
          <w:color w:val="000000" w:themeColor="text1"/>
          <w:sz w:val="28"/>
          <w:szCs w:val="28"/>
        </w:rPr>
        <w:t xml:space="preserve">             </w:t>
      </w:r>
      <w:r w:rsidR="0048671B" w:rsidRPr="000F0BB7">
        <w:rPr>
          <w:color w:val="000000" w:themeColor="text1"/>
          <w:sz w:val="28"/>
          <w:szCs w:val="28"/>
        </w:rPr>
        <w:t>2024 года.</w:t>
      </w:r>
    </w:p>
    <w:p w14:paraId="7987A83C" w14:textId="029A18BF" w:rsidR="002B19BA" w:rsidRPr="000F0BB7" w:rsidRDefault="002B19BA" w:rsidP="000C6738">
      <w:pPr>
        <w:widowControl w:val="0"/>
        <w:spacing w:after="0" w:line="240" w:lineRule="auto"/>
        <w:ind w:firstLine="709"/>
        <w:rPr>
          <w:color w:val="000000" w:themeColor="text1"/>
          <w:sz w:val="28"/>
          <w:szCs w:val="28"/>
        </w:rPr>
      </w:pPr>
    </w:p>
    <w:p w14:paraId="6CB3F7FA" w14:textId="77777777" w:rsidR="00755A2F" w:rsidRPr="000F0BB7" w:rsidRDefault="00755A2F" w:rsidP="000C6738">
      <w:pPr>
        <w:widowControl w:val="0"/>
        <w:spacing w:after="0" w:line="240" w:lineRule="auto"/>
        <w:ind w:firstLine="709"/>
        <w:rPr>
          <w:color w:val="000000" w:themeColor="text1"/>
          <w:sz w:val="28"/>
          <w:szCs w:val="28"/>
        </w:rPr>
      </w:pPr>
    </w:p>
    <w:p w14:paraId="48E10382" w14:textId="77777777" w:rsidR="00EC5C1B" w:rsidRPr="000F0BB7" w:rsidRDefault="00EC5C1B" w:rsidP="000C6738">
      <w:pPr>
        <w:widowControl w:val="0"/>
        <w:spacing w:after="0" w:line="240" w:lineRule="auto"/>
        <w:ind w:firstLine="709"/>
        <w:rPr>
          <w:color w:val="000000" w:themeColor="text1"/>
          <w:sz w:val="28"/>
          <w:szCs w:val="28"/>
        </w:rPr>
      </w:pPr>
    </w:p>
    <w:p w14:paraId="7B506C10" w14:textId="77777777" w:rsidR="003D3B22" w:rsidRPr="000F0BB7" w:rsidRDefault="003D3B22" w:rsidP="000C6738">
      <w:pPr>
        <w:widowControl w:val="0"/>
        <w:spacing w:after="0" w:line="240" w:lineRule="auto"/>
        <w:rPr>
          <w:b/>
          <w:color w:val="000000" w:themeColor="text1"/>
          <w:sz w:val="28"/>
          <w:szCs w:val="28"/>
        </w:rPr>
      </w:pPr>
      <w:r w:rsidRPr="000F0BB7">
        <w:rPr>
          <w:b/>
          <w:color w:val="000000" w:themeColor="text1"/>
          <w:sz w:val="28"/>
          <w:szCs w:val="28"/>
        </w:rPr>
        <w:t xml:space="preserve">         Губернатор</w:t>
      </w:r>
    </w:p>
    <w:p w14:paraId="574E99D9" w14:textId="6622EACC" w:rsidR="003D3B22" w:rsidRPr="000F0BB7" w:rsidRDefault="003D3B22" w:rsidP="000C6738">
      <w:pPr>
        <w:widowControl w:val="0"/>
        <w:spacing w:after="0" w:line="240" w:lineRule="auto"/>
        <w:rPr>
          <w:b/>
          <w:color w:val="000000" w:themeColor="text1"/>
          <w:sz w:val="28"/>
          <w:szCs w:val="28"/>
        </w:rPr>
      </w:pPr>
      <w:r w:rsidRPr="000F0BB7">
        <w:rPr>
          <w:b/>
          <w:color w:val="000000" w:themeColor="text1"/>
          <w:sz w:val="28"/>
          <w:szCs w:val="28"/>
        </w:rPr>
        <w:t xml:space="preserve">Белгородский области                                                   </w:t>
      </w:r>
      <w:r w:rsidR="003D03A9" w:rsidRPr="000F0BB7">
        <w:rPr>
          <w:b/>
          <w:color w:val="000000" w:themeColor="text1"/>
          <w:sz w:val="28"/>
          <w:szCs w:val="28"/>
        </w:rPr>
        <w:t xml:space="preserve">       </w:t>
      </w:r>
      <w:r w:rsidR="006A3F7D" w:rsidRPr="000F0BB7">
        <w:rPr>
          <w:b/>
          <w:color w:val="000000" w:themeColor="text1"/>
          <w:sz w:val="28"/>
          <w:szCs w:val="28"/>
        </w:rPr>
        <w:t xml:space="preserve">   </w:t>
      </w:r>
      <w:r w:rsidR="000713ED" w:rsidRPr="000F0BB7">
        <w:rPr>
          <w:b/>
          <w:color w:val="000000" w:themeColor="text1"/>
          <w:sz w:val="28"/>
          <w:szCs w:val="28"/>
        </w:rPr>
        <w:t xml:space="preserve">           </w:t>
      </w:r>
      <w:r w:rsidRPr="000F0BB7">
        <w:rPr>
          <w:b/>
          <w:color w:val="000000" w:themeColor="text1"/>
          <w:sz w:val="28"/>
          <w:szCs w:val="28"/>
        </w:rPr>
        <w:t>В.В. Гладков</w:t>
      </w:r>
    </w:p>
    <w:p w14:paraId="7D70F35E" w14:textId="77777777" w:rsidR="00404693" w:rsidRPr="000F0BB7" w:rsidRDefault="00404693" w:rsidP="000C6738">
      <w:pPr>
        <w:widowControl w:val="0"/>
        <w:spacing w:after="0" w:line="240" w:lineRule="auto"/>
        <w:rPr>
          <w:b/>
          <w:color w:val="000000" w:themeColor="text1"/>
          <w:sz w:val="28"/>
          <w:szCs w:val="28"/>
        </w:rPr>
      </w:pPr>
    </w:p>
    <w:p w14:paraId="3EB39084" w14:textId="77777777" w:rsidR="00AE11BC" w:rsidRPr="000F0BB7" w:rsidRDefault="00AE11BC" w:rsidP="000C6738">
      <w:pPr>
        <w:widowControl w:val="0"/>
        <w:spacing w:after="0" w:line="240" w:lineRule="auto"/>
        <w:ind w:firstLine="709"/>
        <w:rPr>
          <w:b/>
          <w:color w:val="000000" w:themeColor="text1"/>
          <w:sz w:val="28"/>
          <w:szCs w:val="28"/>
        </w:rPr>
      </w:pPr>
    </w:p>
    <w:p w14:paraId="634EEB93" w14:textId="4F3D328D" w:rsidR="002C5810" w:rsidRPr="000F0BB7" w:rsidRDefault="002C5810" w:rsidP="000C6738">
      <w:pPr>
        <w:pStyle w:val="ab"/>
        <w:ind w:firstLine="709"/>
        <w:rPr>
          <w:rFonts w:cs="Times New Roman"/>
          <w:color w:val="000000" w:themeColor="text1"/>
          <w:sz w:val="28"/>
          <w:szCs w:val="28"/>
        </w:rPr>
      </w:pPr>
    </w:p>
    <w:p w14:paraId="79C91805" w14:textId="32AB7EFD" w:rsidR="00755A2F" w:rsidRPr="000F0BB7" w:rsidRDefault="00755A2F" w:rsidP="000C6738">
      <w:pPr>
        <w:pStyle w:val="ab"/>
        <w:ind w:firstLine="709"/>
        <w:rPr>
          <w:rFonts w:cs="Times New Roman"/>
          <w:color w:val="000000" w:themeColor="text1"/>
          <w:sz w:val="28"/>
          <w:szCs w:val="28"/>
        </w:rPr>
      </w:pPr>
    </w:p>
    <w:p w14:paraId="78337D75" w14:textId="6A60F1A1" w:rsidR="00755A2F" w:rsidRPr="000F0BB7" w:rsidRDefault="00755A2F" w:rsidP="000C6738">
      <w:pPr>
        <w:pStyle w:val="ab"/>
        <w:ind w:firstLine="709"/>
        <w:rPr>
          <w:rFonts w:cs="Times New Roman"/>
          <w:color w:val="000000" w:themeColor="text1"/>
          <w:sz w:val="28"/>
          <w:szCs w:val="28"/>
        </w:rPr>
      </w:pPr>
    </w:p>
    <w:p w14:paraId="24229EB5" w14:textId="5F2F4AD6" w:rsidR="00755A2F" w:rsidRPr="000F0BB7" w:rsidRDefault="00755A2F" w:rsidP="000C6738">
      <w:pPr>
        <w:pStyle w:val="ab"/>
        <w:ind w:firstLine="709"/>
        <w:rPr>
          <w:rFonts w:cs="Times New Roman"/>
          <w:color w:val="000000" w:themeColor="text1"/>
          <w:sz w:val="28"/>
          <w:szCs w:val="28"/>
        </w:rPr>
      </w:pPr>
    </w:p>
    <w:p w14:paraId="3456DFB7" w14:textId="03D13F82" w:rsidR="00755A2F" w:rsidRPr="000F0BB7" w:rsidRDefault="00755A2F" w:rsidP="000C6738">
      <w:pPr>
        <w:pStyle w:val="ab"/>
        <w:ind w:firstLine="709"/>
        <w:rPr>
          <w:rFonts w:cs="Times New Roman"/>
          <w:color w:val="000000" w:themeColor="text1"/>
          <w:sz w:val="28"/>
          <w:szCs w:val="28"/>
        </w:rPr>
      </w:pPr>
    </w:p>
    <w:p w14:paraId="0D7E1168" w14:textId="386E7895" w:rsidR="00755A2F" w:rsidRPr="00AC6F19" w:rsidRDefault="00755A2F" w:rsidP="000C6738">
      <w:pPr>
        <w:pStyle w:val="ab"/>
        <w:ind w:firstLine="709"/>
        <w:rPr>
          <w:rFonts w:cs="Times New Roman"/>
          <w:color w:val="000000" w:themeColor="text1"/>
          <w:sz w:val="26"/>
          <w:szCs w:val="26"/>
        </w:rPr>
      </w:pPr>
    </w:p>
    <w:p w14:paraId="0114AFA5" w14:textId="11A2F34F" w:rsidR="00755A2F" w:rsidRPr="00AC6F19" w:rsidRDefault="00755A2F" w:rsidP="000C6738">
      <w:pPr>
        <w:pStyle w:val="ab"/>
        <w:ind w:firstLine="709"/>
        <w:rPr>
          <w:rFonts w:cs="Times New Roman"/>
          <w:color w:val="000000" w:themeColor="text1"/>
          <w:sz w:val="26"/>
          <w:szCs w:val="26"/>
        </w:rPr>
      </w:pPr>
    </w:p>
    <w:p w14:paraId="335CD12D" w14:textId="0AD18886" w:rsidR="00755A2F" w:rsidRPr="00AC6F19" w:rsidRDefault="00755A2F" w:rsidP="000C6738">
      <w:pPr>
        <w:pStyle w:val="ab"/>
        <w:ind w:firstLine="709"/>
        <w:rPr>
          <w:rFonts w:cs="Times New Roman"/>
          <w:color w:val="000000" w:themeColor="text1"/>
          <w:sz w:val="26"/>
          <w:szCs w:val="26"/>
        </w:rPr>
      </w:pPr>
    </w:p>
    <w:p w14:paraId="236F3E5B" w14:textId="7DB7F7B1" w:rsidR="00755A2F" w:rsidRPr="00AC6F19" w:rsidRDefault="00755A2F" w:rsidP="000C6738">
      <w:pPr>
        <w:pStyle w:val="ab"/>
        <w:ind w:firstLine="709"/>
        <w:rPr>
          <w:rFonts w:cs="Times New Roman"/>
          <w:color w:val="000000" w:themeColor="text1"/>
          <w:sz w:val="26"/>
          <w:szCs w:val="26"/>
        </w:rPr>
      </w:pPr>
    </w:p>
    <w:p w14:paraId="15A64690" w14:textId="26EDCAEB" w:rsidR="00755A2F" w:rsidRPr="00AC6F19" w:rsidRDefault="00755A2F" w:rsidP="000C6738">
      <w:pPr>
        <w:pStyle w:val="ab"/>
        <w:ind w:firstLine="709"/>
        <w:rPr>
          <w:rFonts w:cs="Times New Roman"/>
          <w:color w:val="000000" w:themeColor="text1"/>
          <w:sz w:val="26"/>
          <w:szCs w:val="26"/>
        </w:rPr>
      </w:pPr>
    </w:p>
    <w:p w14:paraId="0B8E7397" w14:textId="72F50FA4" w:rsidR="00755A2F" w:rsidRPr="00AC6F19" w:rsidRDefault="00755A2F" w:rsidP="000C6738">
      <w:pPr>
        <w:pStyle w:val="ab"/>
        <w:ind w:firstLine="709"/>
        <w:rPr>
          <w:rFonts w:cs="Times New Roman"/>
          <w:color w:val="000000" w:themeColor="text1"/>
          <w:sz w:val="26"/>
          <w:szCs w:val="26"/>
        </w:rPr>
      </w:pPr>
    </w:p>
    <w:p w14:paraId="3E65F1BA" w14:textId="67F73CD1" w:rsidR="00755A2F" w:rsidRPr="00AC6F19" w:rsidRDefault="00755A2F" w:rsidP="000C6738">
      <w:pPr>
        <w:pStyle w:val="ab"/>
        <w:ind w:firstLine="709"/>
        <w:rPr>
          <w:rFonts w:cs="Times New Roman"/>
          <w:color w:val="000000" w:themeColor="text1"/>
          <w:sz w:val="26"/>
          <w:szCs w:val="26"/>
        </w:rPr>
      </w:pPr>
    </w:p>
    <w:p w14:paraId="12E50C60" w14:textId="794E4E0E" w:rsidR="00755A2F" w:rsidRPr="00AC6F19" w:rsidRDefault="00755A2F" w:rsidP="000C6738">
      <w:pPr>
        <w:pStyle w:val="ab"/>
        <w:ind w:firstLine="709"/>
        <w:rPr>
          <w:rFonts w:cs="Times New Roman"/>
          <w:color w:val="000000" w:themeColor="text1"/>
          <w:sz w:val="26"/>
          <w:szCs w:val="26"/>
        </w:rPr>
      </w:pPr>
    </w:p>
    <w:p w14:paraId="4C157AE7" w14:textId="77777777" w:rsidR="00E10FE6" w:rsidRPr="00AC6F19" w:rsidRDefault="00E10FE6" w:rsidP="000C6738">
      <w:pPr>
        <w:pStyle w:val="ab"/>
        <w:ind w:firstLine="709"/>
        <w:rPr>
          <w:rFonts w:cs="Times New Roman"/>
          <w:color w:val="000000" w:themeColor="text1"/>
          <w:sz w:val="26"/>
          <w:szCs w:val="26"/>
        </w:rPr>
      </w:pPr>
    </w:p>
    <w:p w14:paraId="5B6689B2" w14:textId="07BD5A31" w:rsidR="00755A2F" w:rsidRPr="00AC6F19" w:rsidRDefault="00755A2F" w:rsidP="000C6738">
      <w:pPr>
        <w:pStyle w:val="ab"/>
        <w:ind w:firstLine="709"/>
        <w:rPr>
          <w:rFonts w:cs="Times New Roman"/>
          <w:color w:val="000000" w:themeColor="text1"/>
          <w:sz w:val="26"/>
          <w:szCs w:val="26"/>
        </w:rPr>
      </w:pPr>
    </w:p>
    <w:p w14:paraId="0639CC31" w14:textId="725B24BA" w:rsidR="00755A2F" w:rsidRPr="00AC6F19" w:rsidRDefault="00755A2F" w:rsidP="000C6738">
      <w:pPr>
        <w:pStyle w:val="ab"/>
        <w:ind w:firstLine="709"/>
        <w:rPr>
          <w:rFonts w:cs="Times New Roman"/>
          <w:color w:val="000000" w:themeColor="text1"/>
          <w:sz w:val="26"/>
          <w:szCs w:val="26"/>
        </w:rPr>
      </w:pPr>
    </w:p>
    <w:p w14:paraId="2D9CE4DD" w14:textId="7704BE56" w:rsidR="00755A2F" w:rsidRPr="00AC6F19" w:rsidRDefault="00755A2F" w:rsidP="000C6738">
      <w:pPr>
        <w:pStyle w:val="ab"/>
        <w:ind w:firstLine="709"/>
        <w:rPr>
          <w:rFonts w:cs="Times New Roman"/>
          <w:color w:val="000000" w:themeColor="text1"/>
          <w:sz w:val="26"/>
          <w:szCs w:val="26"/>
        </w:rPr>
      </w:pPr>
    </w:p>
    <w:p w14:paraId="0C06D119" w14:textId="37E48FAC" w:rsidR="00755A2F" w:rsidRPr="00AC6F19" w:rsidRDefault="00755A2F" w:rsidP="000C6738">
      <w:pPr>
        <w:pStyle w:val="ab"/>
        <w:ind w:firstLine="709"/>
        <w:rPr>
          <w:rFonts w:cs="Times New Roman"/>
          <w:color w:val="000000" w:themeColor="text1"/>
          <w:sz w:val="26"/>
          <w:szCs w:val="26"/>
        </w:rPr>
      </w:pPr>
    </w:p>
    <w:p w14:paraId="56689366" w14:textId="04EB88B3" w:rsidR="00BA1ABD" w:rsidRPr="00AC6F19" w:rsidRDefault="00BA1ABD" w:rsidP="000C6738">
      <w:pPr>
        <w:pStyle w:val="ab"/>
        <w:ind w:firstLine="709"/>
        <w:rPr>
          <w:rFonts w:cs="Times New Roman"/>
          <w:color w:val="000000" w:themeColor="text1"/>
          <w:sz w:val="26"/>
          <w:szCs w:val="26"/>
        </w:rPr>
      </w:pPr>
    </w:p>
    <w:p w14:paraId="5AE7E9EE" w14:textId="0E06446D" w:rsidR="00BA1ABD" w:rsidRPr="00AC6F19" w:rsidRDefault="00BA1ABD" w:rsidP="000C6738">
      <w:pPr>
        <w:pStyle w:val="ab"/>
        <w:ind w:firstLine="709"/>
        <w:rPr>
          <w:rFonts w:cs="Times New Roman"/>
          <w:color w:val="000000" w:themeColor="text1"/>
          <w:sz w:val="26"/>
          <w:szCs w:val="26"/>
        </w:rPr>
      </w:pPr>
    </w:p>
    <w:p w14:paraId="217BD1D5" w14:textId="262D8FC1" w:rsidR="00BA1ABD" w:rsidRPr="00AC6F19" w:rsidRDefault="00BA1ABD" w:rsidP="000C6738">
      <w:pPr>
        <w:pStyle w:val="ab"/>
        <w:ind w:firstLine="709"/>
        <w:rPr>
          <w:rFonts w:cs="Times New Roman"/>
          <w:color w:val="000000" w:themeColor="text1"/>
          <w:sz w:val="26"/>
          <w:szCs w:val="26"/>
        </w:rPr>
      </w:pPr>
    </w:p>
    <w:p w14:paraId="3CF09B82" w14:textId="758A8D22" w:rsidR="00BA1ABD" w:rsidRPr="00AC6F19" w:rsidRDefault="00BA1ABD" w:rsidP="000C6738">
      <w:pPr>
        <w:pStyle w:val="ab"/>
        <w:ind w:firstLine="709"/>
        <w:rPr>
          <w:rFonts w:cs="Times New Roman"/>
          <w:color w:val="000000" w:themeColor="text1"/>
          <w:sz w:val="26"/>
          <w:szCs w:val="26"/>
        </w:rPr>
      </w:pPr>
    </w:p>
    <w:p w14:paraId="5F55596B" w14:textId="685458AD" w:rsidR="00BA1ABD" w:rsidRPr="00AC6F19" w:rsidRDefault="00BA1ABD" w:rsidP="000C6738">
      <w:pPr>
        <w:pStyle w:val="ab"/>
        <w:ind w:firstLine="709"/>
        <w:rPr>
          <w:rFonts w:cs="Times New Roman"/>
          <w:color w:val="000000" w:themeColor="text1"/>
          <w:sz w:val="26"/>
          <w:szCs w:val="26"/>
        </w:rPr>
      </w:pPr>
    </w:p>
    <w:p w14:paraId="06DAD9E4" w14:textId="14E5A8AB" w:rsidR="00BA1ABD" w:rsidRPr="00AC6F19" w:rsidRDefault="00BA1ABD" w:rsidP="000C6738">
      <w:pPr>
        <w:pStyle w:val="ab"/>
        <w:ind w:firstLine="709"/>
        <w:rPr>
          <w:rFonts w:cs="Times New Roman"/>
          <w:color w:val="000000" w:themeColor="text1"/>
          <w:sz w:val="26"/>
          <w:szCs w:val="26"/>
        </w:rPr>
      </w:pPr>
    </w:p>
    <w:p w14:paraId="49845B5F" w14:textId="75B22EA4" w:rsidR="00BA1ABD" w:rsidRPr="00AC6F19" w:rsidRDefault="00BA1ABD" w:rsidP="000C6738">
      <w:pPr>
        <w:pStyle w:val="ab"/>
        <w:ind w:firstLine="709"/>
        <w:rPr>
          <w:rFonts w:cs="Times New Roman"/>
          <w:color w:val="000000" w:themeColor="text1"/>
          <w:sz w:val="26"/>
          <w:szCs w:val="26"/>
        </w:rPr>
      </w:pPr>
    </w:p>
    <w:p w14:paraId="4FB42F55" w14:textId="4E889D21" w:rsidR="00BA1ABD" w:rsidRPr="00AC6F19" w:rsidRDefault="00BA1ABD" w:rsidP="000C6738">
      <w:pPr>
        <w:pStyle w:val="ab"/>
        <w:ind w:firstLine="709"/>
        <w:rPr>
          <w:rFonts w:cs="Times New Roman"/>
          <w:color w:val="000000" w:themeColor="text1"/>
          <w:sz w:val="26"/>
          <w:szCs w:val="26"/>
        </w:rPr>
      </w:pPr>
    </w:p>
    <w:p w14:paraId="6A00DF3D" w14:textId="3E8128B6" w:rsidR="00BA1ABD" w:rsidRPr="00AC6F19" w:rsidRDefault="00BA1ABD" w:rsidP="000C6738">
      <w:pPr>
        <w:pStyle w:val="ab"/>
        <w:ind w:firstLine="709"/>
        <w:rPr>
          <w:rFonts w:cs="Times New Roman"/>
          <w:color w:val="000000" w:themeColor="text1"/>
          <w:sz w:val="26"/>
          <w:szCs w:val="26"/>
        </w:rPr>
      </w:pPr>
    </w:p>
    <w:p w14:paraId="7C03AA20" w14:textId="5990779B" w:rsidR="00BA1ABD" w:rsidRDefault="00BA1ABD" w:rsidP="000C6738">
      <w:pPr>
        <w:pStyle w:val="ab"/>
        <w:ind w:firstLine="709"/>
        <w:rPr>
          <w:rFonts w:cs="Times New Roman"/>
          <w:color w:val="000000" w:themeColor="text1"/>
          <w:sz w:val="26"/>
          <w:szCs w:val="26"/>
        </w:rPr>
      </w:pPr>
    </w:p>
    <w:p w14:paraId="16496302" w14:textId="1867F435" w:rsidR="00D55FE4" w:rsidRDefault="00D55FE4" w:rsidP="000C6738">
      <w:pPr>
        <w:pStyle w:val="ab"/>
        <w:ind w:firstLine="709"/>
        <w:rPr>
          <w:rFonts w:cs="Times New Roman"/>
          <w:color w:val="000000" w:themeColor="text1"/>
          <w:sz w:val="26"/>
          <w:szCs w:val="26"/>
        </w:rPr>
      </w:pPr>
    </w:p>
    <w:p w14:paraId="67105CBC" w14:textId="79C27D12" w:rsidR="00D55FE4" w:rsidRDefault="00D55FE4" w:rsidP="000C6738">
      <w:pPr>
        <w:pStyle w:val="ab"/>
        <w:ind w:firstLine="709"/>
        <w:rPr>
          <w:rFonts w:cs="Times New Roman"/>
          <w:color w:val="000000" w:themeColor="text1"/>
          <w:sz w:val="26"/>
          <w:szCs w:val="26"/>
        </w:rPr>
      </w:pPr>
    </w:p>
    <w:p w14:paraId="35452782" w14:textId="39096564" w:rsidR="00D55FE4" w:rsidRPr="00D55FE4" w:rsidRDefault="00D55FE4" w:rsidP="000C6738">
      <w:pPr>
        <w:pStyle w:val="ab"/>
        <w:ind w:firstLine="709"/>
        <w:rPr>
          <w:rFonts w:cs="Times New Roman"/>
          <w:color w:val="000000" w:themeColor="text1"/>
          <w:sz w:val="28"/>
          <w:szCs w:val="28"/>
        </w:rPr>
      </w:pPr>
    </w:p>
    <w:p w14:paraId="38838BE3" w14:textId="299A6626" w:rsidR="00D55FE4" w:rsidRPr="00D55FE4" w:rsidRDefault="00D55FE4" w:rsidP="000C6738">
      <w:pPr>
        <w:pStyle w:val="ab"/>
        <w:ind w:firstLine="709"/>
        <w:rPr>
          <w:rFonts w:cs="Times New Roman"/>
          <w:color w:val="000000" w:themeColor="text1"/>
          <w:sz w:val="28"/>
          <w:szCs w:val="28"/>
        </w:rPr>
      </w:pPr>
    </w:p>
    <w:p w14:paraId="234D7BC0" w14:textId="6E913436" w:rsidR="00D55FE4" w:rsidRPr="00D55FE4" w:rsidRDefault="00D55FE4" w:rsidP="000C6738">
      <w:pPr>
        <w:pStyle w:val="ab"/>
        <w:ind w:firstLine="709"/>
        <w:rPr>
          <w:rFonts w:cs="Times New Roman"/>
          <w:color w:val="000000" w:themeColor="text1"/>
          <w:sz w:val="28"/>
          <w:szCs w:val="28"/>
        </w:rPr>
      </w:pPr>
    </w:p>
    <w:p w14:paraId="538CF60D" w14:textId="61C82311" w:rsidR="00D55FE4" w:rsidRPr="00D55FE4" w:rsidRDefault="00D55FE4" w:rsidP="000C6738">
      <w:pPr>
        <w:pStyle w:val="ab"/>
        <w:ind w:firstLine="709"/>
        <w:rPr>
          <w:rFonts w:cs="Times New Roman"/>
          <w:color w:val="000000" w:themeColor="text1"/>
          <w:sz w:val="28"/>
          <w:szCs w:val="28"/>
        </w:rPr>
      </w:pPr>
    </w:p>
    <w:p w14:paraId="55F634EA" w14:textId="6158EADE" w:rsidR="00D55FE4" w:rsidRPr="00D55FE4" w:rsidRDefault="00D55FE4" w:rsidP="000C6738">
      <w:pPr>
        <w:pStyle w:val="ab"/>
        <w:ind w:firstLine="709"/>
        <w:rPr>
          <w:rFonts w:cs="Times New Roman"/>
          <w:color w:val="000000" w:themeColor="text1"/>
          <w:sz w:val="28"/>
          <w:szCs w:val="28"/>
        </w:rPr>
      </w:pPr>
    </w:p>
    <w:p w14:paraId="2B373C23" w14:textId="010ADD5D" w:rsidR="00D55FE4" w:rsidRPr="00D55FE4" w:rsidRDefault="00D55FE4" w:rsidP="000C6738">
      <w:pPr>
        <w:pStyle w:val="ab"/>
        <w:ind w:firstLine="709"/>
        <w:rPr>
          <w:rFonts w:cs="Times New Roman"/>
          <w:color w:val="000000" w:themeColor="text1"/>
          <w:sz w:val="28"/>
          <w:szCs w:val="28"/>
        </w:rPr>
      </w:pPr>
    </w:p>
    <w:tbl>
      <w:tblPr>
        <w:tblW w:w="0" w:type="auto"/>
        <w:tblLook w:val="04A0" w:firstRow="1" w:lastRow="0" w:firstColumn="1" w:lastColumn="0" w:noHBand="0" w:noVBand="1"/>
      </w:tblPr>
      <w:tblGrid>
        <w:gridCol w:w="4785"/>
        <w:gridCol w:w="4785"/>
      </w:tblGrid>
      <w:tr w:rsidR="00755A2F" w:rsidRPr="00D55FE4" w14:paraId="080D49F9" w14:textId="77777777" w:rsidTr="00061E52">
        <w:tc>
          <w:tcPr>
            <w:tcW w:w="4785" w:type="dxa"/>
          </w:tcPr>
          <w:p w14:paraId="4F737EEF" w14:textId="617A1E4D" w:rsidR="00755A2F" w:rsidRPr="00D55FE4" w:rsidRDefault="000C6738" w:rsidP="000C6738">
            <w:pPr>
              <w:widowControl w:val="0"/>
              <w:tabs>
                <w:tab w:val="left" w:pos="690"/>
              </w:tabs>
              <w:autoSpaceDE w:val="0"/>
              <w:autoSpaceDN w:val="0"/>
              <w:spacing w:after="0" w:line="240" w:lineRule="auto"/>
              <w:jc w:val="both"/>
              <w:rPr>
                <w:rFonts w:eastAsia="Times New Roman" w:cs="Times New Roman"/>
                <w:color w:val="000000" w:themeColor="text1"/>
                <w:sz w:val="28"/>
                <w:szCs w:val="28"/>
                <w:lang w:eastAsia="ru-RU"/>
              </w:rPr>
            </w:pPr>
            <w:r w:rsidRPr="00D55FE4">
              <w:rPr>
                <w:rFonts w:cs="Times New Roman"/>
                <w:color w:val="000000" w:themeColor="text1"/>
                <w:sz w:val="28"/>
                <w:szCs w:val="28"/>
              </w:rPr>
              <w:lastRenderedPageBreak/>
              <w:br w:type="page"/>
            </w:r>
            <w:r w:rsidR="002351CC" w:rsidRPr="00D55FE4">
              <w:rPr>
                <w:rFonts w:eastAsia="Times New Roman" w:cs="Times New Roman"/>
                <w:color w:val="000000" w:themeColor="text1"/>
                <w:sz w:val="28"/>
                <w:szCs w:val="28"/>
                <w:lang w:eastAsia="ru-RU"/>
              </w:rPr>
              <w:t xml:space="preserve">   </w:t>
            </w:r>
          </w:p>
        </w:tc>
        <w:tc>
          <w:tcPr>
            <w:tcW w:w="4785" w:type="dxa"/>
          </w:tcPr>
          <w:tbl>
            <w:tblPr>
              <w:tblW w:w="0" w:type="auto"/>
              <w:tblLook w:val="04A0" w:firstRow="1" w:lastRow="0" w:firstColumn="1" w:lastColumn="0" w:noHBand="0" w:noVBand="1"/>
            </w:tblPr>
            <w:tblGrid>
              <w:gridCol w:w="4569"/>
            </w:tblGrid>
            <w:tr w:rsidR="00755A2F" w:rsidRPr="00D55FE4" w14:paraId="51B2CFF6" w14:textId="77777777" w:rsidTr="00061E52">
              <w:tc>
                <w:tcPr>
                  <w:tcW w:w="4785" w:type="dxa"/>
                </w:tcPr>
                <w:p w14:paraId="5DD50F24" w14:textId="074EABB5" w:rsidR="00755A2F" w:rsidRPr="00D55FE4" w:rsidRDefault="00755A2F" w:rsidP="00D55FE4">
                  <w:pPr>
                    <w:widowControl w:val="0"/>
                    <w:spacing w:after="0" w:line="340" w:lineRule="atLeast"/>
                    <w:jc w:val="center"/>
                    <w:rPr>
                      <w:rFonts w:eastAsia="Times New Roman" w:cs="Times New Roman"/>
                      <w:b/>
                      <w:bCs/>
                      <w:color w:val="000000" w:themeColor="text1"/>
                      <w:sz w:val="28"/>
                      <w:szCs w:val="28"/>
                      <w:lang w:eastAsia="ru-RU"/>
                    </w:rPr>
                  </w:pPr>
                  <w:r w:rsidRPr="00D55FE4">
                    <w:rPr>
                      <w:rFonts w:eastAsia="Times New Roman" w:cs="Times New Roman"/>
                      <w:b/>
                      <w:bCs/>
                      <w:color w:val="000000" w:themeColor="text1"/>
                      <w:sz w:val="28"/>
                      <w:szCs w:val="28"/>
                      <w:lang w:eastAsia="ru-RU"/>
                    </w:rPr>
                    <w:t xml:space="preserve">Приложение № </w:t>
                  </w:r>
                  <w:r w:rsidR="003A1129" w:rsidRPr="00D55FE4">
                    <w:rPr>
                      <w:rFonts w:eastAsia="Times New Roman" w:cs="Times New Roman"/>
                      <w:b/>
                      <w:bCs/>
                      <w:color w:val="000000" w:themeColor="text1"/>
                      <w:sz w:val="28"/>
                      <w:szCs w:val="28"/>
                      <w:lang w:eastAsia="ru-RU"/>
                    </w:rPr>
                    <w:t>1</w:t>
                  </w:r>
                </w:p>
              </w:tc>
            </w:tr>
            <w:tr w:rsidR="00755A2F" w:rsidRPr="00D55FE4" w14:paraId="61DA790C" w14:textId="77777777" w:rsidTr="00061E52">
              <w:tc>
                <w:tcPr>
                  <w:tcW w:w="4785" w:type="dxa"/>
                </w:tcPr>
                <w:p w14:paraId="7A1D9B8A" w14:textId="07B22DB7" w:rsidR="00755A2F" w:rsidRPr="00D55FE4" w:rsidRDefault="00D55FE4" w:rsidP="000C6738">
                  <w:pPr>
                    <w:widowControl w:val="0"/>
                    <w:spacing w:after="0" w:line="340" w:lineRule="atLeast"/>
                    <w:jc w:val="center"/>
                    <w:rPr>
                      <w:rFonts w:eastAsia="Times New Roman" w:cs="Times New Roman"/>
                      <w:b/>
                      <w:bCs/>
                      <w:color w:val="000000" w:themeColor="text1"/>
                      <w:sz w:val="28"/>
                      <w:szCs w:val="28"/>
                      <w:lang w:eastAsia="ru-RU"/>
                    </w:rPr>
                  </w:pPr>
                  <w:r w:rsidRPr="00D55FE4">
                    <w:rPr>
                      <w:rFonts w:eastAsia="Times New Roman" w:cs="Times New Roman"/>
                      <w:b/>
                      <w:bCs/>
                      <w:color w:val="000000" w:themeColor="text1"/>
                      <w:sz w:val="28"/>
                      <w:szCs w:val="28"/>
                      <w:lang w:eastAsia="ru-RU"/>
                    </w:rPr>
                    <w:t xml:space="preserve">к </w:t>
                  </w:r>
                  <w:r w:rsidR="00755A2F" w:rsidRPr="00D55FE4">
                    <w:rPr>
                      <w:rFonts w:eastAsia="Times New Roman" w:cs="Times New Roman"/>
                      <w:b/>
                      <w:bCs/>
                      <w:color w:val="000000" w:themeColor="text1"/>
                      <w:sz w:val="28"/>
                      <w:szCs w:val="28"/>
                      <w:lang w:eastAsia="ru-RU"/>
                    </w:rPr>
                    <w:t>постановлени</w:t>
                  </w:r>
                  <w:r w:rsidRPr="00D55FE4">
                    <w:rPr>
                      <w:rFonts w:eastAsia="Times New Roman" w:cs="Times New Roman"/>
                      <w:b/>
                      <w:bCs/>
                      <w:color w:val="000000" w:themeColor="text1"/>
                      <w:sz w:val="28"/>
                      <w:szCs w:val="28"/>
                      <w:lang w:eastAsia="ru-RU"/>
                    </w:rPr>
                    <w:t>ю</w:t>
                  </w:r>
                  <w:r w:rsidR="00755A2F" w:rsidRPr="00D55FE4">
                    <w:rPr>
                      <w:rFonts w:eastAsia="Times New Roman" w:cs="Times New Roman"/>
                      <w:b/>
                      <w:bCs/>
                      <w:color w:val="000000" w:themeColor="text1"/>
                      <w:sz w:val="28"/>
                      <w:szCs w:val="28"/>
                      <w:lang w:eastAsia="ru-RU"/>
                    </w:rPr>
                    <w:t xml:space="preserve"> Правительства</w:t>
                  </w:r>
                </w:p>
                <w:p w14:paraId="5CE4EE7F" w14:textId="77777777" w:rsidR="00755A2F" w:rsidRPr="00D55FE4" w:rsidRDefault="00755A2F" w:rsidP="000C6738">
                  <w:pPr>
                    <w:widowControl w:val="0"/>
                    <w:spacing w:after="0" w:line="340" w:lineRule="atLeast"/>
                    <w:jc w:val="center"/>
                    <w:rPr>
                      <w:rFonts w:eastAsia="Times New Roman" w:cs="Times New Roman"/>
                      <w:b/>
                      <w:bCs/>
                      <w:color w:val="000000" w:themeColor="text1"/>
                      <w:sz w:val="28"/>
                      <w:szCs w:val="28"/>
                      <w:lang w:eastAsia="ru-RU"/>
                    </w:rPr>
                  </w:pPr>
                  <w:r w:rsidRPr="00D55FE4">
                    <w:rPr>
                      <w:rFonts w:eastAsia="Times New Roman" w:cs="Times New Roman"/>
                      <w:b/>
                      <w:bCs/>
                      <w:color w:val="000000" w:themeColor="text1"/>
                      <w:sz w:val="28"/>
                      <w:szCs w:val="28"/>
                      <w:lang w:eastAsia="ru-RU"/>
                    </w:rPr>
                    <w:t>Белгородской области</w:t>
                  </w:r>
                </w:p>
                <w:p w14:paraId="559E7798" w14:textId="7583FF41" w:rsidR="00755A2F" w:rsidRPr="00D55FE4" w:rsidRDefault="00755A2F" w:rsidP="000C6738">
                  <w:pPr>
                    <w:widowControl w:val="0"/>
                    <w:spacing w:after="0" w:line="340" w:lineRule="atLeast"/>
                    <w:jc w:val="center"/>
                    <w:rPr>
                      <w:rFonts w:eastAsia="Times New Roman" w:cs="Times New Roman"/>
                      <w:b/>
                      <w:bCs/>
                      <w:color w:val="000000" w:themeColor="text1"/>
                      <w:sz w:val="28"/>
                      <w:szCs w:val="28"/>
                      <w:lang w:eastAsia="ru-RU"/>
                    </w:rPr>
                  </w:pPr>
                  <w:r w:rsidRPr="00D55FE4">
                    <w:rPr>
                      <w:rFonts w:eastAsia="Times New Roman" w:cs="Times New Roman"/>
                      <w:b/>
                      <w:bCs/>
                      <w:color w:val="000000" w:themeColor="text1"/>
                      <w:sz w:val="28"/>
                      <w:szCs w:val="28"/>
                      <w:lang w:eastAsia="ru-RU"/>
                    </w:rPr>
                    <w:t>от _____________________202</w:t>
                  </w:r>
                  <w:r w:rsidR="005A7589" w:rsidRPr="00D55FE4">
                    <w:rPr>
                      <w:rFonts w:eastAsia="Times New Roman" w:cs="Times New Roman"/>
                      <w:b/>
                      <w:bCs/>
                      <w:color w:val="000000" w:themeColor="text1"/>
                      <w:sz w:val="28"/>
                      <w:szCs w:val="28"/>
                      <w:lang w:eastAsia="ru-RU"/>
                    </w:rPr>
                    <w:t>4</w:t>
                  </w:r>
                  <w:r w:rsidRPr="00D55FE4">
                    <w:rPr>
                      <w:rFonts w:eastAsia="Times New Roman" w:cs="Times New Roman"/>
                      <w:b/>
                      <w:bCs/>
                      <w:color w:val="000000" w:themeColor="text1"/>
                      <w:sz w:val="28"/>
                      <w:szCs w:val="28"/>
                      <w:lang w:eastAsia="ru-RU"/>
                    </w:rPr>
                    <w:t xml:space="preserve"> г.</w:t>
                  </w:r>
                </w:p>
                <w:p w14:paraId="43B3C006" w14:textId="77777777" w:rsidR="00755A2F" w:rsidRPr="00D55FE4" w:rsidRDefault="00755A2F" w:rsidP="000C6738">
                  <w:pPr>
                    <w:widowControl w:val="0"/>
                    <w:autoSpaceDE w:val="0"/>
                    <w:autoSpaceDN w:val="0"/>
                    <w:spacing w:after="0" w:line="240" w:lineRule="auto"/>
                    <w:jc w:val="center"/>
                    <w:rPr>
                      <w:rFonts w:eastAsia="Times New Roman" w:cs="Times New Roman"/>
                      <w:color w:val="000000" w:themeColor="text1"/>
                      <w:sz w:val="28"/>
                      <w:szCs w:val="28"/>
                      <w:lang w:eastAsia="ru-RU"/>
                    </w:rPr>
                  </w:pPr>
                  <w:r w:rsidRPr="00D55FE4">
                    <w:rPr>
                      <w:rFonts w:eastAsia="Times New Roman" w:cs="Times New Roman"/>
                      <w:b/>
                      <w:bCs/>
                      <w:color w:val="000000" w:themeColor="text1"/>
                      <w:sz w:val="28"/>
                      <w:szCs w:val="28"/>
                      <w:lang w:eastAsia="ru-RU"/>
                    </w:rPr>
                    <w:t>№ ____________</w:t>
                  </w:r>
                </w:p>
              </w:tc>
            </w:tr>
          </w:tbl>
          <w:p w14:paraId="1562BD85" w14:textId="77777777" w:rsidR="00755A2F" w:rsidRPr="00D55FE4" w:rsidRDefault="00755A2F" w:rsidP="000C6738">
            <w:pPr>
              <w:widowControl w:val="0"/>
              <w:autoSpaceDE w:val="0"/>
              <w:autoSpaceDN w:val="0"/>
              <w:spacing w:after="0" w:line="240" w:lineRule="auto"/>
              <w:jc w:val="center"/>
              <w:rPr>
                <w:rFonts w:eastAsia="Times New Roman" w:cs="Times New Roman"/>
                <w:color w:val="000000" w:themeColor="text1"/>
                <w:sz w:val="28"/>
                <w:szCs w:val="28"/>
                <w:lang w:eastAsia="ru-RU"/>
              </w:rPr>
            </w:pPr>
          </w:p>
        </w:tc>
      </w:tr>
    </w:tbl>
    <w:p w14:paraId="00DB80D8" w14:textId="77777777" w:rsidR="00755A2F" w:rsidRPr="00D55FE4" w:rsidRDefault="00755A2F" w:rsidP="000C6738">
      <w:pPr>
        <w:widowControl w:val="0"/>
        <w:autoSpaceDE w:val="0"/>
        <w:autoSpaceDN w:val="0"/>
        <w:spacing w:after="0" w:line="240" w:lineRule="auto"/>
        <w:jc w:val="center"/>
        <w:rPr>
          <w:rFonts w:eastAsia="Times New Roman" w:cs="Times New Roman"/>
          <w:b/>
          <w:color w:val="000000" w:themeColor="text1"/>
          <w:sz w:val="28"/>
          <w:szCs w:val="28"/>
          <w:lang w:eastAsia="ru-RU"/>
        </w:rPr>
      </w:pPr>
    </w:p>
    <w:p w14:paraId="7FEA9876" w14:textId="23A920DE" w:rsidR="00755A2F" w:rsidRPr="00D55FE4" w:rsidRDefault="00755A2F" w:rsidP="000C6738">
      <w:pPr>
        <w:widowControl w:val="0"/>
        <w:autoSpaceDE w:val="0"/>
        <w:autoSpaceDN w:val="0"/>
        <w:spacing w:after="0" w:line="240" w:lineRule="auto"/>
        <w:jc w:val="center"/>
        <w:rPr>
          <w:rFonts w:eastAsia="Times New Roman" w:cs="Times New Roman"/>
          <w:b/>
          <w:color w:val="000000" w:themeColor="text1"/>
          <w:sz w:val="28"/>
          <w:szCs w:val="28"/>
          <w:lang w:eastAsia="ru-RU"/>
        </w:rPr>
      </w:pPr>
    </w:p>
    <w:p w14:paraId="2A5E9A69" w14:textId="0A56815B" w:rsidR="00D55FE4" w:rsidRPr="00D55FE4" w:rsidRDefault="00D55FE4" w:rsidP="000C6738">
      <w:pPr>
        <w:widowControl w:val="0"/>
        <w:autoSpaceDE w:val="0"/>
        <w:autoSpaceDN w:val="0"/>
        <w:spacing w:after="0" w:line="240" w:lineRule="auto"/>
        <w:jc w:val="center"/>
        <w:rPr>
          <w:rFonts w:eastAsia="Times New Roman" w:cs="Times New Roman"/>
          <w:b/>
          <w:color w:val="000000" w:themeColor="text1"/>
          <w:sz w:val="28"/>
          <w:szCs w:val="28"/>
          <w:lang w:eastAsia="ru-RU"/>
        </w:rPr>
      </w:pPr>
    </w:p>
    <w:p w14:paraId="742DE6F9" w14:textId="77777777" w:rsidR="00D55FE4" w:rsidRPr="00D55FE4" w:rsidRDefault="00D55FE4" w:rsidP="00D55FE4">
      <w:pPr>
        <w:widowControl w:val="0"/>
        <w:autoSpaceDE w:val="0"/>
        <w:autoSpaceDN w:val="0"/>
        <w:spacing w:after="0" w:line="240" w:lineRule="auto"/>
        <w:jc w:val="center"/>
        <w:outlineLvl w:val="0"/>
        <w:rPr>
          <w:rFonts w:eastAsia="Times New Roman" w:cs="Times New Roman"/>
          <w:b/>
          <w:color w:val="000000" w:themeColor="text1"/>
          <w:sz w:val="28"/>
          <w:szCs w:val="28"/>
          <w:lang w:eastAsia="ru-RU"/>
        </w:rPr>
      </w:pPr>
      <w:r w:rsidRPr="00D55FE4">
        <w:rPr>
          <w:rFonts w:eastAsia="Times New Roman" w:cs="Times New Roman"/>
          <w:b/>
          <w:color w:val="000000" w:themeColor="text1"/>
          <w:sz w:val="28"/>
          <w:szCs w:val="28"/>
          <w:lang w:eastAsia="ru-RU"/>
        </w:rPr>
        <w:t xml:space="preserve">Порядок предоставления грантов </w:t>
      </w:r>
    </w:p>
    <w:p w14:paraId="2002D1D9" w14:textId="77777777" w:rsidR="00D55FE4" w:rsidRPr="00D55FE4" w:rsidRDefault="00D55FE4" w:rsidP="00D55FE4">
      <w:pPr>
        <w:widowControl w:val="0"/>
        <w:autoSpaceDE w:val="0"/>
        <w:autoSpaceDN w:val="0"/>
        <w:spacing w:after="0" w:line="240" w:lineRule="auto"/>
        <w:jc w:val="center"/>
        <w:outlineLvl w:val="0"/>
        <w:rPr>
          <w:rFonts w:eastAsia="Times New Roman" w:cs="Times New Roman"/>
          <w:b/>
          <w:color w:val="000000" w:themeColor="text1"/>
          <w:sz w:val="28"/>
          <w:szCs w:val="28"/>
          <w:lang w:eastAsia="ru-RU"/>
        </w:rPr>
      </w:pPr>
      <w:r w:rsidRPr="00D55FE4">
        <w:rPr>
          <w:rFonts w:eastAsia="Times New Roman" w:cs="Times New Roman"/>
          <w:b/>
          <w:color w:val="000000" w:themeColor="text1"/>
          <w:sz w:val="28"/>
          <w:szCs w:val="28"/>
          <w:lang w:eastAsia="ru-RU"/>
        </w:rPr>
        <w:t>«</w:t>
      </w:r>
      <w:proofErr w:type="spellStart"/>
      <w:r w:rsidRPr="00D55FE4">
        <w:rPr>
          <w:rFonts w:eastAsia="Times New Roman" w:cs="Times New Roman"/>
          <w:b/>
          <w:color w:val="000000" w:themeColor="text1"/>
          <w:sz w:val="28"/>
          <w:szCs w:val="28"/>
          <w:lang w:eastAsia="ru-RU"/>
        </w:rPr>
        <w:t>Агропрогресс</w:t>
      </w:r>
      <w:proofErr w:type="spellEnd"/>
      <w:r w:rsidRPr="00D55FE4">
        <w:rPr>
          <w:rFonts w:eastAsia="Times New Roman" w:cs="Times New Roman"/>
          <w:b/>
          <w:color w:val="000000" w:themeColor="text1"/>
          <w:sz w:val="28"/>
          <w:szCs w:val="28"/>
          <w:lang w:eastAsia="ru-RU"/>
        </w:rPr>
        <w:t>» в Белгородской области</w:t>
      </w:r>
    </w:p>
    <w:p w14:paraId="2739412F" w14:textId="77777777" w:rsidR="00D55FE4" w:rsidRPr="00D55FE4" w:rsidRDefault="00D55FE4" w:rsidP="00D55FE4">
      <w:pPr>
        <w:widowControl w:val="0"/>
        <w:autoSpaceDE w:val="0"/>
        <w:autoSpaceDN w:val="0"/>
        <w:spacing w:after="0" w:line="240" w:lineRule="auto"/>
        <w:jc w:val="center"/>
        <w:outlineLvl w:val="0"/>
        <w:rPr>
          <w:rFonts w:eastAsia="Times New Roman" w:cs="Times New Roman"/>
          <w:b/>
          <w:color w:val="000000" w:themeColor="text1"/>
          <w:sz w:val="28"/>
          <w:szCs w:val="28"/>
          <w:lang w:eastAsia="ru-RU"/>
        </w:rPr>
      </w:pPr>
    </w:p>
    <w:p w14:paraId="5A866943" w14:textId="77777777" w:rsidR="00D55FE4" w:rsidRPr="00D55FE4" w:rsidRDefault="00D55FE4" w:rsidP="00D55FE4">
      <w:pPr>
        <w:widowControl w:val="0"/>
        <w:autoSpaceDE w:val="0"/>
        <w:autoSpaceDN w:val="0"/>
        <w:spacing w:after="0" w:line="240" w:lineRule="auto"/>
        <w:jc w:val="center"/>
        <w:rPr>
          <w:rFonts w:eastAsia="Times New Roman" w:cs="Times New Roman"/>
          <w:b/>
          <w:color w:val="000000" w:themeColor="text1"/>
          <w:sz w:val="28"/>
          <w:szCs w:val="28"/>
          <w:lang w:eastAsia="ru-RU"/>
        </w:rPr>
      </w:pPr>
      <w:r w:rsidRPr="00D55FE4">
        <w:rPr>
          <w:rFonts w:eastAsia="Times New Roman" w:cs="Times New Roman"/>
          <w:b/>
          <w:color w:val="000000" w:themeColor="text1"/>
          <w:sz w:val="28"/>
          <w:szCs w:val="28"/>
          <w:lang w:eastAsia="ru-RU"/>
        </w:rPr>
        <w:t>1. Общие положения</w:t>
      </w:r>
    </w:p>
    <w:p w14:paraId="71810A3A" w14:textId="77777777" w:rsidR="00D55FE4" w:rsidRPr="00D55FE4" w:rsidRDefault="00D55FE4" w:rsidP="00D55FE4">
      <w:pPr>
        <w:widowControl w:val="0"/>
        <w:autoSpaceDE w:val="0"/>
        <w:autoSpaceDN w:val="0"/>
        <w:spacing w:after="0" w:line="240" w:lineRule="auto"/>
        <w:jc w:val="both"/>
        <w:rPr>
          <w:rFonts w:eastAsia="Times New Roman" w:cs="Times New Roman"/>
          <w:color w:val="000000" w:themeColor="text1"/>
          <w:sz w:val="28"/>
          <w:szCs w:val="28"/>
          <w:lang w:eastAsia="ru-RU"/>
        </w:rPr>
      </w:pPr>
    </w:p>
    <w:p w14:paraId="1CE6039A" w14:textId="27A1566D" w:rsid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bookmarkStart w:id="3" w:name="P140"/>
      <w:bookmarkEnd w:id="3"/>
      <w:r w:rsidRPr="00D55FE4">
        <w:rPr>
          <w:rFonts w:eastAsia="Times New Roman" w:cs="Times New Roman"/>
          <w:color w:val="000000" w:themeColor="text1"/>
          <w:sz w:val="28"/>
          <w:szCs w:val="28"/>
          <w:lang w:eastAsia="ru-RU"/>
        </w:rPr>
        <w:t xml:space="preserve">1.1. Порядок предоставления </w:t>
      </w:r>
      <w:r w:rsidR="00DB73E9" w:rsidRPr="00DB73E9">
        <w:rPr>
          <w:rFonts w:eastAsia="Times New Roman" w:cs="Times New Roman"/>
          <w:color w:val="000000" w:themeColor="text1"/>
          <w:sz w:val="28"/>
          <w:szCs w:val="28"/>
          <w:lang w:eastAsia="ru-RU"/>
        </w:rPr>
        <w:t>«</w:t>
      </w:r>
      <w:proofErr w:type="spellStart"/>
      <w:r w:rsidR="00DB73E9" w:rsidRPr="00DB73E9">
        <w:rPr>
          <w:rFonts w:eastAsia="Times New Roman" w:cs="Times New Roman"/>
          <w:color w:val="000000" w:themeColor="text1"/>
          <w:sz w:val="28"/>
          <w:szCs w:val="28"/>
          <w:lang w:eastAsia="ru-RU"/>
        </w:rPr>
        <w:t>Агропрогресс</w:t>
      </w:r>
      <w:proofErr w:type="spellEnd"/>
      <w:r w:rsidR="00DB73E9" w:rsidRPr="00DB73E9">
        <w:rPr>
          <w:rFonts w:eastAsia="Times New Roman" w:cs="Times New Roman"/>
          <w:color w:val="000000" w:themeColor="text1"/>
          <w:sz w:val="28"/>
          <w:szCs w:val="28"/>
          <w:lang w:eastAsia="ru-RU"/>
        </w:rPr>
        <w:t>» в Белгородской области</w:t>
      </w:r>
      <w:r w:rsidRPr="00D55FE4">
        <w:rPr>
          <w:rFonts w:eastAsia="Times New Roman" w:cs="Times New Roman"/>
          <w:color w:val="000000" w:themeColor="text1"/>
          <w:sz w:val="28"/>
          <w:szCs w:val="28"/>
          <w:lang w:eastAsia="ru-RU"/>
        </w:rPr>
        <w:t xml:space="preserve"> (далее – Порядок) разработан в соответствии со статьей 78, статьей </w:t>
      </w:r>
      <w:r w:rsidR="009965BA">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78.5 Бюджетного кодекса Российской Федерации, Государственной программой развития сельского хозяйства и регулирования рынков сельскохозяйственной продукции, сырья</w:t>
      </w:r>
      <w:r w:rsidR="00DB73E9">
        <w:rPr>
          <w:rFonts w:eastAsia="Times New Roman" w:cs="Times New Roman"/>
          <w:color w:val="000000" w:themeColor="text1"/>
          <w:sz w:val="28"/>
          <w:szCs w:val="28"/>
          <w:lang w:eastAsia="ru-RU"/>
        </w:rPr>
        <w:t xml:space="preserve"> </w:t>
      </w:r>
      <w:r w:rsidRPr="00DA275E">
        <w:rPr>
          <w:rFonts w:eastAsia="Times New Roman" w:cs="Times New Roman"/>
          <w:color w:val="000000" w:themeColor="text1"/>
          <w:spacing w:val="-2"/>
          <w:sz w:val="28"/>
          <w:szCs w:val="28"/>
          <w:lang w:eastAsia="ru-RU"/>
        </w:rPr>
        <w:t>и продовольствия (далее – Государственная программа), утвержденной постановлением Правительства Российской Федерации от 14 июля 2012</w:t>
      </w:r>
      <w:r w:rsidRPr="00D55FE4">
        <w:rPr>
          <w:rFonts w:eastAsia="Times New Roman" w:cs="Times New Roman"/>
          <w:color w:val="000000" w:themeColor="text1"/>
          <w:sz w:val="28"/>
          <w:szCs w:val="28"/>
          <w:lang w:eastAsia="ru-RU"/>
        </w:rPr>
        <w:t xml:space="preserve"> года</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717, Правилами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w:t>
      </w:r>
      <w:r w:rsidR="00DB73E9">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1781,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 1782, в целях реализации задач государственной программы Белгородской области «Развитие сельского хозяйства и рыбоводства в Белгородской области» (далее – Программа), утвержденной постановлением Правительства</w:t>
      </w:r>
      <w:r w:rsidR="00DB73E9">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Белгородской области</w:t>
      </w:r>
      <w:r w:rsidR="00DB73E9">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от 25 декабря 2023 года № 751-пп, и регламентирует предоставление грантов </w:t>
      </w:r>
      <w:r w:rsidR="00DB73E9">
        <w:rPr>
          <w:rFonts w:eastAsia="Times New Roman" w:cs="Times New Roman"/>
          <w:color w:val="000000" w:themeColor="text1"/>
          <w:sz w:val="28"/>
          <w:szCs w:val="28"/>
          <w:lang w:eastAsia="ru-RU"/>
        </w:rPr>
        <w:t>«</w:t>
      </w:r>
      <w:proofErr w:type="spellStart"/>
      <w:r w:rsidR="00DB73E9">
        <w:rPr>
          <w:rFonts w:eastAsia="Times New Roman" w:cs="Times New Roman"/>
          <w:color w:val="000000" w:themeColor="text1"/>
          <w:sz w:val="28"/>
          <w:szCs w:val="28"/>
          <w:lang w:eastAsia="ru-RU"/>
        </w:rPr>
        <w:t>Агропрогресс</w:t>
      </w:r>
      <w:proofErr w:type="spellEnd"/>
      <w:r w:rsidR="00DB73E9">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Белгородской области за счет средств областного бюджета.</w:t>
      </w:r>
    </w:p>
    <w:p w14:paraId="7F178275" w14:textId="6C448D1A"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1.2. Для целей реализации Порядка используются следующие понятия:</w:t>
      </w:r>
    </w:p>
    <w:p w14:paraId="43F4BC6A" w14:textId="6126D7E8"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сельские агломерации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примыкающие друг к другу сельские территории                    и</w:t>
      </w:r>
      <w:r w:rsidR="00B96837">
        <w:rPr>
          <w:rFonts w:eastAsia="Times New Roman" w:cs="Times New Roman"/>
          <w:color w:val="000000" w:themeColor="text1"/>
          <w:sz w:val="28"/>
          <w:szCs w:val="28"/>
          <w:lang w:eastAsia="ru-RU"/>
        </w:rPr>
        <w:t xml:space="preserve"> (или)</w:t>
      </w:r>
      <w:r w:rsidRPr="00D55FE4">
        <w:rPr>
          <w:rFonts w:eastAsia="Times New Roman" w:cs="Times New Roman"/>
          <w:color w:val="000000" w:themeColor="text1"/>
          <w:sz w:val="28"/>
          <w:szCs w:val="28"/>
          <w:lang w:eastAsia="ru-RU"/>
        </w:rPr>
        <w:t xml:space="preserve">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w:t>
      </w:r>
      <w:proofErr w:type="gramStart"/>
      <w:r w:rsidRPr="00D55FE4">
        <w:rPr>
          <w:rFonts w:eastAsia="Times New Roman" w:cs="Times New Roman"/>
          <w:color w:val="000000" w:themeColor="text1"/>
          <w:sz w:val="28"/>
          <w:szCs w:val="28"/>
          <w:lang w:eastAsia="ru-RU"/>
        </w:rPr>
        <w:t xml:space="preserve">агломерации, </w:t>
      </w:r>
      <w:r>
        <w:rPr>
          <w:rFonts w:eastAsia="Times New Roman" w:cs="Times New Roman"/>
          <w:color w:val="000000" w:themeColor="text1"/>
          <w:sz w:val="28"/>
          <w:szCs w:val="28"/>
          <w:lang w:eastAsia="ru-RU"/>
        </w:rPr>
        <w:t xml:space="preserve">  </w:t>
      </w:r>
      <w:proofErr w:type="gramEnd"/>
      <w:r>
        <w:rPr>
          <w:rFonts w:eastAsia="Times New Roman" w:cs="Times New Roman"/>
          <w:color w:val="000000" w:themeColor="text1"/>
          <w:sz w:val="28"/>
          <w:szCs w:val="28"/>
          <w:lang w:eastAsia="ru-RU"/>
        </w:rPr>
        <w:t xml:space="preserve">              не</w:t>
      </w:r>
      <w:r w:rsidRPr="00D55FE4">
        <w:rPr>
          <w:rFonts w:eastAsia="Times New Roman" w:cs="Times New Roman"/>
          <w:color w:val="000000" w:themeColor="text1"/>
          <w:sz w:val="28"/>
          <w:szCs w:val="28"/>
          <w:lang w:eastAsia="ru-RU"/>
        </w:rPr>
        <w:t xml:space="preserve"> может превышать 30 тыс. человек. Под примыкающими друг к другу сельскими территориями понимаются сельские территории, имеющие смежные </w:t>
      </w:r>
      <w:r w:rsidRPr="00D55FE4">
        <w:rPr>
          <w:rFonts w:eastAsia="Times New Roman" w:cs="Times New Roman"/>
          <w:color w:val="000000" w:themeColor="text1"/>
          <w:sz w:val="28"/>
          <w:szCs w:val="28"/>
          <w:lang w:eastAsia="ru-RU"/>
        </w:rPr>
        <w:lastRenderedPageBreak/>
        <w:t xml:space="preserve">границы муниципальных образований. </w:t>
      </w:r>
      <w:hyperlink r:id="rId8">
        <w:r w:rsidRPr="00D55FE4">
          <w:rPr>
            <w:rFonts w:eastAsia="Times New Roman" w:cs="Times New Roman"/>
            <w:color w:val="000000" w:themeColor="text1"/>
            <w:sz w:val="28"/>
            <w:szCs w:val="28"/>
            <w:lang w:eastAsia="ru-RU"/>
          </w:rPr>
          <w:t>Перечень</w:t>
        </w:r>
      </w:hyperlink>
      <w:r w:rsidRPr="00D55FE4">
        <w:rPr>
          <w:rFonts w:eastAsia="Times New Roman" w:cs="Times New Roman"/>
          <w:color w:val="000000" w:themeColor="text1"/>
          <w:sz w:val="28"/>
          <w:szCs w:val="28"/>
          <w:lang w:eastAsia="ru-RU"/>
        </w:rPr>
        <w:t xml:space="preserve"> сельских агломераций определен постановлением Правительства Белгородской области от 27 января 2020 года № 22-пп «Об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 xml:space="preserve">к </w:t>
      </w:r>
      <w:r w:rsidRPr="00D55FE4">
        <w:rPr>
          <w:rFonts w:eastAsia="Times New Roman" w:cs="Times New Roman"/>
          <w:color w:val="000000" w:themeColor="text1"/>
          <w:sz w:val="28"/>
          <w:szCs w:val="28"/>
          <w:lang w:eastAsia="ru-RU"/>
        </w:rPr>
        <w:t xml:space="preserve">сельским территориям» (далее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w:t>
      </w:r>
      <w:hyperlink r:id="rId9">
        <w:r w:rsidRPr="00D55FE4">
          <w:rPr>
            <w:rFonts w:eastAsia="Times New Roman" w:cs="Times New Roman"/>
            <w:color w:val="000000" w:themeColor="text1"/>
            <w:sz w:val="28"/>
            <w:szCs w:val="28"/>
            <w:lang w:eastAsia="ru-RU"/>
          </w:rPr>
          <w:t>постановление</w:t>
        </w:r>
      </w:hyperlink>
      <w:r>
        <w:rPr>
          <w:rFonts w:eastAsia="Times New Roman" w:cs="Times New Roman"/>
          <w:color w:val="000000" w:themeColor="text1"/>
          <w:sz w:val="28"/>
          <w:szCs w:val="28"/>
          <w:lang w:eastAsia="ru-RU"/>
        </w:rPr>
        <w:t xml:space="preserve"> Правительства Белгородской области </w:t>
      </w:r>
      <w:r w:rsidRPr="00D55FE4">
        <w:rPr>
          <w:rFonts w:eastAsia="Times New Roman" w:cs="Times New Roman"/>
          <w:color w:val="000000" w:themeColor="text1"/>
          <w:sz w:val="28"/>
          <w:szCs w:val="28"/>
          <w:lang w:eastAsia="ru-RU"/>
        </w:rPr>
        <w:t>от 27 января 2020 года № 22-пп);</w:t>
      </w:r>
    </w:p>
    <w:p w14:paraId="2C25E778" w14:textId="77777777" w:rsid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Белгородской области</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(за исключением городского округа «Город Белгород»), рабочие поселки, наделённые статусом городских поселений, рабочие поселки, входящие в состав городских поселений, муниципальных округов, городских округов</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(за исключением городского округа «Город Белгород»). Перечень сельских населенных пунктов, рабочих поселков, входящих в состав городских округов</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и городских поселений Белгородской области, утвержден постановлением Правительства Белгородской области от 27 января 2020 года № 22-пп</w:t>
      </w:r>
      <w:r>
        <w:rPr>
          <w:rFonts w:eastAsia="Times New Roman" w:cs="Times New Roman"/>
          <w:color w:val="000000" w:themeColor="text1"/>
          <w:sz w:val="28"/>
          <w:szCs w:val="28"/>
          <w:lang w:eastAsia="ru-RU"/>
        </w:rPr>
        <w:t>;</w:t>
      </w:r>
    </w:p>
    <w:p w14:paraId="03B42F0C" w14:textId="5F948F73"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заявитель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отвечающий критериям субъекта микропредприятия или малого предприятия и включенный в единый реестр субъектов малого и среднего предпринимательства в соответствии с Федеральным законом от 24 июля </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2007 года № 209-ФЗ «О развитии малого и среднего предпринимательства </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в Российской Федерации», осуществляющий деятельность на сельской территории или на территории сельской агломерации Белгородской области</w:t>
      </w:r>
      <w:r w:rsidR="00565084">
        <w:rPr>
          <w:rFonts w:eastAsia="Times New Roman" w:cs="Times New Roman"/>
          <w:color w:val="000000" w:themeColor="text1"/>
          <w:sz w:val="28"/>
          <w:szCs w:val="28"/>
          <w:lang w:eastAsia="ru-RU"/>
        </w:rPr>
        <w:t>, осуществляющий деятельность</w:t>
      </w:r>
      <w:r w:rsidRPr="00D55FE4">
        <w:rPr>
          <w:rFonts w:eastAsia="Times New Roman" w:cs="Times New Roman"/>
          <w:color w:val="000000" w:themeColor="text1"/>
          <w:sz w:val="28"/>
          <w:szCs w:val="28"/>
          <w:lang w:eastAsia="ru-RU"/>
        </w:rPr>
        <w:t xml:space="preserve"> более 24 месяцев с даты регистрации, подавший заявку в конкурсную комиссию по отбору проектов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для участия в мероприятиях</w:t>
      </w:r>
      <w:r w:rsidR="00565084">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по предоставлению грантов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xml:space="preserve">» в Белгородской области (далее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Конкурсная комиссия) и соответствующий требованиям, установленным Порядком (далее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Заявитель);</w:t>
      </w:r>
    </w:p>
    <w:p w14:paraId="327D89FF" w14:textId="4680DF2D" w:rsidR="00D55FE4" w:rsidRPr="00D55FE4" w:rsidRDefault="00DA275E"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г</w:t>
      </w:r>
      <w:r w:rsidR="00D55FE4" w:rsidRPr="00D55FE4">
        <w:rPr>
          <w:rFonts w:eastAsia="Times New Roman" w:cs="Times New Roman"/>
          <w:color w:val="000000" w:themeColor="text1"/>
          <w:sz w:val="28"/>
          <w:szCs w:val="28"/>
          <w:lang w:eastAsia="ru-RU"/>
        </w:rPr>
        <w:t xml:space="preserve">рантополучатель </w:t>
      </w:r>
      <w:r w:rsidR="00D55FE4" w:rsidRPr="00D55FE4">
        <w:rPr>
          <w:color w:val="000000" w:themeColor="text1"/>
          <w:sz w:val="28"/>
          <w:szCs w:val="28"/>
        </w:rPr>
        <w:t>–</w:t>
      </w:r>
      <w:r w:rsidR="00D55FE4" w:rsidRPr="00D55FE4">
        <w:rPr>
          <w:rFonts w:eastAsia="Times New Roman" w:cs="Times New Roman"/>
          <w:color w:val="000000" w:themeColor="text1"/>
          <w:sz w:val="28"/>
          <w:szCs w:val="28"/>
          <w:lang w:eastAsia="ru-RU"/>
        </w:rPr>
        <w:t xml:space="preserve"> Заявитель, признанный победителем конкурс</w:t>
      </w:r>
      <w:r>
        <w:rPr>
          <w:rFonts w:eastAsia="Times New Roman" w:cs="Times New Roman"/>
          <w:color w:val="000000" w:themeColor="text1"/>
          <w:sz w:val="28"/>
          <w:szCs w:val="28"/>
          <w:lang w:eastAsia="ru-RU"/>
        </w:rPr>
        <w:t xml:space="preserve">ного отбора </w:t>
      </w:r>
      <w:r w:rsidR="00D55FE4" w:rsidRPr="00D55FE4">
        <w:rPr>
          <w:rFonts w:eastAsia="Times New Roman" w:cs="Times New Roman"/>
          <w:color w:val="000000" w:themeColor="text1"/>
          <w:sz w:val="28"/>
          <w:szCs w:val="28"/>
          <w:lang w:eastAsia="ru-RU"/>
        </w:rPr>
        <w:t>проектов «</w:t>
      </w:r>
      <w:proofErr w:type="spellStart"/>
      <w:r w:rsidR="00D55FE4" w:rsidRPr="00D55FE4">
        <w:rPr>
          <w:rFonts w:eastAsia="Times New Roman" w:cs="Times New Roman"/>
          <w:color w:val="000000" w:themeColor="text1"/>
          <w:sz w:val="28"/>
          <w:szCs w:val="28"/>
          <w:lang w:eastAsia="ru-RU"/>
        </w:rPr>
        <w:t>Агропрогресс</w:t>
      </w:r>
      <w:proofErr w:type="spellEnd"/>
      <w:r w:rsidR="00D55FE4" w:rsidRPr="00D55FE4">
        <w:rPr>
          <w:rFonts w:eastAsia="Times New Roman" w:cs="Times New Roman"/>
          <w:color w:val="000000" w:themeColor="text1"/>
          <w:sz w:val="28"/>
          <w:szCs w:val="28"/>
          <w:lang w:eastAsia="ru-RU"/>
        </w:rPr>
        <w:t xml:space="preserve">» для участия в мероприятиях </w:t>
      </w:r>
      <w:r>
        <w:rPr>
          <w:rFonts w:eastAsia="Times New Roman" w:cs="Times New Roman"/>
          <w:color w:val="000000" w:themeColor="text1"/>
          <w:sz w:val="28"/>
          <w:szCs w:val="28"/>
          <w:lang w:eastAsia="ru-RU"/>
        </w:rPr>
        <w:t xml:space="preserve">                                       </w:t>
      </w:r>
      <w:r w:rsidR="00D55FE4" w:rsidRPr="00D55FE4">
        <w:rPr>
          <w:rFonts w:eastAsia="Times New Roman" w:cs="Times New Roman"/>
          <w:color w:val="000000" w:themeColor="text1"/>
          <w:sz w:val="28"/>
          <w:szCs w:val="28"/>
          <w:lang w:eastAsia="ru-RU"/>
        </w:rPr>
        <w:t>по предоставлению грантов «</w:t>
      </w:r>
      <w:proofErr w:type="spellStart"/>
      <w:r w:rsidR="00D55FE4" w:rsidRPr="00D55FE4">
        <w:rPr>
          <w:rFonts w:eastAsia="Times New Roman" w:cs="Times New Roman"/>
          <w:color w:val="000000" w:themeColor="text1"/>
          <w:sz w:val="28"/>
          <w:szCs w:val="28"/>
          <w:lang w:eastAsia="ru-RU"/>
        </w:rPr>
        <w:t>Агропрогресс</w:t>
      </w:r>
      <w:proofErr w:type="spellEnd"/>
      <w:r w:rsidR="00D55FE4" w:rsidRPr="00D55FE4">
        <w:rPr>
          <w:rFonts w:eastAsia="Times New Roman" w:cs="Times New Roman"/>
          <w:color w:val="000000" w:themeColor="text1"/>
          <w:sz w:val="28"/>
          <w:szCs w:val="28"/>
          <w:lang w:eastAsia="ru-RU"/>
        </w:rPr>
        <w:t xml:space="preserve">» (далее </w:t>
      </w:r>
      <w:r w:rsidR="00D55FE4" w:rsidRPr="00D55FE4">
        <w:rPr>
          <w:color w:val="000000" w:themeColor="text1"/>
          <w:sz w:val="28"/>
          <w:szCs w:val="28"/>
        </w:rPr>
        <w:t xml:space="preserve">– </w:t>
      </w:r>
      <w:r w:rsidR="00D55FE4" w:rsidRPr="00D55FE4">
        <w:rPr>
          <w:rFonts w:eastAsia="Times New Roman" w:cs="Times New Roman"/>
          <w:color w:val="000000" w:themeColor="text1"/>
          <w:sz w:val="28"/>
          <w:szCs w:val="28"/>
          <w:lang w:eastAsia="ru-RU"/>
        </w:rPr>
        <w:t>Грантополучатель);</w:t>
      </w:r>
    </w:p>
    <w:p w14:paraId="1523BCAD" w14:textId="1A4D42E6"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конкурс</w:t>
      </w:r>
      <w:r>
        <w:rPr>
          <w:rFonts w:eastAsia="Times New Roman" w:cs="Times New Roman"/>
          <w:color w:val="000000" w:themeColor="text1"/>
          <w:sz w:val="28"/>
          <w:szCs w:val="28"/>
          <w:lang w:eastAsia="ru-RU"/>
        </w:rPr>
        <w:t>ны</w:t>
      </w:r>
      <w:r w:rsidR="00DA275E">
        <w:rPr>
          <w:rFonts w:eastAsia="Times New Roman" w:cs="Times New Roman"/>
          <w:color w:val="000000" w:themeColor="text1"/>
          <w:sz w:val="28"/>
          <w:szCs w:val="28"/>
          <w:lang w:eastAsia="ru-RU"/>
        </w:rPr>
        <w:t>й отбор</w:t>
      </w:r>
      <w:r w:rsidRPr="00D55FE4">
        <w:rPr>
          <w:rFonts w:eastAsia="Times New Roman" w:cs="Times New Roman"/>
          <w:color w:val="000000" w:themeColor="text1"/>
          <w:sz w:val="28"/>
          <w:szCs w:val="28"/>
          <w:lang w:eastAsia="ru-RU"/>
        </w:rPr>
        <w:t xml:space="preserve">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процедура отбора проектов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xml:space="preserve">» </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для участия в мероприятиях по предоставлению грантов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в Белгородской области, проводимая в форме очного собеседования </w:t>
      </w:r>
      <w:r w:rsidR="00DA275E">
        <w:rPr>
          <w:rFonts w:eastAsia="Times New Roman" w:cs="Times New Roman"/>
          <w:color w:val="000000" w:themeColor="text1"/>
          <w:sz w:val="28"/>
          <w:szCs w:val="28"/>
          <w:lang w:eastAsia="ru-RU"/>
        </w:rPr>
        <w:t xml:space="preserve">                             и </w:t>
      </w:r>
      <w:r w:rsidRPr="00D55FE4">
        <w:rPr>
          <w:rFonts w:eastAsia="Times New Roman" w:cs="Times New Roman"/>
          <w:color w:val="000000" w:themeColor="text1"/>
          <w:sz w:val="28"/>
          <w:szCs w:val="28"/>
          <w:lang w:eastAsia="ru-RU"/>
        </w:rPr>
        <w:t xml:space="preserve"> (или) видео-конференц-связи, с учетом приоритетности рассмотрения проектов сельскохозяйственных товаропроизводителей, ранее не получавших гранты в рамках Государственной программы (далее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Конкурс</w:t>
      </w:r>
      <w:r w:rsidR="00DA275E">
        <w:rPr>
          <w:rFonts w:eastAsia="Times New Roman" w:cs="Times New Roman"/>
          <w:color w:val="000000" w:themeColor="text1"/>
          <w:sz w:val="28"/>
          <w:szCs w:val="28"/>
          <w:lang w:eastAsia="ru-RU"/>
        </w:rPr>
        <w:t>ный отбор</w:t>
      </w:r>
      <w:r w:rsidRPr="00D55FE4">
        <w:rPr>
          <w:rFonts w:eastAsia="Times New Roman" w:cs="Times New Roman"/>
          <w:color w:val="000000" w:themeColor="text1"/>
          <w:sz w:val="28"/>
          <w:szCs w:val="28"/>
          <w:lang w:eastAsia="ru-RU"/>
        </w:rPr>
        <w:t>);</w:t>
      </w:r>
    </w:p>
    <w:p w14:paraId="170A05CD" w14:textId="0B64F151"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грант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xml:space="preserve">» (далее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Грант)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средства из бюджета Белгородской области в соответствии с решением Конкурсной комиссии сельскохозяйственным товаропроизводителям (за исключением крестьянских </w:t>
      </w:r>
      <w:r w:rsidRPr="00D55FE4">
        <w:rPr>
          <w:rFonts w:eastAsia="Times New Roman" w:cs="Times New Roman"/>
          <w:color w:val="000000" w:themeColor="text1"/>
          <w:sz w:val="28"/>
          <w:szCs w:val="28"/>
          <w:lang w:eastAsia="ru-RU"/>
        </w:rPr>
        <w:lastRenderedPageBreak/>
        <w:t>(фермерских) хозяйств, граждан, ведущих личное подсобное хозяйств, индивидуальных предпринимателей, являющихся главами крестьянских (фермерских) хозяйств, и сельскохозяйственных потребительских</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кооперативов), отвечающих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законом от 24 июля</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2007 года № 209-ФЗ «О развитии малого и среднего предпринимательства</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в Российской Федерации», осуществляющим деятельность на сельской территории или территории сельской агломерации</w:t>
      </w:r>
      <w:r w:rsidR="00565084">
        <w:rPr>
          <w:rFonts w:eastAsia="Times New Roman" w:cs="Times New Roman"/>
          <w:color w:val="000000" w:themeColor="text1"/>
          <w:sz w:val="28"/>
          <w:szCs w:val="28"/>
          <w:lang w:eastAsia="ru-RU"/>
        </w:rPr>
        <w:t>, осуществляющий деятельность</w:t>
      </w:r>
      <w:r w:rsidRPr="00D55FE4">
        <w:rPr>
          <w:rFonts w:eastAsia="Times New Roman" w:cs="Times New Roman"/>
          <w:color w:val="000000" w:themeColor="text1"/>
          <w:sz w:val="28"/>
          <w:szCs w:val="28"/>
          <w:lang w:eastAsia="ru-RU"/>
        </w:rPr>
        <w:t xml:space="preserve"> более 24 месяцев с даты регистрации (далее – получатели Гранта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xml:space="preserve">»), для финансового обеспечения затрат, не возмещаемых </w:t>
      </w:r>
      <w:r w:rsidR="00565084">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в рамках иных направлений государственной поддержки, предусмотренных Государственной программой, </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в целях реализации проекта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xml:space="preserve">» </w:t>
      </w:r>
      <w:r w:rsidR="00565084">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на сельских территориях</w:t>
      </w:r>
      <w:r w:rsidR="00565084">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 территориях сельских агломераций Белгородской области;</w:t>
      </w:r>
    </w:p>
    <w:p w14:paraId="768D51DA" w14:textId="6C85EB4D"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проект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xml:space="preserve">» (далее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Проект) </w:t>
      </w:r>
      <w:r w:rsidRPr="00D55FE4">
        <w:rPr>
          <w:color w:val="000000" w:themeColor="text1"/>
          <w:sz w:val="28"/>
          <w:szCs w:val="28"/>
        </w:rPr>
        <w:t xml:space="preserve">– </w:t>
      </w:r>
      <w:r w:rsidRPr="00D55FE4">
        <w:rPr>
          <w:rFonts w:eastAsia="Times New Roman" w:cs="Times New Roman"/>
          <w:color w:val="000000" w:themeColor="text1"/>
          <w:sz w:val="28"/>
          <w:szCs w:val="28"/>
          <w:lang w:eastAsia="ru-RU"/>
        </w:rPr>
        <w:t xml:space="preserve">документ (бизнес-план), представляемый в Конкурсную комиссию в порядке и по форме, которые утверждены приказом министерства сельского хозяйства и продовольствия Белгородской области (далее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Министерство), включающ</w:t>
      </w:r>
      <w:r w:rsidR="00565084">
        <w:rPr>
          <w:rFonts w:eastAsia="Times New Roman" w:cs="Times New Roman"/>
          <w:color w:val="000000" w:themeColor="text1"/>
          <w:sz w:val="28"/>
          <w:szCs w:val="28"/>
          <w:lang w:eastAsia="ru-RU"/>
        </w:rPr>
        <w:t>и</w:t>
      </w:r>
      <w:r w:rsidRPr="00D55FE4">
        <w:rPr>
          <w:rFonts w:eastAsia="Times New Roman" w:cs="Times New Roman"/>
          <w:color w:val="000000" w:themeColor="text1"/>
          <w:sz w:val="28"/>
          <w:szCs w:val="28"/>
          <w:lang w:eastAsia="ru-RU"/>
        </w:rPr>
        <w:t xml:space="preserve">й перечень расходов Гранта, согласованный Министерством и кредитной организацией, в которой </w:t>
      </w:r>
      <w:r w:rsidRPr="00F74458">
        <w:rPr>
          <w:rFonts w:eastAsia="Times New Roman" w:cs="Times New Roman"/>
          <w:color w:val="000000" w:themeColor="text1"/>
          <w:sz w:val="28"/>
          <w:szCs w:val="28"/>
          <w:lang w:eastAsia="ru-RU"/>
        </w:rPr>
        <w:t xml:space="preserve">планируется получение средств привлекаемого на реализацию </w:t>
      </w:r>
      <w:r w:rsidR="00DA275E" w:rsidRPr="00F74458">
        <w:rPr>
          <w:rFonts w:eastAsia="Times New Roman" w:cs="Times New Roman"/>
          <w:color w:val="000000" w:themeColor="text1"/>
          <w:sz w:val="28"/>
          <w:szCs w:val="28"/>
          <w:lang w:eastAsia="ru-RU"/>
        </w:rPr>
        <w:t>П</w:t>
      </w:r>
      <w:r w:rsidRPr="00F74458">
        <w:rPr>
          <w:rFonts w:eastAsia="Times New Roman" w:cs="Times New Roman"/>
          <w:color w:val="000000" w:themeColor="text1"/>
          <w:sz w:val="28"/>
          <w:szCs w:val="28"/>
          <w:lang w:eastAsia="ru-RU"/>
        </w:rPr>
        <w:t>роекта инвестиционного кредита. Перечень приобретаемого имущества и выполняемых работ в рамках Проекта, а также процедура согласования перечня затрат устанавливаются Министерством. Получатель Гранта вправе проводить операции по расходованию Гранта исключительно с согласия Министерства. Начиная с 2024 года критерии отбора Проектов определяются Министерством сельского хозяйства</w:t>
      </w:r>
      <w:r w:rsidRPr="00D55FE4">
        <w:rPr>
          <w:rFonts w:eastAsia="Times New Roman" w:cs="Times New Roman"/>
          <w:color w:val="000000" w:themeColor="text1"/>
          <w:sz w:val="28"/>
          <w:szCs w:val="28"/>
          <w:lang w:eastAsia="ru-RU"/>
        </w:rPr>
        <w:t xml:space="preserve"> Российской Федерации. Проект может быть направлен</w:t>
      </w:r>
      <w:r w:rsidR="00DA275E">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в Министерство в электронном виде в порядке, установленном Министерством сельского хозяйства Российской Федерации;</w:t>
      </w:r>
    </w:p>
    <w:p w14:paraId="268A03DF" w14:textId="6751522C" w:rsid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плановые показатели деятельности </w:t>
      </w:r>
      <w:r w:rsidRPr="00D55FE4">
        <w:rPr>
          <w:color w:val="000000" w:themeColor="text1"/>
          <w:sz w:val="28"/>
          <w:szCs w:val="28"/>
        </w:rPr>
        <w:t>–</w:t>
      </w:r>
      <w:r w:rsidRPr="00D55FE4">
        <w:rPr>
          <w:rFonts w:eastAsia="Times New Roman" w:cs="Times New Roman"/>
          <w:color w:val="000000" w:themeColor="text1"/>
          <w:sz w:val="28"/>
          <w:szCs w:val="28"/>
          <w:lang w:eastAsia="ru-RU"/>
        </w:rPr>
        <w:t xml:space="preserve">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а также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w:t>
      </w:r>
      <w:r w:rsidR="00DA275E">
        <w:rPr>
          <w:rFonts w:eastAsia="Times New Roman" w:cs="Times New Roman"/>
          <w:color w:val="000000" w:themeColor="text1"/>
          <w:sz w:val="28"/>
          <w:szCs w:val="28"/>
          <w:lang w:eastAsia="ru-RU"/>
        </w:rPr>
        <w:t xml:space="preserve"> (пять)</w:t>
      </w:r>
      <w:r w:rsidRPr="00D55FE4">
        <w:rPr>
          <w:rFonts w:eastAsia="Times New Roman" w:cs="Times New Roman"/>
          <w:color w:val="000000" w:themeColor="text1"/>
          <w:sz w:val="28"/>
          <w:szCs w:val="28"/>
          <w:lang w:eastAsia="ru-RU"/>
        </w:rPr>
        <w:t xml:space="preserve"> лет с даты получения Гранта, включаемые в Проект. Внесение изменений в плановые показатели деятельности осуществляется в порядке, установленном Министерством.</w:t>
      </w:r>
    </w:p>
    <w:p w14:paraId="35CA5AFF" w14:textId="05517DCC" w:rsidR="00DA275E" w:rsidRPr="00D55FE4" w:rsidRDefault="00DA275E"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 xml:space="preserve">1.3. </w:t>
      </w:r>
      <w:r w:rsidRPr="00DA275E">
        <w:rPr>
          <w:rFonts w:eastAsia="Times New Roman" w:cs="Times New Roman"/>
          <w:color w:val="000000" w:themeColor="text1"/>
          <w:sz w:val="28"/>
          <w:szCs w:val="28"/>
          <w:lang w:eastAsia="ru-RU"/>
        </w:rPr>
        <w:t xml:space="preserve">Цель предоставления Грантов – финансовое обеспечение затрат (части затрат) на развитие </w:t>
      </w:r>
      <w:r>
        <w:rPr>
          <w:rFonts w:eastAsia="Times New Roman" w:cs="Times New Roman"/>
          <w:color w:val="000000" w:themeColor="text1"/>
          <w:sz w:val="28"/>
          <w:szCs w:val="28"/>
          <w:lang w:eastAsia="ru-RU"/>
        </w:rPr>
        <w:t>сельскохозяйственных товаропроизводителей</w:t>
      </w:r>
      <w:r w:rsidRPr="00DA275E">
        <w:rPr>
          <w:rFonts w:eastAsia="Times New Roman" w:cs="Times New Roman"/>
          <w:color w:val="000000" w:themeColor="text1"/>
          <w:sz w:val="28"/>
          <w:szCs w:val="28"/>
          <w:lang w:eastAsia="ru-RU"/>
        </w:rPr>
        <w:t>,</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определённы</w:t>
      </w:r>
      <w:r w:rsidR="00561892">
        <w:rPr>
          <w:rFonts w:eastAsia="Times New Roman" w:cs="Times New Roman"/>
          <w:color w:val="000000" w:themeColor="text1"/>
          <w:sz w:val="28"/>
          <w:szCs w:val="28"/>
          <w:lang w:eastAsia="ru-RU"/>
        </w:rPr>
        <w:t>х</w:t>
      </w:r>
      <w:r w:rsidRPr="00D55FE4">
        <w:rPr>
          <w:rFonts w:eastAsia="Times New Roman" w:cs="Times New Roman"/>
          <w:color w:val="000000" w:themeColor="text1"/>
          <w:sz w:val="28"/>
          <w:szCs w:val="28"/>
          <w:lang w:eastAsia="ru-RU"/>
        </w:rPr>
        <w:t xml:space="preserve"> </w:t>
      </w:r>
      <w:r w:rsidR="00561892" w:rsidRPr="00D55FE4">
        <w:rPr>
          <w:rFonts w:eastAsia="Times New Roman" w:cs="Times New Roman"/>
          <w:color w:val="000000" w:themeColor="text1"/>
          <w:sz w:val="28"/>
          <w:szCs w:val="28"/>
          <w:lang w:eastAsia="ru-RU"/>
        </w:rPr>
        <w:t xml:space="preserve">четвертым </w:t>
      </w:r>
      <w:r w:rsidRPr="00D55FE4">
        <w:rPr>
          <w:rFonts w:eastAsia="Times New Roman" w:cs="Times New Roman"/>
          <w:color w:val="000000" w:themeColor="text1"/>
          <w:sz w:val="28"/>
          <w:szCs w:val="28"/>
          <w:lang w:eastAsia="ru-RU"/>
        </w:rPr>
        <w:t>абзацем пункта 1.2 раздела 1 Порядка</w:t>
      </w:r>
      <w:r w:rsidR="00561892">
        <w:rPr>
          <w:rFonts w:eastAsia="Times New Roman" w:cs="Times New Roman"/>
          <w:color w:val="000000" w:themeColor="text1"/>
          <w:sz w:val="28"/>
          <w:szCs w:val="28"/>
          <w:lang w:eastAsia="ru-RU"/>
        </w:rPr>
        <w:t>,</w:t>
      </w:r>
      <w:r w:rsidRPr="00DA275E">
        <w:rPr>
          <w:rFonts w:eastAsia="Times New Roman" w:cs="Times New Roman"/>
          <w:color w:val="000000" w:themeColor="text1"/>
          <w:sz w:val="28"/>
          <w:szCs w:val="28"/>
          <w:lang w:eastAsia="ru-RU"/>
        </w:rPr>
        <w:t xml:space="preserve"> </w:t>
      </w:r>
      <w:r w:rsidR="00561892">
        <w:rPr>
          <w:rFonts w:eastAsia="Times New Roman" w:cs="Times New Roman"/>
          <w:color w:val="000000" w:themeColor="text1"/>
          <w:sz w:val="28"/>
          <w:szCs w:val="28"/>
          <w:lang w:eastAsia="ru-RU"/>
        </w:rPr>
        <w:t xml:space="preserve">                                   </w:t>
      </w:r>
      <w:r w:rsidRPr="00DA275E">
        <w:rPr>
          <w:rFonts w:eastAsia="Times New Roman" w:cs="Times New Roman"/>
          <w:color w:val="000000" w:themeColor="text1"/>
          <w:sz w:val="28"/>
          <w:szCs w:val="28"/>
          <w:lang w:eastAsia="ru-RU"/>
        </w:rPr>
        <w:t xml:space="preserve">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регионального </w:t>
      </w:r>
      <w:r w:rsidRPr="00DA275E">
        <w:rPr>
          <w:rFonts w:eastAsia="Times New Roman" w:cs="Times New Roman"/>
          <w:color w:val="000000" w:themeColor="text1"/>
          <w:sz w:val="28"/>
          <w:szCs w:val="28"/>
          <w:lang w:eastAsia="ru-RU"/>
        </w:rPr>
        <w:lastRenderedPageBreak/>
        <w:t>проекта «Развитие отраслей агропромышленного комплекса» Программы.</w:t>
      </w:r>
    </w:p>
    <w:p w14:paraId="17C3363D" w14:textId="55768187" w:rsidR="00D55FE4" w:rsidRPr="009B188B"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w:t>
      </w:r>
      <w:r w:rsidRPr="00F74458">
        <w:rPr>
          <w:rFonts w:eastAsia="Times New Roman" w:cs="Times New Roman"/>
          <w:color w:val="000000" w:themeColor="text1"/>
          <w:sz w:val="28"/>
          <w:szCs w:val="28"/>
          <w:lang w:eastAsia="ru-RU"/>
        </w:rPr>
        <w:t>.</w:t>
      </w:r>
      <w:r w:rsidR="00561892" w:rsidRPr="00F74458">
        <w:rPr>
          <w:rFonts w:eastAsia="Times New Roman" w:cs="Times New Roman"/>
          <w:color w:val="000000" w:themeColor="text1"/>
          <w:sz w:val="28"/>
          <w:szCs w:val="28"/>
          <w:lang w:eastAsia="ru-RU"/>
        </w:rPr>
        <w:t>4</w:t>
      </w:r>
      <w:r w:rsidRPr="00F74458">
        <w:rPr>
          <w:rFonts w:eastAsia="Times New Roman" w:cs="Times New Roman"/>
          <w:color w:val="000000" w:themeColor="text1"/>
          <w:sz w:val="28"/>
          <w:szCs w:val="28"/>
          <w:lang w:eastAsia="ru-RU"/>
        </w:rPr>
        <w:t>. К категории Грантополучателей, имеющих право на получение Гранта относятся сельскохозяйственные товаропроизводители, определённые абзацем четвертым пункта 1.2 раздела 1 Порядка и признаваемые таковыми</w:t>
      </w:r>
      <w:r w:rsidR="00561892" w:rsidRPr="00F74458">
        <w:rPr>
          <w:rFonts w:eastAsia="Times New Roman" w:cs="Times New Roman"/>
          <w:color w:val="000000" w:themeColor="text1"/>
          <w:sz w:val="28"/>
          <w:szCs w:val="28"/>
          <w:lang w:eastAsia="ru-RU"/>
        </w:rPr>
        <w:t xml:space="preserve">                              </w:t>
      </w:r>
      <w:r w:rsidRPr="00F74458">
        <w:rPr>
          <w:rFonts w:eastAsia="Times New Roman" w:cs="Times New Roman"/>
          <w:color w:val="000000" w:themeColor="text1"/>
          <w:sz w:val="28"/>
          <w:szCs w:val="28"/>
          <w:lang w:eastAsia="ru-RU"/>
        </w:rPr>
        <w:t xml:space="preserve"> в соответствии с </w:t>
      </w:r>
      <w:r w:rsidRPr="009B188B">
        <w:rPr>
          <w:rFonts w:eastAsia="Times New Roman" w:cs="Times New Roman"/>
          <w:color w:val="000000" w:themeColor="text1"/>
          <w:sz w:val="28"/>
          <w:szCs w:val="28"/>
          <w:lang w:eastAsia="ru-RU"/>
        </w:rPr>
        <w:t xml:space="preserve">Федеральным законом от 29 декабря 2006 года № 264-ФЗ </w:t>
      </w:r>
      <w:r w:rsidR="00561892" w:rsidRPr="009B188B">
        <w:rPr>
          <w:rFonts w:eastAsia="Times New Roman" w:cs="Times New Roman"/>
          <w:color w:val="000000" w:themeColor="text1"/>
          <w:sz w:val="28"/>
          <w:szCs w:val="28"/>
          <w:lang w:eastAsia="ru-RU"/>
        </w:rPr>
        <w:t xml:space="preserve">         </w:t>
      </w:r>
      <w:proofErr w:type="gramStart"/>
      <w:r w:rsidR="00561892" w:rsidRPr="009B188B">
        <w:rPr>
          <w:rFonts w:eastAsia="Times New Roman" w:cs="Times New Roman"/>
          <w:color w:val="000000" w:themeColor="text1"/>
          <w:sz w:val="28"/>
          <w:szCs w:val="28"/>
          <w:lang w:eastAsia="ru-RU"/>
        </w:rPr>
        <w:t xml:space="preserve">   </w:t>
      </w:r>
      <w:r w:rsidRPr="009B188B">
        <w:rPr>
          <w:rFonts w:eastAsia="Times New Roman" w:cs="Times New Roman"/>
          <w:color w:val="000000" w:themeColor="text1"/>
          <w:sz w:val="28"/>
          <w:szCs w:val="28"/>
          <w:lang w:eastAsia="ru-RU"/>
        </w:rPr>
        <w:t>«</w:t>
      </w:r>
      <w:proofErr w:type="gramEnd"/>
      <w:r w:rsidRPr="009B188B">
        <w:rPr>
          <w:rFonts w:eastAsia="Times New Roman" w:cs="Times New Roman"/>
          <w:color w:val="000000" w:themeColor="text1"/>
          <w:sz w:val="28"/>
          <w:szCs w:val="28"/>
          <w:lang w:eastAsia="ru-RU"/>
        </w:rPr>
        <w:t>О развитии сельского хозяйства».</w:t>
      </w:r>
    </w:p>
    <w:p w14:paraId="62D58385" w14:textId="24FDC476" w:rsidR="00F74458" w:rsidRPr="009B188B"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9B188B">
        <w:rPr>
          <w:rFonts w:eastAsia="Times New Roman" w:cs="Times New Roman"/>
          <w:color w:val="000000" w:themeColor="text1"/>
          <w:sz w:val="28"/>
          <w:szCs w:val="28"/>
          <w:lang w:eastAsia="ru-RU"/>
        </w:rPr>
        <w:t>1.</w:t>
      </w:r>
      <w:r w:rsidR="00561892" w:rsidRPr="009B188B">
        <w:rPr>
          <w:rFonts w:eastAsia="Times New Roman" w:cs="Times New Roman"/>
          <w:color w:val="000000" w:themeColor="text1"/>
          <w:sz w:val="28"/>
          <w:szCs w:val="28"/>
          <w:lang w:eastAsia="ru-RU"/>
        </w:rPr>
        <w:t>5</w:t>
      </w:r>
      <w:r w:rsidRPr="009B188B">
        <w:rPr>
          <w:rFonts w:eastAsia="Times New Roman" w:cs="Times New Roman"/>
          <w:color w:val="000000" w:themeColor="text1"/>
          <w:sz w:val="28"/>
          <w:szCs w:val="28"/>
          <w:lang w:eastAsia="ru-RU"/>
        </w:rPr>
        <w:t xml:space="preserve">. Грант может быть направлен на приобретение, создание </w:t>
      </w:r>
      <w:r w:rsidR="00561892" w:rsidRPr="009B188B">
        <w:rPr>
          <w:rFonts w:eastAsia="Times New Roman" w:cs="Times New Roman"/>
          <w:color w:val="000000" w:themeColor="text1"/>
          <w:sz w:val="28"/>
          <w:szCs w:val="28"/>
          <w:lang w:eastAsia="ru-RU"/>
        </w:rPr>
        <w:t xml:space="preserve">                                </w:t>
      </w:r>
      <w:r w:rsidRPr="009B188B">
        <w:rPr>
          <w:rFonts w:eastAsia="Times New Roman" w:cs="Times New Roman"/>
          <w:color w:val="000000" w:themeColor="text1"/>
          <w:sz w:val="28"/>
          <w:szCs w:val="28"/>
          <w:lang w:eastAsia="ru-RU"/>
        </w:rPr>
        <w:t>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w:t>
      </w:r>
      <w:r w:rsidR="00F74458" w:rsidRPr="009B188B">
        <w:rPr>
          <w:rFonts w:eastAsia="Times New Roman" w:cs="Times New Roman"/>
          <w:color w:val="000000" w:themeColor="text1"/>
          <w:sz w:val="28"/>
          <w:szCs w:val="28"/>
          <w:lang w:eastAsia="ru-RU"/>
        </w:rPr>
        <w:t xml:space="preserve"> Перечень указанного оборудования, техники и транспорта приведен в приложениях № 1 и № 2                   к Порядку.</w:t>
      </w:r>
      <w:r w:rsidRPr="009B188B">
        <w:rPr>
          <w:rFonts w:eastAsia="Times New Roman" w:cs="Times New Roman"/>
          <w:color w:val="000000" w:themeColor="text1"/>
          <w:sz w:val="28"/>
          <w:szCs w:val="28"/>
          <w:lang w:eastAsia="ru-RU"/>
        </w:rPr>
        <w:t xml:space="preserve"> </w:t>
      </w:r>
    </w:p>
    <w:p w14:paraId="37048CCA" w14:textId="35F8EAC4"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9B188B">
        <w:rPr>
          <w:rFonts w:eastAsia="Times New Roman" w:cs="Times New Roman"/>
          <w:color w:val="000000" w:themeColor="text1"/>
          <w:sz w:val="28"/>
          <w:szCs w:val="28"/>
          <w:lang w:eastAsia="ru-RU"/>
        </w:rPr>
        <w:t>Допускается направление средств Гранта на уплату процентов по кредиту, привлеченному</w:t>
      </w:r>
      <w:r w:rsidR="00561892" w:rsidRPr="009B188B">
        <w:rPr>
          <w:rFonts w:eastAsia="Times New Roman" w:cs="Times New Roman"/>
          <w:color w:val="000000" w:themeColor="text1"/>
          <w:sz w:val="28"/>
          <w:szCs w:val="28"/>
          <w:lang w:eastAsia="ru-RU"/>
        </w:rPr>
        <w:t xml:space="preserve"> </w:t>
      </w:r>
      <w:r w:rsidRPr="009B188B">
        <w:rPr>
          <w:rFonts w:eastAsia="Times New Roman" w:cs="Times New Roman"/>
          <w:color w:val="000000" w:themeColor="text1"/>
          <w:sz w:val="28"/>
          <w:szCs w:val="28"/>
          <w:lang w:eastAsia="ru-RU"/>
        </w:rPr>
        <w:t>на реализацию Проекта, в течение не более 18 (восемнадцати) месяцев с даты получения Гранта</w:t>
      </w:r>
      <w:r w:rsidRPr="00F74458">
        <w:rPr>
          <w:rFonts w:eastAsia="Times New Roman" w:cs="Times New Roman"/>
          <w:color w:val="000000" w:themeColor="text1"/>
          <w:sz w:val="28"/>
          <w:szCs w:val="28"/>
          <w:lang w:eastAsia="ru-RU"/>
        </w:rPr>
        <w:t>. Планируемое маточное поголовье крупного рогатого скота, предусмотренное Проектом, направленным на развитие крупного рогатого скота, не должно превышать 400 (четыреста) голов. Средства Гранта не могут быть направлены на завершение проектов в сфере агропромышленного комплекса, реализация которых начата до получения Гранта, за исключением случаев, когда реализация проекта начата в текущем финансовом году</w:t>
      </w:r>
      <w:r w:rsidRPr="00D55FE4">
        <w:rPr>
          <w:rFonts w:eastAsia="Times New Roman" w:cs="Times New Roman"/>
          <w:color w:val="000000" w:themeColor="text1"/>
          <w:sz w:val="28"/>
          <w:szCs w:val="28"/>
          <w:lang w:eastAsia="ru-RU"/>
        </w:rPr>
        <w:t>,</w:t>
      </w:r>
      <w:r w:rsidR="00F74458">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при условии, что средства Гранта не дублируют затраты, финансирование которых осуществлялось в рамках ранее начатого проекта.</w:t>
      </w:r>
    </w:p>
    <w:p w14:paraId="4499F7ED" w14:textId="71ED6731"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Средства Гранта не предоставляется на финансовое обеспечение </w:t>
      </w:r>
      <w:r w:rsidR="00561892">
        <w:rPr>
          <w:rFonts w:eastAsia="Times New Roman" w:cs="Times New Roman"/>
          <w:color w:val="000000" w:themeColor="text1"/>
          <w:sz w:val="28"/>
          <w:szCs w:val="28"/>
          <w:lang w:eastAsia="ru-RU"/>
        </w:rPr>
        <w:t>затрат (</w:t>
      </w:r>
      <w:r w:rsidRPr="00D55FE4">
        <w:rPr>
          <w:rFonts w:eastAsia="Times New Roman" w:cs="Times New Roman"/>
          <w:color w:val="000000" w:themeColor="text1"/>
          <w:sz w:val="28"/>
          <w:szCs w:val="28"/>
          <w:lang w:eastAsia="ru-RU"/>
        </w:rPr>
        <w:t>части затрат</w:t>
      </w:r>
      <w:r w:rsidR="00561892">
        <w:rPr>
          <w:rFonts w:eastAsia="Times New Roman" w:cs="Times New Roman"/>
          <w:color w:val="000000" w:themeColor="text1"/>
          <w:sz w:val="28"/>
          <w:szCs w:val="28"/>
          <w:lang w:eastAsia="ru-RU"/>
        </w:rPr>
        <w:t>)</w:t>
      </w:r>
      <w:r w:rsidRPr="00D55FE4">
        <w:rPr>
          <w:rFonts w:eastAsia="Times New Roman" w:cs="Times New Roman"/>
          <w:color w:val="000000" w:themeColor="text1"/>
          <w:sz w:val="28"/>
          <w:szCs w:val="28"/>
          <w:lang w:eastAsia="ru-RU"/>
        </w:rPr>
        <w:t xml:space="preserve"> на закладку и (или) уход за виноградниками.</w:t>
      </w:r>
    </w:p>
    <w:p w14:paraId="61C91111" w14:textId="36B0F29B"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w:t>
      </w:r>
      <w:r w:rsidR="00561892">
        <w:rPr>
          <w:rFonts w:eastAsia="Times New Roman" w:cs="Times New Roman"/>
          <w:color w:val="000000" w:themeColor="text1"/>
          <w:sz w:val="28"/>
          <w:szCs w:val="28"/>
          <w:lang w:eastAsia="ru-RU"/>
        </w:rPr>
        <w:t>6</w:t>
      </w:r>
      <w:r w:rsidRPr="00D55FE4">
        <w:rPr>
          <w:rFonts w:eastAsia="Times New Roman" w:cs="Times New Roman"/>
          <w:color w:val="000000" w:themeColor="text1"/>
          <w:sz w:val="28"/>
          <w:szCs w:val="28"/>
          <w:lang w:eastAsia="ru-RU"/>
        </w:rPr>
        <w:t>. Грант предоставляется на финансовое обеспечение затрат</w:t>
      </w:r>
      <w:r w:rsidR="00561892">
        <w:rPr>
          <w:rFonts w:eastAsia="Times New Roman" w:cs="Times New Roman"/>
          <w:color w:val="000000" w:themeColor="text1"/>
          <w:sz w:val="28"/>
          <w:szCs w:val="28"/>
          <w:lang w:eastAsia="ru-RU"/>
        </w:rPr>
        <w:t xml:space="preserve"> (части затрат)</w:t>
      </w:r>
      <w:r w:rsidRPr="00D55FE4">
        <w:rPr>
          <w:rFonts w:eastAsia="Times New Roman" w:cs="Times New Roman"/>
          <w:color w:val="000000" w:themeColor="text1"/>
          <w:sz w:val="28"/>
          <w:szCs w:val="28"/>
          <w:lang w:eastAsia="ru-RU"/>
        </w:rPr>
        <w:t xml:space="preserve">. Финансовое обеспечение </w:t>
      </w:r>
      <w:r w:rsidR="00561892">
        <w:rPr>
          <w:rFonts w:eastAsia="Times New Roman" w:cs="Times New Roman"/>
          <w:color w:val="000000" w:themeColor="text1"/>
          <w:sz w:val="28"/>
          <w:szCs w:val="28"/>
          <w:lang w:eastAsia="ru-RU"/>
        </w:rPr>
        <w:t>затрат (</w:t>
      </w:r>
      <w:r w:rsidRPr="00D55FE4">
        <w:rPr>
          <w:rFonts w:eastAsia="Times New Roman" w:cs="Times New Roman"/>
          <w:color w:val="000000" w:themeColor="text1"/>
          <w:sz w:val="28"/>
          <w:szCs w:val="28"/>
          <w:lang w:eastAsia="ru-RU"/>
        </w:rPr>
        <w:t>части затрат</w:t>
      </w:r>
      <w:r w:rsidR="00561892">
        <w:rPr>
          <w:rFonts w:eastAsia="Times New Roman" w:cs="Times New Roman"/>
          <w:color w:val="000000" w:themeColor="text1"/>
          <w:sz w:val="28"/>
          <w:szCs w:val="28"/>
          <w:lang w:eastAsia="ru-RU"/>
        </w:rPr>
        <w:t>)</w:t>
      </w:r>
      <w:r w:rsidRPr="00D55FE4">
        <w:rPr>
          <w:rFonts w:eastAsia="Times New Roman" w:cs="Times New Roman"/>
          <w:color w:val="000000" w:themeColor="text1"/>
          <w:sz w:val="28"/>
          <w:szCs w:val="28"/>
          <w:lang w:eastAsia="ru-RU"/>
        </w:rPr>
        <w:t xml:space="preserve"> осуществляется без учета налога на добавленную стоимость. </w:t>
      </w:r>
    </w:p>
    <w:p w14:paraId="79A0AE6F" w14:textId="22129DD1"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w:t>
      </w:r>
      <w:r w:rsidR="00561892">
        <w:rPr>
          <w:rFonts w:eastAsia="Times New Roman" w:cs="Times New Roman"/>
          <w:color w:val="000000" w:themeColor="text1"/>
          <w:sz w:val="28"/>
          <w:szCs w:val="28"/>
          <w:lang w:eastAsia="ru-RU"/>
        </w:rPr>
        <w:t>7</w:t>
      </w:r>
      <w:r w:rsidRPr="00D55FE4">
        <w:rPr>
          <w:rFonts w:eastAsia="Times New Roman" w:cs="Times New Roman"/>
          <w:color w:val="000000" w:themeColor="text1"/>
          <w:sz w:val="28"/>
          <w:szCs w:val="28"/>
          <w:lang w:eastAsia="ru-RU"/>
        </w:rPr>
        <w:t xml:space="preserve">. Для получателей средств, использующих право на освобождение                            от исполнения обязанностей налогоплательщика, связанных с исчислением </w:t>
      </w:r>
      <w:r w:rsidR="0056189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 уплатой налога на добавленную стоимость, финансовое обеспечение</w:t>
      </w:r>
      <w:r w:rsidR="00561892">
        <w:rPr>
          <w:rFonts w:eastAsia="Times New Roman" w:cs="Times New Roman"/>
          <w:color w:val="000000" w:themeColor="text1"/>
          <w:sz w:val="28"/>
          <w:szCs w:val="28"/>
          <w:lang w:eastAsia="ru-RU"/>
        </w:rPr>
        <w:t xml:space="preserve"> затрат (</w:t>
      </w:r>
      <w:r w:rsidRPr="00D55FE4">
        <w:rPr>
          <w:rFonts w:eastAsia="Times New Roman" w:cs="Times New Roman"/>
          <w:color w:val="000000" w:themeColor="text1"/>
          <w:sz w:val="28"/>
          <w:szCs w:val="28"/>
          <w:lang w:eastAsia="ru-RU"/>
        </w:rPr>
        <w:t>части затрат</w:t>
      </w:r>
      <w:r w:rsidR="00561892">
        <w:rPr>
          <w:rFonts w:eastAsia="Times New Roman" w:cs="Times New Roman"/>
          <w:color w:val="000000" w:themeColor="text1"/>
          <w:sz w:val="28"/>
          <w:szCs w:val="28"/>
          <w:lang w:eastAsia="ru-RU"/>
        </w:rPr>
        <w:t>)</w:t>
      </w:r>
      <w:r w:rsidRPr="00D55FE4">
        <w:rPr>
          <w:rFonts w:eastAsia="Times New Roman" w:cs="Times New Roman"/>
          <w:color w:val="000000" w:themeColor="text1"/>
          <w:sz w:val="28"/>
          <w:szCs w:val="28"/>
          <w:lang w:eastAsia="ru-RU"/>
        </w:rPr>
        <w:t xml:space="preserve"> осуществляется исходя из суммы расходов на приобретение товаров (работ, услуг), включая сумму налога на добавленную стоимость.</w:t>
      </w:r>
    </w:p>
    <w:p w14:paraId="2450E2CB" w14:textId="25ABC817"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bookmarkStart w:id="4" w:name="P174"/>
      <w:bookmarkEnd w:id="4"/>
      <w:r w:rsidRPr="00D55FE4">
        <w:rPr>
          <w:rFonts w:eastAsia="Times New Roman" w:cs="Times New Roman"/>
          <w:color w:val="000000" w:themeColor="text1"/>
          <w:sz w:val="28"/>
          <w:szCs w:val="28"/>
          <w:lang w:eastAsia="ru-RU"/>
        </w:rPr>
        <w:t>1.</w:t>
      </w:r>
      <w:r w:rsidR="00561892">
        <w:rPr>
          <w:rFonts w:eastAsia="Times New Roman" w:cs="Times New Roman"/>
          <w:color w:val="000000" w:themeColor="text1"/>
          <w:sz w:val="28"/>
          <w:szCs w:val="28"/>
          <w:lang w:eastAsia="ru-RU"/>
        </w:rPr>
        <w:t>8</w:t>
      </w:r>
      <w:r w:rsidRPr="00D55FE4">
        <w:rPr>
          <w:rFonts w:eastAsia="Times New Roman" w:cs="Times New Roman"/>
          <w:color w:val="000000" w:themeColor="text1"/>
          <w:sz w:val="28"/>
          <w:szCs w:val="28"/>
          <w:lang w:eastAsia="ru-RU"/>
        </w:rPr>
        <w:t>. В соответствии с законом Белгородской области об областном бюджете</w:t>
      </w:r>
      <w:r w:rsidR="0056189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на текущий финансовый год и на плановый период главным распорядителем средств бюджета области, направляемых на предоставление Гранта, является Министерство.</w:t>
      </w:r>
    </w:p>
    <w:p w14:paraId="4E1952FF" w14:textId="580B936C"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bookmarkStart w:id="5" w:name="P175"/>
      <w:bookmarkEnd w:id="5"/>
      <w:r w:rsidRPr="00D55FE4">
        <w:rPr>
          <w:rFonts w:eastAsia="Times New Roman" w:cs="Times New Roman"/>
          <w:color w:val="000000" w:themeColor="text1"/>
          <w:sz w:val="28"/>
          <w:szCs w:val="28"/>
          <w:lang w:eastAsia="ru-RU"/>
        </w:rPr>
        <w:t>1.</w:t>
      </w:r>
      <w:r w:rsidR="00561892">
        <w:rPr>
          <w:rFonts w:eastAsia="Times New Roman" w:cs="Times New Roman"/>
          <w:color w:val="000000" w:themeColor="text1"/>
          <w:sz w:val="28"/>
          <w:szCs w:val="28"/>
          <w:lang w:eastAsia="ru-RU"/>
        </w:rPr>
        <w:t>9</w:t>
      </w:r>
      <w:r w:rsidRPr="00D55FE4">
        <w:rPr>
          <w:rFonts w:eastAsia="Times New Roman" w:cs="Times New Roman"/>
          <w:color w:val="000000" w:themeColor="text1"/>
          <w:sz w:val="28"/>
          <w:szCs w:val="28"/>
          <w:lang w:eastAsia="ru-RU"/>
        </w:rPr>
        <w:t>. Размер Гранта не может превышать 30</w:t>
      </w:r>
      <w:r w:rsidR="0056189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млн рублей</w:t>
      </w:r>
      <w:r w:rsidR="00736B22">
        <w:rPr>
          <w:rFonts w:eastAsia="Times New Roman" w:cs="Times New Roman"/>
          <w:color w:val="000000" w:themeColor="text1"/>
          <w:sz w:val="28"/>
          <w:szCs w:val="28"/>
          <w:lang w:eastAsia="ru-RU"/>
        </w:rPr>
        <w:t>. При этом н</w:t>
      </w:r>
      <w:r w:rsidRPr="00D55FE4">
        <w:rPr>
          <w:rFonts w:eastAsia="Times New Roman" w:cs="Times New Roman"/>
          <w:color w:val="000000" w:themeColor="text1"/>
          <w:sz w:val="28"/>
          <w:szCs w:val="28"/>
          <w:lang w:eastAsia="ru-RU"/>
        </w:rPr>
        <w:t xml:space="preserve">е менее 70 процентов стоимости Проекта должны быть обеспечены средствами привлекаемого на реализацию указанного Проекта инвестиционного </w:t>
      </w:r>
      <w:proofErr w:type="gramStart"/>
      <w:r w:rsidRPr="00D55FE4">
        <w:rPr>
          <w:rFonts w:eastAsia="Times New Roman" w:cs="Times New Roman"/>
          <w:color w:val="000000" w:themeColor="text1"/>
          <w:sz w:val="28"/>
          <w:szCs w:val="28"/>
          <w:lang w:eastAsia="ru-RU"/>
        </w:rPr>
        <w:t xml:space="preserve">кредита, </w:t>
      </w:r>
      <w:r w:rsidR="00736B22">
        <w:rPr>
          <w:rFonts w:eastAsia="Times New Roman" w:cs="Times New Roman"/>
          <w:color w:val="000000" w:themeColor="text1"/>
          <w:sz w:val="28"/>
          <w:szCs w:val="28"/>
          <w:lang w:eastAsia="ru-RU"/>
        </w:rPr>
        <w:t xml:space="preserve">  </w:t>
      </w:r>
      <w:proofErr w:type="gramEnd"/>
      <w:r w:rsidR="00736B2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не более 25</w:t>
      </w:r>
      <w:r w:rsidR="0056189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процентов стоимости Проекта обеспечиваются средствами Гранта, не менее 5</w:t>
      </w:r>
      <w:r w:rsidR="0056189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процентов стоимости Проекта обеспечиваются собственными средствами получателя Гранта. </w:t>
      </w:r>
    </w:p>
    <w:p w14:paraId="3C91E4E4" w14:textId="1CDB539A"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color w:val="000000" w:themeColor="text1"/>
          <w:sz w:val="28"/>
          <w:szCs w:val="28"/>
          <w:lang w:eastAsia="ru-RU"/>
        </w:rPr>
        <w:t xml:space="preserve">Размер Гранта определяется Конкурсной комиссией исходя </w:t>
      </w:r>
      <w:r w:rsidR="0056189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из потребности, </w:t>
      </w:r>
      <w:r w:rsidRPr="00D55FE4">
        <w:rPr>
          <w:rFonts w:eastAsia="Times New Roman" w:cs="Times New Roman"/>
          <w:sz w:val="28"/>
          <w:szCs w:val="28"/>
          <w:lang w:eastAsia="ru-RU"/>
        </w:rPr>
        <w:t xml:space="preserve">указанной в представляемом проекте (бизнес-плане), и не может </w:t>
      </w:r>
      <w:r w:rsidRPr="00D55FE4">
        <w:rPr>
          <w:rFonts w:eastAsia="Times New Roman" w:cs="Times New Roman"/>
          <w:sz w:val="28"/>
          <w:szCs w:val="28"/>
          <w:lang w:eastAsia="ru-RU"/>
        </w:rPr>
        <w:lastRenderedPageBreak/>
        <w:t>быть выше предельного максимального размера Гранта.</w:t>
      </w:r>
    </w:p>
    <w:p w14:paraId="4406DA04" w14:textId="77777777"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Размер Гранта (G) определяется по формуле:</w:t>
      </w:r>
    </w:p>
    <w:p w14:paraId="55E6A777" w14:textId="77777777" w:rsidR="00D55FE4" w:rsidRPr="00D55FE4" w:rsidRDefault="00D55FE4" w:rsidP="00D55FE4">
      <w:pPr>
        <w:widowControl w:val="0"/>
        <w:autoSpaceDE w:val="0"/>
        <w:autoSpaceDN w:val="0"/>
        <w:spacing w:after="0" w:line="240" w:lineRule="auto"/>
        <w:ind w:firstLine="709"/>
        <w:jc w:val="center"/>
        <w:rPr>
          <w:rFonts w:eastAsia="Times New Roman" w:cs="Times New Roman"/>
          <w:sz w:val="28"/>
          <w:szCs w:val="28"/>
          <w:lang w:eastAsia="ru-RU"/>
        </w:rPr>
      </w:pPr>
      <w:r w:rsidRPr="00D55FE4">
        <w:rPr>
          <w:rFonts w:eastAsia="Times New Roman" w:cs="Times New Roman"/>
          <w:sz w:val="28"/>
          <w:szCs w:val="28"/>
          <w:lang w:eastAsia="ru-RU"/>
        </w:rPr>
        <w:t>G = P – CC - К,</w:t>
      </w:r>
    </w:p>
    <w:p w14:paraId="0CB35C2C" w14:textId="77777777"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где:</w:t>
      </w:r>
    </w:p>
    <w:p w14:paraId="57E3B297" w14:textId="5B28C184"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 xml:space="preserve">P </w:t>
      </w:r>
      <w:r w:rsidR="00E16174" w:rsidRPr="00D55FE4">
        <w:rPr>
          <w:rFonts w:eastAsia="Times New Roman" w:cs="Times New Roman"/>
          <w:sz w:val="28"/>
          <w:szCs w:val="28"/>
          <w:lang w:eastAsia="ru-RU"/>
        </w:rPr>
        <w:t>–</w:t>
      </w:r>
      <w:r w:rsidRPr="00D55FE4">
        <w:rPr>
          <w:rFonts w:eastAsia="Times New Roman" w:cs="Times New Roman"/>
          <w:sz w:val="28"/>
          <w:szCs w:val="28"/>
          <w:lang w:eastAsia="ru-RU"/>
        </w:rPr>
        <w:t xml:space="preserve"> общая стоимость </w:t>
      </w:r>
      <w:r w:rsidR="00E16174">
        <w:rPr>
          <w:rFonts w:eastAsia="Times New Roman" w:cs="Times New Roman"/>
          <w:sz w:val="28"/>
          <w:szCs w:val="28"/>
          <w:lang w:eastAsia="ru-RU"/>
        </w:rPr>
        <w:t>П</w:t>
      </w:r>
      <w:r w:rsidRPr="00D55FE4">
        <w:rPr>
          <w:rFonts w:eastAsia="Times New Roman" w:cs="Times New Roman"/>
          <w:sz w:val="28"/>
          <w:szCs w:val="28"/>
          <w:lang w:eastAsia="ru-RU"/>
        </w:rPr>
        <w:t>роекта, в которую входит стоимость приобретаемого имущества, выполняемых работ, оказываемых услуг;</w:t>
      </w:r>
    </w:p>
    <w:p w14:paraId="554723F2" w14:textId="6F2B9449"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 xml:space="preserve">CC </w:t>
      </w:r>
      <w:r w:rsidR="00E16174" w:rsidRPr="00D55FE4">
        <w:rPr>
          <w:rFonts w:eastAsia="Times New Roman" w:cs="Times New Roman"/>
          <w:sz w:val="28"/>
          <w:szCs w:val="28"/>
          <w:lang w:eastAsia="ru-RU"/>
        </w:rPr>
        <w:t>–</w:t>
      </w:r>
      <w:r w:rsidRPr="00D55FE4">
        <w:rPr>
          <w:rFonts w:eastAsia="Times New Roman" w:cs="Times New Roman"/>
          <w:sz w:val="28"/>
          <w:szCs w:val="28"/>
          <w:lang w:eastAsia="ru-RU"/>
        </w:rPr>
        <w:t xml:space="preserve"> сумма собственных средств хозяйства, составляющая не менее</w:t>
      </w:r>
      <w:r w:rsidR="00E16174">
        <w:rPr>
          <w:rFonts w:eastAsia="Times New Roman" w:cs="Times New Roman"/>
          <w:sz w:val="28"/>
          <w:szCs w:val="28"/>
          <w:lang w:eastAsia="ru-RU"/>
        </w:rPr>
        <w:t xml:space="preserve">               </w:t>
      </w:r>
      <w:r w:rsidRPr="00D55FE4">
        <w:rPr>
          <w:rFonts w:eastAsia="Times New Roman" w:cs="Times New Roman"/>
          <w:sz w:val="28"/>
          <w:szCs w:val="28"/>
          <w:lang w:eastAsia="ru-RU"/>
        </w:rPr>
        <w:t xml:space="preserve"> 5 процентов от стоимости </w:t>
      </w:r>
      <w:r w:rsidR="00E16174">
        <w:rPr>
          <w:rFonts w:eastAsia="Times New Roman" w:cs="Times New Roman"/>
          <w:sz w:val="28"/>
          <w:szCs w:val="28"/>
          <w:lang w:eastAsia="ru-RU"/>
        </w:rPr>
        <w:t>Проекта</w:t>
      </w:r>
      <w:r w:rsidRPr="00D55FE4">
        <w:rPr>
          <w:rFonts w:eastAsia="Times New Roman" w:cs="Times New Roman"/>
          <w:sz w:val="28"/>
          <w:szCs w:val="28"/>
          <w:lang w:eastAsia="ru-RU"/>
        </w:rPr>
        <w:t>,</w:t>
      </w:r>
    </w:p>
    <w:p w14:paraId="253AD3A2" w14:textId="58D6BC7A"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К – сумма привлекаемого на реализацию проекта инвестиционного кредита</w:t>
      </w:r>
      <w:r w:rsidR="00E16174">
        <w:rPr>
          <w:rFonts w:eastAsia="Times New Roman" w:cs="Times New Roman"/>
          <w:sz w:val="28"/>
          <w:szCs w:val="28"/>
          <w:lang w:eastAsia="ru-RU"/>
        </w:rPr>
        <w:t>, составляющая не менее 70 процентов стоимости Проекта</w:t>
      </w:r>
      <w:r w:rsidRPr="00D55FE4">
        <w:rPr>
          <w:rFonts w:eastAsia="Times New Roman" w:cs="Times New Roman"/>
          <w:sz w:val="28"/>
          <w:szCs w:val="28"/>
          <w:lang w:eastAsia="ru-RU"/>
        </w:rPr>
        <w:t>.</w:t>
      </w:r>
    </w:p>
    <w:p w14:paraId="5CD5A3B9" w14:textId="77777777"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При этом G не может превышать максимальный размер Гранта, установленный настоящим пунктом.</w:t>
      </w:r>
    </w:p>
    <w:p w14:paraId="0AF6E10D" w14:textId="25AEA79B"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bookmarkStart w:id="6" w:name="P178"/>
      <w:bookmarkEnd w:id="6"/>
      <w:r w:rsidRPr="00D55FE4">
        <w:rPr>
          <w:rFonts w:eastAsia="Times New Roman" w:cs="Times New Roman"/>
          <w:sz w:val="28"/>
          <w:szCs w:val="28"/>
          <w:lang w:eastAsia="ru-RU"/>
        </w:rPr>
        <w:t>1.</w:t>
      </w:r>
      <w:r w:rsidR="00E16174">
        <w:rPr>
          <w:rFonts w:eastAsia="Times New Roman" w:cs="Times New Roman"/>
          <w:sz w:val="28"/>
          <w:szCs w:val="28"/>
          <w:lang w:eastAsia="ru-RU"/>
        </w:rPr>
        <w:t>10</w:t>
      </w:r>
      <w:r w:rsidRPr="00D55FE4">
        <w:rPr>
          <w:rFonts w:eastAsia="Times New Roman" w:cs="Times New Roman"/>
          <w:sz w:val="28"/>
          <w:szCs w:val="28"/>
          <w:lang w:eastAsia="ru-RU"/>
        </w:rPr>
        <w:t xml:space="preserve">. Срок использования средств Гранта составляет не более 24 (двадцати четырех) месяцев </w:t>
      </w:r>
      <w:r w:rsidRPr="00D55FE4">
        <w:rPr>
          <w:rFonts w:eastAsia="Times New Roman" w:cs="Times New Roman"/>
          <w:color w:val="000000" w:themeColor="text1"/>
          <w:sz w:val="28"/>
          <w:szCs w:val="28"/>
          <w:lang w:eastAsia="ru-RU"/>
        </w:rPr>
        <w:t>с даты поступления денежных средств на лицевой счет Грантополучателя, открытый им в территориальном органе Федерального казначейства, в соответствии с заключенным Соглашением о предоставлении Гранта (далее – Соглашение).</w:t>
      </w:r>
    </w:p>
    <w:p w14:paraId="3C247854" w14:textId="3DCFD9BA" w:rsidR="00D55FE4" w:rsidRPr="000B2DF2"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Срок использования Гранта может быть продлен не более чем на 6</w:t>
      </w:r>
      <w:r w:rsidR="00E16174">
        <w:rPr>
          <w:rFonts w:eastAsia="Times New Roman" w:cs="Times New Roman"/>
          <w:color w:val="000000" w:themeColor="text1"/>
          <w:sz w:val="28"/>
          <w:szCs w:val="28"/>
          <w:lang w:eastAsia="ru-RU"/>
        </w:rPr>
        <w:t xml:space="preserve"> (шесть)</w:t>
      </w:r>
      <w:r w:rsidRPr="00D55FE4">
        <w:rPr>
          <w:rFonts w:eastAsia="Times New Roman" w:cs="Times New Roman"/>
          <w:color w:val="000000" w:themeColor="text1"/>
          <w:sz w:val="28"/>
          <w:szCs w:val="28"/>
          <w:lang w:eastAsia="ru-RU"/>
        </w:rPr>
        <w:t xml:space="preserve"> месяцев. Основанием для принятия Министерством решения о продлении срока использования Гранта является согласование Конкурсной комиссии, оформленное протоколом</w:t>
      </w:r>
      <w:r w:rsidR="00E16174">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и основанное на документальном подтверждении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среднего уровня реагирования в соответствии с Указом </w:t>
      </w:r>
      <w:r w:rsidRPr="000B2DF2">
        <w:rPr>
          <w:rFonts w:eastAsia="Times New Roman" w:cs="Times New Roman"/>
          <w:color w:val="000000" w:themeColor="text1"/>
          <w:sz w:val="28"/>
          <w:szCs w:val="28"/>
          <w:lang w:eastAsia="ru-RU"/>
        </w:rPr>
        <w:t>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w:t>
      </w:r>
      <w:r w:rsidR="00657037" w:rsidRPr="000B2DF2">
        <w:rPr>
          <w:rFonts w:eastAsia="Times New Roman" w:cs="Times New Roman"/>
          <w:color w:val="000000" w:themeColor="text1"/>
          <w:sz w:val="28"/>
          <w:szCs w:val="28"/>
          <w:lang w:eastAsia="ru-RU"/>
        </w:rPr>
        <w:t>.</w:t>
      </w:r>
      <w:r w:rsidRPr="000B2DF2">
        <w:rPr>
          <w:rFonts w:eastAsia="Times New Roman" w:cs="Times New Roman"/>
          <w:color w:val="000000" w:themeColor="text1"/>
          <w:sz w:val="28"/>
          <w:szCs w:val="28"/>
          <w:lang w:eastAsia="ru-RU"/>
        </w:rPr>
        <w:t xml:space="preserve"> № 756».</w:t>
      </w:r>
    </w:p>
    <w:p w14:paraId="5E54D3C8" w14:textId="5C17CF69" w:rsidR="00D55FE4" w:rsidRPr="00D55FE4" w:rsidRDefault="00D55FE4" w:rsidP="000B2DF2">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0B2DF2">
        <w:rPr>
          <w:rFonts w:eastAsia="Times New Roman" w:cs="Times New Roman"/>
          <w:color w:val="000000" w:themeColor="text1"/>
          <w:sz w:val="28"/>
          <w:szCs w:val="28"/>
          <w:lang w:eastAsia="ru-RU"/>
        </w:rPr>
        <w:t>1.1</w:t>
      </w:r>
      <w:r w:rsidR="00657037" w:rsidRPr="000B2DF2">
        <w:rPr>
          <w:rFonts w:eastAsia="Times New Roman" w:cs="Times New Roman"/>
          <w:color w:val="000000" w:themeColor="text1"/>
          <w:sz w:val="28"/>
          <w:szCs w:val="28"/>
          <w:lang w:eastAsia="ru-RU"/>
        </w:rPr>
        <w:t>1</w:t>
      </w:r>
      <w:r w:rsidRPr="000B2DF2">
        <w:rPr>
          <w:rFonts w:eastAsia="Times New Roman" w:cs="Times New Roman"/>
          <w:color w:val="000000" w:themeColor="text1"/>
          <w:sz w:val="28"/>
          <w:szCs w:val="28"/>
          <w:lang w:eastAsia="ru-RU"/>
        </w:rPr>
        <w:t>.</w:t>
      </w:r>
      <w:bookmarkStart w:id="7" w:name="P189"/>
      <w:bookmarkEnd w:id="7"/>
      <w:r w:rsidR="000B2DF2">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Заявитель должен иметь финансовые средства, необходимые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для реализации Проекта, и обязуется оплачивать за счет собственных средств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не менее 5 (пяти) процентов стоимости каждого наименования приобретаемого имущества, выполняемых работ, оказываемых услуг (далее </w:t>
      </w:r>
      <w:r w:rsidR="00B65F76" w:rsidRPr="00D55FE4">
        <w:rPr>
          <w:rFonts w:eastAsia="Times New Roman" w:cs="Times New Roman"/>
          <w:color w:val="000000" w:themeColor="text1"/>
          <w:sz w:val="28"/>
          <w:szCs w:val="28"/>
          <w:lang w:eastAsia="ru-RU"/>
        </w:rPr>
        <w:t>–</w:t>
      </w:r>
      <w:r w:rsidRPr="00D55FE4">
        <w:rPr>
          <w:rFonts w:eastAsia="Times New Roman" w:cs="Times New Roman"/>
          <w:color w:val="000000" w:themeColor="text1"/>
          <w:sz w:val="28"/>
          <w:szCs w:val="28"/>
          <w:lang w:eastAsia="ru-RU"/>
        </w:rPr>
        <w:t xml:space="preserve"> Приобретения). </w:t>
      </w:r>
    </w:p>
    <w:p w14:paraId="774D89E7" w14:textId="060C1F2A"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1.1</w:t>
      </w:r>
      <w:r w:rsidR="000B2DF2">
        <w:rPr>
          <w:rFonts w:eastAsia="Times New Roman" w:cs="Times New Roman"/>
          <w:color w:val="000000" w:themeColor="text1"/>
          <w:sz w:val="28"/>
          <w:szCs w:val="28"/>
          <w:lang w:eastAsia="ru-RU"/>
        </w:rPr>
        <w:t>2</w:t>
      </w:r>
      <w:r w:rsidRPr="00D55FE4">
        <w:rPr>
          <w:rFonts w:eastAsia="Times New Roman" w:cs="Times New Roman"/>
          <w:color w:val="000000" w:themeColor="text1"/>
          <w:sz w:val="28"/>
          <w:szCs w:val="28"/>
          <w:lang w:eastAsia="ru-RU"/>
        </w:rPr>
        <w:t xml:space="preserve">. Получение Гранта возможно при условии завершения реализации Проекта, на который ранее был получен Грант, отсутствия внесения изменений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на 10 процентов.</w:t>
      </w:r>
    </w:p>
    <w:p w14:paraId="74B0527C" w14:textId="13DD557C"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bookmarkStart w:id="8" w:name="P191"/>
      <w:bookmarkEnd w:id="8"/>
      <w:r w:rsidRPr="00D55FE4">
        <w:rPr>
          <w:rFonts w:eastAsia="Times New Roman" w:cs="Times New Roman"/>
          <w:color w:val="000000" w:themeColor="text1"/>
          <w:sz w:val="28"/>
          <w:szCs w:val="28"/>
          <w:lang w:eastAsia="ru-RU"/>
        </w:rPr>
        <w:t>1.1</w:t>
      </w:r>
      <w:r w:rsidR="000B2DF2">
        <w:rPr>
          <w:rFonts w:eastAsia="Times New Roman" w:cs="Times New Roman"/>
          <w:color w:val="000000" w:themeColor="text1"/>
          <w:sz w:val="28"/>
          <w:szCs w:val="28"/>
          <w:lang w:eastAsia="ru-RU"/>
        </w:rPr>
        <w:t>3</w:t>
      </w:r>
      <w:r w:rsidRPr="00D55FE4">
        <w:rPr>
          <w:rFonts w:eastAsia="Times New Roman" w:cs="Times New Roman"/>
          <w:color w:val="000000" w:themeColor="text1"/>
          <w:sz w:val="28"/>
          <w:szCs w:val="28"/>
          <w:lang w:eastAsia="ru-RU"/>
        </w:rPr>
        <w:t xml:space="preserve">. Внесение изменений в плановые значения показателей на стадии ведения деятельности осуществляется </w:t>
      </w:r>
      <w:r w:rsidR="002E070C">
        <w:rPr>
          <w:rFonts w:eastAsia="Times New Roman" w:cs="Times New Roman"/>
          <w:color w:val="000000" w:themeColor="text1"/>
          <w:sz w:val="28"/>
          <w:szCs w:val="28"/>
          <w:lang w:eastAsia="ru-RU"/>
        </w:rPr>
        <w:t xml:space="preserve">по заявлению Грантополучателя, представленного в Министерство, </w:t>
      </w:r>
      <w:r w:rsidRPr="00D55FE4">
        <w:rPr>
          <w:rFonts w:eastAsia="Times New Roman" w:cs="Times New Roman"/>
          <w:color w:val="000000" w:themeColor="text1"/>
          <w:sz w:val="28"/>
          <w:szCs w:val="28"/>
          <w:lang w:eastAsia="ru-RU"/>
        </w:rPr>
        <w:t>на основании дополнительного соглашения</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к Соглашению, которое заключается при условии предварительного согласования</w:t>
      </w:r>
      <w:r w:rsidR="002E070C">
        <w:rPr>
          <w:rFonts w:eastAsia="Times New Roman" w:cs="Times New Roman"/>
          <w:color w:val="000000" w:themeColor="text1"/>
          <w:sz w:val="28"/>
          <w:szCs w:val="28"/>
          <w:lang w:eastAsia="ru-RU"/>
        </w:rPr>
        <w:t xml:space="preserve"> с</w:t>
      </w:r>
      <w:r w:rsidRPr="00D55FE4">
        <w:rPr>
          <w:rFonts w:eastAsia="Times New Roman" w:cs="Times New Roman"/>
          <w:color w:val="000000" w:themeColor="text1"/>
          <w:sz w:val="28"/>
          <w:szCs w:val="28"/>
          <w:lang w:eastAsia="ru-RU"/>
        </w:rPr>
        <w:t xml:space="preserve"> Конкурсной комиссией. Конкурсная комиссия принимает решение о необходимости внесения изменений в Проект и Соглашение. Указанное в настоящем пункте решение оформляется протоколом заседания </w:t>
      </w:r>
      <w:r w:rsidRPr="00D55FE4">
        <w:rPr>
          <w:rFonts w:eastAsia="Times New Roman" w:cs="Times New Roman"/>
          <w:color w:val="000000" w:themeColor="text1"/>
          <w:sz w:val="28"/>
          <w:szCs w:val="28"/>
          <w:lang w:eastAsia="ru-RU"/>
        </w:rPr>
        <w:lastRenderedPageBreak/>
        <w:t>Конкурсной комиссии.</w:t>
      </w:r>
    </w:p>
    <w:p w14:paraId="2B594AB8" w14:textId="05C52AB5"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1.1</w:t>
      </w:r>
      <w:r w:rsidR="000B2DF2">
        <w:rPr>
          <w:rFonts w:eastAsia="Times New Roman" w:cs="Times New Roman"/>
          <w:color w:val="000000" w:themeColor="text1"/>
          <w:sz w:val="28"/>
          <w:szCs w:val="28"/>
          <w:lang w:eastAsia="ru-RU"/>
        </w:rPr>
        <w:t>4</w:t>
      </w:r>
      <w:r w:rsidRPr="00D55FE4">
        <w:rPr>
          <w:rFonts w:eastAsia="Times New Roman" w:cs="Times New Roman"/>
          <w:color w:val="000000" w:themeColor="text1"/>
          <w:sz w:val="28"/>
          <w:szCs w:val="28"/>
          <w:lang w:eastAsia="ru-RU"/>
        </w:rPr>
        <w:t>. Повторное получение Гранта получателями гранта «</w:t>
      </w:r>
      <w:proofErr w:type="spellStart"/>
      <w:r w:rsidRPr="00D55FE4">
        <w:rPr>
          <w:rFonts w:eastAsia="Times New Roman" w:cs="Times New Roman"/>
          <w:color w:val="000000" w:themeColor="text1"/>
          <w:sz w:val="28"/>
          <w:szCs w:val="28"/>
          <w:lang w:eastAsia="ru-RU"/>
        </w:rPr>
        <w:t>Агропрогресс</w:t>
      </w:r>
      <w:proofErr w:type="spellEnd"/>
      <w:r w:rsidRPr="00D55FE4">
        <w:rPr>
          <w:rFonts w:eastAsia="Times New Roman" w:cs="Times New Roman"/>
          <w:color w:val="000000" w:themeColor="text1"/>
          <w:sz w:val="28"/>
          <w:szCs w:val="28"/>
          <w:lang w:eastAsia="ru-RU"/>
        </w:rPr>
        <w:t>» возможно при условии реализации в полном объеме проекта, на который были получены средства Гранта, и достижения плановых показателей деятельности, но не ранее чем через 36 (тридцать шесть) месяцев с даты получения предыдущего Гранта.</w:t>
      </w:r>
    </w:p>
    <w:p w14:paraId="1B944F6F" w14:textId="52474C3B" w:rsidR="00D55FE4" w:rsidRPr="002E070C" w:rsidRDefault="00D55FE4" w:rsidP="00D55FE4">
      <w:pPr>
        <w:widowControl w:val="0"/>
        <w:autoSpaceDE w:val="0"/>
        <w:autoSpaceDN w:val="0"/>
        <w:spacing w:after="0" w:line="240" w:lineRule="auto"/>
        <w:ind w:firstLine="709"/>
        <w:jc w:val="both"/>
        <w:rPr>
          <w:rFonts w:eastAsia="Times New Roman" w:cs="Times New Roman"/>
          <w:color w:val="000000" w:themeColor="text1"/>
          <w:spacing w:val="2"/>
          <w:sz w:val="28"/>
          <w:szCs w:val="28"/>
          <w:lang w:eastAsia="ru-RU"/>
        </w:rPr>
      </w:pPr>
      <w:r w:rsidRPr="00D55FE4">
        <w:rPr>
          <w:rFonts w:eastAsia="Times New Roman" w:cs="Times New Roman"/>
          <w:color w:val="000000" w:themeColor="text1"/>
          <w:sz w:val="28"/>
          <w:szCs w:val="28"/>
          <w:lang w:eastAsia="ru-RU"/>
        </w:rPr>
        <w:t>1.1</w:t>
      </w:r>
      <w:r w:rsidR="000B2DF2">
        <w:rPr>
          <w:rFonts w:eastAsia="Times New Roman" w:cs="Times New Roman"/>
          <w:color w:val="000000" w:themeColor="text1"/>
          <w:sz w:val="28"/>
          <w:szCs w:val="28"/>
          <w:lang w:eastAsia="ru-RU"/>
        </w:rPr>
        <w:t>5</w:t>
      </w:r>
      <w:r w:rsidRPr="00D55FE4">
        <w:rPr>
          <w:rFonts w:eastAsia="Times New Roman" w:cs="Times New Roman"/>
          <w:color w:val="000000" w:themeColor="text1"/>
          <w:sz w:val="28"/>
          <w:szCs w:val="28"/>
          <w:lang w:eastAsia="ru-RU"/>
        </w:rPr>
        <w:t xml:space="preserve">. В случае призыва получателя Гранта на военную службу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по мобилизации   в Вооруженные Силы Российской Федерации в соответствии</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с </w:t>
      </w:r>
      <w:hyperlink r:id="rId10">
        <w:r w:rsidRPr="00D55FE4">
          <w:rPr>
            <w:rFonts w:eastAsia="Times New Roman" w:cs="Times New Roman"/>
            <w:color w:val="000000" w:themeColor="text1"/>
            <w:sz w:val="28"/>
            <w:szCs w:val="28"/>
            <w:lang w:eastAsia="ru-RU"/>
          </w:rPr>
          <w:t>пунктом 2</w:t>
        </w:r>
      </w:hyperlink>
      <w:r w:rsidRPr="00D55FE4">
        <w:rPr>
          <w:rFonts w:eastAsia="Times New Roman" w:cs="Times New Roman"/>
          <w:color w:val="000000" w:themeColor="text1"/>
          <w:sz w:val="28"/>
          <w:szCs w:val="28"/>
          <w:lang w:eastAsia="ru-RU"/>
        </w:rPr>
        <w:t xml:space="preserve"> Указа Президента Российской Федерации от 21 сентября 2022 года </w:t>
      </w:r>
      <w:r w:rsidRPr="002E070C">
        <w:rPr>
          <w:rFonts w:eastAsia="Times New Roman" w:cs="Times New Roman"/>
          <w:color w:val="000000" w:themeColor="text1"/>
          <w:spacing w:val="2"/>
          <w:sz w:val="28"/>
          <w:szCs w:val="28"/>
          <w:lang w:eastAsia="ru-RU"/>
        </w:rPr>
        <w:t xml:space="preserve">№ 647 «Об объявлении частичной мобилизации в Российской Федерации» (далее </w:t>
      </w:r>
      <w:r w:rsidR="002E070C" w:rsidRPr="00D55FE4">
        <w:rPr>
          <w:rFonts w:eastAsia="Times New Roman" w:cs="Times New Roman"/>
          <w:color w:val="000000" w:themeColor="text1"/>
          <w:sz w:val="28"/>
          <w:szCs w:val="28"/>
          <w:lang w:eastAsia="ru-RU"/>
        </w:rPr>
        <w:t xml:space="preserve">– </w:t>
      </w:r>
      <w:r w:rsidRPr="002E070C">
        <w:rPr>
          <w:rFonts w:eastAsia="Times New Roman" w:cs="Times New Roman"/>
          <w:color w:val="000000" w:themeColor="text1"/>
          <w:spacing w:val="2"/>
          <w:sz w:val="28"/>
          <w:szCs w:val="28"/>
          <w:lang w:eastAsia="ru-RU"/>
        </w:rPr>
        <w:t xml:space="preserve"> призыв на военную службу) или введения в 2023 году среднего уровня реагирования Министерство принимает одно из следующих решений:</w:t>
      </w:r>
    </w:p>
    <w:p w14:paraId="23B81FF4" w14:textId="306790DE"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признание проекта Грантополучателя завершенным в случае</w:t>
      </w:r>
      <w:r w:rsidR="002E070C">
        <w:rPr>
          <w:rFonts w:eastAsia="Times New Roman" w:cs="Times New Roman"/>
          <w:color w:val="000000" w:themeColor="text1"/>
          <w:sz w:val="28"/>
          <w:szCs w:val="28"/>
          <w:lang w:eastAsia="ru-RU"/>
        </w:rPr>
        <w:t>,</w:t>
      </w:r>
      <w:r w:rsidRPr="00D55FE4">
        <w:rPr>
          <w:rFonts w:eastAsia="Times New Roman" w:cs="Times New Roman"/>
          <w:color w:val="000000" w:themeColor="text1"/>
          <w:sz w:val="28"/>
          <w:szCs w:val="28"/>
          <w:lang w:eastAsia="ru-RU"/>
        </w:rPr>
        <w:t xml:space="preserve"> если средства Гранта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При этом получатель Гранта освобождается от ответственности за недостижение плановых показателей деятельности;</w:t>
      </w:r>
    </w:p>
    <w:p w14:paraId="69AEAA2E" w14:textId="7AE96AB5"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обеспечение возврата средств Гранта в бюджет Белгородской </w:t>
      </w:r>
      <w:proofErr w:type="gramStart"/>
      <w:r w:rsidRPr="00D55FE4">
        <w:rPr>
          <w:rFonts w:eastAsia="Times New Roman" w:cs="Times New Roman"/>
          <w:color w:val="000000" w:themeColor="text1"/>
          <w:sz w:val="28"/>
          <w:szCs w:val="28"/>
          <w:lang w:eastAsia="ru-RU"/>
        </w:rPr>
        <w:t xml:space="preserve">области,   </w:t>
      </w:r>
      <w:proofErr w:type="gramEnd"/>
      <w:r w:rsidRPr="00D55FE4">
        <w:rPr>
          <w:rFonts w:eastAsia="Times New Roman" w:cs="Times New Roman"/>
          <w:color w:val="000000" w:themeColor="text1"/>
          <w:sz w:val="28"/>
          <w:szCs w:val="28"/>
          <w:lang w:eastAsia="ru-RU"/>
        </w:rPr>
        <w:t xml:space="preserve">                  из которого были перечислены соответствующие средства, в объеме неиспользованных средств Гранта в случае, если средства Гранта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не использованы или использованы не в полном объеме, а в отношении получателя Гранта в связи</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с призывом на военную службу осуществлена государственная регистрация прекращения деятельности. При этом проект Грантополучателя признается завершенным, а получатель Гранта освобождается от ответственности за недостижение плановых показателей деятельности.</w:t>
      </w:r>
    </w:p>
    <w:p w14:paraId="6CC39F0B" w14:textId="45475F9C"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Указанные во втором и третьем абзацах настоящего пункта решения принимаются Министерством по заявлению получателя Гранта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при представлении им документа, подтверждающего призыв на военную службу, и (или) в соответствии</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с полученными от призывной комиссии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по мобилизации Белгородской области, которой получатель Гранта призывался на военную службу, сведениями о его призыве на военную службу.</w:t>
      </w:r>
    </w:p>
    <w:p w14:paraId="27B95E43" w14:textId="1F8EB3FE"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Получатель Гранта, 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и (или) последующей (промышленной) переработки сельскохозяйственной продукции, в результате обстрелов со стороны вооруженных формирований Украины </w:t>
      </w:r>
      <w:r w:rsidR="00924CC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 (или) террористических актов.</w:t>
      </w:r>
    </w:p>
    <w:p w14:paraId="0D61EE29" w14:textId="1B3D0E18"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1.1</w:t>
      </w:r>
      <w:r w:rsidR="000B2DF2">
        <w:rPr>
          <w:rFonts w:eastAsia="Times New Roman" w:cs="Times New Roman"/>
          <w:color w:val="000000" w:themeColor="text1"/>
          <w:sz w:val="28"/>
          <w:szCs w:val="28"/>
          <w:lang w:eastAsia="ru-RU"/>
        </w:rPr>
        <w:t>6</w:t>
      </w:r>
      <w:r w:rsidRPr="00D55FE4">
        <w:rPr>
          <w:rFonts w:eastAsia="Times New Roman" w:cs="Times New Roman"/>
          <w:color w:val="000000" w:themeColor="text1"/>
          <w:sz w:val="28"/>
          <w:szCs w:val="28"/>
          <w:lang w:eastAsia="ru-RU"/>
        </w:rPr>
        <w:t xml:space="preserve">. Грант предоставляется из средств бюджета Белгородской </w:t>
      </w:r>
      <w:proofErr w:type="gramStart"/>
      <w:r w:rsidRPr="00D55FE4">
        <w:rPr>
          <w:rFonts w:eastAsia="Times New Roman" w:cs="Times New Roman"/>
          <w:color w:val="000000" w:themeColor="text1"/>
          <w:sz w:val="28"/>
          <w:szCs w:val="28"/>
          <w:lang w:eastAsia="ru-RU"/>
        </w:rPr>
        <w:t xml:space="preserve">области,   </w:t>
      </w:r>
      <w:proofErr w:type="gramEnd"/>
      <w:r w:rsidRPr="00D55FE4">
        <w:rPr>
          <w:rFonts w:eastAsia="Times New Roman" w:cs="Times New Roman"/>
          <w:color w:val="000000" w:themeColor="text1"/>
          <w:sz w:val="28"/>
          <w:szCs w:val="28"/>
          <w:lang w:eastAsia="ru-RU"/>
        </w:rPr>
        <w:t xml:space="preserve">               на сельской территории или территории сельской агломерации которо</w:t>
      </w:r>
      <w:r w:rsidR="007653C2">
        <w:rPr>
          <w:rFonts w:eastAsia="Times New Roman" w:cs="Times New Roman"/>
          <w:color w:val="000000" w:themeColor="text1"/>
          <w:sz w:val="28"/>
          <w:szCs w:val="28"/>
          <w:lang w:eastAsia="ru-RU"/>
        </w:rPr>
        <w:t>й</w:t>
      </w:r>
      <w:r w:rsidRPr="00D55FE4">
        <w:rPr>
          <w:rFonts w:eastAsia="Times New Roman" w:cs="Times New Roman"/>
          <w:color w:val="000000" w:themeColor="text1"/>
          <w:sz w:val="28"/>
          <w:szCs w:val="28"/>
          <w:lang w:eastAsia="ru-RU"/>
        </w:rPr>
        <w:t xml:space="preserve"> зарегистрирован и осуществляет деятельность Заявитель.</w:t>
      </w:r>
    </w:p>
    <w:p w14:paraId="00FA48C1" w14:textId="3967A038"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color w:val="000000" w:themeColor="text1"/>
          <w:sz w:val="28"/>
          <w:szCs w:val="28"/>
        </w:rPr>
        <w:t>1.</w:t>
      </w:r>
      <w:r w:rsidRPr="00D55FE4">
        <w:rPr>
          <w:sz w:val="28"/>
          <w:szCs w:val="28"/>
        </w:rPr>
        <w:t>1</w:t>
      </w:r>
      <w:r w:rsidR="000B2DF2">
        <w:rPr>
          <w:sz w:val="28"/>
          <w:szCs w:val="28"/>
        </w:rPr>
        <w:t>7</w:t>
      </w:r>
      <w:r w:rsidRPr="00D55FE4">
        <w:rPr>
          <w:rFonts w:eastAsia="Times New Roman" w:cs="Times New Roman"/>
          <w:color w:val="000000" w:themeColor="text1"/>
          <w:sz w:val="28"/>
          <w:szCs w:val="28"/>
          <w:lang w:eastAsia="ru-RU"/>
        </w:rPr>
        <w:t xml:space="preserve">. Источником финансирования в соответствии с Порядком являются </w:t>
      </w:r>
      <w:r w:rsidRPr="00D55FE4">
        <w:rPr>
          <w:rFonts w:eastAsia="Times New Roman" w:cs="Times New Roman"/>
          <w:color w:val="000000" w:themeColor="text1"/>
          <w:sz w:val="28"/>
          <w:szCs w:val="28"/>
          <w:lang w:eastAsia="ru-RU"/>
        </w:rPr>
        <w:lastRenderedPageBreak/>
        <w:t>средства федерального и областного бюджетов в рамках предоставления грантов «</w:t>
      </w:r>
      <w:proofErr w:type="spellStart"/>
      <w:r w:rsidRPr="00D55FE4">
        <w:rPr>
          <w:rFonts w:eastAsia="Times New Roman" w:cs="Times New Roman"/>
          <w:color w:val="000000" w:themeColor="text1"/>
          <w:sz w:val="28"/>
          <w:szCs w:val="28"/>
          <w:lang w:eastAsia="ru-RU"/>
        </w:rPr>
        <w:t>Агропрогрес</w:t>
      </w:r>
      <w:proofErr w:type="spellEnd"/>
      <w:r w:rsidRPr="00D55FE4">
        <w:rPr>
          <w:rFonts w:eastAsia="Times New Roman" w:cs="Times New Roman"/>
          <w:color w:val="000000" w:themeColor="text1"/>
          <w:sz w:val="28"/>
          <w:szCs w:val="28"/>
          <w:lang w:eastAsia="ru-RU"/>
        </w:rPr>
        <w:t xml:space="preserve">» в пределах бюджетных ассигнований, предусмотренных </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в федеральном и областном бюджетах на соответствующий финансовый </w:t>
      </w:r>
      <w:proofErr w:type="gramStart"/>
      <w:r w:rsidRPr="00D55FE4">
        <w:rPr>
          <w:rFonts w:eastAsia="Times New Roman" w:cs="Times New Roman"/>
          <w:color w:val="000000" w:themeColor="text1"/>
          <w:sz w:val="28"/>
          <w:szCs w:val="28"/>
          <w:lang w:eastAsia="ru-RU"/>
        </w:rPr>
        <w:t xml:space="preserve">год, </w:t>
      </w:r>
      <w:r w:rsidR="002E070C">
        <w:rPr>
          <w:rFonts w:eastAsia="Times New Roman" w:cs="Times New Roman"/>
          <w:color w:val="000000" w:themeColor="text1"/>
          <w:sz w:val="28"/>
          <w:szCs w:val="28"/>
          <w:lang w:eastAsia="ru-RU"/>
        </w:rPr>
        <w:t xml:space="preserve">  </w:t>
      </w:r>
      <w:proofErr w:type="gramEnd"/>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 объемов бюджетных обязательств, утвержденных на указанные цели.</w:t>
      </w:r>
    </w:p>
    <w:p w14:paraId="1CC5CDE3" w14:textId="5A7E89A2"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w:t>
      </w:r>
      <w:r w:rsidR="000B2DF2">
        <w:rPr>
          <w:rFonts w:eastAsia="Times New Roman" w:cs="Times New Roman"/>
          <w:color w:val="000000" w:themeColor="text1"/>
          <w:sz w:val="28"/>
          <w:szCs w:val="28"/>
          <w:lang w:eastAsia="ru-RU"/>
        </w:rPr>
        <w:t>18</w:t>
      </w:r>
      <w:r w:rsidRPr="00D55FE4">
        <w:rPr>
          <w:rFonts w:eastAsia="Times New Roman" w:cs="Times New Roman"/>
          <w:color w:val="000000" w:themeColor="text1"/>
          <w:sz w:val="28"/>
          <w:szCs w:val="28"/>
          <w:lang w:eastAsia="ru-RU"/>
        </w:rPr>
        <w:t>. Грантополучатели определяются по результатам отбора, проводимого</w:t>
      </w:r>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в порядке, установленном разделом 2 настоящего Порядка. Способом проведения отбора является Конкурс.</w:t>
      </w:r>
    </w:p>
    <w:p w14:paraId="6B7832AA" w14:textId="7DD1FDA1"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w:t>
      </w:r>
      <w:r w:rsidR="000B2DF2">
        <w:rPr>
          <w:rFonts w:eastAsia="Times New Roman" w:cs="Times New Roman"/>
          <w:color w:val="000000" w:themeColor="text1"/>
          <w:sz w:val="28"/>
          <w:szCs w:val="28"/>
          <w:lang w:eastAsia="ru-RU"/>
        </w:rPr>
        <w:t>19</w:t>
      </w:r>
      <w:r w:rsidRPr="00D55FE4">
        <w:rPr>
          <w:rFonts w:eastAsia="Times New Roman" w:cs="Times New Roman"/>
          <w:color w:val="000000" w:themeColor="text1"/>
          <w:sz w:val="28"/>
          <w:szCs w:val="28"/>
          <w:lang w:eastAsia="ru-RU"/>
        </w:rPr>
        <w:t>. Предоставление Гранта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w:t>
      </w:r>
      <w:r w:rsidR="002E070C">
        <w:rPr>
          <w:rFonts w:eastAsia="Times New Roman" w:cs="Times New Roman"/>
          <w:color w:val="000000" w:themeColor="text1"/>
          <w:sz w:val="28"/>
          <w:szCs w:val="28"/>
          <w:lang w:eastAsia="ru-RU"/>
        </w:rPr>
        <w:t xml:space="preserve">в </w:t>
      </w:r>
      <w:r w:rsidRPr="00D55FE4">
        <w:rPr>
          <w:rFonts w:eastAsia="Times New Roman" w:cs="Times New Roman"/>
          <w:color w:val="000000" w:themeColor="text1"/>
          <w:sz w:val="28"/>
          <w:szCs w:val="28"/>
          <w:lang w:eastAsia="ru-RU"/>
        </w:rPr>
        <w:t xml:space="preserve">и бюджетных ассигнований, доведенных до главного распорядителя бюджетных средств на цели, указанные в </w:t>
      </w:r>
      <w:hyperlink w:anchor="P140">
        <w:r w:rsidRPr="00D55FE4">
          <w:rPr>
            <w:rFonts w:eastAsia="Times New Roman" w:cs="Times New Roman"/>
            <w:color w:val="000000" w:themeColor="text1"/>
            <w:sz w:val="28"/>
            <w:szCs w:val="28"/>
            <w:lang w:eastAsia="ru-RU"/>
          </w:rPr>
          <w:t>пункте 1.</w:t>
        </w:r>
        <w:r w:rsidR="002E070C">
          <w:rPr>
            <w:rFonts w:eastAsia="Times New Roman" w:cs="Times New Roman"/>
            <w:color w:val="000000" w:themeColor="text1"/>
            <w:sz w:val="28"/>
            <w:szCs w:val="28"/>
            <w:lang w:eastAsia="ru-RU"/>
          </w:rPr>
          <w:t>3</w:t>
        </w:r>
        <w:r w:rsidRPr="00D55FE4">
          <w:rPr>
            <w:rFonts w:eastAsia="Times New Roman" w:cs="Times New Roman"/>
            <w:color w:val="000000" w:themeColor="text1"/>
            <w:sz w:val="28"/>
            <w:szCs w:val="28"/>
            <w:lang w:eastAsia="ru-RU"/>
          </w:rPr>
          <w:t xml:space="preserve"> раздела </w:t>
        </w:r>
        <w:r w:rsidR="00924CC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1</w:t>
        </w:r>
      </w:hyperlink>
      <w:r w:rsidRPr="00D55FE4">
        <w:rPr>
          <w:rFonts w:eastAsia="Times New Roman" w:cs="Times New Roman"/>
          <w:color w:val="000000" w:themeColor="text1"/>
          <w:sz w:val="28"/>
          <w:szCs w:val="28"/>
          <w:lang w:eastAsia="ru-RU"/>
        </w:rPr>
        <w:t xml:space="preserve"> Порядка, на текущий финансовый год.</w:t>
      </w:r>
    </w:p>
    <w:p w14:paraId="7D3C87BF" w14:textId="604FA17E"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1.2</w:t>
      </w:r>
      <w:r w:rsidR="000B2DF2">
        <w:rPr>
          <w:rFonts w:eastAsia="Times New Roman" w:cs="Times New Roman"/>
          <w:color w:val="000000" w:themeColor="text1"/>
          <w:sz w:val="28"/>
          <w:szCs w:val="28"/>
          <w:lang w:eastAsia="ru-RU"/>
        </w:rPr>
        <w:t>0</w:t>
      </w:r>
      <w:r w:rsidRPr="00D55FE4">
        <w:rPr>
          <w:rFonts w:eastAsia="Times New Roman" w:cs="Times New Roman"/>
          <w:color w:val="000000" w:themeColor="text1"/>
          <w:sz w:val="28"/>
          <w:szCs w:val="28"/>
          <w:lang w:eastAsia="ru-RU"/>
        </w:rPr>
        <w:t>. Предоставление и использование Грантов подлежит казначейскому сопровождению в соответствии с действующим законодательством.</w:t>
      </w:r>
    </w:p>
    <w:p w14:paraId="1630A6D8" w14:textId="34FD579E"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1.2</w:t>
      </w:r>
      <w:r w:rsidR="000B2DF2">
        <w:rPr>
          <w:rFonts w:eastAsia="Times New Roman" w:cs="Times New Roman"/>
          <w:color w:val="000000" w:themeColor="text1"/>
          <w:sz w:val="28"/>
          <w:szCs w:val="28"/>
          <w:lang w:eastAsia="ru-RU"/>
        </w:rPr>
        <w:t>1</w:t>
      </w:r>
      <w:r w:rsidRPr="00D55FE4">
        <w:rPr>
          <w:rFonts w:eastAsia="Times New Roman" w:cs="Times New Roman"/>
          <w:color w:val="000000" w:themeColor="text1"/>
          <w:sz w:val="28"/>
          <w:szCs w:val="28"/>
          <w:lang w:eastAsia="ru-RU"/>
        </w:rPr>
        <w:t xml:space="preserve">. Сведения о Гранте размещаются на едином портале бюджетной системы Российской Федерации в сети «Интернет» (далее – единый </w:t>
      </w:r>
      <w:proofErr w:type="gramStart"/>
      <w:r w:rsidRPr="00D55FE4">
        <w:rPr>
          <w:rFonts w:eastAsia="Times New Roman" w:cs="Times New Roman"/>
          <w:color w:val="000000" w:themeColor="text1"/>
          <w:sz w:val="28"/>
          <w:szCs w:val="28"/>
          <w:lang w:eastAsia="ru-RU"/>
        </w:rPr>
        <w:t>портал)</w:t>
      </w:r>
      <w:r w:rsidR="002E070C">
        <w:rPr>
          <w:rFonts w:eastAsia="Times New Roman" w:cs="Times New Roman"/>
          <w:color w:val="000000" w:themeColor="text1"/>
          <w:sz w:val="28"/>
          <w:szCs w:val="28"/>
          <w:lang w:eastAsia="ru-RU"/>
        </w:rPr>
        <w:t xml:space="preserve">   </w:t>
      </w:r>
      <w:proofErr w:type="gramEnd"/>
      <w:r w:rsidR="002E070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(в разделе единого портала) в порядке, установленном Министерством финансов Российской Федерации.</w:t>
      </w:r>
    </w:p>
    <w:p w14:paraId="637D7B11" w14:textId="6917A8D0" w:rsidR="00D55FE4" w:rsidRPr="00D55FE4" w:rsidRDefault="00D55FE4" w:rsidP="00D55FE4">
      <w:pPr>
        <w:widowControl w:val="0"/>
        <w:tabs>
          <w:tab w:val="left" w:pos="5841"/>
        </w:tabs>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ab/>
      </w:r>
    </w:p>
    <w:p w14:paraId="5FE729C5" w14:textId="3C51B293" w:rsidR="00D55FE4" w:rsidRPr="00D55FE4" w:rsidRDefault="00D55FE4" w:rsidP="00D55FE4">
      <w:pPr>
        <w:widowControl w:val="0"/>
        <w:autoSpaceDE w:val="0"/>
        <w:autoSpaceDN w:val="0"/>
        <w:spacing w:after="0" w:line="240" w:lineRule="auto"/>
        <w:ind w:firstLine="709"/>
        <w:jc w:val="center"/>
        <w:rPr>
          <w:rFonts w:eastAsia="Times New Roman" w:cs="Times New Roman"/>
          <w:b/>
          <w:color w:val="000000" w:themeColor="text1"/>
          <w:sz w:val="28"/>
          <w:szCs w:val="28"/>
          <w:lang w:eastAsia="ru-RU"/>
        </w:rPr>
      </w:pPr>
      <w:r w:rsidRPr="00D55FE4">
        <w:rPr>
          <w:rFonts w:eastAsia="Times New Roman" w:cs="Times New Roman"/>
          <w:b/>
          <w:color w:val="000000" w:themeColor="text1"/>
          <w:sz w:val="28"/>
          <w:szCs w:val="28"/>
          <w:lang w:eastAsia="ru-RU"/>
        </w:rPr>
        <w:t>2. Порядок проведения Конкурс</w:t>
      </w:r>
      <w:r w:rsidR="002E070C">
        <w:rPr>
          <w:rFonts w:eastAsia="Times New Roman" w:cs="Times New Roman"/>
          <w:b/>
          <w:color w:val="000000" w:themeColor="text1"/>
          <w:sz w:val="28"/>
          <w:szCs w:val="28"/>
          <w:lang w:eastAsia="ru-RU"/>
        </w:rPr>
        <w:t>ного отбора</w:t>
      </w:r>
      <w:r w:rsidRPr="00D55FE4">
        <w:rPr>
          <w:rFonts w:eastAsia="Times New Roman" w:cs="Times New Roman"/>
          <w:b/>
          <w:color w:val="000000" w:themeColor="text1"/>
          <w:sz w:val="28"/>
          <w:szCs w:val="28"/>
          <w:lang w:eastAsia="ru-RU"/>
        </w:rPr>
        <w:t xml:space="preserve"> среди Заявителей</w:t>
      </w:r>
    </w:p>
    <w:p w14:paraId="423A484D" w14:textId="77777777" w:rsidR="00D55FE4" w:rsidRPr="00D55FE4" w:rsidRDefault="00D55FE4" w:rsidP="00D55FE4">
      <w:pPr>
        <w:widowControl w:val="0"/>
        <w:autoSpaceDE w:val="0"/>
        <w:autoSpaceDN w:val="0"/>
        <w:spacing w:after="0" w:line="240" w:lineRule="auto"/>
        <w:ind w:firstLine="709"/>
        <w:jc w:val="center"/>
        <w:rPr>
          <w:rFonts w:eastAsia="Times New Roman" w:cs="Times New Roman"/>
          <w:b/>
          <w:color w:val="000000" w:themeColor="text1"/>
          <w:sz w:val="28"/>
          <w:szCs w:val="28"/>
          <w:lang w:eastAsia="ru-RU"/>
        </w:rPr>
      </w:pPr>
      <w:r w:rsidRPr="00D55FE4">
        <w:rPr>
          <w:rFonts w:eastAsia="Times New Roman" w:cs="Times New Roman"/>
          <w:b/>
          <w:color w:val="000000" w:themeColor="text1"/>
          <w:sz w:val="28"/>
          <w:szCs w:val="28"/>
          <w:lang w:eastAsia="ru-RU"/>
        </w:rPr>
        <w:t>для предоставления Гранта</w:t>
      </w:r>
    </w:p>
    <w:p w14:paraId="50F494BA" w14:textId="77777777"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p>
    <w:p w14:paraId="66A2D364" w14:textId="60B415AE" w:rsidR="00E31C47"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2.1. </w:t>
      </w:r>
      <w:r w:rsidR="00E31C47" w:rsidRPr="00E31C47">
        <w:rPr>
          <w:rFonts w:eastAsia="Times New Roman" w:cs="Times New Roman"/>
          <w:color w:val="000000" w:themeColor="text1"/>
          <w:sz w:val="28"/>
          <w:szCs w:val="28"/>
          <w:lang w:eastAsia="ru-RU"/>
        </w:rPr>
        <w:t>Конкурсный отбор получателей Грантов осуществляется на едином портале предоставления мер финансовой государственной поддержки (далее – Единый портал)</w:t>
      </w:r>
      <w:r w:rsidR="00E31C47">
        <w:rPr>
          <w:rFonts w:eastAsia="Times New Roman" w:cs="Times New Roman"/>
          <w:color w:val="000000" w:themeColor="text1"/>
          <w:sz w:val="28"/>
          <w:szCs w:val="28"/>
          <w:lang w:eastAsia="ru-RU"/>
        </w:rPr>
        <w:t xml:space="preserve"> </w:t>
      </w:r>
      <w:r w:rsidR="00E31C47" w:rsidRPr="00E31C47">
        <w:rPr>
          <w:rFonts w:eastAsia="Times New Roman" w:cs="Times New Roman"/>
          <w:color w:val="000000" w:themeColor="text1"/>
          <w:sz w:val="28"/>
          <w:szCs w:val="28"/>
          <w:lang w:eastAsia="ru-RU"/>
        </w:rPr>
        <w:t>в государственной интегрированной информационной системе управления общественными финансами</w:t>
      </w:r>
      <w:r w:rsidR="00E31C47">
        <w:rPr>
          <w:rFonts w:eastAsia="Times New Roman" w:cs="Times New Roman"/>
          <w:color w:val="000000" w:themeColor="text1"/>
          <w:sz w:val="28"/>
          <w:szCs w:val="28"/>
          <w:lang w:eastAsia="ru-RU"/>
        </w:rPr>
        <w:t xml:space="preserve"> </w:t>
      </w:r>
      <w:r w:rsidR="00E31C47" w:rsidRPr="00E31C47">
        <w:rPr>
          <w:rFonts w:eastAsia="Times New Roman" w:cs="Times New Roman"/>
          <w:color w:val="000000" w:themeColor="text1"/>
          <w:sz w:val="28"/>
          <w:szCs w:val="28"/>
          <w:lang w:eastAsia="ru-RU"/>
        </w:rPr>
        <w:t>«Электронный бюджет» (далее – система «Электронный бюджет»).</w:t>
      </w:r>
    </w:p>
    <w:p w14:paraId="13FA1C2E" w14:textId="0269D5A5"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2.2. Взаимодействие Министерства, а также Конкурсной комиссии                                с Заявителями осуществляется с использованием документов в электронной форме в системе «Электронный бюджет».</w:t>
      </w:r>
    </w:p>
    <w:p w14:paraId="7D17BECA" w14:textId="698A4BCB"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Доступ к системе «Электронный бюджет» осуществляется </w:t>
      </w:r>
      <w:r w:rsidR="00D027C8">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с использованием федеральной государственной информационной системы «</w:t>
      </w:r>
      <w:r w:rsidRPr="00D027C8">
        <w:rPr>
          <w:rFonts w:eastAsia="Times New Roman" w:cs="Times New Roman"/>
          <w:color w:val="000000" w:themeColor="text1"/>
          <w:spacing w:val="-2"/>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w:t>
      </w:r>
      <w:r w:rsidR="00D027C8" w:rsidRPr="00D027C8">
        <w:rPr>
          <w:rFonts w:eastAsia="Times New Roman" w:cs="Times New Roman"/>
          <w:color w:val="000000" w:themeColor="text1"/>
          <w:spacing w:val="-2"/>
          <w:sz w:val="28"/>
          <w:szCs w:val="28"/>
          <w:lang w:eastAsia="ru-RU"/>
        </w:rPr>
        <w:t xml:space="preserve"> </w:t>
      </w:r>
      <w:r w:rsidRPr="00D027C8">
        <w:rPr>
          <w:rFonts w:eastAsia="Times New Roman" w:cs="Times New Roman"/>
          <w:color w:val="000000" w:themeColor="text1"/>
          <w:spacing w:val="-2"/>
          <w:sz w:val="28"/>
          <w:szCs w:val="28"/>
          <w:lang w:eastAsia="ru-RU"/>
        </w:rPr>
        <w:t>информационных систем, используемых для предоставления государственных</w:t>
      </w:r>
      <w:r w:rsidR="00D027C8">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и муниципальных услуг</w:t>
      </w:r>
      <w:r w:rsidR="00D027C8">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в электронной форме».</w:t>
      </w:r>
    </w:p>
    <w:p w14:paraId="2C07B159" w14:textId="7A91284B" w:rsidR="00D027C8" w:rsidRPr="00D027C8" w:rsidRDefault="00D55FE4" w:rsidP="00D027C8">
      <w:pPr>
        <w:widowControl w:val="0"/>
        <w:autoSpaceDE w:val="0"/>
        <w:autoSpaceDN w:val="0"/>
        <w:spacing w:after="0" w:line="240" w:lineRule="auto"/>
        <w:ind w:firstLine="709"/>
        <w:jc w:val="both"/>
        <w:rPr>
          <w:rFonts w:eastAsia="Times New Roman" w:cs="Times New Roman"/>
          <w:color w:val="000000" w:themeColor="text1"/>
          <w:spacing w:val="-2"/>
          <w:sz w:val="28"/>
          <w:szCs w:val="28"/>
          <w:lang w:eastAsia="ru-RU"/>
        </w:rPr>
      </w:pPr>
      <w:r w:rsidRPr="00D027C8">
        <w:rPr>
          <w:rFonts w:eastAsia="Times New Roman" w:cs="Times New Roman"/>
          <w:color w:val="000000" w:themeColor="text1"/>
          <w:spacing w:val="-2"/>
          <w:sz w:val="28"/>
          <w:szCs w:val="28"/>
          <w:lang w:eastAsia="ru-RU"/>
        </w:rPr>
        <w:t>2.3.</w:t>
      </w:r>
      <w:r w:rsidR="00D027C8" w:rsidRPr="00D027C8">
        <w:rPr>
          <w:rFonts w:eastAsia="Times New Roman" w:cs="Times New Roman"/>
          <w:color w:val="000000" w:themeColor="text1"/>
          <w:spacing w:val="-2"/>
          <w:sz w:val="28"/>
          <w:szCs w:val="28"/>
          <w:lang w:eastAsia="ru-RU"/>
        </w:rPr>
        <w:t xml:space="preserve"> Объявление о проведении отбора формируется Министерством                               в электронной форме посредством заполнения соответствующих форм</w:t>
      </w:r>
      <w:r w:rsidR="00D027C8">
        <w:rPr>
          <w:rFonts w:eastAsia="Times New Roman" w:cs="Times New Roman"/>
          <w:color w:val="000000" w:themeColor="text1"/>
          <w:spacing w:val="-2"/>
          <w:sz w:val="28"/>
          <w:szCs w:val="28"/>
          <w:lang w:eastAsia="ru-RU"/>
        </w:rPr>
        <w:t xml:space="preserve">                   </w:t>
      </w:r>
      <w:r w:rsidR="00D027C8" w:rsidRPr="00D027C8">
        <w:rPr>
          <w:rFonts w:eastAsia="Times New Roman" w:cs="Times New Roman"/>
          <w:color w:val="000000" w:themeColor="text1"/>
          <w:spacing w:val="-2"/>
          <w:sz w:val="28"/>
          <w:szCs w:val="28"/>
          <w:lang w:eastAsia="ru-RU"/>
        </w:rP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sidR="00D027C8">
        <w:rPr>
          <w:rFonts w:eastAsia="Times New Roman" w:cs="Times New Roman"/>
          <w:color w:val="000000" w:themeColor="text1"/>
          <w:spacing w:val="-2"/>
          <w:sz w:val="28"/>
          <w:szCs w:val="28"/>
          <w:lang w:eastAsia="ru-RU"/>
        </w:rPr>
        <w:t xml:space="preserve">       </w:t>
      </w:r>
      <w:r w:rsidR="00D027C8" w:rsidRPr="00D027C8">
        <w:rPr>
          <w:rFonts w:eastAsia="Times New Roman" w:cs="Times New Roman"/>
          <w:color w:val="000000" w:themeColor="text1"/>
          <w:spacing w:val="-2"/>
          <w:sz w:val="28"/>
          <w:szCs w:val="28"/>
          <w:lang w:eastAsia="ru-RU"/>
        </w:rPr>
        <w:t xml:space="preserve"> и продовольствия Белгородской области (далее – Министр) или уполномоченного им лица, публикуется на Едином портале в срок не позднее 5-го календарного дня до наступления даты начала приема заявок и включает в себя следующую информацию:</w:t>
      </w:r>
    </w:p>
    <w:p w14:paraId="3E2B69B1"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способ проведения Конкурсного отбора;</w:t>
      </w:r>
    </w:p>
    <w:p w14:paraId="22827448" w14:textId="13C670F2"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дата и время начала подачи и окончания приема заявок. При этом дата окончания приема заявок не может быть ранее 30-го календарного дня, </w:t>
      </w:r>
      <w:proofErr w:type="gramStart"/>
      <w:r w:rsidRPr="00D027C8">
        <w:rPr>
          <w:rFonts w:eastAsia="Times New Roman" w:cs="Times New Roman"/>
          <w:color w:val="000000" w:themeColor="text1"/>
          <w:sz w:val="28"/>
          <w:szCs w:val="28"/>
          <w:lang w:eastAsia="ru-RU"/>
        </w:rPr>
        <w:t>следующего  за</w:t>
      </w:r>
      <w:proofErr w:type="gramEnd"/>
      <w:r w:rsidRPr="00D027C8">
        <w:rPr>
          <w:rFonts w:eastAsia="Times New Roman" w:cs="Times New Roman"/>
          <w:color w:val="000000" w:themeColor="text1"/>
          <w:sz w:val="28"/>
          <w:szCs w:val="28"/>
          <w:lang w:eastAsia="ru-RU"/>
        </w:rPr>
        <w:t xml:space="preserve"> днем размещения объявления о проведении Конкурсного отбора;</w:t>
      </w:r>
    </w:p>
    <w:p w14:paraId="01B3C4DA" w14:textId="2F6061AE"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сроки проведения Конкурсного отбора, а также информация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о возможности проведения нескольких этапов Конкурсного отбора с указанием сроков и порядка их проведения;</w:t>
      </w:r>
    </w:p>
    <w:p w14:paraId="689398BD"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наименование, местонахождение, почтовый адрес, адрес электронной почты, контактный телефон главного распорядителя как получателя бюджетных средств;</w:t>
      </w:r>
    </w:p>
    <w:p w14:paraId="015777B0" w14:textId="48321791"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результат предоставления Гранта, а также характеристика (характеристики) результата в соответствии с </w:t>
      </w:r>
      <w:r w:rsidRPr="00D17D15">
        <w:rPr>
          <w:rFonts w:eastAsia="Times New Roman" w:cs="Times New Roman"/>
          <w:sz w:val="28"/>
          <w:szCs w:val="28"/>
          <w:lang w:eastAsia="ru-RU"/>
        </w:rPr>
        <w:t xml:space="preserve">пунктами 3.11 – 3.12 раздела </w:t>
      </w:r>
      <w:r w:rsidR="008534C4">
        <w:rPr>
          <w:rFonts w:eastAsia="Times New Roman" w:cs="Times New Roman"/>
          <w:sz w:val="28"/>
          <w:szCs w:val="28"/>
          <w:lang w:eastAsia="ru-RU"/>
        </w:rPr>
        <w:t xml:space="preserve">              </w:t>
      </w:r>
      <w:r w:rsidRPr="00D027C8">
        <w:rPr>
          <w:rFonts w:eastAsia="Times New Roman" w:cs="Times New Roman"/>
          <w:color w:val="000000" w:themeColor="text1"/>
          <w:sz w:val="28"/>
          <w:szCs w:val="28"/>
          <w:lang w:eastAsia="ru-RU"/>
        </w:rPr>
        <w:t>3 Порядка;</w:t>
      </w:r>
    </w:p>
    <w:p w14:paraId="13974A12" w14:textId="3B81247B"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требования к Заявителям в соответствии с пунктом 2.4 раздела 2 Порядка                и к перечню документов, представляемых Заявителями для подтверждения                        их соответствия указанным требованиям, в соответствии с пунктом 2.7 </w:t>
      </w:r>
      <w:proofErr w:type="gramStart"/>
      <w:r w:rsidRPr="00D027C8">
        <w:rPr>
          <w:rFonts w:eastAsia="Times New Roman" w:cs="Times New Roman"/>
          <w:color w:val="000000" w:themeColor="text1"/>
          <w:sz w:val="28"/>
          <w:szCs w:val="28"/>
          <w:lang w:eastAsia="ru-RU"/>
        </w:rPr>
        <w:t xml:space="preserve">раздела </w:t>
      </w:r>
      <w:r w:rsidR="008534C4">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2</w:t>
      </w:r>
      <w:proofErr w:type="gramEnd"/>
      <w:r w:rsidR="008534C4">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Порядка;</w:t>
      </w:r>
    </w:p>
    <w:p w14:paraId="2E0151AF" w14:textId="4839B409"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категории Грантополучателей в соответствии с пунктом 1.4 раздела </w:t>
      </w:r>
      <w:r w:rsidR="005D2ACB">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1 Порядка и критерии оценки, показатели критериев оценок в соответствии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с пунктом 2.2</w:t>
      </w:r>
      <w:r w:rsidR="007653C2">
        <w:rPr>
          <w:rFonts w:eastAsia="Times New Roman" w:cs="Times New Roman"/>
          <w:color w:val="000000" w:themeColor="text1"/>
          <w:sz w:val="28"/>
          <w:szCs w:val="28"/>
          <w:lang w:eastAsia="ru-RU"/>
        </w:rPr>
        <w:t>9</w:t>
      </w:r>
      <w:r w:rsidRPr="00D027C8">
        <w:rPr>
          <w:rFonts w:eastAsia="Times New Roman" w:cs="Times New Roman"/>
          <w:color w:val="000000" w:themeColor="text1"/>
          <w:sz w:val="28"/>
          <w:szCs w:val="28"/>
          <w:lang w:eastAsia="ru-RU"/>
        </w:rPr>
        <w:t xml:space="preserve"> раздела 2 Порядка;</w:t>
      </w:r>
    </w:p>
    <w:p w14:paraId="03A76DF3"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порядок подачи заявок Заявителями и требований, предъявляемых                             к содержанию заявок, подаваемых Заявителями в соответствии с пунктом 2.10        раздела 2 Порядка;</w:t>
      </w:r>
    </w:p>
    <w:p w14:paraId="4931A40F"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порядок отзыва заявок Заявителями в соответствии с пунктом 2.11 раздела 2 Порядка;</w:t>
      </w:r>
    </w:p>
    <w:p w14:paraId="106FAC0E" w14:textId="7E297370"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порядок внесения Заявителями изменений в заявки, включающий в себя возможность внесения изменений до дня окончания приема заявок после формирования Заявителями в электронной форме уведомления об отзыве заявки               и последующего формирования новой заявки и возможность внесения изменений</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в заявку на этапе рассмотрения заявок по решению Конкурсной комиссии о возврате заявок на доработку в соответствии с пунктом 2.12 раздела 2 Порядка;</w:t>
      </w:r>
    </w:p>
    <w:p w14:paraId="272853BA" w14:textId="78569EEC"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порядок рассмотрения заявок на предмет их соответствия установленным             в объявлении о проведении Конкурсного отбора требованиям, сроки рассмотрения заявок, а также информация об участии Конкурсной комиссии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в рассмотрении заявок в соответствии     с пунктами 2.27 – 2.31 раздела</w:t>
      </w:r>
      <w:r w:rsidR="00924CCF">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2 Порядка;</w:t>
      </w:r>
    </w:p>
    <w:p w14:paraId="5120DAB7"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порядок возврата заявок на доработку в соответствии с пунктами 2.20 – 2.21 раздела 2 Порядка;</w:t>
      </w:r>
    </w:p>
    <w:p w14:paraId="747377A4" w14:textId="4676A26F"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порядок отклонения заявок, а также информация об основаниях</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их отклонения в соответствии с пунктами 2.25 – 2.26 раздела 2 Порядка;</w:t>
      </w:r>
    </w:p>
    <w:p w14:paraId="0CC1D4A1" w14:textId="39EB8D91"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порядок оценки заявок, включающий критерии оценки, показатели критериев оценки и их весовое значение в общей оценке, необходимая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для представления Заявителем информация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Заявителей для признания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их победителями Конкурсного отбора в соответствии</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с пунктом 2.29 раздела </w:t>
      </w:r>
      <w:r w:rsidR="00924CCF">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2 Порядка, сроки оценки заявок, а также информацию</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об участии Конкурсной комиссии в оценке заявок;</w:t>
      </w:r>
    </w:p>
    <w:p w14:paraId="0306D652" w14:textId="54C2FEE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объем распределяемого Гранта в рамках Конкурсного отбора, порядок расчета размера Гранта, установленного пунктом 1.9 раздела 1 Порядка, правила распределения Гранта по результатам Конкурсного отбора в соответствии</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с пунктом 2.31 раздела 2 Порядка;</w:t>
      </w:r>
    </w:p>
    <w:p w14:paraId="3858B340"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порядок предоставления Заявителям разъяснений положений объявления                    о проведении Конкурсного отбора, даты начала и окончания срока такого предоставления в соответствии с пунктом 2.13 раздела 2 Порядка;</w:t>
      </w:r>
    </w:p>
    <w:p w14:paraId="3DE15F37" w14:textId="01E2D6BA"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срок, в течение которого Грантополучатели должны подписать усиленной квалифицированной электронной подписью Соглашение в соответствии</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с пунктом 3.1 раздела 3 Порядка; </w:t>
      </w:r>
    </w:p>
    <w:p w14:paraId="0A0E9DF8"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условия признания Грантополучателя уклонившимся от заключения Соглашения в соответствии с пунктом 3.3 раздела 3 Порядка;</w:t>
      </w:r>
    </w:p>
    <w:p w14:paraId="6DCEF687" w14:textId="68F7A19D"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срок размещения протокола подведения итогов Конкурсного отбора</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на Едином портале, а также на официальном сайте Министерства в сети Интернет, который</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не может быть позднее 14-го календарного дня, следующего за днем определения победителя Конкурсного отбора (с соблюдением сроков, установленных пунктом 26 Положения о мерах по обеспечению исполнения федерального бюджета, утвержденного постановлением Правительства Российской Федерации от 09 июля 2017 года № 1496 «О мерах по обеспечению исполнения федерального бюджета»).</w:t>
      </w:r>
    </w:p>
    <w:p w14:paraId="37D4852A"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2.4. Требования, предъявляемые к Заявителю для участия в Конкурсном отборе:</w:t>
      </w:r>
    </w:p>
    <w:p w14:paraId="6F057A4A"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2.4.1. Заявитель на даты рассмотрения заявки (получения результатов проверки по межведомственному взаимодействию) и заключения Соглашения должен соответствовать следующим основным требованиям:</w:t>
      </w:r>
    </w:p>
    <w:p w14:paraId="40316783" w14:textId="2CA43DDB"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Заявитель не должен являться иностранным юридическим лицом, в том числе местом регистрации которого является государство или территория, включенные</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или косвенного (через третьих лиц) участия офшорных компаний в совокупности превышает 25 процентов (если иное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не предусмотрено законодательством Российской Федерации). При расчете доли участия офшорных компаний в капитале российских юридических лиц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не учитывается прямое и (или) косвенное участие офшорных компаний</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в капитале публичных акционерных обществ (в том числе со статусом международной компании), акции которых обращаются на организованных торгах</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в Российской Федерации, а также косвенное участие офшорных компаний в капитале других российских юридических лиц, реализованное через участие</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в капитале указанных публичных акционерных обществ;</w:t>
      </w:r>
    </w:p>
    <w:p w14:paraId="425CE588" w14:textId="7A22779A"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Заявитель не должен находиться в перечне организаций и физических лиц,</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в отношении которых имеются сведения об их причастности</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к экстремистской деятельности или терроризму;</w:t>
      </w:r>
    </w:p>
    <w:p w14:paraId="00DE5D30" w14:textId="67E086C8"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Заявитель не должен получать средства из бюджета Белгородской области,</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из которого планируется предоставление </w:t>
      </w:r>
      <w:r w:rsidRPr="004755DA">
        <w:rPr>
          <w:rFonts w:eastAsia="Times New Roman" w:cs="Times New Roman"/>
          <w:color w:val="000000" w:themeColor="text1"/>
          <w:sz w:val="28"/>
          <w:szCs w:val="28"/>
          <w:lang w:eastAsia="ru-RU"/>
        </w:rPr>
        <w:t>субсидии</w:t>
      </w:r>
      <w:r w:rsidRPr="00D027C8">
        <w:rPr>
          <w:rFonts w:eastAsia="Times New Roman" w:cs="Times New Roman"/>
          <w:color w:val="000000" w:themeColor="text1"/>
          <w:sz w:val="28"/>
          <w:szCs w:val="28"/>
          <w:lang w:eastAsia="ru-RU"/>
        </w:rPr>
        <w:t xml:space="preserve"> в соответствии</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с Порядком,</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на основании иных нормативных правовых актов Белгородской области на цели, указанные в пункте 1.3 раздела 1 Порядка;</w:t>
      </w:r>
    </w:p>
    <w:p w14:paraId="6DA9B88D" w14:textId="5ED29834"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Заявитель не должен являться иностранным агентом в соответствии                          с Федеральным законом от 14 июля 2022 года № 255-ФЗ «О контроле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за деятельностью лиц, находящихся под иностранным влиянием»;</w:t>
      </w:r>
    </w:p>
    <w:p w14:paraId="2319E952" w14:textId="77777777" w:rsidR="00D027C8" w:rsidRP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3E4AAF4" w14:textId="08E2CC57" w:rsid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027C8">
        <w:rPr>
          <w:rFonts w:eastAsia="Times New Roman" w:cs="Times New Roman"/>
          <w:color w:val="000000" w:themeColor="text1"/>
          <w:sz w:val="28"/>
          <w:szCs w:val="28"/>
          <w:lang w:eastAsia="ru-RU"/>
        </w:rPr>
        <w:t xml:space="preserve">- у Заявителя должна отсутствовать просроченная задолженность </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по возврату</w:t>
      </w:r>
      <w:r>
        <w:rPr>
          <w:rFonts w:eastAsia="Times New Roman" w:cs="Times New Roman"/>
          <w:color w:val="000000" w:themeColor="text1"/>
          <w:sz w:val="28"/>
          <w:szCs w:val="28"/>
          <w:lang w:eastAsia="ru-RU"/>
        </w:rPr>
        <w:t xml:space="preserve"> в</w:t>
      </w:r>
      <w:r w:rsidRPr="00D027C8">
        <w:rPr>
          <w:rFonts w:eastAsia="Times New Roman" w:cs="Times New Roman"/>
          <w:color w:val="000000" w:themeColor="text1"/>
          <w:sz w:val="28"/>
          <w:szCs w:val="28"/>
          <w:lang w:eastAsia="ru-RU"/>
        </w:rPr>
        <w:t xml:space="preserve"> бюджет Белгородской области иных субсидий, бюджетных инвестиций, а также иная просроченная (неурегулированная) задолженность</w:t>
      </w:r>
      <w:r>
        <w:rPr>
          <w:rFonts w:eastAsia="Times New Roman" w:cs="Times New Roman"/>
          <w:color w:val="000000" w:themeColor="text1"/>
          <w:sz w:val="28"/>
          <w:szCs w:val="28"/>
          <w:lang w:eastAsia="ru-RU"/>
        </w:rPr>
        <w:t xml:space="preserve">      </w:t>
      </w:r>
      <w:r w:rsidRPr="00D027C8">
        <w:rPr>
          <w:rFonts w:eastAsia="Times New Roman" w:cs="Times New Roman"/>
          <w:color w:val="000000" w:themeColor="text1"/>
          <w:sz w:val="28"/>
          <w:szCs w:val="28"/>
          <w:lang w:eastAsia="ru-RU"/>
        </w:rPr>
        <w:t xml:space="preserve"> по денежным обязательствам перед Белгородской областью.</w:t>
      </w:r>
    </w:p>
    <w:p w14:paraId="16F93016" w14:textId="7CE5C6BA" w:rsid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 xml:space="preserve">2.4.2. </w:t>
      </w:r>
      <w:r w:rsidRPr="00D027C8">
        <w:rPr>
          <w:rFonts w:eastAsia="Times New Roman" w:cs="Times New Roman"/>
          <w:color w:val="000000" w:themeColor="text1"/>
          <w:sz w:val="28"/>
          <w:szCs w:val="28"/>
          <w:lang w:eastAsia="ru-RU"/>
        </w:rPr>
        <w:t>Заявитель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14:paraId="189110D7" w14:textId="007B1ABB" w:rsidR="00D027C8" w:rsidRPr="00D55FE4"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Заявитель является сельскохозяйственным товаропроизводителем, осуществляющим деятельность более 24 (двадцати четырех) месяцев со дня его регистрации</w:t>
      </w:r>
      <w:r w:rsidR="00A826D4">
        <w:rPr>
          <w:rFonts w:eastAsia="Times New Roman" w:cs="Times New Roman"/>
          <w:color w:val="000000" w:themeColor="text1"/>
          <w:sz w:val="28"/>
          <w:szCs w:val="28"/>
          <w:lang w:eastAsia="ru-RU"/>
        </w:rPr>
        <w:t>, осуществляемым деятельность</w:t>
      </w:r>
      <w:r w:rsidRPr="00D55FE4">
        <w:rPr>
          <w:rFonts w:eastAsia="Times New Roman" w:cs="Times New Roman"/>
          <w:color w:val="000000" w:themeColor="text1"/>
          <w:sz w:val="28"/>
          <w:szCs w:val="28"/>
          <w:lang w:eastAsia="ru-RU"/>
        </w:rPr>
        <w:t xml:space="preserve"> на сельской территории </w:t>
      </w:r>
      <w:r w:rsidR="00A826D4">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или территории сельской агломерации Белгородской области;</w:t>
      </w:r>
    </w:p>
    <w:p w14:paraId="103FD79C" w14:textId="00DF7F38" w:rsidR="00D027C8" w:rsidRPr="00D55FE4"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Заявитель прошел отбор в кредитной организации и получил одобрение кредитного комитета</w:t>
      </w:r>
      <w:r>
        <w:rPr>
          <w:rFonts w:eastAsia="Times New Roman" w:cs="Times New Roman"/>
          <w:color w:val="000000" w:themeColor="text1"/>
          <w:sz w:val="28"/>
          <w:szCs w:val="28"/>
          <w:lang w:eastAsia="ru-RU"/>
        </w:rPr>
        <w:t xml:space="preserve"> финансово-кредитной организации</w:t>
      </w:r>
      <w:r w:rsidRPr="00D55FE4">
        <w:rPr>
          <w:rFonts w:eastAsia="Times New Roman" w:cs="Times New Roman"/>
          <w:color w:val="000000" w:themeColor="text1"/>
          <w:sz w:val="28"/>
          <w:szCs w:val="28"/>
          <w:lang w:eastAsia="ru-RU"/>
        </w:rPr>
        <w:t xml:space="preserve"> на предоставление ему инвестиционного кредита на реализацию Проекта;</w:t>
      </w:r>
    </w:p>
    <w:p w14:paraId="7C3F246E" w14:textId="77777777" w:rsidR="00D027C8" w:rsidRPr="00D55FE4"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Заявитель имеет Проект по развитию своего хозяйства, содержащий план расходов с указанием наименований Приобретений, их количества, цены, источников финансирования, а также плановые показатели деятельности. Форма проекта (бизнес-плана) утверждается приказом Министерства;</w:t>
      </w:r>
    </w:p>
    <w:p w14:paraId="1D6588F9" w14:textId="20E3F95A" w:rsidR="00D027C8" w:rsidRPr="00D55FE4"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Проект прошел предварительный отбор в муниципальном районе (городском округе), на территории которого Заявитель, являющийся сельскохозяйственным товаропроизводителем, планирует реализовывать свой проект, для участия в Конкурсе на получение Грантов в соответствии</w:t>
      </w:r>
      <w:r w:rsidR="00331679">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с порядками (регламентами), утвержденными </w:t>
      </w:r>
      <w:r w:rsidR="00331679">
        <w:rPr>
          <w:rFonts w:eastAsia="Times New Roman" w:cs="Times New Roman"/>
          <w:color w:val="000000" w:themeColor="text1"/>
          <w:sz w:val="28"/>
          <w:szCs w:val="28"/>
          <w:lang w:eastAsia="ru-RU"/>
        </w:rPr>
        <w:t>администрациями муниципальных районов и городских округов Белгородской области</w:t>
      </w:r>
      <w:r w:rsidRPr="00D55FE4">
        <w:rPr>
          <w:rFonts w:eastAsia="Times New Roman" w:cs="Times New Roman"/>
          <w:color w:val="000000" w:themeColor="text1"/>
          <w:sz w:val="28"/>
          <w:szCs w:val="28"/>
          <w:lang w:eastAsia="ru-RU"/>
        </w:rPr>
        <w:t>;</w:t>
      </w:r>
    </w:p>
    <w:p w14:paraId="6CF2EA37" w14:textId="25DB9410" w:rsidR="00D027C8" w:rsidRDefault="00D027C8" w:rsidP="0033167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заявитель осуществляет вид экономической деятельности (имеет ОКВЭД), соответствующий заявленному направлению деятельности </w:t>
      </w:r>
      <w:r w:rsidR="00331679">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в соответствии с проектом (бизнес-планом) и относящийся к разделу </w:t>
      </w:r>
      <w:r w:rsidR="00924CC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А «Сельское, лесное хозяйство, охота, рыболовство и рыбоводство» или классу 10 раздела С «Обрабатывающие производства» Общероссийского классификатора видов экономической деятельности ОК 029-2014 (КДЕС Ред. 2);</w:t>
      </w:r>
    </w:p>
    <w:p w14:paraId="3FD702F0" w14:textId="7CA84DDA" w:rsidR="00272457" w:rsidRPr="00D55FE4" w:rsidRDefault="00272457" w:rsidP="00272457">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у Заявителя в году, предшествующем году получения Гранта, должны отсутствовать случаи привлечения его к ответственности за несоблюдение запрета на выжигание сухой травянистой растительности, стерни, пожнивных остатков</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(за исключением рисовой соломы) на землях сельскохозяйственного назначения, установленного Правилами противопожарного режима </w:t>
      </w:r>
      <w:r w:rsidR="00527B83">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в Российской Федерации, утверждёнными </w:t>
      </w:r>
      <w:hyperlink r:id="rId11">
        <w:r w:rsidRPr="00D55FE4">
          <w:rPr>
            <w:rFonts w:eastAsia="Times New Roman" w:cs="Times New Roman"/>
            <w:color w:val="000000" w:themeColor="text1"/>
            <w:sz w:val="28"/>
            <w:szCs w:val="28"/>
            <w:lang w:eastAsia="ru-RU"/>
          </w:rPr>
          <w:t>Постановлением</w:t>
        </w:r>
      </w:hyperlink>
      <w:r w:rsidRPr="00D55FE4">
        <w:rPr>
          <w:rFonts w:eastAsia="Times New Roman" w:cs="Times New Roman"/>
          <w:color w:val="000000" w:themeColor="text1"/>
          <w:sz w:val="28"/>
          <w:szCs w:val="28"/>
          <w:lang w:eastAsia="ru-RU"/>
        </w:rPr>
        <w:t xml:space="preserve"> Правительства Российской</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Федерации</w:t>
      </w:r>
      <w:r>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от 16 сентября 2020 года № 1479 «Об утверждении Правил противопожарного режима в Российской Федерации»;</w:t>
      </w:r>
    </w:p>
    <w:p w14:paraId="5A123C57" w14:textId="5F0955AB" w:rsidR="00272457" w:rsidRDefault="00527B83" w:rsidP="0033167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527B83">
        <w:rPr>
          <w:rFonts w:eastAsia="Times New Roman" w:cs="Times New Roman"/>
          <w:color w:val="000000" w:themeColor="text1"/>
          <w:sz w:val="28"/>
          <w:szCs w:val="28"/>
          <w:lang w:eastAsia="ru-RU"/>
        </w:rPr>
        <w:t>- у участника отбора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14:paraId="04286933" w14:textId="0EA6C37C" w:rsidR="00527B83" w:rsidRPr="00D55FE4" w:rsidRDefault="00527B83" w:rsidP="0033167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527B83">
        <w:rPr>
          <w:rFonts w:eastAsia="Times New Roman" w:cs="Times New Roman"/>
          <w:color w:val="000000" w:themeColor="text1"/>
          <w:sz w:val="28"/>
          <w:szCs w:val="28"/>
          <w:lang w:eastAsia="ru-RU"/>
        </w:rPr>
        <w:t>- участник отбора, являющийся юридическим лицом, не должен находиться</w:t>
      </w:r>
      <w:r w:rsidR="00AC596C">
        <w:rPr>
          <w:rFonts w:eastAsia="Times New Roman" w:cs="Times New Roman"/>
          <w:color w:val="000000" w:themeColor="text1"/>
          <w:sz w:val="28"/>
          <w:szCs w:val="28"/>
          <w:lang w:eastAsia="ru-RU"/>
        </w:rPr>
        <w:t xml:space="preserve"> </w:t>
      </w:r>
      <w:r w:rsidRPr="00527B83">
        <w:rPr>
          <w:rFonts w:eastAsia="Times New Roman" w:cs="Times New Roman"/>
          <w:color w:val="000000" w:themeColor="text1"/>
          <w:sz w:val="28"/>
          <w:szCs w:val="28"/>
          <w:lang w:eastAsia="ru-RU"/>
        </w:rPr>
        <w:t>в процессе  реорганизации (за исключением реорганизации</w:t>
      </w:r>
      <w:r w:rsidR="00AC596C">
        <w:rPr>
          <w:rFonts w:eastAsia="Times New Roman" w:cs="Times New Roman"/>
          <w:color w:val="000000" w:themeColor="text1"/>
          <w:sz w:val="28"/>
          <w:szCs w:val="28"/>
          <w:lang w:eastAsia="ru-RU"/>
        </w:rPr>
        <w:t xml:space="preserve">                       </w:t>
      </w:r>
      <w:r w:rsidRPr="00527B83">
        <w:rPr>
          <w:rFonts w:eastAsia="Times New Roman" w:cs="Times New Roman"/>
          <w:color w:val="000000" w:themeColor="text1"/>
          <w:sz w:val="28"/>
          <w:szCs w:val="28"/>
          <w:lang w:eastAsia="ru-RU"/>
        </w:rPr>
        <w:t xml:space="preserve">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w:t>
      </w:r>
      <w:r w:rsidR="00AC596C">
        <w:rPr>
          <w:rFonts w:eastAsia="Times New Roman" w:cs="Times New Roman"/>
          <w:color w:val="000000" w:themeColor="text1"/>
          <w:sz w:val="28"/>
          <w:szCs w:val="28"/>
          <w:lang w:eastAsia="ru-RU"/>
        </w:rPr>
        <w:t xml:space="preserve">              </w:t>
      </w:r>
      <w:r w:rsidRPr="00527B83">
        <w:rPr>
          <w:rFonts w:eastAsia="Times New Roman" w:cs="Times New Roman"/>
          <w:color w:val="000000" w:themeColor="text1"/>
          <w:sz w:val="28"/>
          <w:szCs w:val="28"/>
          <w:lang w:eastAsia="ru-RU"/>
        </w:rPr>
        <w:t xml:space="preserve"> в порядке, предусмотренном законодательством Российской Федерации</w:t>
      </w:r>
      <w:r w:rsidR="00AC596C">
        <w:rPr>
          <w:rFonts w:eastAsia="Times New Roman" w:cs="Times New Roman"/>
          <w:color w:val="000000" w:themeColor="text1"/>
          <w:sz w:val="28"/>
          <w:szCs w:val="28"/>
          <w:lang w:eastAsia="ru-RU"/>
        </w:rPr>
        <w:t>;</w:t>
      </w:r>
    </w:p>
    <w:p w14:paraId="3117E41C" w14:textId="07434685" w:rsidR="00D027C8" w:rsidRDefault="00D027C8"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в реестре дисквалифицированных лиц должны отсутствовать сведения                       </w:t>
      </w:r>
      <w:r w:rsidR="00AC596C" w:rsidRPr="00AC596C">
        <w:rPr>
          <w:rFonts w:eastAsia="Times New Roman" w:cs="Times New Roman"/>
          <w:color w:val="000000" w:themeColor="text1"/>
          <w:spacing w:val="-2"/>
          <w:sz w:val="28"/>
          <w:szCs w:val="28"/>
          <w:lang w:eastAsia="ru-RU"/>
        </w:rPr>
        <w:t xml:space="preserve">о </w:t>
      </w:r>
      <w:r w:rsidRPr="00AC596C">
        <w:rPr>
          <w:rFonts w:eastAsia="Times New Roman" w:cs="Times New Roman"/>
          <w:color w:val="000000" w:themeColor="text1"/>
          <w:spacing w:val="-2"/>
          <w:sz w:val="28"/>
          <w:szCs w:val="28"/>
          <w:lang w:eastAsia="ru-RU"/>
        </w:rPr>
        <w:t>дисквалифицированных руководителе, членах коллегиального</w:t>
      </w:r>
      <w:r w:rsidR="00AC596C" w:rsidRPr="00AC596C">
        <w:rPr>
          <w:rFonts w:eastAsia="Times New Roman" w:cs="Times New Roman"/>
          <w:color w:val="000000" w:themeColor="text1"/>
          <w:spacing w:val="-2"/>
          <w:sz w:val="28"/>
          <w:szCs w:val="28"/>
          <w:lang w:eastAsia="ru-RU"/>
        </w:rPr>
        <w:t xml:space="preserve"> </w:t>
      </w:r>
      <w:r w:rsidRPr="00AC596C">
        <w:rPr>
          <w:rFonts w:eastAsia="Times New Roman" w:cs="Times New Roman"/>
          <w:color w:val="000000" w:themeColor="text1"/>
          <w:spacing w:val="-2"/>
          <w:sz w:val="28"/>
          <w:szCs w:val="28"/>
          <w:lang w:eastAsia="ru-RU"/>
        </w:rPr>
        <w:t>исполнительного органа, лице, исполняющем</w:t>
      </w:r>
      <w:r w:rsidRPr="00D55FE4">
        <w:rPr>
          <w:rFonts w:eastAsia="Times New Roman" w:cs="Times New Roman"/>
          <w:color w:val="000000" w:themeColor="text1"/>
          <w:sz w:val="28"/>
          <w:szCs w:val="28"/>
          <w:lang w:eastAsia="ru-RU"/>
        </w:rPr>
        <w:t xml:space="preserve"> функции единоличного исполнительного </w:t>
      </w:r>
      <w:proofErr w:type="gramStart"/>
      <w:r w:rsidRPr="00D55FE4">
        <w:rPr>
          <w:rFonts w:eastAsia="Times New Roman" w:cs="Times New Roman"/>
          <w:color w:val="000000" w:themeColor="text1"/>
          <w:sz w:val="28"/>
          <w:szCs w:val="28"/>
          <w:lang w:eastAsia="ru-RU"/>
        </w:rPr>
        <w:t xml:space="preserve">органа, </w:t>
      </w:r>
      <w:r w:rsidR="00AC596C">
        <w:rPr>
          <w:rFonts w:eastAsia="Times New Roman" w:cs="Times New Roman"/>
          <w:color w:val="000000" w:themeColor="text1"/>
          <w:sz w:val="28"/>
          <w:szCs w:val="28"/>
          <w:lang w:eastAsia="ru-RU"/>
        </w:rPr>
        <w:t xml:space="preserve">  </w:t>
      </w:r>
      <w:proofErr w:type="gramEnd"/>
      <w:r w:rsidR="00AC596C">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или главном бухгалтере Заявителя, являющегося юридическим лицом</w:t>
      </w:r>
      <w:r w:rsidR="00AC596C">
        <w:rPr>
          <w:rFonts w:eastAsia="Times New Roman" w:cs="Times New Roman"/>
          <w:color w:val="000000" w:themeColor="text1"/>
          <w:sz w:val="28"/>
          <w:szCs w:val="28"/>
          <w:lang w:eastAsia="ru-RU"/>
        </w:rPr>
        <w:t>.</w:t>
      </w:r>
    </w:p>
    <w:p w14:paraId="49E17885" w14:textId="0200FECD" w:rsidR="00AC596C" w:rsidRPr="00AC596C" w:rsidRDefault="00AC596C" w:rsidP="00AC596C">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AC596C">
        <w:rPr>
          <w:rFonts w:eastAsia="Times New Roman" w:cs="Times New Roman"/>
          <w:color w:val="000000" w:themeColor="text1"/>
          <w:sz w:val="28"/>
          <w:szCs w:val="28"/>
          <w:lang w:eastAsia="ru-RU"/>
        </w:rPr>
        <w:t xml:space="preserve">2.5. При осуществлении взаимодействия между Министерством </w:t>
      </w:r>
      <w:r>
        <w:rPr>
          <w:rFonts w:eastAsia="Times New Roman" w:cs="Times New Roman"/>
          <w:color w:val="000000" w:themeColor="text1"/>
          <w:sz w:val="28"/>
          <w:szCs w:val="28"/>
          <w:lang w:eastAsia="ru-RU"/>
        </w:rPr>
        <w:t xml:space="preserve">                        </w:t>
      </w:r>
      <w:r w:rsidRPr="00AC596C">
        <w:rPr>
          <w:rFonts w:eastAsia="Times New Roman" w:cs="Times New Roman"/>
          <w:color w:val="000000" w:themeColor="text1"/>
          <w:sz w:val="28"/>
          <w:szCs w:val="28"/>
          <w:lang w:eastAsia="ru-RU"/>
        </w:rPr>
        <w:t xml:space="preserve">и Заявителями запрещается требовать от Заявителя представления документов </w:t>
      </w:r>
      <w:r>
        <w:rPr>
          <w:rFonts w:eastAsia="Times New Roman" w:cs="Times New Roman"/>
          <w:color w:val="000000" w:themeColor="text1"/>
          <w:sz w:val="28"/>
          <w:szCs w:val="28"/>
          <w:lang w:eastAsia="ru-RU"/>
        </w:rPr>
        <w:t xml:space="preserve">         </w:t>
      </w:r>
      <w:r w:rsidRPr="00AC596C">
        <w:rPr>
          <w:rFonts w:eastAsia="Times New Roman" w:cs="Times New Roman"/>
          <w:color w:val="000000" w:themeColor="text1"/>
          <w:sz w:val="28"/>
          <w:szCs w:val="28"/>
          <w:lang w:eastAsia="ru-RU"/>
        </w:rPr>
        <w:t xml:space="preserve">и информации в целях подтверждения соответствия участника Конкурсного отбора требованиям, определенным подпунктом 2.4.1 пункта 2.4 раздела </w:t>
      </w:r>
      <w:r w:rsidR="005D2ACB">
        <w:rPr>
          <w:rFonts w:eastAsia="Times New Roman" w:cs="Times New Roman"/>
          <w:color w:val="000000" w:themeColor="text1"/>
          <w:sz w:val="28"/>
          <w:szCs w:val="28"/>
          <w:lang w:eastAsia="ru-RU"/>
        </w:rPr>
        <w:t xml:space="preserve">                 </w:t>
      </w:r>
      <w:r w:rsidRPr="00AC596C">
        <w:rPr>
          <w:rFonts w:eastAsia="Times New Roman" w:cs="Times New Roman"/>
          <w:color w:val="000000" w:themeColor="text1"/>
          <w:sz w:val="28"/>
          <w:szCs w:val="28"/>
          <w:lang w:eastAsia="ru-RU"/>
        </w:rPr>
        <w:t xml:space="preserve">2 Порядка </w:t>
      </w:r>
      <w:r w:rsidRPr="008537D2">
        <w:rPr>
          <w:rFonts w:eastAsia="Times New Roman" w:cs="Times New Roman"/>
          <w:color w:val="000000" w:themeColor="text1"/>
          <w:sz w:val="28"/>
          <w:szCs w:val="28"/>
          <w:lang w:eastAsia="ru-RU"/>
        </w:rPr>
        <w:t xml:space="preserve">и восьмым – </w:t>
      </w:r>
      <w:r w:rsidR="008537D2" w:rsidRPr="008537D2">
        <w:rPr>
          <w:rFonts w:eastAsia="Times New Roman" w:cs="Times New Roman"/>
          <w:color w:val="000000" w:themeColor="text1"/>
          <w:sz w:val="28"/>
          <w:szCs w:val="28"/>
          <w:lang w:eastAsia="ru-RU"/>
        </w:rPr>
        <w:t>десятым</w:t>
      </w:r>
      <w:r w:rsidRPr="00AC596C">
        <w:rPr>
          <w:rFonts w:eastAsia="Times New Roman" w:cs="Times New Roman"/>
          <w:color w:val="000000" w:themeColor="text1"/>
          <w:sz w:val="28"/>
          <w:szCs w:val="28"/>
          <w:lang w:eastAsia="ru-RU"/>
        </w:rPr>
        <w:t xml:space="preserve"> абзацами подпункта 2.4.2 раздела 2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представил указанные документы и информацию Министерству по собственной инициативе.</w:t>
      </w:r>
    </w:p>
    <w:p w14:paraId="69D9665F" w14:textId="596ECCF5" w:rsidR="00AC596C" w:rsidRPr="00AC596C" w:rsidRDefault="00AC596C" w:rsidP="00AC596C">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AC596C">
        <w:rPr>
          <w:rFonts w:eastAsia="Times New Roman" w:cs="Times New Roman"/>
          <w:color w:val="000000" w:themeColor="text1"/>
          <w:sz w:val="28"/>
          <w:szCs w:val="28"/>
          <w:lang w:eastAsia="ru-RU"/>
        </w:rPr>
        <w:t xml:space="preserve">2.6. Осуществление проверки Заявителя на соответствие требованиям, определенным подпунктом 2.4.1 пункта 2.4 раздела 2 Порядка и восьмым – </w:t>
      </w:r>
      <w:r w:rsidR="008537D2">
        <w:rPr>
          <w:rFonts w:eastAsia="Times New Roman" w:cs="Times New Roman"/>
          <w:color w:val="000000" w:themeColor="text1"/>
          <w:sz w:val="28"/>
          <w:szCs w:val="28"/>
          <w:lang w:eastAsia="ru-RU"/>
        </w:rPr>
        <w:t>десятым</w:t>
      </w:r>
      <w:r w:rsidRPr="00AC596C">
        <w:rPr>
          <w:rFonts w:eastAsia="Times New Roman" w:cs="Times New Roman"/>
          <w:color w:val="000000" w:themeColor="text1"/>
          <w:sz w:val="28"/>
          <w:szCs w:val="28"/>
          <w:lang w:eastAsia="ru-RU"/>
        </w:rPr>
        <w:t xml:space="preserve"> абзацами подпункта 2.4.2 раздела 2 Порядка,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606F2E83" w14:textId="769318AD" w:rsidR="00AC596C" w:rsidRDefault="00AC596C" w:rsidP="00AC596C">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AC596C">
        <w:rPr>
          <w:rFonts w:eastAsia="Times New Roman" w:cs="Times New Roman"/>
          <w:color w:val="000000" w:themeColor="text1"/>
          <w:sz w:val="28"/>
          <w:szCs w:val="28"/>
          <w:lang w:eastAsia="ru-RU"/>
        </w:rPr>
        <w:t xml:space="preserve">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2.4.1 пункта 2.4 раздела </w:t>
      </w:r>
      <w:r w:rsidR="005D2ACB">
        <w:rPr>
          <w:rFonts w:eastAsia="Times New Roman" w:cs="Times New Roman"/>
          <w:color w:val="000000" w:themeColor="text1"/>
          <w:sz w:val="28"/>
          <w:szCs w:val="28"/>
          <w:lang w:eastAsia="ru-RU"/>
        </w:rPr>
        <w:t xml:space="preserve">          </w:t>
      </w:r>
      <w:r w:rsidRPr="00AC596C">
        <w:rPr>
          <w:rFonts w:eastAsia="Times New Roman" w:cs="Times New Roman"/>
          <w:color w:val="000000" w:themeColor="text1"/>
          <w:sz w:val="28"/>
          <w:szCs w:val="28"/>
          <w:lang w:eastAsia="ru-RU"/>
        </w:rPr>
        <w:t>2 Порядка</w:t>
      </w:r>
      <w:r w:rsidR="008537D2">
        <w:rPr>
          <w:rFonts w:eastAsia="Times New Roman" w:cs="Times New Roman"/>
          <w:color w:val="000000" w:themeColor="text1"/>
          <w:sz w:val="28"/>
          <w:szCs w:val="28"/>
          <w:lang w:eastAsia="ru-RU"/>
        </w:rPr>
        <w:t xml:space="preserve"> </w:t>
      </w:r>
      <w:r w:rsidRPr="00AC596C">
        <w:rPr>
          <w:rFonts w:eastAsia="Times New Roman" w:cs="Times New Roman"/>
          <w:color w:val="000000" w:themeColor="text1"/>
          <w:sz w:val="28"/>
          <w:szCs w:val="28"/>
          <w:lang w:eastAsia="ru-RU"/>
        </w:rPr>
        <w:t xml:space="preserve">и восьмым – </w:t>
      </w:r>
      <w:r w:rsidR="008537D2">
        <w:rPr>
          <w:rFonts w:eastAsia="Times New Roman" w:cs="Times New Roman"/>
          <w:color w:val="000000" w:themeColor="text1"/>
          <w:sz w:val="28"/>
          <w:szCs w:val="28"/>
          <w:lang w:eastAsia="ru-RU"/>
        </w:rPr>
        <w:t xml:space="preserve">десятым </w:t>
      </w:r>
      <w:r w:rsidRPr="00AC596C">
        <w:rPr>
          <w:rFonts w:eastAsia="Times New Roman" w:cs="Times New Roman"/>
          <w:color w:val="000000" w:themeColor="text1"/>
          <w:sz w:val="28"/>
          <w:szCs w:val="28"/>
          <w:lang w:eastAsia="ru-RU"/>
        </w:rPr>
        <w:t xml:space="preserve">абзацами подпункта 2.4.2 раздела 2 Порядка, осуществляется путем проставления в электронном виде Заявителем отметок </w:t>
      </w:r>
      <w:r w:rsidR="008537D2">
        <w:rPr>
          <w:rFonts w:eastAsia="Times New Roman" w:cs="Times New Roman"/>
          <w:color w:val="000000" w:themeColor="text1"/>
          <w:sz w:val="28"/>
          <w:szCs w:val="28"/>
          <w:lang w:eastAsia="ru-RU"/>
        </w:rPr>
        <w:t xml:space="preserve">         </w:t>
      </w:r>
      <w:r w:rsidRPr="00AC596C">
        <w:rPr>
          <w:rFonts w:eastAsia="Times New Roman" w:cs="Times New Roman"/>
          <w:color w:val="000000" w:themeColor="text1"/>
          <w:sz w:val="28"/>
          <w:szCs w:val="28"/>
          <w:lang w:eastAsia="ru-RU"/>
        </w:rPr>
        <w:t>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14:paraId="688F420F" w14:textId="514E379D" w:rsidR="00AC596C" w:rsidRDefault="006009F6" w:rsidP="00D027C8">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009F6">
        <w:rPr>
          <w:rFonts w:eastAsia="Times New Roman" w:cs="Times New Roman"/>
          <w:color w:val="000000" w:themeColor="text1"/>
          <w:sz w:val="28"/>
          <w:szCs w:val="28"/>
          <w:lang w:eastAsia="ru-RU"/>
        </w:rPr>
        <w:t>2.7. Соответствие участника Конкурсного отбора требованиям, указанным                                      во втором – седьмом абзацах подпункта 2.4.2 пункта 2.4 раздела 2 Порядка, подтверждается следующим перечнем заявочной документации:</w:t>
      </w:r>
    </w:p>
    <w:p w14:paraId="7D16987A" w14:textId="6D67D0AB"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r w:rsidR="002B3C93">
        <w:rPr>
          <w:rFonts w:eastAsia="Times New Roman" w:cs="Times New Roman"/>
          <w:color w:val="000000" w:themeColor="text1"/>
          <w:sz w:val="28"/>
          <w:szCs w:val="28"/>
          <w:lang w:eastAsia="ru-RU"/>
        </w:rPr>
        <w:t xml:space="preserve">заверенными </w:t>
      </w:r>
      <w:r w:rsidRPr="00D55FE4">
        <w:rPr>
          <w:rFonts w:eastAsia="Times New Roman" w:cs="Times New Roman"/>
          <w:color w:val="000000" w:themeColor="text1"/>
          <w:sz w:val="28"/>
          <w:szCs w:val="28"/>
          <w:lang w:eastAsia="ru-RU"/>
        </w:rPr>
        <w:t>Заявител</w:t>
      </w:r>
      <w:r w:rsidR="002B3C93">
        <w:rPr>
          <w:rFonts w:eastAsia="Times New Roman" w:cs="Times New Roman"/>
          <w:color w:val="000000" w:themeColor="text1"/>
          <w:sz w:val="28"/>
          <w:szCs w:val="28"/>
          <w:lang w:eastAsia="ru-RU"/>
        </w:rPr>
        <w:t>ем</w:t>
      </w:r>
      <w:r w:rsidRPr="00D55FE4">
        <w:rPr>
          <w:rFonts w:eastAsia="Times New Roman" w:cs="Times New Roman"/>
          <w:color w:val="000000" w:themeColor="text1"/>
          <w:sz w:val="28"/>
          <w:szCs w:val="28"/>
          <w:lang w:eastAsia="ru-RU"/>
        </w:rPr>
        <w:t xml:space="preserve"> копиями документов, подтверждающих полномочия руководителя Заявителя;</w:t>
      </w:r>
    </w:p>
    <w:p w14:paraId="66E477D4" w14:textId="70C75CB1"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r w:rsidR="002B3C93">
        <w:rPr>
          <w:rFonts w:eastAsia="Times New Roman" w:cs="Times New Roman"/>
          <w:color w:val="000000" w:themeColor="text1"/>
          <w:sz w:val="28"/>
          <w:szCs w:val="28"/>
          <w:lang w:eastAsia="ru-RU"/>
        </w:rPr>
        <w:t>заверенной</w:t>
      </w:r>
      <w:r w:rsidRPr="00D55FE4">
        <w:rPr>
          <w:rFonts w:eastAsia="Times New Roman" w:cs="Times New Roman"/>
          <w:color w:val="000000" w:themeColor="text1"/>
          <w:sz w:val="28"/>
          <w:szCs w:val="28"/>
          <w:lang w:eastAsia="ru-RU"/>
        </w:rPr>
        <w:t xml:space="preserve"> Заявител</w:t>
      </w:r>
      <w:r w:rsidR="002B3C93">
        <w:rPr>
          <w:rFonts w:eastAsia="Times New Roman" w:cs="Times New Roman"/>
          <w:color w:val="000000" w:themeColor="text1"/>
          <w:sz w:val="28"/>
          <w:szCs w:val="28"/>
          <w:lang w:eastAsia="ru-RU"/>
        </w:rPr>
        <w:t>ем</w:t>
      </w:r>
      <w:r w:rsidRPr="00D55FE4">
        <w:rPr>
          <w:rFonts w:eastAsia="Times New Roman" w:cs="Times New Roman"/>
          <w:color w:val="000000" w:themeColor="text1"/>
          <w:sz w:val="28"/>
          <w:szCs w:val="28"/>
          <w:lang w:eastAsia="ru-RU"/>
        </w:rPr>
        <w:t xml:space="preserve"> копией паспорта руководителя Заявителя (второй, третьей страницы и страницы с отметкой о регистрации по месту жительства </w:t>
      </w:r>
      <w:r w:rsidR="005D2ACB">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на момент подачи заявки на Конкурс);</w:t>
      </w:r>
    </w:p>
    <w:p w14:paraId="598C33BF" w14:textId="4533388A"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 xml:space="preserve">- Проектом, включающим перечень расходов Гранта, согласованным Министерством и кредитной организацией, в которой планируется получение средств привлекаемого на реализацию Проекта инвестиционного </w:t>
      </w:r>
      <w:proofErr w:type="gramStart"/>
      <w:r w:rsidRPr="00D55FE4">
        <w:rPr>
          <w:rFonts w:eastAsia="Times New Roman" w:cs="Times New Roman"/>
          <w:sz w:val="28"/>
          <w:szCs w:val="28"/>
          <w:lang w:eastAsia="ru-RU"/>
        </w:rPr>
        <w:t xml:space="preserve">кредита, </w:t>
      </w:r>
      <w:r w:rsidR="002B3C93">
        <w:rPr>
          <w:rFonts w:eastAsia="Times New Roman" w:cs="Times New Roman"/>
          <w:sz w:val="28"/>
          <w:szCs w:val="28"/>
          <w:lang w:eastAsia="ru-RU"/>
        </w:rPr>
        <w:t xml:space="preserve">  </w:t>
      </w:r>
      <w:proofErr w:type="gramEnd"/>
      <w:r w:rsidR="002B3C93">
        <w:rPr>
          <w:rFonts w:eastAsia="Times New Roman" w:cs="Times New Roman"/>
          <w:sz w:val="28"/>
          <w:szCs w:val="28"/>
          <w:lang w:eastAsia="ru-RU"/>
        </w:rPr>
        <w:t xml:space="preserve">             </w:t>
      </w:r>
      <w:r w:rsidRPr="00D55FE4">
        <w:rPr>
          <w:rFonts w:eastAsia="Times New Roman" w:cs="Times New Roman"/>
          <w:sz w:val="28"/>
          <w:szCs w:val="28"/>
          <w:lang w:eastAsia="ru-RU"/>
        </w:rPr>
        <w:t>а также предусматривающим увеличение объема произведенной сельскохозяйственной продукции в течение не менее 5 лет;</w:t>
      </w:r>
    </w:p>
    <w:p w14:paraId="5ACBDE66" w14:textId="7243BC19" w:rsidR="002B3C93"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 xml:space="preserve">- </w:t>
      </w:r>
      <w:r w:rsidR="002B3C93" w:rsidRPr="002B3C93">
        <w:rPr>
          <w:rFonts w:eastAsia="Times New Roman" w:cs="Times New Roman"/>
          <w:sz w:val="28"/>
          <w:szCs w:val="28"/>
          <w:lang w:eastAsia="ru-RU"/>
        </w:rPr>
        <w:t xml:space="preserve">ходатайством главы администрации муниципального района </w:t>
      </w:r>
      <w:r w:rsidR="002B3C93">
        <w:rPr>
          <w:rFonts w:eastAsia="Times New Roman" w:cs="Times New Roman"/>
          <w:sz w:val="28"/>
          <w:szCs w:val="28"/>
          <w:lang w:eastAsia="ru-RU"/>
        </w:rPr>
        <w:t xml:space="preserve">                      </w:t>
      </w:r>
      <w:r w:rsidR="002B3C93" w:rsidRPr="002B3C93">
        <w:rPr>
          <w:rFonts w:eastAsia="Times New Roman" w:cs="Times New Roman"/>
          <w:sz w:val="28"/>
          <w:szCs w:val="28"/>
          <w:lang w:eastAsia="ru-RU"/>
        </w:rPr>
        <w:t xml:space="preserve">или городского округа Белгородской области, на территории которого Заявитель планирует реализовывать свой проект (бизнес-план) (далее – Ходатайство), </w:t>
      </w:r>
      <w:r w:rsidR="002B3C93">
        <w:rPr>
          <w:rFonts w:eastAsia="Times New Roman" w:cs="Times New Roman"/>
          <w:sz w:val="28"/>
          <w:szCs w:val="28"/>
          <w:lang w:eastAsia="ru-RU"/>
        </w:rPr>
        <w:t xml:space="preserve">         </w:t>
      </w:r>
      <w:r w:rsidR="002B3C93" w:rsidRPr="002B3C93">
        <w:rPr>
          <w:rFonts w:eastAsia="Times New Roman" w:cs="Times New Roman"/>
          <w:sz w:val="28"/>
          <w:szCs w:val="28"/>
          <w:lang w:eastAsia="ru-RU"/>
        </w:rPr>
        <w:t xml:space="preserve">по форме, утвержденной приказом Министерства, выданным в соответствии </w:t>
      </w:r>
      <w:r w:rsidR="002B3C93">
        <w:rPr>
          <w:rFonts w:eastAsia="Times New Roman" w:cs="Times New Roman"/>
          <w:sz w:val="28"/>
          <w:szCs w:val="28"/>
          <w:lang w:eastAsia="ru-RU"/>
        </w:rPr>
        <w:t xml:space="preserve">          с</w:t>
      </w:r>
      <w:r w:rsidR="002B3C93" w:rsidRPr="002B3C93">
        <w:rPr>
          <w:rFonts w:eastAsia="Times New Roman" w:cs="Times New Roman"/>
          <w:sz w:val="28"/>
          <w:szCs w:val="28"/>
          <w:lang w:eastAsia="ru-RU"/>
        </w:rPr>
        <w:t xml:space="preserve"> порядком</w:t>
      </w:r>
      <w:r w:rsidR="002B3C93">
        <w:rPr>
          <w:rFonts w:eastAsia="Times New Roman" w:cs="Times New Roman"/>
          <w:sz w:val="28"/>
          <w:szCs w:val="28"/>
          <w:lang w:eastAsia="ru-RU"/>
        </w:rPr>
        <w:t xml:space="preserve"> </w:t>
      </w:r>
      <w:r w:rsidR="002B3C93" w:rsidRPr="002B3C93">
        <w:rPr>
          <w:rFonts w:eastAsia="Times New Roman" w:cs="Times New Roman"/>
          <w:sz w:val="28"/>
          <w:szCs w:val="28"/>
          <w:lang w:eastAsia="ru-RU"/>
        </w:rPr>
        <w:t xml:space="preserve">о деятельности муниципальной комиссии по предварительному отбору эффективных проектов Грантополучателей, утвержденным соответствующим нормативным правовым актом администрации муниципального района или городского округа Белгородской области, подписанным усиленной квалифицированной электронной подписью главы администрации муниципального района или городского округа Белгородской области, с приложением протокола или выписки из протокола заседания муниципальной комиссии, рассматривавшей проект Грантополучателя (в случае отсутствия у главы администрации муниципального района или городского округа Белгородской области технической возможности подписать Ходатайство усиленной квалифицированной электронной подписью, представляется копия Ходатайства, подписанного главой администрации муниципального района </w:t>
      </w:r>
      <w:r w:rsidR="005D2ACB">
        <w:rPr>
          <w:rFonts w:eastAsia="Times New Roman" w:cs="Times New Roman"/>
          <w:sz w:val="28"/>
          <w:szCs w:val="28"/>
          <w:lang w:eastAsia="ru-RU"/>
        </w:rPr>
        <w:t xml:space="preserve">      </w:t>
      </w:r>
      <w:r w:rsidR="002B3C93" w:rsidRPr="002B3C93">
        <w:rPr>
          <w:rFonts w:eastAsia="Times New Roman" w:cs="Times New Roman"/>
          <w:sz w:val="28"/>
          <w:szCs w:val="28"/>
          <w:lang w:eastAsia="ru-RU"/>
        </w:rPr>
        <w:t>или городского округа Белгородской области);</w:t>
      </w:r>
    </w:p>
    <w:p w14:paraId="03696E1C" w14:textId="67095DB7"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выпиской/выписками из банковского счета/счетов, подтверждающей</w:t>
      </w:r>
      <w:r w:rsidR="005D2ACB">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ими наличие на расчетном счете Заявителя денежных средств в размере не менее</w:t>
      </w:r>
      <w:r w:rsidR="002B3C93">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5 процентов от стоимости Проекта</w:t>
      </w:r>
      <w:bookmarkStart w:id="9" w:name="_Hlk157523934"/>
      <w:r w:rsidRPr="00D55FE4">
        <w:rPr>
          <w:rFonts w:eastAsia="Times New Roman" w:cs="Times New Roman"/>
          <w:color w:val="000000" w:themeColor="text1"/>
          <w:sz w:val="28"/>
          <w:szCs w:val="28"/>
          <w:lang w:eastAsia="ru-RU"/>
        </w:rPr>
        <w:t>;</w:t>
      </w:r>
    </w:p>
    <w:bookmarkEnd w:id="9"/>
    <w:p w14:paraId="7EB1E5FC" w14:textId="4A58FD66"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r w:rsidR="002B3C93">
        <w:rPr>
          <w:rFonts w:eastAsia="Times New Roman" w:cs="Times New Roman"/>
          <w:color w:val="000000" w:themeColor="text1"/>
          <w:sz w:val="28"/>
          <w:szCs w:val="28"/>
          <w:lang w:eastAsia="ru-RU"/>
        </w:rPr>
        <w:t>заверенными</w:t>
      </w:r>
      <w:r w:rsidRPr="00D55FE4">
        <w:rPr>
          <w:rFonts w:eastAsia="Times New Roman" w:cs="Times New Roman"/>
          <w:color w:val="000000" w:themeColor="text1"/>
          <w:sz w:val="28"/>
          <w:szCs w:val="28"/>
          <w:lang w:eastAsia="ru-RU"/>
        </w:rPr>
        <w:t xml:space="preserve"> Заявител</w:t>
      </w:r>
      <w:r w:rsidR="002B3C93">
        <w:rPr>
          <w:rFonts w:eastAsia="Times New Roman" w:cs="Times New Roman"/>
          <w:color w:val="000000" w:themeColor="text1"/>
          <w:sz w:val="28"/>
          <w:szCs w:val="28"/>
          <w:lang w:eastAsia="ru-RU"/>
        </w:rPr>
        <w:t>ем</w:t>
      </w:r>
      <w:r w:rsidRPr="00D55FE4">
        <w:rPr>
          <w:rFonts w:eastAsia="Times New Roman" w:cs="Times New Roman"/>
          <w:color w:val="000000" w:themeColor="text1"/>
          <w:sz w:val="28"/>
          <w:szCs w:val="28"/>
          <w:lang w:eastAsia="ru-RU"/>
        </w:rPr>
        <w:t xml:space="preserve"> и кредитной организации копией документа </w:t>
      </w:r>
      <w:r w:rsidR="002B3C93">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о принятии положительного решения о кредитовании Заявителя или копи</w:t>
      </w:r>
      <w:r w:rsidR="002B3C93">
        <w:rPr>
          <w:rFonts w:eastAsia="Times New Roman" w:cs="Times New Roman"/>
          <w:color w:val="000000" w:themeColor="text1"/>
          <w:sz w:val="28"/>
          <w:szCs w:val="28"/>
          <w:lang w:eastAsia="ru-RU"/>
        </w:rPr>
        <w:t>ей</w:t>
      </w:r>
      <w:r w:rsidRPr="00D55FE4">
        <w:rPr>
          <w:rFonts w:eastAsia="Times New Roman" w:cs="Times New Roman"/>
          <w:color w:val="000000" w:themeColor="text1"/>
          <w:sz w:val="28"/>
          <w:szCs w:val="28"/>
          <w:lang w:eastAsia="ru-RU"/>
        </w:rPr>
        <w:t xml:space="preserve"> договора предоставления инвестиционного кредита в размере не менее </w:t>
      </w:r>
      <w:r w:rsidR="000A4BA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70 процентов от стоимости проекта;</w:t>
      </w:r>
    </w:p>
    <w:p w14:paraId="09D0EF22" w14:textId="45D4C9D5"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bookmarkStart w:id="10" w:name="_Hlk157524149"/>
      <w:r w:rsidRPr="00D55FE4">
        <w:rPr>
          <w:rFonts w:eastAsia="Times New Roman" w:cs="Times New Roman"/>
          <w:color w:val="000000" w:themeColor="text1"/>
          <w:sz w:val="28"/>
          <w:szCs w:val="28"/>
          <w:lang w:eastAsia="ru-RU"/>
        </w:rPr>
        <w:t xml:space="preserve">выпиской </w:t>
      </w:r>
      <w:bookmarkEnd w:id="10"/>
      <w:r w:rsidRPr="00D55FE4">
        <w:rPr>
          <w:rFonts w:eastAsia="Times New Roman" w:cs="Times New Roman"/>
          <w:color w:val="000000" w:themeColor="text1"/>
          <w:sz w:val="28"/>
          <w:szCs w:val="28"/>
          <w:lang w:eastAsia="ru-RU"/>
        </w:rPr>
        <w:t xml:space="preserve">из Единого государственного реестра недвижимости, подтверждающую право собственности или иное право Заявителя использовать объекты недвижимости, в том числе земельный участок, участвующий </w:t>
      </w:r>
      <w:r w:rsidR="000A4BA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в реализации проекта (бизнес-плана) Заявителя, на срок не менее срока достижения результата проекта, а также соответствие характеристик таких объектов недвижимости целям реализации проекта (бизнес-плана);</w:t>
      </w:r>
    </w:p>
    <w:p w14:paraId="2F72A51F" w14:textId="364ED432"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bookmarkStart w:id="11" w:name="_Hlk157524276"/>
      <w:r w:rsidRPr="00D55FE4">
        <w:rPr>
          <w:rFonts w:eastAsia="Times New Roman" w:cs="Times New Roman"/>
          <w:color w:val="000000" w:themeColor="text1"/>
          <w:sz w:val="28"/>
          <w:szCs w:val="28"/>
          <w:lang w:eastAsia="ru-RU"/>
        </w:rPr>
        <w:t xml:space="preserve">информацией </w:t>
      </w:r>
      <w:bookmarkEnd w:id="11"/>
      <w:r w:rsidRPr="00D55FE4">
        <w:rPr>
          <w:rFonts w:eastAsia="Times New Roman" w:cs="Times New Roman"/>
          <w:color w:val="000000" w:themeColor="text1"/>
          <w:sz w:val="28"/>
          <w:szCs w:val="28"/>
          <w:lang w:eastAsia="ru-RU"/>
        </w:rPr>
        <w:t xml:space="preserve">правообладателя земельного участка, указанного в проекте (бизнес-плане) Заявителя, о возможности предоставления такого земельного участка Заявителю без проведения торгов на срок не менее срока достижения </w:t>
      </w:r>
      <w:r w:rsidRPr="000A4BAF">
        <w:rPr>
          <w:rFonts w:eastAsia="Times New Roman" w:cs="Times New Roman"/>
          <w:color w:val="000000" w:themeColor="text1"/>
          <w:spacing w:val="-4"/>
          <w:sz w:val="28"/>
          <w:szCs w:val="28"/>
          <w:lang w:eastAsia="ru-RU"/>
        </w:rPr>
        <w:t xml:space="preserve">результата проекта либо копии правоустанавливающих или </w:t>
      </w:r>
      <w:proofErr w:type="spellStart"/>
      <w:r w:rsidRPr="000A4BAF">
        <w:rPr>
          <w:rFonts w:eastAsia="Times New Roman" w:cs="Times New Roman"/>
          <w:color w:val="000000" w:themeColor="text1"/>
          <w:spacing w:val="-4"/>
          <w:sz w:val="28"/>
          <w:szCs w:val="28"/>
          <w:lang w:eastAsia="ru-RU"/>
        </w:rPr>
        <w:t>правоудостоверяющих</w:t>
      </w:r>
      <w:proofErr w:type="spellEnd"/>
      <w:r w:rsidRPr="00D55FE4">
        <w:rPr>
          <w:rFonts w:eastAsia="Times New Roman" w:cs="Times New Roman"/>
          <w:color w:val="000000" w:themeColor="text1"/>
          <w:sz w:val="28"/>
          <w:szCs w:val="28"/>
          <w:lang w:eastAsia="ru-RU"/>
        </w:rPr>
        <w:t xml:space="preserve"> документов, подтверждающих право Заявителя использовать земельный участок на срок не менее срока достижения результата проекта, в том числе с учетом условий договорных отношений о возможности Заявителя пролонгировать </w:t>
      </w:r>
      <w:r w:rsidR="000A4BA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или заключить на новый срок договор о пользовании земельным участком</w:t>
      </w:r>
      <w:r w:rsidR="000A4BA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 (об аренде земельного участка) (представляются</w:t>
      </w:r>
      <w:r w:rsidR="000A4BAF">
        <w:rPr>
          <w:rFonts w:eastAsia="Times New Roman" w:cs="Times New Roman"/>
          <w:color w:val="000000" w:themeColor="text1"/>
          <w:sz w:val="28"/>
          <w:szCs w:val="28"/>
          <w:lang w:eastAsia="ru-RU"/>
        </w:rPr>
        <w:t xml:space="preserve"> в</w:t>
      </w:r>
      <w:r w:rsidRPr="00D55FE4">
        <w:rPr>
          <w:rFonts w:eastAsia="Times New Roman" w:cs="Times New Roman"/>
          <w:color w:val="000000" w:themeColor="text1"/>
          <w:sz w:val="28"/>
          <w:szCs w:val="28"/>
          <w:lang w:eastAsia="ru-RU"/>
        </w:rPr>
        <w:t xml:space="preserve"> случае отсутствия регистрационных записей о правах Заявителя на земельный участок в Едином государственном реестре недвижимости);</w:t>
      </w:r>
    </w:p>
    <w:p w14:paraId="5C3571D3" w14:textId="1438A699"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актом оценки недвижимого имущества независимым оценщиком </w:t>
      </w:r>
      <w:r w:rsidR="000A4BA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при приобретении такого имущества в рамках Проекта;</w:t>
      </w:r>
    </w:p>
    <w:p w14:paraId="095C8425" w14:textId="041FAF4B"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r w:rsidR="000A4BAF">
        <w:rPr>
          <w:rFonts w:eastAsia="Times New Roman" w:cs="Times New Roman"/>
          <w:color w:val="000000" w:themeColor="text1"/>
          <w:sz w:val="28"/>
          <w:szCs w:val="28"/>
          <w:lang w:eastAsia="ru-RU"/>
        </w:rPr>
        <w:t>заверенными</w:t>
      </w:r>
      <w:r w:rsidRPr="00D55FE4">
        <w:rPr>
          <w:rFonts w:eastAsia="Times New Roman" w:cs="Times New Roman"/>
          <w:color w:val="000000" w:themeColor="text1"/>
          <w:sz w:val="28"/>
          <w:szCs w:val="28"/>
          <w:lang w:eastAsia="ru-RU"/>
        </w:rPr>
        <w:t xml:space="preserve"> Заявителя копиями документов, подтверждающих стоимость имущества, приобретаемого за счет средства Гранта (коммерческие предложения, предварительные договоры и иное);</w:t>
      </w:r>
    </w:p>
    <w:p w14:paraId="3D4646C6" w14:textId="4E948B10"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bookmarkStart w:id="12" w:name="_Hlk157525432"/>
      <w:r w:rsidRPr="00D55FE4">
        <w:rPr>
          <w:rFonts w:eastAsia="Times New Roman" w:cs="Times New Roman"/>
          <w:color w:val="000000" w:themeColor="text1"/>
          <w:sz w:val="28"/>
          <w:szCs w:val="28"/>
          <w:lang w:eastAsia="ru-RU"/>
        </w:rPr>
        <w:t xml:space="preserve">презентацией </w:t>
      </w:r>
      <w:bookmarkEnd w:id="12"/>
      <w:r w:rsidRPr="00D55FE4">
        <w:rPr>
          <w:rFonts w:eastAsia="Times New Roman" w:cs="Times New Roman"/>
          <w:color w:val="000000" w:themeColor="text1"/>
          <w:sz w:val="28"/>
          <w:szCs w:val="28"/>
          <w:lang w:eastAsia="ru-RU"/>
        </w:rPr>
        <w:t>проекта (бизнес-плана), отражающей основные экономические показатели проекта и этапы его реализации, по форме, утвержденной приказом Министерства;</w:t>
      </w:r>
    </w:p>
    <w:p w14:paraId="4C15F0C5" w14:textId="69866254" w:rsidR="00D55FE4" w:rsidRPr="00D55FE4"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D55FE4">
        <w:rPr>
          <w:rFonts w:eastAsia="Times New Roman" w:cs="Times New Roman"/>
          <w:sz w:val="28"/>
          <w:szCs w:val="28"/>
          <w:lang w:eastAsia="ru-RU"/>
        </w:rPr>
        <w:t xml:space="preserve">- </w:t>
      </w:r>
      <w:bookmarkStart w:id="13" w:name="_Hlk157526064"/>
      <w:r w:rsidR="000A4BAF">
        <w:rPr>
          <w:rFonts w:eastAsia="Times New Roman" w:cs="Times New Roman"/>
          <w:sz w:val="28"/>
          <w:szCs w:val="28"/>
          <w:lang w:eastAsia="ru-RU"/>
        </w:rPr>
        <w:t xml:space="preserve">заверенной Заявителем </w:t>
      </w:r>
      <w:r w:rsidRPr="00D55FE4">
        <w:rPr>
          <w:rFonts w:eastAsia="Times New Roman" w:cs="Times New Roman"/>
          <w:sz w:val="28"/>
          <w:szCs w:val="28"/>
          <w:lang w:eastAsia="ru-RU"/>
        </w:rPr>
        <w:t>копией сертификата</w:t>
      </w:r>
      <w:bookmarkEnd w:id="13"/>
      <w:r w:rsidRPr="00D55FE4">
        <w:rPr>
          <w:rFonts w:eastAsia="Times New Roman" w:cs="Times New Roman"/>
          <w:sz w:val="28"/>
          <w:szCs w:val="28"/>
          <w:lang w:eastAsia="ru-RU"/>
        </w:rPr>
        <w:t xml:space="preserve">, подтверждающего соответствие производства органической продукции, выданного аккредитованным в области производства органической продукции органом сертификации (в случае, если Заявитель претендует на получение баллов, предусмотренных </w:t>
      </w:r>
      <w:r w:rsidRPr="00A4712B">
        <w:rPr>
          <w:rFonts w:eastAsia="Times New Roman" w:cs="Times New Roman"/>
          <w:sz w:val="28"/>
          <w:szCs w:val="28"/>
          <w:lang w:eastAsia="ru-RU"/>
        </w:rPr>
        <w:t>пунктом 2.</w:t>
      </w:r>
      <w:r w:rsidR="00A4712B" w:rsidRPr="00A4712B">
        <w:rPr>
          <w:rFonts w:eastAsia="Times New Roman" w:cs="Times New Roman"/>
          <w:sz w:val="28"/>
          <w:szCs w:val="28"/>
          <w:lang w:eastAsia="ru-RU"/>
        </w:rPr>
        <w:t>29</w:t>
      </w:r>
      <w:r w:rsidRPr="00A4712B">
        <w:rPr>
          <w:rFonts w:eastAsia="Times New Roman" w:cs="Times New Roman"/>
          <w:sz w:val="28"/>
          <w:szCs w:val="28"/>
          <w:lang w:eastAsia="ru-RU"/>
        </w:rPr>
        <w:t xml:space="preserve"> раздела </w:t>
      </w:r>
      <w:r w:rsidRPr="00D55FE4">
        <w:rPr>
          <w:rFonts w:eastAsia="Times New Roman" w:cs="Times New Roman"/>
          <w:sz w:val="28"/>
          <w:szCs w:val="28"/>
          <w:lang w:eastAsia="ru-RU"/>
        </w:rPr>
        <w:t xml:space="preserve">2 Порядка); </w:t>
      </w:r>
    </w:p>
    <w:p w14:paraId="00C2A36A" w14:textId="25584854"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sz w:val="28"/>
          <w:szCs w:val="28"/>
          <w:lang w:eastAsia="ru-RU"/>
        </w:rPr>
        <w:t xml:space="preserve">- </w:t>
      </w:r>
      <w:r w:rsidR="000A4BAF">
        <w:rPr>
          <w:rFonts w:eastAsia="Times New Roman" w:cs="Times New Roman"/>
          <w:sz w:val="28"/>
          <w:szCs w:val="28"/>
          <w:lang w:eastAsia="ru-RU"/>
        </w:rPr>
        <w:t>заверенными</w:t>
      </w:r>
      <w:r w:rsidRPr="00D55FE4">
        <w:rPr>
          <w:rFonts w:eastAsia="Times New Roman" w:cs="Times New Roman"/>
          <w:sz w:val="28"/>
          <w:szCs w:val="28"/>
          <w:lang w:eastAsia="ru-RU"/>
        </w:rPr>
        <w:t xml:space="preserve"> Заявител</w:t>
      </w:r>
      <w:r w:rsidR="000A4BAF">
        <w:rPr>
          <w:rFonts w:eastAsia="Times New Roman" w:cs="Times New Roman"/>
          <w:sz w:val="28"/>
          <w:szCs w:val="28"/>
          <w:lang w:eastAsia="ru-RU"/>
        </w:rPr>
        <w:t>ем</w:t>
      </w:r>
      <w:r w:rsidRPr="00D55FE4">
        <w:rPr>
          <w:rFonts w:eastAsia="Times New Roman" w:cs="Times New Roman"/>
          <w:sz w:val="28"/>
          <w:szCs w:val="28"/>
          <w:lang w:eastAsia="ru-RU"/>
        </w:rPr>
        <w:t xml:space="preserve"> копиями пояснительной записки, сметной документации (локальные сметные расчеты и сводный сметный расчет </w:t>
      </w:r>
      <w:r w:rsidR="000A4BAF">
        <w:rPr>
          <w:rFonts w:eastAsia="Times New Roman" w:cs="Times New Roman"/>
          <w:sz w:val="28"/>
          <w:szCs w:val="28"/>
          <w:lang w:eastAsia="ru-RU"/>
        </w:rPr>
        <w:t xml:space="preserve">                      </w:t>
      </w:r>
      <w:r w:rsidRPr="00D55FE4">
        <w:rPr>
          <w:rFonts w:eastAsia="Times New Roman" w:cs="Times New Roman"/>
          <w:sz w:val="28"/>
          <w:szCs w:val="28"/>
          <w:lang w:eastAsia="ru-RU"/>
        </w:rPr>
        <w:t xml:space="preserve">в </w:t>
      </w:r>
      <w:r w:rsidRPr="00D55FE4">
        <w:rPr>
          <w:rFonts w:eastAsia="Times New Roman" w:cs="Times New Roman"/>
          <w:color w:val="000000" w:themeColor="text1"/>
          <w:sz w:val="28"/>
          <w:szCs w:val="28"/>
          <w:lang w:eastAsia="ru-RU"/>
        </w:rPr>
        <w:t>действующем уровне цен) в случае строительства, капитального ремонта, реконструкции или модернизации производственных объектов за счет средств Гранта;</w:t>
      </w:r>
    </w:p>
    <w:p w14:paraId="4603D7EC" w14:textId="3F3C3740"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r w:rsidR="000A4BAF">
        <w:rPr>
          <w:rFonts w:eastAsia="Times New Roman" w:cs="Times New Roman"/>
          <w:color w:val="000000" w:themeColor="text1"/>
          <w:sz w:val="28"/>
          <w:szCs w:val="28"/>
          <w:lang w:eastAsia="ru-RU"/>
        </w:rPr>
        <w:t xml:space="preserve">заверенным </w:t>
      </w:r>
      <w:r w:rsidRPr="00D55FE4">
        <w:rPr>
          <w:rFonts w:eastAsia="Times New Roman" w:cs="Times New Roman"/>
          <w:color w:val="000000" w:themeColor="text1"/>
          <w:sz w:val="28"/>
          <w:szCs w:val="28"/>
          <w:lang w:eastAsia="ru-RU"/>
        </w:rPr>
        <w:t>Заявител</w:t>
      </w:r>
      <w:r w:rsidR="000A4BAF">
        <w:rPr>
          <w:rFonts w:eastAsia="Times New Roman" w:cs="Times New Roman"/>
          <w:color w:val="000000" w:themeColor="text1"/>
          <w:sz w:val="28"/>
          <w:szCs w:val="28"/>
          <w:lang w:eastAsia="ru-RU"/>
        </w:rPr>
        <w:t>ем</w:t>
      </w:r>
      <w:r w:rsidRPr="00D55FE4">
        <w:rPr>
          <w:rFonts w:eastAsia="Times New Roman" w:cs="Times New Roman"/>
          <w:color w:val="000000" w:themeColor="text1"/>
          <w:sz w:val="28"/>
          <w:szCs w:val="28"/>
          <w:lang w:eastAsia="ru-RU"/>
        </w:rPr>
        <w:t xml:space="preserve"> заключением государственной экспертизы </w:t>
      </w:r>
      <w:r w:rsidR="000A4BA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о достоверности сметной стоимости в случаях, установленных Градостроительным кодексом Российской Федерации;</w:t>
      </w:r>
    </w:p>
    <w:p w14:paraId="1C7F5E57" w14:textId="72A28776"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 </w:t>
      </w:r>
      <w:r w:rsidR="000A4BAF">
        <w:rPr>
          <w:rFonts w:eastAsia="Times New Roman" w:cs="Times New Roman"/>
          <w:color w:val="000000" w:themeColor="text1"/>
          <w:sz w:val="28"/>
          <w:szCs w:val="28"/>
          <w:lang w:eastAsia="ru-RU"/>
        </w:rPr>
        <w:t xml:space="preserve">заверенным </w:t>
      </w:r>
      <w:r w:rsidRPr="00D55FE4">
        <w:rPr>
          <w:rFonts w:eastAsia="Times New Roman" w:cs="Times New Roman"/>
          <w:color w:val="000000" w:themeColor="text1"/>
          <w:sz w:val="28"/>
          <w:szCs w:val="28"/>
          <w:lang w:eastAsia="ru-RU"/>
        </w:rPr>
        <w:t>Заявител</w:t>
      </w:r>
      <w:r w:rsidR="000A4BAF">
        <w:rPr>
          <w:rFonts w:eastAsia="Times New Roman" w:cs="Times New Roman"/>
          <w:color w:val="000000" w:themeColor="text1"/>
          <w:sz w:val="28"/>
          <w:szCs w:val="28"/>
          <w:lang w:eastAsia="ru-RU"/>
        </w:rPr>
        <w:t>ем</w:t>
      </w:r>
      <w:r w:rsidRPr="00D55FE4">
        <w:rPr>
          <w:rFonts w:eastAsia="Times New Roman" w:cs="Times New Roman"/>
          <w:color w:val="000000" w:themeColor="text1"/>
          <w:sz w:val="28"/>
          <w:szCs w:val="28"/>
          <w:lang w:eastAsia="ru-RU"/>
        </w:rPr>
        <w:t xml:space="preserve"> бухгалтерским отчетом за последние два года </w:t>
      </w:r>
      <w:r w:rsidR="000A4BAF">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и на последнюю отчетную дату, подтверждающим осуществление производственной деятельности не менее 24 (двадцати четырех) месяцев;</w:t>
      </w:r>
    </w:p>
    <w:p w14:paraId="5D52FA3C" w14:textId="4D687040" w:rsidR="00D55FE4" w:rsidRPr="00FB2D60" w:rsidRDefault="00D55FE4" w:rsidP="00D55FE4">
      <w:pPr>
        <w:widowControl w:val="0"/>
        <w:autoSpaceDE w:val="0"/>
        <w:autoSpaceDN w:val="0"/>
        <w:spacing w:after="0" w:line="240" w:lineRule="auto"/>
        <w:ind w:firstLine="709"/>
        <w:jc w:val="both"/>
        <w:rPr>
          <w:rFonts w:eastAsia="Times New Roman" w:cs="Times New Roman"/>
          <w:sz w:val="28"/>
          <w:szCs w:val="28"/>
          <w:lang w:eastAsia="ru-RU"/>
        </w:rPr>
      </w:pPr>
      <w:r w:rsidRPr="00FB2D60">
        <w:rPr>
          <w:rFonts w:eastAsia="Times New Roman" w:cs="Times New Roman"/>
          <w:sz w:val="28"/>
          <w:szCs w:val="28"/>
          <w:lang w:eastAsia="ru-RU"/>
        </w:rPr>
        <w:t>- документами, подписанными держателем реестра акционеров акционерного общества и скрепленными печатью указанного держателя реестра, подтверждающими отсутствие в уставном капитале акционерного общества</w:t>
      </w:r>
      <w:r w:rsidR="005D2ACB">
        <w:rPr>
          <w:rFonts w:eastAsia="Times New Roman" w:cs="Times New Roman"/>
          <w:sz w:val="28"/>
          <w:szCs w:val="28"/>
          <w:lang w:eastAsia="ru-RU"/>
        </w:rPr>
        <w:t xml:space="preserve">                </w:t>
      </w:r>
      <w:r w:rsidRPr="00FB2D60">
        <w:rPr>
          <w:rFonts w:eastAsia="Times New Roman" w:cs="Times New Roman"/>
          <w:sz w:val="28"/>
          <w:szCs w:val="28"/>
          <w:lang w:eastAsia="ru-RU"/>
        </w:rPr>
        <w:t xml:space="preserve"> по состоянию на 1-е число месяца, предшествующего месяцу подачи заявки, доли </w:t>
      </w:r>
      <w:r w:rsidR="00A826D4">
        <w:rPr>
          <w:rFonts w:eastAsia="Times New Roman" w:cs="Times New Roman"/>
          <w:sz w:val="28"/>
          <w:szCs w:val="28"/>
          <w:lang w:eastAsia="ru-RU"/>
        </w:rPr>
        <w:t xml:space="preserve">прямого или косвенного (через третьих лиц) </w:t>
      </w:r>
      <w:r w:rsidRPr="00FB2D60">
        <w:rPr>
          <w:rFonts w:eastAsia="Times New Roman" w:cs="Times New Roman"/>
          <w:sz w:val="28"/>
          <w:szCs w:val="28"/>
          <w:lang w:eastAsia="ru-RU"/>
        </w:rPr>
        <w:t xml:space="preserve">участия иностранных юридических лиц, местом регистрации которых являются государство </w:t>
      </w:r>
      <w:r w:rsidR="00A826D4">
        <w:rPr>
          <w:rFonts w:eastAsia="Times New Roman" w:cs="Times New Roman"/>
          <w:sz w:val="28"/>
          <w:szCs w:val="28"/>
          <w:lang w:eastAsia="ru-RU"/>
        </w:rPr>
        <w:t xml:space="preserve">                  </w:t>
      </w:r>
      <w:r w:rsidRPr="00FB2D60">
        <w:rPr>
          <w:rFonts w:eastAsia="Times New Roman" w:cs="Times New Roman"/>
          <w:sz w:val="28"/>
          <w:szCs w:val="28"/>
          <w:lang w:eastAsia="ru-RU"/>
        </w:rPr>
        <w:t>или территория, включенные в утверждаемый Министерством финансов Российской Федерации перечень государств</w:t>
      </w:r>
      <w:r w:rsidR="005D2ACB">
        <w:rPr>
          <w:rFonts w:eastAsia="Times New Roman" w:cs="Times New Roman"/>
          <w:sz w:val="28"/>
          <w:szCs w:val="28"/>
          <w:lang w:eastAsia="ru-RU"/>
        </w:rPr>
        <w:t xml:space="preserve"> </w:t>
      </w:r>
      <w:r w:rsidRPr="00FB2D60">
        <w:rPr>
          <w:rFonts w:eastAsia="Times New Roman" w:cs="Times New Roman"/>
          <w:sz w:val="28"/>
          <w:szCs w:val="28"/>
          <w:lang w:eastAsia="ru-RU"/>
        </w:rPr>
        <w:t xml:space="preserve">и территорий, </w:t>
      </w:r>
      <w:r w:rsidR="00A826D4">
        <w:rPr>
          <w:rFonts w:eastAsia="Times New Roman" w:cs="Times New Roman"/>
          <w:sz w:val="28"/>
          <w:szCs w:val="28"/>
          <w:lang w:eastAsia="ru-RU"/>
        </w:rPr>
        <w:t>используемых            для промежуточного (офшорного) владения активами в Российской Федерации</w:t>
      </w:r>
      <w:r w:rsidRPr="00FB2D60">
        <w:rPr>
          <w:rFonts w:eastAsia="Times New Roman" w:cs="Times New Roman"/>
          <w:sz w:val="28"/>
          <w:szCs w:val="28"/>
          <w:lang w:eastAsia="ru-RU"/>
        </w:rPr>
        <w:t xml:space="preserve">, в совокупности превышающей </w:t>
      </w:r>
      <w:r w:rsidR="00A826D4">
        <w:rPr>
          <w:rFonts w:eastAsia="Times New Roman" w:cs="Times New Roman"/>
          <w:sz w:val="28"/>
          <w:szCs w:val="28"/>
          <w:lang w:eastAsia="ru-RU"/>
        </w:rPr>
        <w:t xml:space="preserve">25 </w:t>
      </w:r>
      <w:r w:rsidRPr="00FB2D60">
        <w:rPr>
          <w:rFonts w:eastAsia="Times New Roman" w:cs="Times New Roman"/>
          <w:sz w:val="28"/>
          <w:szCs w:val="28"/>
          <w:lang w:eastAsia="ru-RU"/>
        </w:rPr>
        <w:t>процентов</w:t>
      </w:r>
      <w:r w:rsidR="00A826D4">
        <w:rPr>
          <w:rFonts w:eastAsia="Times New Roman" w:cs="Times New Roman"/>
          <w:sz w:val="28"/>
          <w:szCs w:val="28"/>
          <w:lang w:eastAsia="ru-RU"/>
        </w:rPr>
        <w:t xml:space="preserve"> </w:t>
      </w:r>
      <w:r w:rsidR="00FB2D60" w:rsidRPr="00FB2D60">
        <w:rPr>
          <w:rFonts w:eastAsia="Times New Roman" w:cs="Times New Roman"/>
          <w:sz w:val="28"/>
          <w:szCs w:val="28"/>
          <w:lang w:eastAsia="ru-RU"/>
        </w:rPr>
        <w:t>(в случае,</w:t>
      </w:r>
      <w:r w:rsidR="00A826D4">
        <w:rPr>
          <w:rFonts w:eastAsia="Times New Roman" w:cs="Times New Roman"/>
          <w:sz w:val="28"/>
          <w:szCs w:val="28"/>
          <w:lang w:eastAsia="ru-RU"/>
        </w:rPr>
        <w:t xml:space="preserve"> </w:t>
      </w:r>
      <w:r w:rsidR="00FB2D60" w:rsidRPr="00FB2D60">
        <w:rPr>
          <w:rFonts w:eastAsia="Times New Roman" w:cs="Times New Roman"/>
          <w:sz w:val="28"/>
          <w:szCs w:val="28"/>
          <w:lang w:eastAsia="ru-RU"/>
        </w:rPr>
        <w:t>если Заявителем является акционерное общество);</w:t>
      </w:r>
    </w:p>
    <w:p w14:paraId="3E382994" w14:textId="5AC2765D" w:rsidR="00D55FE4" w:rsidRPr="00D55FE4"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w:t>
      </w:r>
      <w:bookmarkStart w:id="14" w:name="_Hlk157526031"/>
      <w:r w:rsidRPr="00D55FE4">
        <w:rPr>
          <w:rFonts w:eastAsia="Times New Roman" w:cs="Times New Roman"/>
          <w:color w:val="000000" w:themeColor="text1"/>
          <w:sz w:val="28"/>
          <w:szCs w:val="28"/>
          <w:lang w:eastAsia="ru-RU"/>
        </w:rPr>
        <w:t>информационным письмом налогового органа о действующей системе налогообложения, заверенным налоговым органом или подписанное усиленной квалифицированной электронной подписью;</w:t>
      </w:r>
    </w:p>
    <w:p w14:paraId="0B9FE1AB" w14:textId="3BBEF840" w:rsidR="00D55FE4" w:rsidRPr="003737F2" w:rsidRDefault="00D55FE4"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bookmarkStart w:id="15" w:name="_Hlk157526168"/>
      <w:bookmarkEnd w:id="14"/>
      <w:r w:rsidRPr="00D55FE4">
        <w:rPr>
          <w:rFonts w:eastAsia="Times New Roman" w:cs="Times New Roman"/>
          <w:color w:val="000000" w:themeColor="text1"/>
          <w:sz w:val="28"/>
          <w:szCs w:val="28"/>
          <w:lang w:eastAsia="ru-RU"/>
        </w:rPr>
        <w:t>- </w:t>
      </w:r>
      <w:r w:rsidR="00027221">
        <w:rPr>
          <w:rFonts w:eastAsia="Times New Roman" w:cs="Times New Roman"/>
          <w:color w:val="000000" w:themeColor="text1"/>
          <w:sz w:val="28"/>
          <w:szCs w:val="28"/>
          <w:lang w:eastAsia="ru-RU"/>
        </w:rPr>
        <w:t xml:space="preserve"> о</w:t>
      </w:r>
      <w:r w:rsidRPr="00D55FE4">
        <w:rPr>
          <w:rFonts w:eastAsia="Times New Roman" w:cs="Times New Roman"/>
          <w:color w:val="000000" w:themeColor="text1"/>
          <w:sz w:val="28"/>
          <w:szCs w:val="28"/>
          <w:lang w:eastAsia="ru-RU"/>
        </w:rPr>
        <w:t>бязательством по сохранению до завершения подведения итогов Конкурс</w:t>
      </w:r>
      <w:r w:rsidR="00027221">
        <w:rPr>
          <w:rFonts w:eastAsia="Times New Roman" w:cs="Times New Roman"/>
          <w:color w:val="000000" w:themeColor="text1"/>
          <w:sz w:val="28"/>
          <w:szCs w:val="28"/>
          <w:lang w:eastAsia="ru-RU"/>
        </w:rPr>
        <w:t>ного отбора</w:t>
      </w:r>
      <w:r w:rsidRPr="00D55FE4">
        <w:rPr>
          <w:rFonts w:eastAsia="Times New Roman" w:cs="Times New Roman"/>
          <w:color w:val="000000" w:themeColor="text1"/>
          <w:sz w:val="28"/>
          <w:szCs w:val="28"/>
          <w:lang w:eastAsia="ru-RU"/>
        </w:rPr>
        <w:t xml:space="preserve"> на расчетном счете денежных средств в размере, достаточном для </w:t>
      </w:r>
      <w:r w:rsidRPr="003737F2">
        <w:rPr>
          <w:rFonts w:eastAsia="Times New Roman" w:cs="Times New Roman"/>
          <w:color w:val="000000" w:themeColor="text1"/>
          <w:sz w:val="28"/>
          <w:szCs w:val="28"/>
          <w:lang w:eastAsia="ru-RU"/>
        </w:rPr>
        <w:t xml:space="preserve">подтверждения возможности собственного </w:t>
      </w:r>
      <w:proofErr w:type="spellStart"/>
      <w:r w:rsidRPr="003737F2">
        <w:rPr>
          <w:rFonts w:eastAsia="Times New Roman" w:cs="Times New Roman"/>
          <w:color w:val="000000" w:themeColor="text1"/>
          <w:sz w:val="28"/>
          <w:szCs w:val="28"/>
          <w:lang w:eastAsia="ru-RU"/>
        </w:rPr>
        <w:t>софинансирование</w:t>
      </w:r>
      <w:proofErr w:type="spellEnd"/>
      <w:r w:rsidRPr="003737F2">
        <w:rPr>
          <w:rFonts w:eastAsia="Times New Roman" w:cs="Times New Roman"/>
          <w:color w:val="000000" w:themeColor="text1"/>
          <w:sz w:val="28"/>
          <w:szCs w:val="28"/>
          <w:lang w:eastAsia="ru-RU"/>
        </w:rPr>
        <w:t xml:space="preserve"> реализации мероприятий проекта (бизнес-плана) по форме, утверждаемой приказом Министерства</w:t>
      </w:r>
      <w:r w:rsidR="00027221" w:rsidRPr="003737F2">
        <w:rPr>
          <w:rFonts w:eastAsia="Times New Roman" w:cs="Times New Roman"/>
          <w:color w:val="000000" w:themeColor="text1"/>
          <w:sz w:val="28"/>
          <w:szCs w:val="28"/>
          <w:lang w:eastAsia="ru-RU"/>
        </w:rPr>
        <w:t>.</w:t>
      </w:r>
    </w:p>
    <w:p w14:paraId="1E351302" w14:textId="142047A7" w:rsidR="002B3C93" w:rsidRPr="003737F2" w:rsidRDefault="002B3C93"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3737F2">
        <w:rPr>
          <w:rFonts w:eastAsia="Times New Roman" w:cs="Times New Roman"/>
          <w:color w:val="000000" w:themeColor="text1"/>
          <w:sz w:val="28"/>
          <w:szCs w:val="28"/>
          <w:lang w:eastAsia="ru-RU"/>
        </w:rPr>
        <w:t>Заявитель вправе по собственной инициативе представить для участия                        в Конкурсном отборе следующие документы:</w:t>
      </w:r>
      <w:bookmarkEnd w:id="15"/>
    </w:p>
    <w:p w14:paraId="356989A4" w14:textId="4F60600F" w:rsidR="00A4712B" w:rsidRPr="003737F2" w:rsidRDefault="00A4712B" w:rsidP="00D55FE4">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3737F2">
        <w:rPr>
          <w:rFonts w:eastAsia="Times New Roman" w:cs="Times New Roman"/>
          <w:color w:val="000000" w:themeColor="text1"/>
          <w:sz w:val="28"/>
          <w:szCs w:val="28"/>
          <w:lang w:eastAsia="ru-RU"/>
        </w:rPr>
        <w:t>- заверенную Заявителем выписку из Единого государственного реестра юридических лиц по состоянию на дату, не превышающую 30 (тридцати) календарных дней до даты подачи заявления на участие в Конкурсном отборе;</w:t>
      </w:r>
    </w:p>
    <w:p w14:paraId="3B490A2D" w14:textId="1FB19DE3" w:rsidR="002B3C93" w:rsidRPr="003737F2" w:rsidRDefault="002B3C93" w:rsidP="002B3C93">
      <w:pPr>
        <w:widowControl w:val="0"/>
        <w:autoSpaceDE w:val="0"/>
        <w:autoSpaceDN w:val="0"/>
        <w:spacing w:after="0" w:line="240" w:lineRule="auto"/>
        <w:ind w:firstLine="709"/>
        <w:jc w:val="both"/>
        <w:rPr>
          <w:rFonts w:eastAsia="Times New Roman" w:cs="Times New Roman"/>
          <w:sz w:val="28"/>
          <w:szCs w:val="28"/>
          <w:lang w:eastAsia="ru-RU"/>
        </w:rPr>
      </w:pPr>
      <w:r w:rsidRPr="003737F2">
        <w:rPr>
          <w:rFonts w:eastAsia="Times New Roman" w:cs="Times New Roman"/>
          <w:sz w:val="28"/>
          <w:szCs w:val="28"/>
          <w:lang w:eastAsia="ru-RU"/>
        </w:rPr>
        <w:t xml:space="preserve">- </w:t>
      </w:r>
      <w:r w:rsidR="00A4712B" w:rsidRPr="003737F2">
        <w:rPr>
          <w:rFonts w:eastAsia="Times New Roman" w:cs="Times New Roman"/>
          <w:sz w:val="28"/>
          <w:szCs w:val="28"/>
          <w:lang w:eastAsia="ru-RU"/>
        </w:rPr>
        <w:t>заверенную</w:t>
      </w:r>
      <w:r w:rsidRPr="003737F2">
        <w:rPr>
          <w:rFonts w:eastAsia="Times New Roman" w:cs="Times New Roman"/>
          <w:sz w:val="28"/>
          <w:szCs w:val="28"/>
          <w:lang w:eastAsia="ru-RU"/>
        </w:rPr>
        <w:t xml:space="preserve"> Заявител</w:t>
      </w:r>
      <w:r w:rsidR="00A4712B" w:rsidRPr="003737F2">
        <w:rPr>
          <w:rFonts w:eastAsia="Times New Roman" w:cs="Times New Roman"/>
          <w:sz w:val="28"/>
          <w:szCs w:val="28"/>
          <w:lang w:eastAsia="ru-RU"/>
        </w:rPr>
        <w:t>ем</w:t>
      </w:r>
      <w:r w:rsidRPr="003737F2">
        <w:rPr>
          <w:rFonts w:eastAsia="Times New Roman" w:cs="Times New Roman"/>
          <w:sz w:val="28"/>
          <w:szCs w:val="28"/>
          <w:lang w:eastAsia="ru-RU"/>
        </w:rPr>
        <w:t xml:space="preserve"> копи</w:t>
      </w:r>
      <w:r w:rsidR="00A4712B" w:rsidRPr="003737F2">
        <w:rPr>
          <w:rFonts w:eastAsia="Times New Roman" w:cs="Times New Roman"/>
          <w:sz w:val="28"/>
          <w:szCs w:val="28"/>
          <w:lang w:eastAsia="ru-RU"/>
        </w:rPr>
        <w:t>ю</w:t>
      </w:r>
      <w:r w:rsidRPr="003737F2">
        <w:rPr>
          <w:rFonts w:eastAsia="Times New Roman" w:cs="Times New Roman"/>
          <w:sz w:val="28"/>
          <w:szCs w:val="28"/>
          <w:lang w:eastAsia="ru-RU"/>
        </w:rPr>
        <w:t xml:space="preserve"> свидетельства о постановке на учет </w:t>
      </w:r>
      <w:r w:rsidR="00A4712B" w:rsidRPr="003737F2">
        <w:rPr>
          <w:rFonts w:eastAsia="Times New Roman" w:cs="Times New Roman"/>
          <w:sz w:val="28"/>
          <w:szCs w:val="28"/>
          <w:lang w:eastAsia="ru-RU"/>
        </w:rPr>
        <w:t xml:space="preserve">               </w:t>
      </w:r>
      <w:r w:rsidRPr="003737F2">
        <w:rPr>
          <w:rFonts w:eastAsia="Times New Roman" w:cs="Times New Roman"/>
          <w:sz w:val="28"/>
          <w:szCs w:val="28"/>
          <w:lang w:eastAsia="ru-RU"/>
        </w:rPr>
        <w:t>в налоговом органе или листа записей о внесении сведений в Единый государственный реестр юридических лиц;</w:t>
      </w:r>
    </w:p>
    <w:p w14:paraId="1D7D0EA2" w14:textId="3ABECF4B" w:rsidR="002B3C93" w:rsidRPr="003737F2" w:rsidRDefault="002B3C93" w:rsidP="002B3C93">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3737F2">
        <w:rPr>
          <w:rFonts w:eastAsia="Times New Roman" w:cs="Times New Roman"/>
          <w:color w:val="000000" w:themeColor="text1"/>
          <w:sz w:val="28"/>
          <w:szCs w:val="28"/>
          <w:lang w:eastAsia="ru-RU"/>
        </w:rPr>
        <w:t>- справку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срок действия которой не более                   10 (десяти) рабочих дней до даты подачи заявки, заверенную налоговым органом или подписанную усиленной квалифицированной электронной подписью;</w:t>
      </w:r>
    </w:p>
    <w:p w14:paraId="58338EF0" w14:textId="7DAB14F4" w:rsidR="002B3C93" w:rsidRPr="003737F2" w:rsidRDefault="002B3C93" w:rsidP="002B3C93">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3737F2">
        <w:rPr>
          <w:rFonts w:eastAsia="Times New Roman" w:cs="Times New Roman"/>
          <w:color w:val="000000" w:themeColor="text1"/>
          <w:sz w:val="28"/>
          <w:szCs w:val="28"/>
          <w:lang w:eastAsia="ru-RU"/>
        </w:rPr>
        <w:t>- информацию об отсутствии в году, предшествующем году получения Гранта, случаев привлечения Заявителя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утверждёнными постановлением Правительства Российской Федерации от 16 сентября 2020 года № 1479 «Об утверждении Правил противопожарного режима в Российской Федерации»;</w:t>
      </w:r>
    </w:p>
    <w:p w14:paraId="39588C40" w14:textId="504AF4F1" w:rsidR="00A4712B" w:rsidRPr="003737F2" w:rsidRDefault="00A4712B" w:rsidP="00A4712B">
      <w:pPr>
        <w:widowControl w:val="0"/>
        <w:autoSpaceDE w:val="0"/>
        <w:autoSpaceDN w:val="0"/>
        <w:spacing w:after="0" w:line="240" w:lineRule="auto"/>
        <w:ind w:firstLine="709"/>
        <w:jc w:val="both"/>
        <w:rPr>
          <w:rFonts w:eastAsia="Times New Roman" w:cs="Times New Roman"/>
          <w:spacing w:val="-6"/>
          <w:sz w:val="28"/>
          <w:szCs w:val="28"/>
          <w:lang w:eastAsia="ru-RU"/>
        </w:rPr>
      </w:pPr>
      <w:bookmarkStart w:id="16" w:name="_Hlk161133570"/>
      <w:r w:rsidRPr="003737F2">
        <w:rPr>
          <w:rFonts w:eastAsia="Times New Roman" w:cs="Times New Roman"/>
          <w:sz w:val="28"/>
          <w:szCs w:val="28"/>
          <w:lang w:eastAsia="ru-RU"/>
        </w:rPr>
        <w:t xml:space="preserve">- </w:t>
      </w:r>
      <w:r w:rsidRPr="003737F2">
        <w:rPr>
          <w:rFonts w:eastAsia="Times New Roman" w:cs="Times New Roman"/>
          <w:spacing w:val="-6"/>
          <w:sz w:val="28"/>
          <w:szCs w:val="28"/>
          <w:lang w:eastAsia="ru-RU"/>
        </w:rPr>
        <w:t>документы, подтверждающие членство Заявителя в сельскохозяйственном кооперативе;</w:t>
      </w:r>
    </w:p>
    <w:p w14:paraId="1509436D" w14:textId="77777777" w:rsidR="00A4712B" w:rsidRPr="00A4712B" w:rsidRDefault="00A4712B" w:rsidP="00A4712B">
      <w:pPr>
        <w:widowControl w:val="0"/>
        <w:autoSpaceDE w:val="0"/>
        <w:autoSpaceDN w:val="0"/>
        <w:spacing w:after="0" w:line="240" w:lineRule="auto"/>
        <w:ind w:firstLine="709"/>
        <w:jc w:val="both"/>
        <w:rPr>
          <w:rFonts w:eastAsia="Times New Roman" w:cs="Times New Roman"/>
          <w:sz w:val="28"/>
          <w:szCs w:val="28"/>
          <w:lang w:eastAsia="ru-RU"/>
        </w:rPr>
      </w:pPr>
      <w:r w:rsidRPr="003737F2">
        <w:rPr>
          <w:rFonts w:eastAsia="Times New Roman" w:cs="Times New Roman"/>
          <w:sz w:val="28"/>
          <w:szCs w:val="28"/>
          <w:lang w:eastAsia="ru-RU"/>
        </w:rPr>
        <w:t xml:space="preserve">- договоры </w:t>
      </w:r>
      <w:proofErr w:type="spellStart"/>
      <w:r w:rsidRPr="003737F2">
        <w:rPr>
          <w:rFonts w:eastAsia="Times New Roman" w:cs="Times New Roman"/>
          <w:sz w:val="28"/>
          <w:szCs w:val="28"/>
          <w:lang w:eastAsia="ru-RU"/>
        </w:rPr>
        <w:t>агроконтрактации</w:t>
      </w:r>
      <w:proofErr w:type="spellEnd"/>
      <w:r w:rsidRPr="00A4712B">
        <w:rPr>
          <w:rFonts w:eastAsia="Times New Roman" w:cs="Times New Roman"/>
          <w:sz w:val="28"/>
          <w:szCs w:val="28"/>
          <w:lang w:eastAsia="ru-RU"/>
        </w:rPr>
        <w:t xml:space="preserve">, </w:t>
      </w:r>
      <w:proofErr w:type="spellStart"/>
      <w:r w:rsidRPr="00A4712B">
        <w:rPr>
          <w:rFonts w:eastAsia="Times New Roman" w:cs="Times New Roman"/>
          <w:sz w:val="28"/>
          <w:szCs w:val="28"/>
          <w:lang w:eastAsia="ru-RU"/>
        </w:rPr>
        <w:t>заключенные</w:t>
      </w:r>
      <w:proofErr w:type="spellEnd"/>
      <w:r w:rsidRPr="00A4712B">
        <w:rPr>
          <w:rFonts w:eastAsia="Times New Roman" w:cs="Times New Roman"/>
          <w:sz w:val="28"/>
          <w:szCs w:val="28"/>
          <w:lang w:eastAsia="ru-RU"/>
        </w:rPr>
        <w:t xml:space="preserve"> с сельскохозяйственным кооперативом.</w:t>
      </w:r>
    </w:p>
    <w:bookmarkEnd w:id="16"/>
    <w:p w14:paraId="6404CC3D" w14:textId="3CBD07CC"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A4712B">
        <w:rPr>
          <w:rFonts w:eastAsia="Times New Roman" w:cs="Times New Roman"/>
          <w:color w:val="000000" w:themeColor="text1"/>
          <w:sz w:val="28"/>
          <w:szCs w:val="28"/>
          <w:lang w:eastAsia="ru-RU"/>
        </w:rPr>
        <w:t>Электронные копии документов и материалы, включаемые в перечень заявочной документации, должны иметь распространенные открытые форматы, обеспечивающие</w:t>
      </w:r>
      <w:r w:rsidRPr="00831A18">
        <w:rPr>
          <w:rFonts w:eastAsia="Times New Roman" w:cs="Times New Roman"/>
          <w:color w:val="000000" w:themeColor="text1"/>
          <w:sz w:val="28"/>
          <w:szCs w:val="28"/>
          <w:lang w:eastAsia="ru-RU"/>
        </w:rPr>
        <w:t xml:space="preserve">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w:t>
      </w:r>
      <w:r w:rsidR="00A4712B">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не позволяющими осуществить ознакомление с их содержимым </w:t>
      </w:r>
      <w:r w:rsidR="005D2ACB">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без специальных программных или технологических средств.</w:t>
      </w:r>
    </w:p>
    <w:p w14:paraId="271C2EC2"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Фото- и видеоматериалы, включаемые в заявку, должны содержать четкое              и контрастное изображение высокого качества.</w:t>
      </w:r>
    </w:p>
    <w:p w14:paraId="7F3A7FD8" w14:textId="7415BE13"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Документы, электронные копии, включаемые в заявку, которые прилагаются</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к заявке для участия в отборе, должны быть оформлены</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расчетах,</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а также если текст документов </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не поддается прочтению или представленные документы содержат противоречивые сведения.</w:t>
      </w:r>
    </w:p>
    <w:p w14:paraId="02478A97"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Ответственность за полноту и достоверность информации и документов сведений, содержащихся в заявке, а также за своевременность их представления несёт Заявитель.</w:t>
      </w:r>
    </w:p>
    <w:p w14:paraId="0D9C85EB"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2.8. Заявитель подает заявку в соответствии с требованиями и в сроки, указанные в объявлении о проведении Конкурсного отбора.</w:t>
      </w:r>
    </w:p>
    <w:p w14:paraId="48CA51A7" w14:textId="51366E49"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Заявки формируются Заявителями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с требованиями, установленными в объявлении </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о проведении Конкурсного отбора.</w:t>
      </w:r>
    </w:p>
    <w:p w14:paraId="14AB56E0" w14:textId="5F4DA3BE"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Заявка подается с приложением заявочной документации, указанной</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 в пункте 2.7 раздела 2 Порядка, подписывается усиленной квалифицированной электронной подписью Заявителя или уполномоченного им лица</w:t>
      </w:r>
      <w:r w:rsidR="008D3E3E">
        <w:rPr>
          <w:rFonts w:eastAsia="Times New Roman" w:cs="Times New Roman"/>
          <w:color w:val="000000" w:themeColor="text1"/>
          <w:sz w:val="28"/>
          <w:szCs w:val="28"/>
          <w:lang w:eastAsia="ru-RU"/>
        </w:rPr>
        <w:t>.</w:t>
      </w:r>
      <w:r w:rsidRPr="00831A18">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 xml:space="preserve">                             </w:t>
      </w:r>
    </w:p>
    <w:p w14:paraId="0C3095BC" w14:textId="6B5A3B68"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Датой и временем представления Заявителем заявки считаются дата </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и время подписания заявки с присвоением ей регистрационного номера в системе «Электронный бюджет».</w:t>
      </w:r>
    </w:p>
    <w:p w14:paraId="3EED1647" w14:textId="44532B07" w:rsid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2.9. Во взаимодействии с Министерством органы местного самоуправления муниципальных районов и городских округов оказывают информационно-методическую и организационную поддержку </w:t>
      </w:r>
      <w:proofErr w:type="gramStart"/>
      <w:r w:rsidRPr="00831A18">
        <w:rPr>
          <w:rFonts w:eastAsia="Times New Roman" w:cs="Times New Roman"/>
          <w:color w:val="000000" w:themeColor="text1"/>
          <w:sz w:val="28"/>
          <w:szCs w:val="28"/>
          <w:lang w:eastAsia="ru-RU"/>
        </w:rPr>
        <w:t xml:space="preserve">Заявителям, </w:t>
      </w:r>
      <w:r>
        <w:rPr>
          <w:rFonts w:eastAsia="Times New Roman" w:cs="Times New Roman"/>
          <w:color w:val="000000" w:themeColor="text1"/>
          <w:sz w:val="28"/>
          <w:szCs w:val="28"/>
          <w:lang w:eastAsia="ru-RU"/>
        </w:rPr>
        <w:t xml:space="preserve">  </w:t>
      </w:r>
      <w:proofErr w:type="gramEnd"/>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в том числе путем предоставления консультаций и разъяснений относительно содержания перечня документов, испрашиваемого для участия в получении Гранта, а также участвуют</w:t>
      </w:r>
      <w:r>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в комиссионных обследованиях имущества, приобретенного с участием средств Гранта.</w:t>
      </w:r>
    </w:p>
    <w:p w14:paraId="5A2BB812" w14:textId="77777777" w:rsidR="00BB7BA9" w:rsidRPr="00831A18" w:rsidRDefault="00BB7BA9" w:rsidP="00BB7BA9">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2.10. Заявка Заявителя включает в себя:</w:t>
      </w:r>
    </w:p>
    <w:p w14:paraId="4D8F1551"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а) информацию и документы о Заявителе:</w:t>
      </w:r>
    </w:p>
    <w:p w14:paraId="0531AB75"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полное и сокращенное наименовани</w:t>
      </w:r>
      <w:r>
        <w:rPr>
          <w:rFonts w:eastAsia="Times New Roman" w:cs="Times New Roman"/>
          <w:color w:val="000000" w:themeColor="text1"/>
          <w:sz w:val="28"/>
          <w:szCs w:val="28"/>
          <w:lang w:eastAsia="ru-RU"/>
        </w:rPr>
        <w:t xml:space="preserve">я </w:t>
      </w:r>
      <w:r w:rsidRPr="00612FCF">
        <w:rPr>
          <w:rFonts w:eastAsia="Times New Roman" w:cs="Times New Roman"/>
          <w:color w:val="000000" w:themeColor="text1"/>
          <w:sz w:val="28"/>
          <w:szCs w:val="28"/>
          <w:lang w:eastAsia="ru-RU"/>
        </w:rPr>
        <w:t>Заявителя;</w:t>
      </w:r>
    </w:p>
    <w:p w14:paraId="5D8B519D"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основной государственный регистрационный номер Заявителя;</w:t>
      </w:r>
    </w:p>
    <w:p w14:paraId="44C6D105"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идентификационный номер налогоплательщика;</w:t>
      </w:r>
    </w:p>
    <w:p w14:paraId="1A4D969E"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адрес юридического лица;</w:t>
      </w:r>
    </w:p>
    <w:p w14:paraId="2D97F128" w14:textId="1C74EF3A"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дат</w:t>
      </w:r>
      <w:r>
        <w:rPr>
          <w:rFonts w:eastAsia="Times New Roman" w:cs="Times New Roman"/>
          <w:color w:val="000000" w:themeColor="text1"/>
          <w:sz w:val="28"/>
          <w:szCs w:val="28"/>
          <w:lang w:eastAsia="ru-RU"/>
        </w:rPr>
        <w:t>у</w:t>
      </w:r>
      <w:r w:rsidRPr="00612FCF">
        <w:rPr>
          <w:rFonts w:eastAsia="Times New Roman" w:cs="Times New Roman"/>
          <w:color w:val="000000" w:themeColor="text1"/>
          <w:sz w:val="28"/>
          <w:szCs w:val="28"/>
          <w:lang w:eastAsia="ru-RU"/>
        </w:rPr>
        <w:t xml:space="preserve"> и код причины постановки Заявителя на учет в налоговом органе;</w:t>
      </w:r>
    </w:p>
    <w:p w14:paraId="390B697E"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номер контактного телефона, почтовый адрес и адрес электронной почты для направления юридически значимых сообщений;</w:t>
      </w:r>
    </w:p>
    <w:p w14:paraId="05DAD813" w14:textId="1FDBBB2D"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фамили</w:t>
      </w:r>
      <w:r>
        <w:rPr>
          <w:rFonts w:eastAsia="Times New Roman" w:cs="Times New Roman"/>
          <w:color w:val="000000" w:themeColor="text1"/>
          <w:sz w:val="28"/>
          <w:szCs w:val="28"/>
          <w:lang w:eastAsia="ru-RU"/>
        </w:rPr>
        <w:t>ю</w:t>
      </w:r>
      <w:r w:rsidRPr="00612FCF">
        <w:rPr>
          <w:rFonts w:eastAsia="Times New Roman" w:cs="Times New Roman"/>
          <w:color w:val="000000" w:themeColor="text1"/>
          <w:sz w:val="28"/>
          <w:szCs w:val="28"/>
          <w:lang w:eastAsia="ru-RU"/>
        </w:rPr>
        <w:t xml:space="preserve">, имя, отчество (при наличии) и идентификационный номер налогоплательщика главного бухгалтера, фамилии, имена, отчества </w:t>
      </w:r>
      <w:r>
        <w:rPr>
          <w:rFonts w:eastAsia="Times New Roman" w:cs="Times New Roman"/>
          <w:color w:val="000000" w:themeColor="text1"/>
          <w:sz w:val="28"/>
          <w:szCs w:val="28"/>
          <w:lang w:eastAsia="ru-RU"/>
        </w:rPr>
        <w:t xml:space="preserve">                         </w:t>
      </w:r>
      <w:proofErr w:type="gramStart"/>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w:t>
      </w:r>
      <w:proofErr w:type="gramEnd"/>
      <w:r w:rsidRPr="00612FCF">
        <w:rPr>
          <w:rFonts w:eastAsia="Times New Roman" w:cs="Times New Roman"/>
          <w:color w:val="000000" w:themeColor="text1"/>
          <w:sz w:val="28"/>
          <w:szCs w:val="28"/>
          <w:lang w:eastAsia="ru-RU"/>
        </w:rPr>
        <w:t>при наличии)</w:t>
      </w:r>
      <w:r>
        <w:rPr>
          <w:rFonts w:eastAsia="Times New Roman" w:cs="Times New Roman"/>
          <w:color w:val="000000" w:themeColor="text1"/>
          <w:sz w:val="28"/>
          <w:szCs w:val="28"/>
          <w:lang w:eastAsia="ru-RU"/>
        </w:rPr>
        <w:t xml:space="preserve"> </w:t>
      </w:r>
      <w:r w:rsidRPr="004B429C">
        <w:rPr>
          <w:rFonts w:eastAsia="Times New Roman" w:cs="Times New Roman"/>
          <w:color w:val="000000" w:themeColor="text1"/>
          <w:sz w:val="28"/>
          <w:szCs w:val="28"/>
          <w:lang w:eastAsia="ru-RU"/>
        </w:rPr>
        <w:t>членов коллегиального исполнительного органа, лица, исполняющего функции единоличного исполнительного органа</w:t>
      </w:r>
      <w:r w:rsidRPr="00612FCF">
        <w:rPr>
          <w:rFonts w:eastAsia="Times New Roman" w:cs="Times New Roman"/>
          <w:color w:val="000000" w:themeColor="text1"/>
          <w:sz w:val="28"/>
          <w:szCs w:val="28"/>
          <w:lang w:eastAsia="ru-RU"/>
        </w:rPr>
        <w:t>;</w:t>
      </w:r>
    </w:p>
    <w:p w14:paraId="37A00773" w14:textId="166926E3"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информаци</w:t>
      </w:r>
      <w:r>
        <w:rPr>
          <w:rFonts w:eastAsia="Times New Roman" w:cs="Times New Roman"/>
          <w:color w:val="000000" w:themeColor="text1"/>
          <w:sz w:val="28"/>
          <w:szCs w:val="28"/>
          <w:lang w:eastAsia="ru-RU"/>
        </w:rPr>
        <w:t>ю</w:t>
      </w:r>
      <w:r w:rsidRPr="00612FCF">
        <w:rPr>
          <w:rFonts w:eastAsia="Times New Roman" w:cs="Times New Roman"/>
          <w:color w:val="000000" w:themeColor="text1"/>
          <w:sz w:val="28"/>
          <w:szCs w:val="28"/>
          <w:lang w:eastAsia="ru-RU"/>
        </w:rPr>
        <w:t xml:space="preserve"> о руководителе юридического лица (фамилия, имя, отчество (при наличии)</w:t>
      </w:r>
      <w:r>
        <w:rPr>
          <w:rFonts w:eastAsia="Times New Roman" w:cs="Times New Roman"/>
          <w:color w:val="000000" w:themeColor="text1"/>
          <w:sz w:val="28"/>
          <w:szCs w:val="28"/>
          <w:lang w:eastAsia="ru-RU"/>
        </w:rPr>
        <w:t>,</w:t>
      </w:r>
      <w:r w:rsidRPr="00612FCF">
        <w:rPr>
          <w:sz w:val="28"/>
          <w:szCs w:val="28"/>
        </w:rPr>
        <w:t xml:space="preserve"> </w:t>
      </w:r>
      <w:r w:rsidRPr="00612FCF">
        <w:rPr>
          <w:rFonts w:eastAsia="Times New Roman" w:cs="Times New Roman"/>
          <w:color w:val="000000" w:themeColor="text1"/>
          <w:sz w:val="28"/>
          <w:szCs w:val="28"/>
          <w:lang w:eastAsia="ru-RU"/>
        </w:rPr>
        <w:t>идентификационный номер налогоплательщика, должность);</w:t>
      </w:r>
    </w:p>
    <w:p w14:paraId="114AA99C"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w:t>
      </w:r>
    </w:p>
    <w:p w14:paraId="78598F8C" w14:textId="7EC7D685"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информаци</w:t>
      </w:r>
      <w:r>
        <w:rPr>
          <w:rFonts w:eastAsia="Times New Roman" w:cs="Times New Roman"/>
          <w:color w:val="000000" w:themeColor="text1"/>
          <w:sz w:val="28"/>
          <w:szCs w:val="28"/>
          <w:lang w:eastAsia="ru-RU"/>
        </w:rPr>
        <w:t>ю</w:t>
      </w:r>
      <w:r w:rsidRPr="00612FCF">
        <w:rPr>
          <w:rFonts w:eastAsia="Times New Roman" w:cs="Times New Roman"/>
          <w:color w:val="000000" w:themeColor="text1"/>
          <w:sz w:val="28"/>
          <w:szCs w:val="28"/>
          <w:lang w:eastAsia="ru-RU"/>
        </w:rPr>
        <w:t xml:space="preserve"> о счетах в соответствии с законодательством Российской Федерации для перечисления </w:t>
      </w:r>
      <w:r>
        <w:rPr>
          <w:rFonts w:eastAsia="Times New Roman" w:cs="Times New Roman"/>
          <w:color w:val="000000" w:themeColor="text1"/>
          <w:sz w:val="28"/>
          <w:szCs w:val="28"/>
          <w:lang w:eastAsia="ru-RU"/>
        </w:rPr>
        <w:t>Гранта</w:t>
      </w:r>
      <w:r w:rsidRPr="00612FCF">
        <w:rPr>
          <w:rFonts w:eastAsia="Times New Roman" w:cs="Times New Roman"/>
          <w:color w:val="000000" w:themeColor="text1"/>
          <w:sz w:val="28"/>
          <w:szCs w:val="28"/>
          <w:lang w:eastAsia="ru-RU"/>
        </w:rPr>
        <w:t xml:space="preserve">, а также о лице, уполномоченном                                       на подписание </w:t>
      </w:r>
      <w:r>
        <w:rPr>
          <w:rFonts w:eastAsia="Times New Roman" w:cs="Times New Roman"/>
          <w:color w:val="000000" w:themeColor="text1"/>
          <w:sz w:val="28"/>
          <w:szCs w:val="28"/>
          <w:lang w:eastAsia="ru-RU"/>
        </w:rPr>
        <w:t>С</w:t>
      </w:r>
      <w:r w:rsidRPr="00612FCF">
        <w:rPr>
          <w:rFonts w:eastAsia="Times New Roman" w:cs="Times New Roman"/>
          <w:color w:val="000000" w:themeColor="text1"/>
          <w:sz w:val="28"/>
          <w:szCs w:val="28"/>
          <w:lang w:eastAsia="ru-RU"/>
        </w:rPr>
        <w:t>оглашения;</w:t>
      </w:r>
    </w:p>
    <w:p w14:paraId="1EE4F1CF" w14:textId="77777777" w:rsidR="00BB7BA9" w:rsidRPr="00E579A0" w:rsidRDefault="00BB7BA9" w:rsidP="00BB7BA9">
      <w:pPr>
        <w:widowControl w:val="0"/>
        <w:autoSpaceDE w:val="0"/>
        <w:autoSpaceDN w:val="0"/>
        <w:spacing w:after="0" w:line="240" w:lineRule="auto"/>
        <w:ind w:firstLine="709"/>
        <w:jc w:val="both"/>
        <w:rPr>
          <w:rFonts w:eastAsia="Times New Roman" w:cs="Times New Roman"/>
          <w:sz w:val="28"/>
          <w:szCs w:val="28"/>
          <w:lang w:eastAsia="ru-RU"/>
        </w:rPr>
      </w:pPr>
      <w:r w:rsidRPr="00612FCF">
        <w:rPr>
          <w:rFonts w:eastAsia="Times New Roman" w:cs="Times New Roman"/>
          <w:color w:val="000000" w:themeColor="text1"/>
          <w:sz w:val="28"/>
          <w:szCs w:val="28"/>
          <w:lang w:eastAsia="ru-RU"/>
        </w:rPr>
        <w:t xml:space="preserve">б) </w:t>
      </w:r>
      <w:r w:rsidRPr="00612FCF">
        <w:rPr>
          <w:rFonts w:eastAsia="Times New Roman" w:cs="Times New Roman"/>
          <w:sz w:val="28"/>
          <w:szCs w:val="28"/>
          <w:lang w:eastAsia="ru-RU"/>
        </w:rPr>
        <w:t>информаци</w:t>
      </w:r>
      <w:r>
        <w:rPr>
          <w:rFonts w:eastAsia="Times New Roman" w:cs="Times New Roman"/>
          <w:sz w:val="28"/>
          <w:szCs w:val="28"/>
          <w:lang w:eastAsia="ru-RU"/>
        </w:rPr>
        <w:t>ю</w:t>
      </w:r>
      <w:r w:rsidRPr="00612FCF">
        <w:rPr>
          <w:rFonts w:eastAsia="Times New Roman" w:cs="Times New Roman"/>
          <w:sz w:val="28"/>
          <w:szCs w:val="28"/>
          <w:lang w:eastAsia="ru-RU"/>
        </w:rPr>
        <w:t xml:space="preserve"> и документы, подтверждающие соответствие Заявителя требованиям, </w:t>
      </w:r>
      <w:r w:rsidRPr="00E579A0">
        <w:rPr>
          <w:rFonts w:eastAsia="Times New Roman" w:cs="Times New Roman"/>
          <w:sz w:val="28"/>
          <w:szCs w:val="28"/>
          <w:lang w:eastAsia="ru-RU"/>
        </w:rPr>
        <w:t xml:space="preserve">установленным подпунктом 2.4.2 пункта 2.4 раздела 2 </w:t>
      </w:r>
      <w:proofErr w:type="gramStart"/>
      <w:r w:rsidRPr="00E579A0">
        <w:rPr>
          <w:rFonts w:eastAsia="Times New Roman" w:cs="Times New Roman"/>
          <w:sz w:val="28"/>
          <w:szCs w:val="28"/>
          <w:lang w:eastAsia="ru-RU"/>
        </w:rPr>
        <w:t xml:space="preserve">Порядка,   </w:t>
      </w:r>
      <w:proofErr w:type="gramEnd"/>
      <w:r w:rsidRPr="00E579A0">
        <w:rPr>
          <w:rFonts w:eastAsia="Times New Roman" w:cs="Times New Roman"/>
          <w:sz w:val="28"/>
          <w:szCs w:val="28"/>
          <w:lang w:eastAsia="ru-RU"/>
        </w:rPr>
        <w:t xml:space="preserve">                   в соответствии с пунктом 2.7 раздела 2 Порядка;</w:t>
      </w:r>
    </w:p>
    <w:p w14:paraId="501D6718"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E579A0">
        <w:rPr>
          <w:rFonts w:eastAsia="Times New Roman" w:cs="Times New Roman"/>
          <w:color w:val="000000" w:themeColor="text1"/>
          <w:sz w:val="28"/>
          <w:szCs w:val="28"/>
          <w:lang w:eastAsia="ru-RU"/>
        </w:rPr>
        <w:t>в) информацию и документы</w:t>
      </w:r>
      <w:r w:rsidRPr="00612FCF">
        <w:rPr>
          <w:rFonts w:eastAsia="Times New Roman" w:cs="Times New Roman"/>
          <w:color w:val="000000" w:themeColor="text1"/>
          <w:sz w:val="28"/>
          <w:szCs w:val="28"/>
          <w:lang w:eastAsia="ru-RU"/>
        </w:rPr>
        <w:t xml:space="preserve">, представляемые Заявителем </w:t>
      </w:r>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при проведении Конкурса в процессе документооборота:</w:t>
      </w:r>
    </w:p>
    <w:p w14:paraId="1308D5D8"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согласи</w:t>
      </w:r>
      <w:r>
        <w:rPr>
          <w:rFonts w:eastAsia="Times New Roman" w:cs="Times New Roman"/>
          <w:color w:val="000000" w:themeColor="text1"/>
          <w:sz w:val="28"/>
          <w:szCs w:val="28"/>
          <w:lang w:eastAsia="ru-RU"/>
        </w:rPr>
        <w:t>е</w:t>
      </w:r>
      <w:r w:rsidRPr="00612FCF">
        <w:rPr>
          <w:rFonts w:eastAsia="Times New Roman" w:cs="Times New Roman"/>
          <w:color w:val="000000" w:themeColor="text1"/>
          <w:sz w:val="28"/>
          <w:szCs w:val="28"/>
          <w:lang w:eastAsia="ru-RU"/>
        </w:rPr>
        <w:t xml:space="preserve"> на публикацию (размещение) в сети Интернет</w:t>
      </w:r>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 xml:space="preserve">информации </w:t>
      </w:r>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 xml:space="preserve">о Заявителе, о подаваемой Заявителем </w:t>
      </w:r>
      <w:r>
        <w:rPr>
          <w:rFonts w:eastAsia="Times New Roman" w:cs="Times New Roman"/>
          <w:color w:val="000000" w:themeColor="text1"/>
          <w:sz w:val="28"/>
          <w:szCs w:val="28"/>
          <w:lang w:eastAsia="ru-RU"/>
        </w:rPr>
        <w:t>З</w:t>
      </w:r>
      <w:r w:rsidRPr="00612FCF">
        <w:rPr>
          <w:rFonts w:eastAsia="Times New Roman" w:cs="Times New Roman"/>
          <w:color w:val="000000" w:themeColor="text1"/>
          <w:sz w:val="28"/>
          <w:szCs w:val="28"/>
          <w:lang w:eastAsia="ru-RU"/>
        </w:rPr>
        <w:t xml:space="preserve">аявке, а также иной информации </w:t>
      </w:r>
      <w:r>
        <w:rPr>
          <w:rFonts w:eastAsia="Times New Roman" w:cs="Times New Roman"/>
          <w:color w:val="000000" w:themeColor="text1"/>
          <w:sz w:val="28"/>
          <w:szCs w:val="28"/>
          <w:lang w:eastAsia="ru-RU"/>
        </w:rPr>
        <w:t xml:space="preserve">                     </w:t>
      </w:r>
      <w:r w:rsidRPr="00612FCF">
        <w:rPr>
          <w:rFonts w:eastAsia="Times New Roman" w:cs="Times New Roman"/>
          <w:color w:val="000000" w:themeColor="text1"/>
          <w:sz w:val="28"/>
          <w:szCs w:val="28"/>
          <w:lang w:eastAsia="ru-RU"/>
        </w:rPr>
        <w:t>о Заявителе, связанной с соответствующим Конкурс</w:t>
      </w:r>
      <w:r>
        <w:rPr>
          <w:rFonts w:eastAsia="Times New Roman" w:cs="Times New Roman"/>
          <w:color w:val="000000" w:themeColor="text1"/>
          <w:sz w:val="28"/>
          <w:szCs w:val="28"/>
          <w:lang w:eastAsia="ru-RU"/>
        </w:rPr>
        <w:t>ным отбором</w:t>
      </w:r>
      <w:r w:rsidRPr="00612FCF">
        <w:rPr>
          <w:rFonts w:eastAsia="Times New Roman" w:cs="Times New Roman"/>
          <w:color w:val="000000" w:themeColor="text1"/>
          <w:sz w:val="28"/>
          <w:szCs w:val="28"/>
          <w:lang w:eastAsia="ru-RU"/>
        </w:rPr>
        <w:t xml:space="preserve"> и результатом предоставления Гранта, подаваемое посредством заполнения соответствующих форм веб-интерфейса системы «Электронный бюджет»;</w:t>
      </w:r>
    </w:p>
    <w:p w14:paraId="550075F1"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 согласи</w:t>
      </w:r>
      <w:r>
        <w:rPr>
          <w:rFonts w:eastAsia="Times New Roman" w:cs="Times New Roman"/>
          <w:color w:val="000000" w:themeColor="text1"/>
          <w:sz w:val="28"/>
          <w:szCs w:val="28"/>
          <w:lang w:eastAsia="ru-RU"/>
        </w:rPr>
        <w:t>е</w:t>
      </w:r>
      <w:r w:rsidRPr="00612FCF">
        <w:rPr>
          <w:rFonts w:eastAsia="Times New Roman" w:cs="Times New Roman"/>
          <w:color w:val="000000" w:themeColor="text1"/>
          <w:sz w:val="28"/>
          <w:szCs w:val="28"/>
          <w:lang w:eastAsia="ru-RU"/>
        </w:rPr>
        <w:t xml:space="preserve"> на обработку персональных данных, подаваемое посредством заполнения соответствующих форм веб-интерфейса системы «Электронный бюджет» (для физических лиц);</w:t>
      </w:r>
    </w:p>
    <w:p w14:paraId="0DB97A6B" w14:textId="77777777" w:rsidR="00BB7BA9" w:rsidRPr="00612FCF" w:rsidRDefault="00BB7BA9" w:rsidP="00BB7BA9">
      <w:pPr>
        <w:widowControl w:val="0"/>
        <w:autoSpaceDE w:val="0"/>
        <w:autoSpaceDN w:val="0"/>
        <w:spacing w:after="0" w:line="240" w:lineRule="auto"/>
        <w:ind w:firstLine="709"/>
        <w:jc w:val="both"/>
        <w:rPr>
          <w:rFonts w:eastAsia="Times New Roman" w:cs="Times New Roman"/>
          <w:color w:val="000000" w:themeColor="text1"/>
          <w:sz w:val="28"/>
          <w:szCs w:val="28"/>
          <w:lang w:eastAsia="ru-RU"/>
        </w:rPr>
      </w:pPr>
      <w:r w:rsidRPr="00612FCF">
        <w:rPr>
          <w:rFonts w:eastAsia="Times New Roman" w:cs="Times New Roman"/>
          <w:color w:val="000000" w:themeColor="text1"/>
          <w:sz w:val="28"/>
          <w:szCs w:val="28"/>
          <w:lang w:eastAsia="ru-RU"/>
        </w:rPr>
        <w:t>г) предлагаемые Заявителем значения результата предоставления Гранта</w:t>
      </w:r>
      <w:r>
        <w:rPr>
          <w:rFonts w:eastAsia="Times New Roman" w:cs="Times New Roman"/>
          <w:color w:val="000000" w:themeColor="text1"/>
          <w:sz w:val="28"/>
          <w:szCs w:val="28"/>
          <w:lang w:eastAsia="ru-RU"/>
        </w:rPr>
        <w:t>.</w:t>
      </w:r>
      <w:r w:rsidRPr="00612FCF">
        <w:rPr>
          <w:rFonts w:eastAsia="Times New Roman" w:cs="Times New Roman"/>
          <w:color w:val="000000" w:themeColor="text1"/>
          <w:sz w:val="28"/>
          <w:szCs w:val="28"/>
          <w:lang w:eastAsia="ru-RU"/>
        </w:rPr>
        <w:t xml:space="preserve"> </w:t>
      </w:r>
      <w:r>
        <w:rPr>
          <w:rFonts w:eastAsia="Times New Roman" w:cs="Times New Roman"/>
          <w:color w:val="000000" w:themeColor="text1"/>
          <w:sz w:val="28"/>
          <w:szCs w:val="28"/>
          <w:lang w:eastAsia="ru-RU"/>
        </w:rPr>
        <w:t xml:space="preserve">                         </w:t>
      </w:r>
    </w:p>
    <w:p w14:paraId="0D364339"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2.11. Заявитель вправе на основании направленного в Министерство письменного обращения Заявителя или уполномоченного в установленном порядке лица отозвать заявку в любое время до даты окончания приема заявок.</w:t>
      </w:r>
    </w:p>
    <w:p w14:paraId="75BD9421"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14:paraId="04E8BF90" w14:textId="08F4C6BE"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2.12. Заявитель вправе внести изменения в заявку. Внесение изменений</w:t>
      </w:r>
      <w:r w:rsidR="00BB7BA9">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 в заявку до дня окончания приема заявок осуществляется путем формирования Заявителем в электронной форме уведомления об отзыве заявки и последующей подачи новой заявки, при этом ранее поданная заявка считается отозванной. Представление</w:t>
      </w:r>
      <w:r w:rsidR="00BB7BA9">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и рассмотрение повторной заявки осуществляется в порядке, предусмотренном для представления и рассмотрения заявки, поданной впервые.</w:t>
      </w:r>
    </w:p>
    <w:p w14:paraId="7009974E"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Внесение изменений в заявку на этапе рассмотрения заявки допускается                по решению Конкурсной комиссии. При этом не допускается изменение информации и документов по указанным в объявлении о проведении Конкурсного отбора критериям оценки, по которым Заявителю присваивается итоговое количество баллов.</w:t>
      </w:r>
    </w:p>
    <w:p w14:paraId="3AFE7AAE"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2.13. Любой Заявитель со дня размещения объявления о проведении Конкурсного отбора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о проведении Конкурсного отбора путем формирования в системе «Электронный бюджет» соответствующего запроса.</w:t>
      </w:r>
    </w:p>
    <w:p w14:paraId="4FB53C0D" w14:textId="3823F0DC"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Министерство в ответ на запрос, указанный в первом абзаце настоящего пункта, направляет разъяснение положений объявления о проведении Конкурсного отбора</w:t>
      </w:r>
      <w:r w:rsidR="00BB7BA9">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в срок, установленный указанным </w:t>
      </w:r>
      <w:proofErr w:type="gramStart"/>
      <w:r w:rsidRPr="00831A18">
        <w:rPr>
          <w:rFonts w:eastAsia="Times New Roman" w:cs="Times New Roman"/>
          <w:color w:val="000000" w:themeColor="text1"/>
          <w:sz w:val="28"/>
          <w:szCs w:val="28"/>
          <w:lang w:eastAsia="ru-RU"/>
        </w:rPr>
        <w:t xml:space="preserve">объявлением, </w:t>
      </w:r>
      <w:r w:rsidR="00BB7BA9">
        <w:rPr>
          <w:rFonts w:eastAsia="Times New Roman" w:cs="Times New Roman"/>
          <w:color w:val="000000" w:themeColor="text1"/>
          <w:sz w:val="28"/>
          <w:szCs w:val="28"/>
          <w:lang w:eastAsia="ru-RU"/>
        </w:rPr>
        <w:t xml:space="preserve">  </w:t>
      </w:r>
      <w:proofErr w:type="gramEnd"/>
      <w:r w:rsidR="00BB7BA9">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но не позднее одного рабочего дня</w:t>
      </w:r>
      <w:r w:rsidR="00BB7BA9">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Конкурсного отбора не должно изменять суть информации, содержащейся в указанном объявлении.</w:t>
      </w:r>
    </w:p>
    <w:p w14:paraId="76CDAC91"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С 1 января 2025 года доступ к разъяснению, формируемому в системе «Электронный бюджет» в соответствии со вторым абзацем настоящего пункта, предоставляется всем Заявителям.</w:t>
      </w:r>
    </w:p>
    <w:p w14:paraId="4B621B74"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2.14. В целях проведения Конкурсного отбора Министерству, а также Конкурсной комиссии не позднее 1 (одного) рабочего дня, следующего за днем окончания срока подачи заявок, установленного в объявлении о проведении Конкурсного отбора, в системе «Электронный бюджет» открывается доступ                         к поданным Заявителями заявкам для их рассмотрения и оценки.</w:t>
      </w:r>
    </w:p>
    <w:p w14:paraId="0DC416D2" w14:textId="537134AA"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2.15. Протокол вскрытия заявок формируется автоматически на Едином портале, подписывается усиленн</w:t>
      </w:r>
      <w:r w:rsidR="008D3E3E">
        <w:rPr>
          <w:rFonts w:eastAsia="Times New Roman" w:cs="Times New Roman"/>
          <w:color w:val="000000" w:themeColor="text1"/>
          <w:sz w:val="28"/>
          <w:szCs w:val="28"/>
          <w:lang w:eastAsia="ru-RU"/>
        </w:rPr>
        <w:t>ыми</w:t>
      </w:r>
      <w:r w:rsidRPr="00831A18">
        <w:rPr>
          <w:rFonts w:eastAsia="Times New Roman" w:cs="Times New Roman"/>
          <w:color w:val="000000" w:themeColor="text1"/>
          <w:sz w:val="28"/>
          <w:szCs w:val="28"/>
          <w:lang w:eastAsia="ru-RU"/>
        </w:rPr>
        <w:t xml:space="preserve"> квалифицированн</w:t>
      </w:r>
      <w:r w:rsidR="008D3E3E">
        <w:rPr>
          <w:rFonts w:eastAsia="Times New Roman" w:cs="Times New Roman"/>
          <w:color w:val="000000" w:themeColor="text1"/>
          <w:sz w:val="28"/>
          <w:szCs w:val="28"/>
          <w:lang w:eastAsia="ru-RU"/>
        </w:rPr>
        <w:t>ыми</w:t>
      </w:r>
      <w:r w:rsidRPr="00831A18">
        <w:rPr>
          <w:rFonts w:eastAsia="Times New Roman" w:cs="Times New Roman"/>
          <w:color w:val="000000" w:themeColor="text1"/>
          <w:sz w:val="28"/>
          <w:szCs w:val="28"/>
          <w:lang w:eastAsia="ru-RU"/>
        </w:rPr>
        <w:t xml:space="preserve"> электронн</w:t>
      </w:r>
      <w:r w:rsidR="008D3E3E">
        <w:rPr>
          <w:rFonts w:eastAsia="Times New Roman" w:cs="Times New Roman"/>
          <w:color w:val="000000" w:themeColor="text1"/>
          <w:sz w:val="28"/>
          <w:szCs w:val="28"/>
          <w:lang w:eastAsia="ru-RU"/>
        </w:rPr>
        <w:t>ыми</w:t>
      </w:r>
      <w:r w:rsidRPr="00831A18">
        <w:rPr>
          <w:rFonts w:eastAsia="Times New Roman" w:cs="Times New Roman"/>
          <w:color w:val="000000" w:themeColor="text1"/>
          <w:sz w:val="28"/>
          <w:szCs w:val="28"/>
          <w:lang w:eastAsia="ru-RU"/>
        </w:rPr>
        <w:t xml:space="preserve"> подпис</w:t>
      </w:r>
      <w:r w:rsidR="008D3E3E">
        <w:rPr>
          <w:rFonts w:eastAsia="Times New Roman" w:cs="Times New Roman"/>
          <w:color w:val="000000" w:themeColor="text1"/>
          <w:sz w:val="28"/>
          <w:szCs w:val="28"/>
          <w:lang w:eastAsia="ru-RU"/>
        </w:rPr>
        <w:t>ями</w:t>
      </w:r>
      <w:r w:rsidRPr="00831A18">
        <w:rPr>
          <w:rFonts w:eastAsia="Times New Roman" w:cs="Times New Roman"/>
          <w:color w:val="000000" w:themeColor="text1"/>
          <w:sz w:val="28"/>
          <w:szCs w:val="28"/>
          <w:lang w:eastAsia="ru-RU"/>
        </w:rPr>
        <w:t xml:space="preserve"> председателя Конкурсной комиссии и членов Конкурсной комиссии в системе «Электронный бюджет», а также размещается на Едином портале </w:t>
      </w:r>
      <w:r w:rsidR="008D3E3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не позднее</w:t>
      </w:r>
      <w:r w:rsidR="008D3E3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1 (одного) рабочего дня, следующего за днем его подписания.</w:t>
      </w:r>
    </w:p>
    <w:p w14:paraId="36AC3C6C"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Протокол вскрытия заявок включает в себя следующую информацию:</w:t>
      </w:r>
    </w:p>
    <w:p w14:paraId="0896D5AD"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регистрационный номер заявки:</w:t>
      </w:r>
    </w:p>
    <w:p w14:paraId="1D900A8B"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дата и время поступления заявки;</w:t>
      </w:r>
    </w:p>
    <w:p w14:paraId="39F12EEB" w14:textId="75DA4329"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полное наименование Заявителя;</w:t>
      </w:r>
    </w:p>
    <w:p w14:paraId="74A1BE97" w14:textId="2AB10403"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адрес юридического лица;</w:t>
      </w:r>
    </w:p>
    <w:p w14:paraId="7C19A328"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запрашиваемый Заявителем размер Гранта.</w:t>
      </w:r>
    </w:p>
    <w:p w14:paraId="7E9542EB" w14:textId="086DB422"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2.16. Представленные Заявителями заявки с приложенными к ним документами рассматриваются Конкурсной комиссией на предмет соответствия требованиям, установленным пунктом 2.4 раздела 2 Порядка, в течение </w:t>
      </w:r>
      <w:r w:rsidR="005D2ACB">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15 (пятнадцати) рабочих дней со дня окончания срока подачи (приема) заявок, указанного в объявлении о проведении Конкурсного отбора.</w:t>
      </w:r>
    </w:p>
    <w:p w14:paraId="3F352848" w14:textId="7078C61C"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2.17. В случае, если Заявитель не представил по собственной инициативе документы, подтверждающие соответствие его требованиям, предусмотренным подпунктом 2.4.1 пункта 2.4 раздела 2 Порядка и восьмым – </w:t>
      </w:r>
      <w:r w:rsidR="00BB7BA9">
        <w:rPr>
          <w:rFonts w:eastAsia="Times New Roman" w:cs="Times New Roman"/>
          <w:color w:val="000000" w:themeColor="text1"/>
          <w:sz w:val="28"/>
          <w:szCs w:val="28"/>
          <w:lang w:eastAsia="ru-RU"/>
        </w:rPr>
        <w:t>десятым</w:t>
      </w:r>
      <w:r w:rsidRPr="00831A18">
        <w:rPr>
          <w:rFonts w:eastAsia="Times New Roman" w:cs="Times New Roman"/>
          <w:color w:val="000000" w:themeColor="text1"/>
          <w:sz w:val="28"/>
          <w:szCs w:val="28"/>
          <w:lang w:eastAsia="ru-RU"/>
        </w:rPr>
        <w:t xml:space="preserve"> абзацами подпункта 2.4.2 раздела 2 Порядка, подтверждение соответствия его указанным требованиям определяется в соответствии с пунктом 2.6 раздела 2 Порядка.</w:t>
      </w:r>
    </w:p>
    <w:p w14:paraId="7557362F" w14:textId="5BF778D9"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2.18. Заявка признается надлежащей, если она соответствует требованиям, указанным в объявлении о проведении Конкурсного отбора, и при отсутствии оснований для отклонения заявки, указанных в пунктах 2.25 – 2.26 раздела </w:t>
      </w:r>
      <w:r w:rsidR="005D2ACB">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2 Порядка. </w:t>
      </w:r>
    </w:p>
    <w:p w14:paraId="2DC695B9" w14:textId="488CD403"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2.19. Решения о соответствии заявки требованиям, указанным</w:t>
      </w:r>
      <w:r w:rsidR="00BB7BA9">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 в объявлении о проведении Конкурсного отбора, принимаются Конкурсной комиссией на даты </w:t>
      </w:r>
      <w:proofErr w:type="gramStart"/>
      <w:r w:rsidRPr="00831A18">
        <w:rPr>
          <w:rFonts w:eastAsia="Times New Roman" w:cs="Times New Roman"/>
          <w:color w:val="000000" w:themeColor="text1"/>
          <w:sz w:val="28"/>
          <w:szCs w:val="28"/>
          <w:lang w:eastAsia="ru-RU"/>
        </w:rPr>
        <w:t>получения результатов проверки</w:t>
      </w:r>
      <w:proofErr w:type="gramEnd"/>
      <w:r w:rsidRPr="00831A18">
        <w:rPr>
          <w:rFonts w:eastAsia="Times New Roman" w:cs="Times New Roman"/>
          <w:color w:val="000000" w:themeColor="text1"/>
          <w:sz w:val="28"/>
          <w:szCs w:val="28"/>
          <w:lang w:eastAsia="ru-RU"/>
        </w:rPr>
        <w:t xml:space="preserve"> представленных Заявителем информации и документов, поданных в составе заявки, но не позднее срока, указанного</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в пункте 2.16 раздела 2 Порядка.</w:t>
      </w:r>
    </w:p>
    <w:p w14:paraId="366A9C5F" w14:textId="263DF973"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2.20. Возврат заявок Заявителям на доработку осуществляется в случае, если Министерством выявлены основания для их возврата на доработку. Основанием</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для возврата заявок Заявителям на доработку является уточнение отдельных сведений, представленных согласно пункту 2.10 раздела 2 Порядка. </w:t>
      </w:r>
    </w:p>
    <w:p w14:paraId="32FDAAE6" w14:textId="60B1D768"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2.21. В случае выявления на стадии рассмотрения заявок оснований</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 для возврата заявки на доработку Заявителю направляется уведомление</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 о возврате заявки</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на доработку, подписанное усиленной квалифицированной электронной подписью председателя Конкурсной комиссии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или уполномоченного им лица с использованием системы «Электронный бюджет», в течение 1 (одного) рабочего дня со дня подписания уведомления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с указанием оснований для возврата заявки, а также положений заявки, нуждающихся в доработке.</w:t>
      </w:r>
    </w:p>
    <w:p w14:paraId="489210D9" w14:textId="3900D00B"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Скорректированная заявка после доработки направляется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с использованием системы «Электронный бюджет» для участия в Конкурсном отборе в срок до окончания рассмотрения заявок, при этом повторная регистрация заявки</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не требуется.</w:t>
      </w:r>
    </w:p>
    <w:p w14:paraId="269D1FC3" w14:textId="3FA7194A"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2.22. При отсутствии оснований для отклонения заявки, указанных                                в пунктах 2.25 – 2.26 раздела 2 Порядка, подавший ее Заявитель считается допущенным</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к Конкурсному отбору.</w:t>
      </w:r>
    </w:p>
    <w:p w14:paraId="74D847E4" w14:textId="19C36C16" w:rsidR="00831A18" w:rsidRPr="00831A18" w:rsidRDefault="00831A18" w:rsidP="0021091E">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2.23. По результатам рассмотрения заявок не позднее 1 (одного) рабочего дня</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со дня окончания срока рассмотрения заявок подготавливается протокол рассмотрения заявок, включающий информацию о количестве поступивших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и рассмотренных заявок, а также информацию по каждому Заявителю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о признании его заявки надлежащей </w:t>
      </w:r>
      <w:r w:rsidR="0021091E">
        <w:rPr>
          <w:rFonts w:eastAsia="Times New Roman" w:cs="Times New Roman"/>
          <w:color w:val="000000" w:themeColor="text1"/>
          <w:sz w:val="28"/>
          <w:szCs w:val="28"/>
          <w:lang w:eastAsia="ru-RU"/>
        </w:rPr>
        <w:t>и</w:t>
      </w:r>
      <w:r w:rsidRPr="00831A18">
        <w:rPr>
          <w:rFonts w:eastAsia="Times New Roman" w:cs="Times New Roman"/>
          <w:color w:val="000000" w:themeColor="text1"/>
          <w:sz w:val="28"/>
          <w:szCs w:val="28"/>
          <w:lang w:eastAsia="ru-RU"/>
        </w:rPr>
        <w:t>ли об отклонении его заявки с указанием оснований для отклонения.</w:t>
      </w:r>
    </w:p>
    <w:p w14:paraId="284ADDAE" w14:textId="36732615"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2.24. Протокол рассмотрения заявок формируется автоматически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на Едином портале на основании результатов рассмотрения заявок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 xml:space="preserve">и подписывается усиленной квалифицированной электронной подписью председателя Конкурсной комиссии в системе «Электронный бюджет», а также размещается на Едином портале не позднее одного рабочего дня, следующего </w:t>
      </w:r>
      <w:r w:rsidR="0021091E">
        <w:rPr>
          <w:rFonts w:eastAsia="Times New Roman" w:cs="Times New Roman"/>
          <w:color w:val="000000" w:themeColor="text1"/>
          <w:sz w:val="28"/>
          <w:szCs w:val="28"/>
          <w:lang w:eastAsia="ru-RU"/>
        </w:rPr>
        <w:t xml:space="preserve">    </w:t>
      </w:r>
      <w:r w:rsidRPr="00831A18">
        <w:rPr>
          <w:rFonts w:eastAsia="Times New Roman" w:cs="Times New Roman"/>
          <w:color w:val="000000" w:themeColor="text1"/>
          <w:sz w:val="28"/>
          <w:szCs w:val="28"/>
          <w:lang w:eastAsia="ru-RU"/>
        </w:rPr>
        <w:t>за днем его подписания. Одновременно протокол размещается Министерством на его официальном сайте в сети Интернет.</w:t>
      </w:r>
    </w:p>
    <w:p w14:paraId="5B272CC2"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2.25. Основаниями для отклонения заявок (на стадии рассмотрения) являются:</w:t>
      </w:r>
    </w:p>
    <w:p w14:paraId="08ECF26F"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2.25.1. Несоответствие Заявителя требованиям, указанным в объявлении                             о проведении Конкурсного отбора.</w:t>
      </w:r>
    </w:p>
    <w:p w14:paraId="051D4BA4"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2.25.2. Непредставление (представление не в полном объеме) документов, указанных в объявлении о проведении Конкурсного отбора.</w:t>
      </w:r>
    </w:p>
    <w:p w14:paraId="4FEB98B6"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2.25.3. Несоответствие представленных документов и (или) заявки требованиям, установленным в объявлении о проведении Конкурсного отбора.</w:t>
      </w:r>
    </w:p>
    <w:p w14:paraId="1C4E588F"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2.25.4. Недостоверность информации, содержащейся в документах, представленных Заявителем в составе заявки.</w:t>
      </w:r>
    </w:p>
    <w:p w14:paraId="04A822A5"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2.26. Основаниями отклонения заявок (на стадии оценки заявок) являются:</w:t>
      </w:r>
    </w:p>
    <w:p w14:paraId="4145CC5D" w14:textId="77777777" w:rsidR="00831A18" w:rsidRPr="00831A18"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2.26.1. Несоответствие Заявителя требованиям, указанным в объявлении                   о проведении Конкурсного отбора.</w:t>
      </w:r>
    </w:p>
    <w:p w14:paraId="7DF704C1" w14:textId="2DBDDD02" w:rsidR="00831A18" w:rsidRPr="0021091E" w:rsidRDefault="00831A18" w:rsidP="00831A18">
      <w:pPr>
        <w:widowControl w:val="0"/>
        <w:tabs>
          <w:tab w:val="left" w:pos="1197"/>
        </w:tabs>
        <w:autoSpaceDE w:val="0"/>
        <w:autoSpaceDN w:val="0"/>
        <w:spacing w:after="0" w:line="240" w:lineRule="auto"/>
        <w:ind w:firstLine="709"/>
        <w:jc w:val="both"/>
        <w:rPr>
          <w:rFonts w:eastAsia="Times New Roman" w:cs="Times New Roman"/>
          <w:color w:val="000000" w:themeColor="text1"/>
          <w:sz w:val="28"/>
          <w:szCs w:val="28"/>
          <w:lang w:eastAsia="ru-RU"/>
        </w:rPr>
      </w:pPr>
      <w:r w:rsidRPr="00831A18">
        <w:rPr>
          <w:rFonts w:eastAsia="Times New Roman" w:cs="Times New Roman"/>
          <w:color w:val="000000" w:themeColor="text1"/>
          <w:sz w:val="28"/>
          <w:szCs w:val="28"/>
          <w:lang w:eastAsia="ru-RU"/>
        </w:rPr>
        <w:t xml:space="preserve">2.26.2. Недостоверность информации, содержащейся в документах, </w:t>
      </w:r>
      <w:r w:rsidRPr="0021091E">
        <w:rPr>
          <w:rFonts w:eastAsia="Times New Roman" w:cs="Times New Roman"/>
          <w:color w:val="000000" w:themeColor="text1"/>
          <w:sz w:val="28"/>
          <w:szCs w:val="28"/>
          <w:lang w:eastAsia="ru-RU"/>
        </w:rPr>
        <w:t>представленных Заявителем в составе заявки.</w:t>
      </w:r>
    </w:p>
    <w:p w14:paraId="60D1F0B7" w14:textId="5C8C21E4" w:rsidR="0021091E" w:rsidRPr="0021091E" w:rsidRDefault="0021091E" w:rsidP="0021091E">
      <w:pPr>
        <w:widowControl w:val="0"/>
        <w:autoSpaceDE w:val="0"/>
        <w:autoSpaceDN w:val="0"/>
        <w:spacing w:after="0" w:line="240" w:lineRule="auto"/>
        <w:ind w:firstLine="709"/>
        <w:jc w:val="both"/>
        <w:rPr>
          <w:rFonts w:eastAsia="Times New Roman" w:cs="Times New Roman"/>
          <w:sz w:val="28"/>
          <w:szCs w:val="28"/>
          <w:lang w:eastAsia="ru-RU"/>
        </w:rPr>
      </w:pPr>
      <w:r w:rsidRPr="0021091E">
        <w:rPr>
          <w:rFonts w:eastAsia="Times New Roman" w:cs="Times New Roman"/>
          <w:sz w:val="28"/>
          <w:szCs w:val="28"/>
          <w:lang w:eastAsia="ru-RU"/>
        </w:rPr>
        <w:t>2.27. Оценка заявок осуществляется Конкурсной комиссией не позднее                    30 (тридцати) календарных дней со дня окончания приема заявок путем ранжирования поступивших заявок по мере уменьшения полученных баллов</w:t>
      </w:r>
      <w:r>
        <w:rPr>
          <w:rFonts w:eastAsia="Times New Roman" w:cs="Times New Roman"/>
          <w:sz w:val="28"/>
          <w:szCs w:val="28"/>
          <w:lang w:eastAsia="ru-RU"/>
        </w:rPr>
        <w:t xml:space="preserve">      </w:t>
      </w:r>
      <w:r w:rsidRPr="0021091E">
        <w:rPr>
          <w:rFonts w:eastAsia="Times New Roman" w:cs="Times New Roman"/>
          <w:sz w:val="28"/>
          <w:szCs w:val="28"/>
          <w:lang w:eastAsia="ru-RU"/>
        </w:rPr>
        <w:t xml:space="preserve"> по итогам оценки заявок и очередности поступления заявок в случае равенства количества полученных баллов. В случае, если заседания Конкурсной комиссии проводятся в течение нескольких дней, датой окончания проведения Конкурсного отбора считается дата последнего заседания Конкурсной комиссии.</w:t>
      </w:r>
    </w:p>
    <w:p w14:paraId="710C80F5" w14:textId="372A2567" w:rsidR="0021091E" w:rsidRPr="0021091E" w:rsidRDefault="0021091E" w:rsidP="0021091E">
      <w:pPr>
        <w:widowControl w:val="0"/>
        <w:autoSpaceDE w:val="0"/>
        <w:autoSpaceDN w:val="0"/>
        <w:spacing w:after="0" w:line="240" w:lineRule="auto"/>
        <w:ind w:firstLine="709"/>
        <w:jc w:val="both"/>
        <w:rPr>
          <w:rFonts w:eastAsia="Times New Roman" w:cs="Times New Roman"/>
          <w:sz w:val="28"/>
          <w:szCs w:val="28"/>
          <w:lang w:eastAsia="ru-RU"/>
        </w:rPr>
      </w:pPr>
      <w:r w:rsidRPr="0021091E">
        <w:rPr>
          <w:rFonts w:eastAsia="Times New Roman" w:cs="Times New Roman"/>
          <w:sz w:val="28"/>
          <w:szCs w:val="28"/>
          <w:lang w:eastAsia="ru-RU"/>
        </w:rPr>
        <w:t xml:space="preserve">Оценка каждой заявки осуществляется членами Конкурсной комиссии коллегиально по критериям и показателям, их весовым значениям, указанным                     в пункте 2.29 раздела 2 Порядка. В случае разногласий оценка выставляется                        по результатам голосования (простым большинством голосов). В случае равенства голосов решающим является голос председательствующего </w:t>
      </w:r>
      <w:r>
        <w:rPr>
          <w:rFonts w:eastAsia="Times New Roman" w:cs="Times New Roman"/>
          <w:sz w:val="28"/>
          <w:szCs w:val="28"/>
          <w:lang w:eastAsia="ru-RU"/>
        </w:rPr>
        <w:t xml:space="preserve">                     </w:t>
      </w:r>
      <w:r w:rsidRPr="0021091E">
        <w:rPr>
          <w:rFonts w:eastAsia="Times New Roman" w:cs="Times New Roman"/>
          <w:sz w:val="28"/>
          <w:szCs w:val="28"/>
          <w:lang w:eastAsia="ru-RU"/>
        </w:rPr>
        <w:t>на заседании Конкурсной комиссии.</w:t>
      </w:r>
    </w:p>
    <w:p w14:paraId="07BC271A" w14:textId="7A518B0F" w:rsidR="0021091E" w:rsidRPr="0021091E" w:rsidRDefault="0021091E" w:rsidP="0021091E">
      <w:pPr>
        <w:keepLines/>
        <w:widowControl w:val="0"/>
        <w:suppressLineNumbers/>
        <w:autoSpaceDE w:val="0"/>
        <w:autoSpaceDN w:val="0"/>
        <w:spacing w:after="0" w:line="240" w:lineRule="auto"/>
        <w:ind w:firstLine="709"/>
        <w:jc w:val="both"/>
        <w:rPr>
          <w:rFonts w:eastAsia="Times New Roman" w:cs="Times New Roman"/>
          <w:sz w:val="28"/>
          <w:szCs w:val="28"/>
          <w:lang w:eastAsia="ru-RU"/>
        </w:rPr>
      </w:pPr>
      <w:r w:rsidRPr="0021091E">
        <w:rPr>
          <w:rFonts w:eastAsia="Times New Roman" w:cs="Times New Roman"/>
          <w:sz w:val="28"/>
          <w:szCs w:val="28"/>
          <w:lang w:eastAsia="ru-RU"/>
        </w:rPr>
        <w:t xml:space="preserve">2.28. Для обеспечения всестороннего и объективного рассмотрения поступивших заявок в течение периода, указанного в пункте 2.27 раздела </w:t>
      </w:r>
      <w:r w:rsidR="005D2ACB">
        <w:rPr>
          <w:rFonts w:eastAsia="Times New Roman" w:cs="Times New Roman"/>
          <w:sz w:val="28"/>
          <w:szCs w:val="28"/>
          <w:lang w:eastAsia="ru-RU"/>
        </w:rPr>
        <w:t xml:space="preserve">                </w:t>
      </w:r>
      <w:r w:rsidRPr="0021091E">
        <w:rPr>
          <w:rFonts w:eastAsia="Times New Roman" w:cs="Times New Roman"/>
          <w:sz w:val="28"/>
          <w:szCs w:val="28"/>
          <w:lang w:eastAsia="ru-RU"/>
        </w:rPr>
        <w:t>2 Порядка, Конкурсная комиссия приглашает Заявителя совместно</w:t>
      </w:r>
      <w:r>
        <w:rPr>
          <w:rFonts w:eastAsia="Times New Roman" w:cs="Times New Roman"/>
          <w:sz w:val="28"/>
          <w:szCs w:val="28"/>
          <w:lang w:eastAsia="ru-RU"/>
        </w:rPr>
        <w:t xml:space="preserve">                                    </w:t>
      </w:r>
      <w:r w:rsidRPr="0021091E">
        <w:rPr>
          <w:rFonts w:eastAsia="Times New Roman" w:cs="Times New Roman"/>
          <w:sz w:val="28"/>
          <w:szCs w:val="28"/>
          <w:lang w:eastAsia="ru-RU"/>
        </w:rPr>
        <w:t>с представителем администрации муниципального района или городского округа, на территории которого планируется реализация проекта, для личного представления проекта Грантополучателя в очном формате или формате видео-конференц-связи.</w:t>
      </w:r>
    </w:p>
    <w:p w14:paraId="5834B9BB" w14:textId="004FEB56" w:rsidR="0021091E" w:rsidRPr="0021091E" w:rsidRDefault="0021091E" w:rsidP="0021091E">
      <w:pPr>
        <w:keepLines/>
        <w:widowControl w:val="0"/>
        <w:suppressLineNumbers/>
        <w:autoSpaceDE w:val="0"/>
        <w:autoSpaceDN w:val="0"/>
        <w:spacing w:after="0" w:line="240" w:lineRule="auto"/>
        <w:ind w:firstLine="709"/>
        <w:jc w:val="both"/>
        <w:rPr>
          <w:rFonts w:eastAsia="Times New Roman" w:cs="Times New Roman"/>
          <w:sz w:val="28"/>
          <w:szCs w:val="28"/>
          <w:lang w:eastAsia="ru-RU"/>
        </w:rPr>
      </w:pPr>
      <w:r w:rsidRPr="0021091E">
        <w:rPr>
          <w:rFonts w:eastAsia="Times New Roman" w:cs="Times New Roman"/>
          <w:sz w:val="28"/>
          <w:szCs w:val="28"/>
          <w:lang w:eastAsia="ru-RU"/>
        </w:rPr>
        <w:t>2.29. Для определения победителей Конкурсного отбора устанавливаются следующие количественные и качественные критерии оценки заявок, документов и в целом всего проекта:</w:t>
      </w:r>
    </w:p>
    <w:p w14:paraId="2A10DA29" w14:textId="77777777" w:rsidR="00D17D15" w:rsidRDefault="00D17D15" w:rsidP="00D9017D">
      <w:pPr>
        <w:widowControl w:val="0"/>
        <w:autoSpaceDE w:val="0"/>
        <w:autoSpaceDN w:val="0"/>
        <w:spacing w:after="0" w:line="240" w:lineRule="auto"/>
        <w:jc w:val="right"/>
        <w:rPr>
          <w:rFonts w:eastAsia="Times New Roman" w:cs="Times New Roman"/>
          <w:color w:val="000000" w:themeColor="text1"/>
          <w:sz w:val="26"/>
          <w:szCs w:val="26"/>
          <w:lang w:eastAsia="ru-RU"/>
        </w:rPr>
      </w:pPr>
    </w:p>
    <w:p w14:paraId="19F875BB" w14:textId="13CC922F" w:rsidR="00D9017D" w:rsidRDefault="00D55FE4" w:rsidP="00D9017D">
      <w:pPr>
        <w:widowControl w:val="0"/>
        <w:autoSpaceDE w:val="0"/>
        <w:autoSpaceDN w:val="0"/>
        <w:spacing w:after="0" w:line="240" w:lineRule="auto"/>
        <w:jc w:val="right"/>
        <w:rPr>
          <w:rFonts w:eastAsia="Times New Roman" w:cs="Times New Roman"/>
          <w:color w:val="000000" w:themeColor="text1"/>
          <w:sz w:val="26"/>
          <w:szCs w:val="26"/>
          <w:lang w:eastAsia="ru-RU"/>
        </w:rPr>
      </w:pPr>
      <w:r w:rsidRPr="0026262B">
        <w:rPr>
          <w:rFonts w:eastAsia="Times New Roman" w:cs="Times New Roman"/>
          <w:color w:val="000000" w:themeColor="text1"/>
          <w:sz w:val="26"/>
          <w:szCs w:val="26"/>
          <w:lang w:eastAsia="ru-RU"/>
        </w:rPr>
        <w:t>Таблица № 1</w:t>
      </w:r>
    </w:p>
    <w:p w14:paraId="1A948C44" w14:textId="77777777" w:rsidR="00B95465" w:rsidRDefault="00B95465" w:rsidP="00D9017D">
      <w:pPr>
        <w:widowControl w:val="0"/>
        <w:autoSpaceDE w:val="0"/>
        <w:autoSpaceDN w:val="0"/>
        <w:spacing w:after="0" w:line="240" w:lineRule="auto"/>
        <w:jc w:val="right"/>
        <w:rPr>
          <w:rFonts w:eastAsia="Times New Roman" w:cs="Times New Roman"/>
          <w:color w:val="000000" w:themeColor="text1"/>
          <w:sz w:val="26"/>
          <w:szCs w:val="26"/>
          <w:lang w:eastAsia="ru-RU"/>
        </w:rPr>
      </w:pPr>
    </w:p>
    <w:tbl>
      <w:tblPr>
        <w:tblStyle w:val="a3"/>
        <w:tblW w:w="0" w:type="auto"/>
        <w:jc w:val="center"/>
        <w:tblLook w:val="04A0" w:firstRow="1" w:lastRow="0" w:firstColumn="1" w:lastColumn="0" w:noHBand="0" w:noVBand="1"/>
      </w:tblPr>
      <w:tblGrid>
        <w:gridCol w:w="546"/>
        <w:gridCol w:w="4906"/>
        <w:gridCol w:w="1252"/>
        <w:gridCol w:w="1646"/>
        <w:gridCol w:w="1278"/>
      </w:tblGrid>
      <w:tr w:rsidR="0021091E" w14:paraId="236D186C" w14:textId="77777777" w:rsidTr="00824DBE">
        <w:trPr>
          <w:cantSplit/>
          <w:tblHeader/>
          <w:jc w:val="center"/>
        </w:trPr>
        <w:tc>
          <w:tcPr>
            <w:tcW w:w="546" w:type="dxa"/>
          </w:tcPr>
          <w:p w14:paraId="77967D32" w14:textId="77777777" w:rsidR="0021091E" w:rsidRDefault="0021091E"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 п/п</w:t>
            </w:r>
          </w:p>
        </w:tc>
        <w:tc>
          <w:tcPr>
            <w:tcW w:w="4906" w:type="dxa"/>
          </w:tcPr>
          <w:p w14:paraId="634DD754" w14:textId="77777777" w:rsidR="0021091E" w:rsidRDefault="0021091E"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Наименование количественного критерия/показателя критерия</w:t>
            </w:r>
          </w:p>
        </w:tc>
        <w:tc>
          <w:tcPr>
            <w:tcW w:w="1252" w:type="dxa"/>
          </w:tcPr>
          <w:p w14:paraId="3C4AAE92" w14:textId="77777777" w:rsidR="0021091E" w:rsidRDefault="0021091E"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Удельный вес критерия оценки</w:t>
            </w:r>
          </w:p>
        </w:tc>
        <w:tc>
          <w:tcPr>
            <w:tcW w:w="1646" w:type="dxa"/>
          </w:tcPr>
          <w:p w14:paraId="1817F6F3" w14:textId="77777777" w:rsidR="0021091E" w:rsidRDefault="0021091E"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Удельный вес показателя критерия оценки</w:t>
            </w:r>
          </w:p>
        </w:tc>
        <w:tc>
          <w:tcPr>
            <w:tcW w:w="1278" w:type="dxa"/>
          </w:tcPr>
          <w:p w14:paraId="6A698EEF" w14:textId="77777777" w:rsidR="0021091E" w:rsidRDefault="0021091E" w:rsidP="002635E6">
            <w:pPr>
              <w:keepLines/>
              <w:widowControl w:val="0"/>
              <w:suppressLineNumbers/>
              <w:autoSpaceDE w:val="0"/>
              <w:autoSpaceDN w:val="0"/>
              <w:ind w:left="-59" w:right="-117"/>
              <w:jc w:val="center"/>
              <w:rPr>
                <w:rFonts w:eastAsia="Times New Roman" w:cs="Times New Roman"/>
                <w:b/>
                <w:bCs/>
                <w:sz w:val="22"/>
                <w:lang w:eastAsia="ru-RU"/>
              </w:rPr>
            </w:pPr>
            <w:r>
              <w:rPr>
                <w:rFonts w:eastAsia="Times New Roman" w:cs="Times New Roman"/>
                <w:b/>
                <w:bCs/>
                <w:sz w:val="22"/>
                <w:lang w:eastAsia="ru-RU"/>
              </w:rPr>
              <w:t>Значение показателя критерия</w:t>
            </w:r>
          </w:p>
          <w:p w14:paraId="6E9D4BAD" w14:textId="77777777" w:rsidR="0021091E" w:rsidRDefault="0021091E" w:rsidP="002635E6">
            <w:pPr>
              <w:keepLines/>
              <w:widowControl w:val="0"/>
              <w:suppressLineNumbers/>
              <w:autoSpaceDE w:val="0"/>
              <w:autoSpaceDN w:val="0"/>
              <w:ind w:left="-59" w:right="-117"/>
              <w:jc w:val="center"/>
              <w:rPr>
                <w:rFonts w:eastAsia="Times New Roman" w:cs="Times New Roman"/>
                <w:b/>
                <w:bCs/>
                <w:sz w:val="22"/>
                <w:lang w:eastAsia="ru-RU"/>
              </w:rPr>
            </w:pPr>
            <w:r>
              <w:rPr>
                <w:rFonts w:eastAsia="Times New Roman" w:cs="Times New Roman"/>
                <w:b/>
                <w:bCs/>
                <w:sz w:val="22"/>
                <w:lang w:eastAsia="ru-RU"/>
              </w:rPr>
              <w:t xml:space="preserve"> (в баллах)</w:t>
            </w:r>
          </w:p>
        </w:tc>
      </w:tr>
      <w:tr w:rsidR="00D9017D" w14:paraId="7C845D2D" w14:textId="77777777" w:rsidTr="00B95465">
        <w:trPr>
          <w:cantSplit/>
          <w:trHeight w:val="528"/>
          <w:jc w:val="center"/>
        </w:trPr>
        <w:tc>
          <w:tcPr>
            <w:tcW w:w="546" w:type="dxa"/>
          </w:tcPr>
          <w:p w14:paraId="62D5E1A6" w14:textId="77777777" w:rsidR="00D9017D" w:rsidRDefault="00D9017D"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1</w:t>
            </w:r>
          </w:p>
        </w:tc>
        <w:tc>
          <w:tcPr>
            <w:tcW w:w="4906" w:type="dxa"/>
          </w:tcPr>
          <w:p w14:paraId="75672A54" w14:textId="786C45DC" w:rsidR="00D9017D" w:rsidRDefault="00D9017D" w:rsidP="00D9017D">
            <w:pPr>
              <w:keepLines/>
              <w:widowControl w:val="0"/>
              <w:suppressLineNumbers/>
              <w:autoSpaceDE w:val="0"/>
              <w:autoSpaceDN w:val="0"/>
              <w:jc w:val="both"/>
              <w:rPr>
                <w:rFonts w:eastAsia="Times New Roman" w:cs="Times New Roman"/>
                <w:b/>
                <w:bCs/>
                <w:sz w:val="22"/>
                <w:lang w:eastAsia="ru-RU"/>
              </w:rPr>
            </w:pPr>
            <w:r>
              <w:rPr>
                <w:rFonts w:eastAsia="Times New Roman" w:cs="Times New Roman"/>
                <w:b/>
                <w:bCs/>
                <w:sz w:val="22"/>
                <w:lang w:eastAsia="ru-RU"/>
              </w:rPr>
              <w:t>Доля собственного участия по отношению к общей стоимости проекта Грантополучателя</w:t>
            </w:r>
          </w:p>
        </w:tc>
        <w:tc>
          <w:tcPr>
            <w:tcW w:w="1252" w:type="dxa"/>
            <w:vAlign w:val="center"/>
          </w:tcPr>
          <w:p w14:paraId="11CFD739" w14:textId="77777777" w:rsidR="00D9017D" w:rsidRDefault="00D9017D"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0,10</w:t>
            </w:r>
          </w:p>
        </w:tc>
        <w:tc>
          <w:tcPr>
            <w:tcW w:w="1646" w:type="dxa"/>
            <w:vAlign w:val="center"/>
          </w:tcPr>
          <w:p w14:paraId="6D805F2D" w14:textId="77777777" w:rsidR="00D9017D" w:rsidRDefault="00D9017D"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w:t>
            </w:r>
          </w:p>
        </w:tc>
        <w:tc>
          <w:tcPr>
            <w:tcW w:w="1278" w:type="dxa"/>
            <w:vAlign w:val="center"/>
          </w:tcPr>
          <w:p w14:paraId="70D02766" w14:textId="77777777" w:rsidR="00D9017D" w:rsidRDefault="00D9017D"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w:t>
            </w:r>
          </w:p>
        </w:tc>
      </w:tr>
      <w:tr w:rsidR="00D9017D" w14:paraId="2EDE3D99" w14:textId="77777777" w:rsidTr="00824DBE">
        <w:trPr>
          <w:cantSplit/>
          <w:trHeight w:val="270"/>
          <w:jc w:val="center"/>
        </w:trPr>
        <w:tc>
          <w:tcPr>
            <w:tcW w:w="546" w:type="dxa"/>
          </w:tcPr>
          <w:p w14:paraId="7CF7818D"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1.1.</w:t>
            </w:r>
          </w:p>
        </w:tc>
        <w:tc>
          <w:tcPr>
            <w:tcW w:w="4906" w:type="dxa"/>
          </w:tcPr>
          <w:p w14:paraId="3E320851" w14:textId="0C0D5376" w:rsidR="00D9017D" w:rsidRDefault="00D9017D" w:rsidP="002635E6">
            <w:pPr>
              <w:keepLines/>
              <w:widowControl w:val="0"/>
              <w:suppressLineNumbers/>
              <w:autoSpaceDE w:val="0"/>
              <w:autoSpaceDN w:val="0"/>
              <w:rPr>
                <w:rFonts w:eastAsia="Times New Roman" w:cs="Times New Roman"/>
                <w:sz w:val="22"/>
                <w:lang w:eastAsia="ru-RU"/>
              </w:rPr>
            </w:pPr>
            <w:r>
              <w:rPr>
                <w:rFonts w:eastAsia="Times New Roman" w:cs="Times New Roman"/>
                <w:sz w:val="22"/>
                <w:lang w:eastAsia="ru-RU"/>
              </w:rPr>
              <w:t>Менее 5 % от общей стоимости проекта</w:t>
            </w:r>
          </w:p>
        </w:tc>
        <w:tc>
          <w:tcPr>
            <w:tcW w:w="1252" w:type="dxa"/>
            <w:vAlign w:val="center"/>
          </w:tcPr>
          <w:p w14:paraId="2075DC47"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p>
        </w:tc>
        <w:tc>
          <w:tcPr>
            <w:tcW w:w="1646" w:type="dxa"/>
            <w:vAlign w:val="center"/>
          </w:tcPr>
          <w:p w14:paraId="649042E4"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1278" w:type="dxa"/>
            <w:vAlign w:val="center"/>
          </w:tcPr>
          <w:p w14:paraId="0D632063"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w:t>
            </w:r>
          </w:p>
        </w:tc>
      </w:tr>
      <w:tr w:rsidR="00D9017D" w14:paraId="29B3CDD5" w14:textId="77777777" w:rsidTr="00B95465">
        <w:trPr>
          <w:cantSplit/>
          <w:jc w:val="center"/>
        </w:trPr>
        <w:tc>
          <w:tcPr>
            <w:tcW w:w="546" w:type="dxa"/>
          </w:tcPr>
          <w:p w14:paraId="1EEDE2F0"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1.2.</w:t>
            </w:r>
          </w:p>
        </w:tc>
        <w:tc>
          <w:tcPr>
            <w:tcW w:w="4906" w:type="dxa"/>
          </w:tcPr>
          <w:p w14:paraId="2727C830" w14:textId="240406D5" w:rsidR="00D9017D" w:rsidRDefault="00D9017D" w:rsidP="002635E6">
            <w:pPr>
              <w:keepLines/>
              <w:widowControl w:val="0"/>
              <w:suppressLineNumbers/>
              <w:autoSpaceDE w:val="0"/>
              <w:autoSpaceDN w:val="0"/>
              <w:rPr>
                <w:rFonts w:eastAsia="Times New Roman" w:cs="Times New Roman"/>
                <w:sz w:val="22"/>
                <w:lang w:eastAsia="ru-RU"/>
              </w:rPr>
            </w:pPr>
            <w:r>
              <w:rPr>
                <w:rFonts w:eastAsia="Times New Roman" w:cs="Times New Roman"/>
                <w:sz w:val="22"/>
                <w:lang w:eastAsia="ru-RU"/>
              </w:rPr>
              <w:t>5 – 10 % включительно от общей стоимости проекта</w:t>
            </w:r>
          </w:p>
        </w:tc>
        <w:tc>
          <w:tcPr>
            <w:tcW w:w="1252" w:type="dxa"/>
            <w:vAlign w:val="center"/>
          </w:tcPr>
          <w:p w14:paraId="3C37995A"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3C02E936"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0,2</w:t>
            </w:r>
          </w:p>
        </w:tc>
        <w:tc>
          <w:tcPr>
            <w:tcW w:w="1278" w:type="dxa"/>
            <w:vAlign w:val="center"/>
          </w:tcPr>
          <w:p w14:paraId="56B99C73"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20</w:t>
            </w:r>
          </w:p>
        </w:tc>
      </w:tr>
      <w:tr w:rsidR="00D9017D" w14:paraId="28FDA9DA" w14:textId="77777777" w:rsidTr="00B95465">
        <w:trPr>
          <w:cantSplit/>
          <w:jc w:val="center"/>
        </w:trPr>
        <w:tc>
          <w:tcPr>
            <w:tcW w:w="546" w:type="dxa"/>
          </w:tcPr>
          <w:p w14:paraId="71EC26FD"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1.3.</w:t>
            </w:r>
          </w:p>
        </w:tc>
        <w:tc>
          <w:tcPr>
            <w:tcW w:w="4906" w:type="dxa"/>
          </w:tcPr>
          <w:p w14:paraId="0BA0A41C" w14:textId="4986CD74" w:rsidR="00D9017D" w:rsidRDefault="00D9017D" w:rsidP="002635E6">
            <w:pPr>
              <w:keepLines/>
              <w:widowControl w:val="0"/>
              <w:suppressLineNumbers/>
              <w:autoSpaceDE w:val="0"/>
              <w:autoSpaceDN w:val="0"/>
              <w:rPr>
                <w:rFonts w:eastAsia="Times New Roman" w:cs="Times New Roman"/>
                <w:sz w:val="22"/>
                <w:lang w:eastAsia="ru-RU"/>
              </w:rPr>
            </w:pPr>
            <w:r>
              <w:rPr>
                <w:rFonts w:eastAsia="Times New Roman" w:cs="Times New Roman"/>
                <w:sz w:val="22"/>
                <w:lang w:eastAsia="ru-RU"/>
              </w:rPr>
              <w:t>10 – 15 % включительно от общей стоимости проекта</w:t>
            </w:r>
          </w:p>
        </w:tc>
        <w:tc>
          <w:tcPr>
            <w:tcW w:w="1252" w:type="dxa"/>
            <w:vAlign w:val="center"/>
          </w:tcPr>
          <w:p w14:paraId="2CC484BD"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0A2513D7"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0,3</w:t>
            </w:r>
          </w:p>
        </w:tc>
        <w:tc>
          <w:tcPr>
            <w:tcW w:w="1278" w:type="dxa"/>
            <w:vAlign w:val="center"/>
          </w:tcPr>
          <w:p w14:paraId="4B76D607"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30</w:t>
            </w:r>
          </w:p>
        </w:tc>
      </w:tr>
      <w:tr w:rsidR="00D9017D" w14:paraId="59FC812A" w14:textId="77777777" w:rsidTr="00B95465">
        <w:trPr>
          <w:cantSplit/>
          <w:trHeight w:val="306"/>
          <w:jc w:val="center"/>
        </w:trPr>
        <w:tc>
          <w:tcPr>
            <w:tcW w:w="546" w:type="dxa"/>
          </w:tcPr>
          <w:p w14:paraId="2669EBD6"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1.4.</w:t>
            </w:r>
          </w:p>
        </w:tc>
        <w:tc>
          <w:tcPr>
            <w:tcW w:w="4906" w:type="dxa"/>
          </w:tcPr>
          <w:p w14:paraId="488929D6" w14:textId="19EC945A" w:rsidR="00D9017D" w:rsidRDefault="00D9017D" w:rsidP="002635E6">
            <w:pPr>
              <w:keepLines/>
              <w:widowControl w:val="0"/>
              <w:suppressLineNumbers/>
              <w:autoSpaceDE w:val="0"/>
              <w:autoSpaceDN w:val="0"/>
              <w:rPr>
                <w:rFonts w:eastAsia="Times New Roman" w:cs="Times New Roman"/>
                <w:sz w:val="22"/>
                <w:lang w:eastAsia="ru-RU"/>
              </w:rPr>
            </w:pPr>
            <w:r>
              <w:rPr>
                <w:rFonts w:eastAsia="Times New Roman" w:cs="Times New Roman"/>
                <w:sz w:val="22"/>
                <w:lang w:eastAsia="ru-RU"/>
              </w:rPr>
              <w:t>Свыше 15 % от общей стоимости проекта</w:t>
            </w:r>
          </w:p>
        </w:tc>
        <w:tc>
          <w:tcPr>
            <w:tcW w:w="1252" w:type="dxa"/>
            <w:vAlign w:val="center"/>
          </w:tcPr>
          <w:p w14:paraId="5116E051"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75A85AA4"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0,4</w:t>
            </w:r>
          </w:p>
        </w:tc>
        <w:tc>
          <w:tcPr>
            <w:tcW w:w="1278" w:type="dxa"/>
            <w:vAlign w:val="center"/>
          </w:tcPr>
          <w:p w14:paraId="56AA2FE6" w14:textId="77777777" w:rsidR="00D9017D"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50</w:t>
            </w:r>
          </w:p>
        </w:tc>
      </w:tr>
      <w:tr w:rsidR="0021091E" w14:paraId="64EA01AE" w14:textId="77777777" w:rsidTr="00824DBE">
        <w:trPr>
          <w:cantSplit/>
          <w:trHeight w:val="386"/>
          <w:jc w:val="center"/>
        </w:trPr>
        <w:tc>
          <w:tcPr>
            <w:tcW w:w="546" w:type="dxa"/>
          </w:tcPr>
          <w:p w14:paraId="38294F46" w14:textId="4C29F5D9" w:rsidR="0021091E" w:rsidRDefault="00D9017D"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2</w:t>
            </w:r>
            <w:r w:rsidR="0021091E">
              <w:rPr>
                <w:rFonts w:eastAsia="Times New Roman" w:cs="Times New Roman"/>
                <w:b/>
                <w:bCs/>
                <w:sz w:val="22"/>
                <w:lang w:eastAsia="ru-RU"/>
              </w:rPr>
              <w:t>.</w:t>
            </w:r>
          </w:p>
        </w:tc>
        <w:tc>
          <w:tcPr>
            <w:tcW w:w="4906" w:type="dxa"/>
          </w:tcPr>
          <w:p w14:paraId="23D2F0DF" w14:textId="28491E12" w:rsidR="0021091E" w:rsidRPr="00FC73EA" w:rsidRDefault="0021091E" w:rsidP="002635E6">
            <w:pPr>
              <w:keepLines/>
              <w:widowControl w:val="0"/>
              <w:suppressLineNumbers/>
              <w:autoSpaceDE w:val="0"/>
              <w:autoSpaceDN w:val="0"/>
              <w:jc w:val="both"/>
              <w:rPr>
                <w:rFonts w:eastAsia="Times New Roman" w:cs="Times New Roman"/>
                <w:b/>
                <w:bCs/>
                <w:spacing w:val="-4"/>
                <w:sz w:val="22"/>
                <w:lang w:eastAsia="ru-RU"/>
              </w:rPr>
            </w:pPr>
            <w:r w:rsidRPr="00FC73EA">
              <w:rPr>
                <w:rFonts w:eastAsia="Times New Roman" w:cs="Times New Roman"/>
                <w:b/>
                <w:bCs/>
                <w:spacing w:val="-4"/>
                <w:sz w:val="22"/>
                <w:lang w:eastAsia="ru-RU"/>
              </w:rPr>
              <w:t>Количество создаваемых рабочих мест</w:t>
            </w:r>
          </w:p>
        </w:tc>
        <w:tc>
          <w:tcPr>
            <w:tcW w:w="1252" w:type="dxa"/>
            <w:vAlign w:val="center"/>
          </w:tcPr>
          <w:p w14:paraId="6E6F5694" w14:textId="77777777" w:rsidR="0021091E" w:rsidRDefault="0021091E"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0,1</w:t>
            </w:r>
          </w:p>
        </w:tc>
        <w:tc>
          <w:tcPr>
            <w:tcW w:w="1646" w:type="dxa"/>
            <w:vAlign w:val="center"/>
          </w:tcPr>
          <w:p w14:paraId="4059551D" w14:textId="77777777" w:rsidR="0021091E" w:rsidRDefault="0021091E"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w:t>
            </w:r>
          </w:p>
        </w:tc>
        <w:tc>
          <w:tcPr>
            <w:tcW w:w="1278" w:type="dxa"/>
            <w:vAlign w:val="center"/>
          </w:tcPr>
          <w:p w14:paraId="3E23225C" w14:textId="77777777" w:rsidR="0021091E" w:rsidRDefault="0021091E" w:rsidP="002635E6">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w:t>
            </w:r>
          </w:p>
        </w:tc>
      </w:tr>
      <w:tr w:rsidR="0021091E" w14:paraId="1D2051CD" w14:textId="77777777" w:rsidTr="00B95465">
        <w:trPr>
          <w:cantSplit/>
          <w:trHeight w:val="285"/>
          <w:jc w:val="center"/>
        </w:trPr>
        <w:tc>
          <w:tcPr>
            <w:tcW w:w="546" w:type="dxa"/>
          </w:tcPr>
          <w:p w14:paraId="004F5D63" w14:textId="4AA4216C" w:rsidR="0021091E"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2</w:t>
            </w:r>
            <w:r w:rsidR="0021091E">
              <w:rPr>
                <w:rFonts w:eastAsia="Times New Roman" w:cs="Times New Roman"/>
                <w:sz w:val="22"/>
                <w:lang w:eastAsia="ru-RU"/>
              </w:rPr>
              <w:t>.1.</w:t>
            </w:r>
          </w:p>
        </w:tc>
        <w:tc>
          <w:tcPr>
            <w:tcW w:w="4906" w:type="dxa"/>
          </w:tcPr>
          <w:p w14:paraId="7FBE4506" w14:textId="77777777" w:rsidR="0021091E" w:rsidRDefault="0021091E"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Менее 1 работника</w:t>
            </w:r>
          </w:p>
        </w:tc>
        <w:tc>
          <w:tcPr>
            <w:tcW w:w="1252" w:type="dxa"/>
            <w:vAlign w:val="center"/>
          </w:tcPr>
          <w:p w14:paraId="416B01E0"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4133B8A1"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1278" w:type="dxa"/>
            <w:vAlign w:val="center"/>
          </w:tcPr>
          <w:p w14:paraId="783ED28D"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w:t>
            </w:r>
          </w:p>
        </w:tc>
      </w:tr>
      <w:tr w:rsidR="0021091E" w14:paraId="6194A40C" w14:textId="77777777" w:rsidTr="00B95465">
        <w:trPr>
          <w:cantSplit/>
          <w:trHeight w:val="208"/>
          <w:jc w:val="center"/>
        </w:trPr>
        <w:tc>
          <w:tcPr>
            <w:tcW w:w="546" w:type="dxa"/>
          </w:tcPr>
          <w:p w14:paraId="7BEEF292" w14:textId="27F0DDC7" w:rsidR="0021091E"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2</w:t>
            </w:r>
            <w:r w:rsidR="0021091E">
              <w:rPr>
                <w:rFonts w:eastAsia="Times New Roman" w:cs="Times New Roman"/>
                <w:sz w:val="22"/>
                <w:lang w:eastAsia="ru-RU"/>
              </w:rPr>
              <w:t>.2.</w:t>
            </w:r>
          </w:p>
        </w:tc>
        <w:tc>
          <w:tcPr>
            <w:tcW w:w="4906" w:type="dxa"/>
          </w:tcPr>
          <w:p w14:paraId="18DCC7B9" w14:textId="77777777" w:rsidR="0021091E" w:rsidRDefault="0021091E" w:rsidP="002635E6">
            <w:pPr>
              <w:keepLines/>
              <w:widowControl w:val="0"/>
              <w:suppressLineNumbers/>
              <w:autoSpaceDE w:val="0"/>
              <w:autoSpaceDN w:val="0"/>
              <w:rPr>
                <w:rFonts w:eastAsia="Times New Roman" w:cs="Times New Roman"/>
                <w:sz w:val="22"/>
                <w:lang w:eastAsia="ru-RU"/>
              </w:rPr>
            </w:pPr>
            <w:r>
              <w:rPr>
                <w:rFonts w:eastAsia="Times New Roman" w:cs="Times New Roman"/>
                <w:sz w:val="22"/>
                <w:lang w:eastAsia="ru-RU"/>
              </w:rPr>
              <w:t>1 работник</w:t>
            </w:r>
          </w:p>
        </w:tc>
        <w:tc>
          <w:tcPr>
            <w:tcW w:w="1252" w:type="dxa"/>
            <w:vAlign w:val="center"/>
          </w:tcPr>
          <w:p w14:paraId="68E6C145"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779175B0"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0,2</w:t>
            </w:r>
          </w:p>
        </w:tc>
        <w:tc>
          <w:tcPr>
            <w:tcW w:w="1278" w:type="dxa"/>
            <w:vAlign w:val="center"/>
          </w:tcPr>
          <w:p w14:paraId="225CEA48"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20</w:t>
            </w:r>
          </w:p>
        </w:tc>
      </w:tr>
      <w:tr w:rsidR="0021091E" w14:paraId="6B95EA21" w14:textId="77777777" w:rsidTr="00B95465">
        <w:trPr>
          <w:cantSplit/>
          <w:trHeight w:val="283"/>
          <w:jc w:val="center"/>
        </w:trPr>
        <w:tc>
          <w:tcPr>
            <w:tcW w:w="546" w:type="dxa"/>
          </w:tcPr>
          <w:p w14:paraId="1E663CAC" w14:textId="5C8722E4" w:rsidR="0021091E"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2</w:t>
            </w:r>
            <w:r w:rsidR="0021091E">
              <w:rPr>
                <w:rFonts w:eastAsia="Times New Roman" w:cs="Times New Roman"/>
                <w:sz w:val="22"/>
                <w:lang w:eastAsia="ru-RU"/>
              </w:rPr>
              <w:t>.3.</w:t>
            </w:r>
          </w:p>
        </w:tc>
        <w:tc>
          <w:tcPr>
            <w:tcW w:w="4906" w:type="dxa"/>
          </w:tcPr>
          <w:p w14:paraId="533263EE" w14:textId="77777777" w:rsidR="0021091E" w:rsidRDefault="0021091E" w:rsidP="002635E6">
            <w:pPr>
              <w:keepLines/>
              <w:widowControl w:val="0"/>
              <w:suppressLineNumbers/>
              <w:tabs>
                <w:tab w:val="left" w:pos="2590"/>
              </w:tabs>
              <w:autoSpaceDE w:val="0"/>
              <w:autoSpaceDN w:val="0"/>
              <w:jc w:val="both"/>
              <w:rPr>
                <w:rFonts w:eastAsia="Times New Roman" w:cs="Times New Roman"/>
                <w:sz w:val="22"/>
                <w:lang w:eastAsia="ru-RU"/>
              </w:rPr>
            </w:pPr>
            <w:r>
              <w:rPr>
                <w:rFonts w:eastAsia="Times New Roman" w:cs="Times New Roman"/>
                <w:sz w:val="22"/>
                <w:lang w:eastAsia="ru-RU"/>
              </w:rPr>
              <w:t>2 работника</w:t>
            </w:r>
          </w:p>
        </w:tc>
        <w:tc>
          <w:tcPr>
            <w:tcW w:w="1252" w:type="dxa"/>
            <w:vAlign w:val="center"/>
          </w:tcPr>
          <w:p w14:paraId="4F308C4F"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14838D4A"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0,3</w:t>
            </w:r>
          </w:p>
        </w:tc>
        <w:tc>
          <w:tcPr>
            <w:tcW w:w="1278" w:type="dxa"/>
            <w:vAlign w:val="center"/>
          </w:tcPr>
          <w:p w14:paraId="15D01A84"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30</w:t>
            </w:r>
          </w:p>
        </w:tc>
      </w:tr>
      <w:tr w:rsidR="0021091E" w14:paraId="69839021" w14:textId="77777777" w:rsidTr="00B95465">
        <w:trPr>
          <w:cantSplit/>
          <w:trHeight w:val="283"/>
          <w:jc w:val="center"/>
        </w:trPr>
        <w:tc>
          <w:tcPr>
            <w:tcW w:w="546" w:type="dxa"/>
          </w:tcPr>
          <w:p w14:paraId="7143EC52" w14:textId="404B3DAB" w:rsidR="0021091E" w:rsidRDefault="00D9017D"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2</w:t>
            </w:r>
            <w:r w:rsidR="0021091E">
              <w:rPr>
                <w:rFonts w:eastAsia="Times New Roman" w:cs="Times New Roman"/>
                <w:sz w:val="22"/>
                <w:lang w:eastAsia="ru-RU"/>
              </w:rPr>
              <w:t>.4.</w:t>
            </w:r>
          </w:p>
        </w:tc>
        <w:tc>
          <w:tcPr>
            <w:tcW w:w="4906" w:type="dxa"/>
          </w:tcPr>
          <w:p w14:paraId="55CDFB33" w14:textId="77777777" w:rsidR="0021091E" w:rsidRDefault="0021091E"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3 и более работников</w:t>
            </w:r>
          </w:p>
        </w:tc>
        <w:tc>
          <w:tcPr>
            <w:tcW w:w="1252" w:type="dxa"/>
            <w:vAlign w:val="center"/>
          </w:tcPr>
          <w:p w14:paraId="5A2AC5A4"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35ED16EB"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0,4</w:t>
            </w:r>
          </w:p>
        </w:tc>
        <w:tc>
          <w:tcPr>
            <w:tcW w:w="1278" w:type="dxa"/>
            <w:vAlign w:val="center"/>
          </w:tcPr>
          <w:p w14:paraId="63951640"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50</w:t>
            </w:r>
          </w:p>
        </w:tc>
      </w:tr>
      <w:tr w:rsidR="00B95465" w14:paraId="3AAC3D07" w14:textId="77777777" w:rsidTr="00B95465">
        <w:trPr>
          <w:cantSplit/>
          <w:trHeight w:val="788"/>
          <w:jc w:val="center"/>
        </w:trPr>
        <w:tc>
          <w:tcPr>
            <w:tcW w:w="546" w:type="dxa"/>
          </w:tcPr>
          <w:p w14:paraId="0F628DDA" w14:textId="77777777" w:rsidR="00B95465" w:rsidRDefault="00B95465" w:rsidP="00B95465">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3.</w:t>
            </w:r>
          </w:p>
        </w:tc>
        <w:tc>
          <w:tcPr>
            <w:tcW w:w="4906" w:type="dxa"/>
          </w:tcPr>
          <w:p w14:paraId="52E8A469" w14:textId="77777777" w:rsidR="00B95465" w:rsidRDefault="00B95465" w:rsidP="00B95465">
            <w:pPr>
              <w:keepLines/>
              <w:widowControl w:val="0"/>
              <w:suppressLineNumbers/>
              <w:autoSpaceDE w:val="0"/>
              <w:autoSpaceDN w:val="0"/>
              <w:jc w:val="both"/>
              <w:rPr>
                <w:rFonts w:eastAsia="Times New Roman" w:cs="Times New Roman"/>
                <w:b/>
                <w:bCs/>
                <w:sz w:val="22"/>
                <w:lang w:eastAsia="ru-RU"/>
              </w:rPr>
            </w:pPr>
            <w:r>
              <w:rPr>
                <w:rFonts w:eastAsia="Times New Roman" w:cs="Times New Roman"/>
                <w:b/>
                <w:bCs/>
                <w:sz w:val="22"/>
                <w:lang w:eastAsia="ru-RU"/>
              </w:rPr>
              <w:t>Прирост объема произведенной продукции          в году, следующем за годом получения Гранта, к предшествующему году</w:t>
            </w:r>
          </w:p>
        </w:tc>
        <w:tc>
          <w:tcPr>
            <w:tcW w:w="1252" w:type="dxa"/>
            <w:vAlign w:val="center"/>
          </w:tcPr>
          <w:p w14:paraId="41F828AC" w14:textId="77777777" w:rsidR="00B95465" w:rsidRDefault="00B95465" w:rsidP="00B95465">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0,1</w:t>
            </w:r>
          </w:p>
        </w:tc>
        <w:tc>
          <w:tcPr>
            <w:tcW w:w="1646" w:type="dxa"/>
            <w:vAlign w:val="center"/>
          </w:tcPr>
          <w:p w14:paraId="683D2C71" w14:textId="77777777" w:rsidR="00B95465" w:rsidRDefault="00B95465" w:rsidP="00B95465">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w:t>
            </w:r>
          </w:p>
        </w:tc>
        <w:tc>
          <w:tcPr>
            <w:tcW w:w="1278" w:type="dxa"/>
            <w:vAlign w:val="center"/>
          </w:tcPr>
          <w:p w14:paraId="0DDEE2B7" w14:textId="77777777" w:rsidR="00B95465" w:rsidRDefault="00B95465" w:rsidP="00B95465">
            <w:pPr>
              <w:keepLines/>
              <w:widowControl w:val="0"/>
              <w:suppressLineNumbers/>
              <w:autoSpaceDE w:val="0"/>
              <w:autoSpaceDN w:val="0"/>
              <w:jc w:val="center"/>
              <w:rPr>
                <w:rFonts w:eastAsia="Times New Roman" w:cs="Times New Roman"/>
                <w:b/>
                <w:bCs/>
                <w:sz w:val="22"/>
                <w:lang w:eastAsia="ru-RU"/>
              </w:rPr>
            </w:pPr>
            <w:r>
              <w:rPr>
                <w:rFonts w:eastAsia="Times New Roman" w:cs="Times New Roman"/>
                <w:b/>
                <w:bCs/>
                <w:sz w:val="22"/>
                <w:lang w:eastAsia="ru-RU"/>
              </w:rPr>
              <w:t>-</w:t>
            </w:r>
          </w:p>
        </w:tc>
      </w:tr>
      <w:tr w:rsidR="0021091E" w14:paraId="766DC69D" w14:textId="77777777" w:rsidTr="00B95465">
        <w:trPr>
          <w:cantSplit/>
          <w:trHeight w:val="243"/>
          <w:jc w:val="center"/>
        </w:trPr>
        <w:tc>
          <w:tcPr>
            <w:tcW w:w="546" w:type="dxa"/>
          </w:tcPr>
          <w:p w14:paraId="26C2F51F" w14:textId="460DF86A" w:rsidR="0021091E" w:rsidRDefault="00D9017D"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3</w:t>
            </w:r>
            <w:r w:rsidR="0021091E">
              <w:rPr>
                <w:rFonts w:eastAsia="Times New Roman" w:cs="Times New Roman"/>
                <w:sz w:val="22"/>
                <w:lang w:eastAsia="ru-RU"/>
              </w:rPr>
              <w:t>.1.</w:t>
            </w:r>
          </w:p>
        </w:tc>
        <w:tc>
          <w:tcPr>
            <w:tcW w:w="4906" w:type="dxa"/>
          </w:tcPr>
          <w:p w14:paraId="20426C8C" w14:textId="32833F60" w:rsidR="0021091E" w:rsidRDefault="0021091E"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 xml:space="preserve">Менее </w:t>
            </w:r>
            <w:r w:rsidR="00D46B23">
              <w:rPr>
                <w:rFonts w:eastAsia="Times New Roman" w:cs="Times New Roman"/>
                <w:sz w:val="22"/>
                <w:lang w:eastAsia="ru-RU"/>
              </w:rPr>
              <w:t>8</w:t>
            </w:r>
            <w:r>
              <w:rPr>
                <w:rFonts w:eastAsia="Times New Roman" w:cs="Times New Roman"/>
                <w:sz w:val="22"/>
                <w:lang w:eastAsia="ru-RU"/>
              </w:rPr>
              <w:t xml:space="preserve"> %</w:t>
            </w:r>
          </w:p>
        </w:tc>
        <w:tc>
          <w:tcPr>
            <w:tcW w:w="1252" w:type="dxa"/>
            <w:vAlign w:val="center"/>
          </w:tcPr>
          <w:p w14:paraId="2F4AF8DF"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6A3A5DD3"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0,1</w:t>
            </w:r>
          </w:p>
        </w:tc>
        <w:tc>
          <w:tcPr>
            <w:tcW w:w="1278" w:type="dxa"/>
            <w:vAlign w:val="center"/>
          </w:tcPr>
          <w:p w14:paraId="5C2E472F"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w:t>
            </w:r>
          </w:p>
        </w:tc>
      </w:tr>
      <w:tr w:rsidR="0021091E" w14:paraId="6F85EC78" w14:textId="77777777" w:rsidTr="00B95465">
        <w:trPr>
          <w:cantSplit/>
          <w:trHeight w:val="243"/>
          <w:jc w:val="center"/>
        </w:trPr>
        <w:tc>
          <w:tcPr>
            <w:tcW w:w="546" w:type="dxa"/>
          </w:tcPr>
          <w:p w14:paraId="6C696E7E" w14:textId="11C728E7" w:rsidR="0021091E" w:rsidRDefault="00D9017D"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3</w:t>
            </w:r>
            <w:r w:rsidR="0021091E">
              <w:rPr>
                <w:rFonts w:eastAsia="Times New Roman" w:cs="Times New Roman"/>
                <w:sz w:val="22"/>
                <w:lang w:eastAsia="ru-RU"/>
              </w:rPr>
              <w:t>.2.</w:t>
            </w:r>
          </w:p>
        </w:tc>
        <w:tc>
          <w:tcPr>
            <w:tcW w:w="4906" w:type="dxa"/>
          </w:tcPr>
          <w:p w14:paraId="23C0C28C" w14:textId="218B72E2" w:rsidR="0021091E" w:rsidRDefault="00D46B23"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8</w:t>
            </w:r>
            <w:r w:rsidR="0021091E">
              <w:rPr>
                <w:rFonts w:eastAsia="Times New Roman" w:cs="Times New Roman"/>
                <w:sz w:val="22"/>
                <w:lang w:eastAsia="ru-RU"/>
              </w:rPr>
              <w:t xml:space="preserve"> – </w:t>
            </w:r>
            <w:r>
              <w:rPr>
                <w:rFonts w:eastAsia="Times New Roman" w:cs="Times New Roman"/>
                <w:sz w:val="22"/>
                <w:lang w:eastAsia="ru-RU"/>
              </w:rPr>
              <w:t>10</w:t>
            </w:r>
            <w:r w:rsidR="0021091E">
              <w:rPr>
                <w:rFonts w:eastAsia="Times New Roman" w:cs="Times New Roman"/>
                <w:sz w:val="22"/>
                <w:lang w:eastAsia="ru-RU"/>
              </w:rPr>
              <w:t xml:space="preserve"> % включительно</w:t>
            </w:r>
          </w:p>
        </w:tc>
        <w:tc>
          <w:tcPr>
            <w:tcW w:w="1252" w:type="dxa"/>
            <w:vAlign w:val="center"/>
          </w:tcPr>
          <w:p w14:paraId="34F4488E"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1A90454E"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0,2</w:t>
            </w:r>
          </w:p>
        </w:tc>
        <w:tc>
          <w:tcPr>
            <w:tcW w:w="1278" w:type="dxa"/>
            <w:vAlign w:val="center"/>
          </w:tcPr>
          <w:p w14:paraId="2BBF9362"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20</w:t>
            </w:r>
          </w:p>
        </w:tc>
      </w:tr>
      <w:tr w:rsidR="0021091E" w14:paraId="6899B2BD" w14:textId="77777777" w:rsidTr="00B95465">
        <w:trPr>
          <w:cantSplit/>
          <w:trHeight w:val="276"/>
          <w:jc w:val="center"/>
        </w:trPr>
        <w:tc>
          <w:tcPr>
            <w:tcW w:w="546" w:type="dxa"/>
          </w:tcPr>
          <w:p w14:paraId="7FCD9793" w14:textId="59946E34" w:rsidR="0021091E" w:rsidRDefault="00D9017D"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3</w:t>
            </w:r>
            <w:r w:rsidR="0021091E">
              <w:rPr>
                <w:rFonts w:eastAsia="Times New Roman" w:cs="Times New Roman"/>
                <w:sz w:val="22"/>
                <w:lang w:eastAsia="ru-RU"/>
              </w:rPr>
              <w:t>.3.</w:t>
            </w:r>
          </w:p>
        </w:tc>
        <w:tc>
          <w:tcPr>
            <w:tcW w:w="4906" w:type="dxa"/>
          </w:tcPr>
          <w:p w14:paraId="0D3CD678" w14:textId="0F6BA55B" w:rsidR="0021091E" w:rsidRDefault="00D46B23"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11</w:t>
            </w:r>
            <w:r w:rsidR="0021091E">
              <w:rPr>
                <w:rFonts w:eastAsia="Times New Roman" w:cs="Times New Roman"/>
                <w:sz w:val="22"/>
                <w:lang w:eastAsia="ru-RU"/>
              </w:rPr>
              <w:t xml:space="preserve"> – </w:t>
            </w:r>
            <w:r>
              <w:rPr>
                <w:rFonts w:eastAsia="Times New Roman" w:cs="Times New Roman"/>
                <w:sz w:val="22"/>
                <w:lang w:eastAsia="ru-RU"/>
              </w:rPr>
              <w:t>14</w:t>
            </w:r>
            <w:r w:rsidR="0021091E">
              <w:rPr>
                <w:rFonts w:eastAsia="Times New Roman" w:cs="Times New Roman"/>
                <w:sz w:val="22"/>
                <w:lang w:eastAsia="ru-RU"/>
              </w:rPr>
              <w:t xml:space="preserve"> % включительно </w:t>
            </w:r>
          </w:p>
        </w:tc>
        <w:tc>
          <w:tcPr>
            <w:tcW w:w="1252" w:type="dxa"/>
            <w:vAlign w:val="center"/>
          </w:tcPr>
          <w:p w14:paraId="71FC7B01"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7E07C527"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0,3</w:t>
            </w:r>
          </w:p>
        </w:tc>
        <w:tc>
          <w:tcPr>
            <w:tcW w:w="1278" w:type="dxa"/>
            <w:vAlign w:val="center"/>
          </w:tcPr>
          <w:p w14:paraId="0B2369AC"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30</w:t>
            </w:r>
          </w:p>
        </w:tc>
      </w:tr>
      <w:tr w:rsidR="0021091E" w14:paraId="4433B376" w14:textId="77777777" w:rsidTr="00B95465">
        <w:trPr>
          <w:cantSplit/>
          <w:trHeight w:val="265"/>
          <w:jc w:val="center"/>
        </w:trPr>
        <w:tc>
          <w:tcPr>
            <w:tcW w:w="546" w:type="dxa"/>
          </w:tcPr>
          <w:p w14:paraId="6B6AF2E5" w14:textId="01392D28" w:rsidR="0021091E" w:rsidRDefault="00D9017D" w:rsidP="002635E6">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3</w:t>
            </w:r>
            <w:r w:rsidR="0021091E">
              <w:rPr>
                <w:rFonts w:eastAsia="Times New Roman" w:cs="Times New Roman"/>
                <w:sz w:val="22"/>
                <w:lang w:eastAsia="ru-RU"/>
              </w:rPr>
              <w:t>.4.</w:t>
            </w:r>
          </w:p>
        </w:tc>
        <w:tc>
          <w:tcPr>
            <w:tcW w:w="4906" w:type="dxa"/>
          </w:tcPr>
          <w:p w14:paraId="00F52D29" w14:textId="505561E3" w:rsidR="0021091E" w:rsidRDefault="0021091E" w:rsidP="00824DBE">
            <w:pPr>
              <w:keepLines/>
              <w:widowControl w:val="0"/>
              <w:suppressLineNumbers/>
              <w:autoSpaceDE w:val="0"/>
              <w:autoSpaceDN w:val="0"/>
              <w:jc w:val="both"/>
              <w:rPr>
                <w:rFonts w:eastAsia="Times New Roman" w:cs="Times New Roman"/>
                <w:sz w:val="22"/>
                <w:lang w:eastAsia="ru-RU"/>
              </w:rPr>
            </w:pPr>
            <w:r>
              <w:rPr>
                <w:rFonts w:eastAsia="Times New Roman" w:cs="Times New Roman"/>
                <w:sz w:val="22"/>
                <w:lang w:eastAsia="ru-RU"/>
              </w:rPr>
              <w:t xml:space="preserve">Свыше </w:t>
            </w:r>
            <w:r w:rsidR="00D46B23">
              <w:rPr>
                <w:rFonts w:eastAsia="Times New Roman" w:cs="Times New Roman"/>
                <w:sz w:val="22"/>
                <w:lang w:eastAsia="ru-RU"/>
              </w:rPr>
              <w:t>15</w:t>
            </w:r>
            <w:r>
              <w:rPr>
                <w:rFonts w:eastAsia="Times New Roman" w:cs="Times New Roman"/>
                <w:sz w:val="22"/>
                <w:lang w:eastAsia="ru-RU"/>
              </w:rPr>
              <w:t xml:space="preserve"> %</w:t>
            </w:r>
          </w:p>
        </w:tc>
        <w:tc>
          <w:tcPr>
            <w:tcW w:w="1252" w:type="dxa"/>
            <w:vAlign w:val="center"/>
          </w:tcPr>
          <w:p w14:paraId="58D23C02"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w:t>
            </w:r>
          </w:p>
        </w:tc>
        <w:tc>
          <w:tcPr>
            <w:tcW w:w="1646" w:type="dxa"/>
            <w:vAlign w:val="center"/>
          </w:tcPr>
          <w:p w14:paraId="145508D3"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0,4</w:t>
            </w:r>
          </w:p>
        </w:tc>
        <w:tc>
          <w:tcPr>
            <w:tcW w:w="1278" w:type="dxa"/>
            <w:vAlign w:val="center"/>
          </w:tcPr>
          <w:p w14:paraId="1D403B68" w14:textId="77777777" w:rsidR="0021091E" w:rsidRDefault="0021091E" w:rsidP="002635E6">
            <w:pPr>
              <w:keepLines/>
              <w:widowControl w:val="0"/>
              <w:suppressLineNumbers/>
              <w:autoSpaceDE w:val="0"/>
              <w:autoSpaceDN w:val="0"/>
              <w:jc w:val="center"/>
              <w:rPr>
                <w:rFonts w:eastAsia="Times New Roman" w:cs="Times New Roman"/>
                <w:sz w:val="22"/>
                <w:lang w:eastAsia="ru-RU"/>
              </w:rPr>
            </w:pPr>
            <w:r>
              <w:rPr>
                <w:rFonts w:eastAsia="Times New Roman" w:cs="Times New Roman"/>
                <w:sz w:val="22"/>
                <w:lang w:eastAsia="ru-RU"/>
              </w:rPr>
              <w:t>50</w:t>
            </w:r>
          </w:p>
        </w:tc>
      </w:tr>
    </w:tbl>
    <w:p w14:paraId="01792814" w14:textId="77777777" w:rsidR="00D55FE4" w:rsidRPr="0026262B" w:rsidRDefault="00D55FE4" w:rsidP="00D55FE4">
      <w:pPr>
        <w:widowControl w:val="0"/>
        <w:autoSpaceDE w:val="0"/>
        <w:autoSpaceDN w:val="0"/>
        <w:spacing w:after="0" w:line="240" w:lineRule="auto"/>
        <w:jc w:val="both"/>
        <w:rPr>
          <w:rFonts w:eastAsia="Times New Roman" w:cs="Times New Roman"/>
          <w:color w:val="000000" w:themeColor="text1"/>
          <w:sz w:val="28"/>
          <w:szCs w:val="28"/>
          <w:lang w:eastAsia="ru-RU"/>
        </w:rPr>
      </w:pPr>
    </w:p>
    <w:p w14:paraId="20034502" w14:textId="79AC80A6" w:rsidR="00D55FE4" w:rsidRDefault="00D55FE4" w:rsidP="00D55FE4">
      <w:pPr>
        <w:widowControl w:val="0"/>
        <w:autoSpaceDE w:val="0"/>
        <w:autoSpaceDN w:val="0"/>
        <w:spacing w:after="0" w:line="240" w:lineRule="auto"/>
        <w:jc w:val="right"/>
        <w:rPr>
          <w:rFonts w:eastAsia="Times New Roman" w:cs="Times New Roman"/>
          <w:color w:val="000000" w:themeColor="text1"/>
          <w:sz w:val="26"/>
          <w:szCs w:val="26"/>
          <w:lang w:eastAsia="ru-RU"/>
        </w:rPr>
      </w:pPr>
      <w:bookmarkStart w:id="17" w:name="P383"/>
      <w:bookmarkEnd w:id="17"/>
      <w:r w:rsidRPr="0026262B">
        <w:rPr>
          <w:rFonts w:eastAsia="Times New Roman" w:cs="Times New Roman"/>
          <w:color w:val="000000" w:themeColor="text1"/>
          <w:sz w:val="26"/>
          <w:szCs w:val="26"/>
          <w:lang w:eastAsia="ru-RU"/>
        </w:rPr>
        <w:t>Таблица № 2</w:t>
      </w:r>
    </w:p>
    <w:p w14:paraId="69D05950" w14:textId="77777777" w:rsidR="00B95465" w:rsidRPr="0026262B" w:rsidRDefault="00B95465" w:rsidP="00D55FE4">
      <w:pPr>
        <w:widowControl w:val="0"/>
        <w:autoSpaceDE w:val="0"/>
        <w:autoSpaceDN w:val="0"/>
        <w:spacing w:after="0" w:line="240" w:lineRule="auto"/>
        <w:jc w:val="right"/>
        <w:rPr>
          <w:rFonts w:eastAsia="Times New Roman" w:cs="Times New Roman"/>
          <w:color w:val="000000" w:themeColor="text1"/>
          <w:sz w:val="26"/>
          <w:szCs w:val="26"/>
          <w:lang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928"/>
        <w:gridCol w:w="1276"/>
        <w:gridCol w:w="1701"/>
        <w:gridCol w:w="1275"/>
      </w:tblGrid>
      <w:tr w:rsidR="00D55FE4" w:rsidRPr="0026262B" w14:paraId="57B8DDE9" w14:textId="77777777" w:rsidTr="00B95465">
        <w:trPr>
          <w:trHeight w:val="986"/>
          <w:jc w:val="center"/>
        </w:trPr>
        <w:tc>
          <w:tcPr>
            <w:tcW w:w="454" w:type="dxa"/>
          </w:tcPr>
          <w:p w14:paraId="387B2AFB"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 п/п</w:t>
            </w:r>
          </w:p>
        </w:tc>
        <w:tc>
          <w:tcPr>
            <w:tcW w:w="4928" w:type="dxa"/>
          </w:tcPr>
          <w:p w14:paraId="682CA893"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Наименование качественного критерия/показателя критерия</w:t>
            </w:r>
          </w:p>
        </w:tc>
        <w:tc>
          <w:tcPr>
            <w:tcW w:w="1276" w:type="dxa"/>
          </w:tcPr>
          <w:p w14:paraId="144BF934" w14:textId="3B1BE01C" w:rsidR="00D55FE4" w:rsidRPr="0026262B" w:rsidRDefault="00D55FE4" w:rsidP="00D55FE4">
            <w:pPr>
              <w:widowControl w:val="0"/>
              <w:autoSpaceDE w:val="0"/>
              <w:autoSpaceDN w:val="0"/>
              <w:spacing w:after="0" w:line="240" w:lineRule="auto"/>
              <w:ind w:left="-66" w:right="-66"/>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Удельный вес критерия оценки</w:t>
            </w:r>
          </w:p>
        </w:tc>
        <w:tc>
          <w:tcPr>
            <w:tcW w:w="1701" w:type="dxa"/>
          </w:tcPr>
          <w:p w14:paraId="41A405A6" w14:textId="77777777" w:rsidR="00D55FE4" w:rsidRPr="0026262B" w:rsidRDefault="00D55FE4" w:rsidP="00D55FE4">
            <w:pPr>
              <w:widowControl w:val="0"/>
              <w:autoSpaceDE w:val="0"/>
              <w:autoSpaceDN w:val="0"/>
              <w:spacing w:after="0" w:line="240" w:lineRule="auto"/>
              <w:ind w:left="-66"/>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Удельный вес показателя критерия оценки</w:t>
            </w:r>
          </w:p>
        </w:tc>
        <w:tc>
          <w:tcPr>
            <w:tcW w:w="1275" w:type="dxa"/>
          </w:tcPr>
          <w:p w14:paraId="4C798F44" w14:textId="77777777" w:rsidR="00D55FE4" w:rsidRPr="0026262B" w:rsidRDefault="00D55FE4" w:rsidP="00D55FE4">
            <w:pPr>
              <w:widowControl w:val="0"/>
              <w:autoSpaceDE w:val="0"/>
              <w:autoSpaceDN w:val="0"/>
              <w:spacing w:after="0" w:line="240" w:lineRule="auto"/>
              <w:ind w:left="-59"/>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Значение показателя критерия</w:t>
            </w:r>
          </w:p>
          <w:p w14:paraId="6E79F4FF" w14:textId="77777777" w:rsidR="00D55FE4" w:rsidRPr="0026262B" w:rsidRDefault="00D55FE4" w:rsidP="00D55FE4">
            <w:pPr>
              <w:widowControl w:val="0"/>
              <w:autoSpaceDE w:val="0"/>
              <w:autoSpaceDN w:val="0"/>
              <w:spacing w:after="0" w:line="240" w:lineRule="auto"/>
              <w:ind w:left="-59"/>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(в баллах)</w:t>
            </w:r>
          </w:p>
        </w:tc>
      </w:tr>
      <w:tr w:rsidR="00D55FE4" w:rsidRPr="0026262B" w14:paraId="2AB4DD93" w14:textId="77777777" w:rsidTr="00824DBE">
        <w:trPr>
          <w:trHeight w:val="1511"/>
          <w:jc w:val="center"/>
        </w:trPr>
        <w:tc>
          <w:tcPr>
            <w:tcW w:w="454" w:type="dxa"/>
          </w:tcPr>
          <w:p w14:paraId="6A261679" w14:textId="24C5586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1</w:t>
            </w:r>
            <w:r w:rsidR="00D17D15">
              <w:rPr>
                <w:rFonts w:eastAsia="Times New Roman" w:cs="Times New Roman"/>
                <w:b/>
                <w:bCs/>
                <w:color w:val="000000" w:themeColor="text1"/>
                <w:sz w:val="22"/>
                <w:lang w:eastAsia="ru-RU"/>
              </w:rPr>
              <w:t>.</w:t>
            </w:r>
          </w:p>
        </w:tc>
        <w:tc>
          <w:tcPr>
            <w:tcW w:w="4928" w:type="dxa"/>
          </w:tcPr>
          <w:p w14:paraId="52391033" w14:textId="2C3DA9F6" w:rsidR="00D55FE4" w:rsidRPr="0026262B" w:rsidRDefault="00D55FE4" w:rsidP="00D55FE4">
            <w:pPr>
              <w:spacing w:after="0" w:line="240" w:lineRule="auto"/>
              <w:jc w:val="both"/>
              <w:rPr>
                <w:b/>
                <w:bCs/>
                <w:color w:val="000000"/>
                <w:sz w:val="22"/>
              </w:rPr>
            </w:pPr>
            <w:r w:rsidRPr="0026262B">
              <w:rPr>
                <w:b/>
                <w:bCs/>
                <w:color w:val="000000"/>
                <w:sz w:val="22"/>
              </w:rPr>
              <w:t>Проект предусматривает членство Заявителя</w:t>
            </w:r>
            <w:r w:rsidR="00B95465">
              <w:rPr>
                <w:b/>
                <w:bCs/>
                <w:color w:val="000000"/>
                <w:sz w:val="22"/>
              </w:rPr>
              <w:t xml:space="preserve">     </w:t>
            </w:r>
            <w:r w:rsidRPr="0026262B">
              <w:rPr>
                <w:b/>
                <w:bCs/>
                <w:color w:val="000000"/>
                <w:sz w:val="22"/>
              </w:rPr>
              <w:t xml:space="preserve"> в сельскохозяйственном потребительском кооперативе, соответствующем направлению деятельности, и обязательство сдавать </w:t>
            </w:r>
            <w:r w:rsidR="00B95465">
              <w:rPr>
                <w:b/>
                <w:bCs/>
                <w:color w:val="000000"/>
                <w:sz w:val="22"/>
              </w:rPr>
              <w:t xml:space="preserve">                  </w:t>
            </w:r>
            <w:r w:rsidRPr="0026262B">
              <w:rPr>
                <w:b/>
                <w:bCs/>
                <w:color w:val="000000"/>
                <w:sz w:val="22"/>
              </w:rPr>
              <w:t xml:space="preserve">по договору </w:t>
            </w:r>
            <w:proofErr w:type="spellStart"/>
            <w:r w:rsidRPr="0026262B">
              <w:rPr>
                <w:b/>
                <w:bCs/>
                <w:color w:val="000000"/>
                <w:sz w:val="22"/>
              </w:rPr>
              <w:t>агроконтрактации</w:t>
            </w:r>
            <w:proofErr w:type="spellEnd"/>
            <w:r w:rsidRPr="0026262B">
              <w:rPr>
                <w:b/>
                <w:bCs/>
                <w:color w:val="000000"/>
                <w:sz w:val="22"/>
              </w:rPr>
              <w:t xml:space="preserve"> в указанный кооператив произведенную продукцию</w:t>
            </w:r>
          </w:p>
        </w:tc>
        <w:tc>
          <w:tcPr>
            <w:tcW w:w="1276" w:type="dxa"/>
          </w:tcPr>
          <w:p w14:paraId="722F521C"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0,1</w:t>
            </w:r>
          </w:p>
        </w:tc>
        <w:tc>
          <w:tcPr>
            <w:tcW w:w="1701" w:type="dxa"/>
          </w:tcPr>
          <w:p w14:paraId="1C6DF75B"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w:t>
            </w:r>
          </w:p>
        </w:tc>
        <w:tc>
          <w:tcPr>
            <w:tcW w:w="1275" w:type="dxa"/>
          </w:tcPr>
          <w:p w14:paraId="41B72936"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w:t>
            </w:r>
          </w:p>
        </w:tc>
      </w:tr>
      <w:tr w:rsidR="00D55FE4" w:rsidRPr="0026262B" w14:paraId="193D1817" w14:textId="77777777" w:rsidTr="00824DBE">
        <w:trPr>
          <w:trHeight w:val="61"/>
          <w:jc w:val="center"/>
        </w:trPr>
        <w:tc>
          <w:tcPr>
            <w:tcW w:w="454" w:type="dxa"/>
            <w:vAlign w:val="center"/>
          </w:tcPr>
          <w:p w14:paraId="77A52BE3" w14:textId="41DD1C9E"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1.1</w:t>
            </w:r>
            <w:r w:rsidR="00D17D15">
              <w:rPr>
                <w:rFonts w:eastAsia="Times New Roman" w:cs="Times New Roman"/>
                <w:color w:val="000000" w:themeColor="text1"/>
                <w:sz w:val="22"/>
                <w:lang w:eastAsia="ru-RU"/>
              </w:rPr>
              <w:t>.</w:t>
            </w:r>
          </w:p>
        </w:tc>
        <w:tc>
          <w:tcPr>
            <w:tcW w:w="4928" w:type="dxa"/>
            <w:vAlign w:val="center"/>
          </w:tcPr>
          <w:p w14:paraId="16919B5A" w14:textId="6DE01CB6" w:rsidR="00D55FE4" w:rsidRPr="0026262B" w:rsidRDefault="00D55FE4" w:rsidP="00D55FE4">
            <w:pPr>
              <w:widowControl w:val="0"/>
              <w:autoSpaceDE w:val="0"/>
              <w:autoSpaceDN w:val="0"/>
              <w:spacing w:after="0" w:line="240" w:lineRule="auto"/>
              <w:jc w:val="both"/>
              <w:rPr>
                <w:rFonts w:eastAsia="Times New Roman" w:cs="Times New Roman"/>
                <w:color w:val="000000" w:themeColor="text1"/>
                <w:sz w:val="22"/>
                <w:lang w:eastAsia="ru-RU"/>
              </w:rPr>
            </w:pPr>
            <w:r w:rsidRPr="0026262B">
              <w:rPr>
                <w:color w:val="000000"/>
                <w:sz w:val="22"/>
              </w:rPr>
              <w:t xml:space="preserve">Заявитель представил членскую книжку </w:t>
            </w:r>
          </w:p>
        </w:tc>
        <w:tc>
          <w:tcPr>
            <w:tcW w:w="1276" w:type="dxa"/>
            <w:vAlign w:val="center"/>
          </w:tcPr>
          <w:p w14:paraId="6B019725"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 xml:space="preserve"> -</w:t>
            </w:r>
          </w:p>
        </w:tc>
        <w:tc>
          <w:tcPr>
            <w:tcW w:w="1701" w:type="dxa"/>
            <w:vAlign w:val="center"/>
          </w:tcPr>
          <w:p w14:paraId="37106346"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0,6</w:t>
            </w:r>
          </w:p>
        </w:tc>
        <w:tc>
          <w:tcPr>
            <w:tcW w:w="1275" w:type="dxa"/>
            <w:vAlign w:val="center"/>
          </w:tcPr>
          <w:p w14:paraId="0ABD3F96"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60</w:t>
            </w:r>
          </w:p>
        </w:tc>
      </w:tr>
      <w:tr w:rsidR="00D55FE4" w:rsidRPr="0026262B" w14:paraId="5E1E7F23" w14:textId="77777777" w:rsidTr="00B95465">
        <w:trPr>
          <w:trHeight w:val="415"/>
          <w:jc w:val="center"/>
        </w:trPr>
        <w:tc>
          <w:tcPr>
            <w:tcW w:w="454" w:type="dxa"/>
            <w:vAlign w:val="center"/>
          </w:tcPr>
          <w:p w14:paraId="57D1DF7A" w14:textId="5A9FB1E3"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1.2</w:t>
            </w:r>
            <w:r w:rsidR="00D17D15">
              <w:rPr>
                <w:rFonts w:eastAsia="Times New Roman" w:cs="Times New Roman"/>
                <w:color w:val="000000" w:themeColor="text1"/>
                <w:sz w:val="22"/>
                <w:lang w:eastAsia="ru-RU"/>
              </w:rPr>
              <w:t>.</w:t>
            </w:r>
          </w:p>
        </w:tc>
        <w:tc>
          <w:tcPr>
            <w:tcW w:w="4928" w:type="dxa"/>
            <w:vAlign w:val="center"/>
          </w:tcPr>
          <w:p w14:paraId="29774335" w14:textId="49BA5360" w:rsidR="00D55FE4" w:rsidRPr="0026262B" w:rsidRDefault="00D55FE4" w:rsidP="00D55FE4">
            <w:pPr>
              <w:widowControl w:val="0"/>
              <w:autoSpaceDE w:val="0"/>
              <w:autoSpaceDN w:val="0"/>
              <w:spacing w:after="0" w:line="240" w:lineRule="auto"/>
              <w:jc w:val="both"/>
              <w:rPr>
                <w:rFonts w:eastAsia="Times New Roman" w:cs="Times New Roman"/>
                <w:color w:val="000000" w:themeColor="text1"/>
                <w:spacing w:val="-2"/>
                <w:sz w:val="22"/>
                <w:lang w:eastAsia="ru-RU"/>
              </w:rPr>
            </w:pPr>
            <w:r w:rsidRPr="0026262B">
              <w:rPr>
                <w:color w:val="000000"/>
                <w:spacing w:val="-2"/>
                <w:sz w:val="22"/>
              </w:rPr>
              <w:t xml:space="preserve">Заявитель представил </w:t>
            </w:r>
            <w:proofErr w:type="spellStart"/>
            <w:r w:rsidRPr="0026262B">
              <w:rPr>
                <w:color w:val="000000"/>
                <w:spacing w:val="-2"/>
                <w:sz w:val="22"/>
              </w:rPr>
              <w:t>агроконотракт</w:t>
            </w:r>
            <w:proofErr w:type="spellEnd"/>
            <w:r w:rsidRPr="0026262B">
              <w:rPr>
                <w:color w:val="000000"/>
                <w:spacing w:val="-2"/>
                <w:sz w:val="22"/>
              </w:rPr>
              <w:t xml:space="preserve">, </w:t>
            </w:r>
            <w:proofErr w:type="spellStart"/>
            <w:r w:rsidRPr="0026262B">
              <w:rPr>
                <w:color w:val="000000"/>
                <w:spacing w:val="-2"/>
                <w:sz w:val="22"/>
              </w:rPr>
              <w:t>заключенный</w:t>
            </w:r>
            <w:proofErr w:type="spellEnd"/>
            <w:r w:rsidRPr="0026262B">
              <w:rPr>
                <w:color w:val="000000"/>
                <w:spacing w:val="-2"/>
                <w:sz w:val="22"/>
              </w:rPr>
              <w:t xml:space="preserve"> с сельскохозяйственн</w:t>
            </w:r>
            <w:r w:rsidR="00B95465">
              <w:rPr>
                <w:color w:val="000000"/>
                <w:spacing w:val="-2"/>
                <w:sz w:val="22"/>
              </w:rPr>
              <w:t>ы</w:t>
            </w:r>
            <w:r w:rsidRPr="0026262B">
              <w:rPr>
                <w:color w:val="000000"/>
                <w:spacing w:val="-2"/>
                <w:sz w:val="22"/>
              </w:rPr>
              <w:t>м потребительск</w:t>
            </w:r>
            <w:r w:rsidR="00B95465">
              <w:rPr>
                <w:color w:val="000000"/>
                <w:spacing w:val="-2"/>
                <w:sz w:val="22"/>
              </w:rPr>
              <w:t>и</w:t>
            </w:r>
            <w:r w:rsidRPr="0026262B">
              <w:rPr>
                <w:color w:val="000000"/>
                <w:spacing w:val="-2"/>
                <w:sz w:val="22"/>
              </w:rPr>
              <w:t>м кооперативом</w:t>
            </w:r>
          </w:p>
        </w:tc>
        <w:tc>
          <w:tcPr>
            <w:tcW w:w="1276" w:type="dxa"/>
            <w:vAlign w:val="center"/>
          </w:tcPr>
          <w:p w14:paraId="5F5A13B5"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 xml:space="preserve"> -</w:t>
            </w:r>
          </w:p>
        </w:tc>
        <w:tc>
          <w:tcPr>
            <w:tcW w:w="1701" w:type="dxa"/>
            <w:vAlign w:val="center"/>
          </w:tcPr>
          <w:p w14:paraId="1DB2DD39"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0,3</w:t>
            </w:r>
          </w:p>
        </w:tc>
        <w:tc>
          <w:tcPr>
            <w:tcW w:w="1275" w:type="dxa"/>
            <w:vAlign w:val="center"/>
          </w:tcPr>
          <w:p w14:paraId="71DD9EB5"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40</w:t>
            </w:r>
          </w:p>
        </w:tc>
      </w:tr>
      <w:tr w:rsidR="00D55FE4" w:rsidRPr="0026262B" w14:paraId="3D8DDF1E" w14:textId="77777777" w:rsidTr="00824DBE">
        <w:trPr>
          <w:trHeight w:val="465"/>
          <w:jc w:val="center"/>
        </w:trPr>
        <w:tc>
          <w:tcPr>
            <w:tcW w:w="454" w:type="dxa"/>
            <w:vAlign w:val="center"/>
          </w:tcPr>
          <w:p w14:paraId="53004572" w14:textId="4D21CD14"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1.3</w:t>
            </w:r>
            <w:r w:rsidR="00D17D15">
              <w:rPr>
                <w:rFonts w:eastAsia="Times New Roman" w:cs="Times New Roman"/>
                <w:color w:val="000000" w:themeColor="text1"/>
                <w:sz w:val="22"/>
                <w:lang w:eastAsia="ru-RU"/>
              </w:rPr>
              <w:t>.</w:t>
            </w:r>
          </w:p>
        </w:tc>
        <w:tc>
          <w:tcPr>
            <w:tcW w:w="4928" w:type="dxa"/>
            <w:vAlign w:val="center"/>
          </w:tcPr>
          <w:p w14:paraId="4C74F730" w14:textId="0C1D5B07" w:rsidR="00D55FE4" w:rsidRPr="00B95465" w:rsidRDefault="00D55FE4" w:rsidP="00D55FE4">
            <w:pPr>
              <w:widowControl w:val="0"/>
              <w:autoSpaceDE w:val="0"/>
              <w:autoSpaceDN w:val="0"/>
              <w:spacing w:after="0" w:line="240" w:lineRule="auto"/>
              <w:jc w:val="both"/>
              <w:rPr>
                <w:rFonts w:eastAsia="Times New Roman" w:cs="Times New Roman"/>
                <w:color w:val="000000" w:themeColor="text1"/>
                <w:spacing w:val="-6"/>
                <w:sz w:val="22"/>
                <w:lang w:eastAsia="ru-RU"/>
              </w:rPr>
            </w:pPr>
            <w:r w:rsidRPr="00B95465">
              <w:rPr>
                <w:color w:val="000000"/>
                <w:spacing w:val="-6"/>
                <w:sz w:val="22"/>
              </w:rPr>
              <w:t xml:space="preserve">Заявитель не представил членскую книжку или </w:t>
            </w:r>
            <w:proofErr w:type="spellStart"/>
            <w:r w:rsidRPr="00B95465">
              <w:rPr>
                <w:color w:val="000000"/>
                <w:spacing w:val="-6"/>
                <w:sz w:val="22"/>
              </w:rPr>
              <w:t>агроконотракт</w:t>
            </w:r>
            <w:proofErr w:type="spellEnd"/>
            <w:r w:rsidRPr="00B95465">
              <w:rPr>
                <w:color w:val="000000"/>
                <w:spacing w:val="-6"/>
                <w:sz w:val="22"/>
              </w:rPr>
              <w:t xml:space="preserve">, </w:t>
            </w:r>
            <w:proofErr w:type="spellStart"/>
            <w:r w:rsidRPr="00B95465">
              <w:rPr>
                <w:color w:val="000000"/>
                <w:spacing w:val="-6"/>
                <w:sz w:val="22"/>
              </w:rPr>
              <w:t>заключенный</w:t>
            </w:r>
            <w:proofErr w:type="spellEnd"/>
            <w:r w:rsidR="00B95465">
              <w:rPr>
                <w:color w:val="000000"/>
                <w:spacing w:val="-6"/>
                <w:sz w:val="22"/>
              </w:rPr>
              <w:t xml:space="preserve"> </w:t>
            </w:r>
            <w:r w:rsidRPr="00B95465">
              <w:rPr>
                <w:color w:val="000000"/>
                <w:spacing w:val="-6"/>
                <w:sz w:val="22"/>
              </w:rPr>
              <w:t>с сельскохозяйственн</w:t>
            </w:r>
            <w:r w:rsidR="00B95465">
              <w:rPr>
                <w:color w:val="000000"/>
                <w:spacing w:val="-6"/>
                <w:sz w:val="22"/>
              </w:rPr>
              <w:t>ы</w:t>
            </w:r>
            <w:r w:rsidRPr="00B95465">
              <w:rPr>
                <w:color w:val="000000"/>
                <w:spacing w:val="-6"/>
                <w:sz w:val="22"/>
              </w:rPr>
              <w:t>м потребительск</w:t>
            </w:r>
            <w:r w:rsidR="00B95465">
              <w:rPr>
                <w:color w:val="000000"/>
                <w:spacing w:val="-6"/>
                <w:sz w:val="22"/>
              </w:rPr>
              <w:t>и</w:t>
            </w:r>
            <w:r w:rsidRPr="00B95465">
              <w:rPr>
                <w:color w:val="000000"/>
                <w:spacing w:val="-6"/>
                <w:sz w:val="22"/>
              </w:rPr>
              <w:t>м кооперативом</w:t>
            </w:r>
          </w:p>
        </w:tc>
        <w:tc>
          <w:tcPr>
            <w:tcW w:w="1276" w:type="dxa"/>
            <w:vAlign w:val="center"/>
          </w:tcPr>
          <w:p w14:paraId="3E3BBEEF"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 xml:space="preserve"> -</w:t>
            </w:r>
          </w:p>
        </w:tc>
        <w:tc>
          <w:tcPr>
            <w:tcW w:w="1701" w:type="dxa"/>
            <w:vAlign w:val="center"/>
          </w:tcPr>
          <w:p w14:paraId="1518B024"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0,1</w:t>
            </w:r>
          </w:p>
        </w:tc>
        <w:tc>
          <w:tcPr>
            <w:tcW w:w="1275" w:type="dxa"/>
            <w:vAlign w:val="center"/>
          </w:tcPr>
          <w:p w14:paraId="6F2A1C55"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w:t>
            </w:r>
          </w:p>
        </w:tc>
      </w:tr>
      <w:tr w:rsidR="00D55FE4" w:rsidRPr="0026262B" w14:paraId="5D43F675" w14:textId="77777777" w:rsidTr="00824DBE">
        <w:trPr>
          <w:trHeight w:val="620"/>
          <w:jc w:val="center"/>
        </w:trPr>
        <w:tc>
          <w:tcPr>
            <w:tcW w:w="454" w:type="dxa"/>
            <w:vAlign w:val="center"/>
          </w:tcPr>
          <w:p w14:paraId="06B54DA8" w14:textId="3C87789A"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2</w:t>
            </w:r>
            <w:r w:rsidR="00D17D15">
              <w:rPr>
                <w:rFonts w:eastAsia="Times New Roman" w:cs="Times New Roman"/>
                <w:color w:val="000000" w:themeColor="text1"/>
                <w:sz w:val="22"/>
                <w:lang w:eastAsia="ru-RU"/>
              </w:rPr>
              <w:t>.</w:t>
            </w:r>
          </w:p>
        </w:tc>
        <w:tc>
          <w:tcPr>
            <w:tcW w:w="4928" w:type="dxa"/>
          </w:tcPr>
          <w:p w14:paraId="7470CBA4" w14:textId="77777777" w:rsidR="00D55FE4" w:rsidRPr="0026262B" w:rsidRDefault="00D55FE4" w:rsidP="00D55FE4">
            <w:pPr>
              <w:widowControl w:val="0"/>
              <w:autoSpaceDE w:val="0"/>
              <w:autoSpaceDN w:val="0"/>
              <w:spacing w:after="0" w:line="240" w:lineRule="auto"/>
              <w:jc w:val="both"/>
              <w:rPr>
                <w:color w:val="000000"/>
                <w:spacing w:val="-2"/>
                <w:sz w:val="22"/>
              </w:rPr>
            </w:pPr>
            <w:r w:rsidRPr="0026262B">
              <w:rPr>
                <w:rFonts w:eastAsia="Times New Roman" w:cs="Times New Roman"/>
                <w:b/>
                <w:bCs/>
                <w:color w:val="000000" w:themeColor="text1"/>
                <w:sz w:val="22"/>
                <w:lang w:eastAsia="ru-RU"/>
              </w:rPr>
              <w:t>Проект предусматривает одно или несколько направлений развития отраслей сельского хозяйства</w:t>
            </w:r>
          </w:p>
        </w:tc>
        <w:tc>
          <w:tcPr>
            <w:tcW w:w="1276" w:type="dxa"/>
            <w:vAlign w:val="center"/>
          </w:tcPr>
          <w:p w14:paraId="264159D3"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b/>
                <w:bCs/>
                <w:color w:val="000000" w:themeColor="text1"/>
                <w:sz w:val="22"/>
                <w:lang w:eastAsia="ru-RU"/>
              </w:rPr>
              <w:t>0,1</w:t>
            </w:r>
          </w:p>
        </w:tc>
        <w:tc>
          <w:tcPr>
            <w:tcW w:w="1701" w:type="dxa"/>
            <w:vAlign w:val="center"/>
          </w:tcPr>
          <w:p w14:paraId="341FC83F"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b/>
                <w:bCs/>
                <w:color w:val="000000" w:themeColor="text1"/>
                <w:sz w:val="22"/>
                <w:lang w:eastAsia="ru-RU"/>
              </w:rPr>
              <w:t>-</w:t>
            </w:r>
          </w:p>
        </w:tc>
        <w:tc>
          <w:tcPr>
            <w:tcW w:w="1275" w:type="dxa"/>
            <w:vAlign w:val="center"/>
          </w:tcPr>
          <w:p w14:paraId="4251F580"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b/>
                <w:bCs/>
                <w:color w:val="000000" w:themeColor="text1"/>
                <w:sz w:val="22"/>
                <w:lang w:eastAsia="ru-RU"/>
              </w:rPr>
              <w:t>-</w:t>
            </w:r>
          </w:p>
        </w:tc>
      </w:tr>
      <w:tr w:rsidR="00D55FE4" w:rsidRPr="0026262B" w14:paraId="14D47AD2" w14:textId="77777777" w:rsidTr="00B95465">
        <w:trPr>
          <w:trHeight w:val="226"/>
          <w:jc w:val="center"/>
        </w:trPr>
        <w:tc>
          <w:tcPr>
            <w:tcW w:w="454" w:type="dxa"/>
            <w:vAlign w:val="center"/>
          </w:tcPr>
          <w:p w14:paraId="1352C0DF" w14:textId="342A8244"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2.1</w:t>
            </w:r>
            <w:r w:rsidR="00D17D15">
              <w:rPr>
                <w:rFonts w:eastAsia="Times New Roman" w:cs="Times New Roman"/>
                <w:color w:val="000000" w:themeColor="text1"/>
                <w:sz w:val="22"/>
                <w:lang w:eastAsia="ru-RU"/>
              </w:rPr>
              <w:t>.</w:t>
            </w:r>
          </w:p>
        </w:tc>
        <w:tc>
          <w:tcPr>
            <w:tcW w:w="4928" w:type="dxa"/>
          </w:tcPr>
          <w:p w14:paraId="68BDE0BC" w14:textId="77777777" w:rsidR="00D55FE4" w:rsidRPr="0026262B" w:rsidRDefault="00D55FE4" w:rsidP="00D55FE4">
            <w:pPr>
              <w:widowControl w:val="0"/>
              <w:autoSpaceDE w:val="0"/>
              <w:autoSpaceDN w:val="0"/>
              <w:spacing w:after="0" w:line="240" w:lineRule="auto"/>
              <w:jc w:val="both"/>
              <w:rPr>
                <w:color w:val="000000"/>
                <w:spacing w:val="-2"/>
                <w:sz w:val="22"/>
              </w:rPr>
            </w:pPr>
            <w:r w:rsidRPr="0026262B">
              <w:rPr>
                <w:rFonts w:eastAsia="Times New Roman" w:cs="Times New Roman"/>
                <w:color w:val="000000" w:themeColor="text1"/>
                <w:sz w:val="22"/>
                <w:lang w:eastAsia="ru-RU"/>
              </w:rPr>
              <w:t>Овощеводство, картофелеводство</w:t>
            </w:r>
          </w:p>
        </w:tc>
        <w:tc>
          <w:tcPr>
            <w:tcW w:w="1276" w:type="dxa"/>
          </w:tcPr>
          <w:p w14:paraId="57636F33"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w:t>
            </w:r>
          </w:p>
        </w:tc>
        <w:tc>
          <w:tcPr>
            <w:tcW w:w="1701" w:type="dxa"/>
            <w:vAlign w:val="center"/>
          </w:tcPr>
          <w:p w14:paraId="1CADEEBE"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0,6</w:t>
            </w:r>
          </w:p>
        </w:tc>
        <w:tc>
          <w:tcPr>
            <w:tcW w:w="1275" w:type="dxa"/>
          </w:tcPr>
          <w:p w14:paraId="57ACA220"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60</w:t>
            </w:r>
          </w:p>
        </w:tc>
      </w:tr>
      <w:tr w:rsidR="00D55FE4" w:rsidRPr="0026262B" w14:paraId="19F0A14B" w14:textId="77777777" w:rsidTr="00B95465">
        <w:trPr>
          <w:trHeight w:val="47"/>
          <w:jc w:val="center"/>
        </w:trPr>
        <w:tc>
          <w:tcPr>
            <w:tcW w:w="454" w:type="dxa"/>
            <w:vAlign w:val="center"/>
          </w:tcPr>
          <w:p w14:paraId="367891EC" w14:textId="5DD427C5"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2.2</w:t>
            </w:r>
            <w:r w:rsidR="00D17D15">
              <w:rPr>
                <w:rFonts w:eastAsia="Times New Roman" w:cs="Times New Roman"/>
                <w:color w:val="000000" w:themeColor="text1"/>
                <w:sz w:val="22"/>
                <w:lang w:eastAsia="ru-RU"/>
              </w:rPr>
              <w:t>.</w:t>
            </w:r>
          </w:p>
        </w:tc>
        <w:tc>
          <w:tcPr>
            <w:tcW w:w="4928" w:type="dxa"/>
          </w:tcPr>
          <w:p w14:paraId="4A82D716" w14:textId="77777777" w:rsidR="00D55FE4" w:rsidRPr="0026262B" w:rsidRDefault="00D55FE4" w:rsidP="00D55FE4">
            <w:pPr>
              <w:widowControl w:val="0"/>
              <w:autoSpaceDE w:val="0"/>
              <w:autoSpaceDN w:val="0"/>
              <w:spacing w:after="0" w:line="240" w:lineRule="auto"/>
              <w:jc w:val="both"/>
              <w:rPr>
                <w:color w:val="000000"/>
                <w:spacing w:val="-2"/>
                <w:sz w:val="22"/>
              </w:rPr>
            </w:pPr>
            <w:r w:rsidRPr="0026262B">
              <w:rPr>
                <w:rFonts w:eastAsia="Times New Roman" w:cs="Times New Roman"/>
                <w:color w:val="000000" w:themeColor="text1"/>
                <w:sz w:val="22"/>
                <w:lang w:eastAsia="ru-RU"/>
              </w:rPr>
              <w:t>Молочное или мясное скотоводство</w:t>
            </w:r>
          </w:p>
        </w:tc>
        <w:tc>
          <w:tcPr>
            <w:tcW w:w="1276" w:type="dxa"/>
          </w:tcPr>
          <w:p w14:paraId="1882445B"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w:t>
            </w:r>
          </w:p>
        </w:tc>
        <w:tc>
          <w:tcPr>
            <w:tcW w:w="1701" w:type="dxa"/>
            <w:vAlign w:val="center"/>
          </w:tcPr>
          <w:p w14:paraId="588516F9"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0,3</w:t>
            </w:r>
          </w:p>
        </w:tc>
        <w:tc>
          <w:tcPr>
            <w:tcW w:w="1275" w:type="dxa"/>
          </w:tcPr>
          <w:p w14:paraId="04CF25FA"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30</w:t>
            </w:r>
          </w:p>
        </w:tc>
      </w:tr>
      <w:tr w:rsidR="00D55FE4" w:rsidRPr="0026262B" w14:paraId="6777FF06" w14:textId="77777777" w:rsidTr="00B95465">
        <w:trPr>
          <w:trHeight w:val="139"/>
          <w:jc w:val="center"/>
        </w:trPr>
        <w:tc>
          <w:tcPr>
            <w:tcW w:w="454" w:type="dxa"/>
            <w:vAlign w:val="center"/>
          </w:tcPr>
          <w:p w14:paraId="3F6879EF" w14:textId="2F068BD5"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2.3</w:t>
            </w:r>
            <w:r w:rsidR="00D17D15">
              <w:rPr>
                <w:rFonts w:eastAsia="Times New Roman" w:cs="Times New Roman"/>
                <w:color w:val="000000" w:themeColor="text1"/>
                <w:sz w:val="22"/>
                <w:lang w:eastAsia="ru-RU"/>
              </w:rPr>
              <w:t>.</w:t>
            </w:r>
          </w:p>
        </w:tc>
        <w:tc>
          <w:tcPr>
            <w:tcW w:w="4928" w:type="dxa"/>
          </w:tcPr>
          <w:p w14:paraId="261AAECD" w14:textId="77777777" w:rsidR="00D55FE4" w:rsidRPr="0026262B" w:rsidRDefault="00D55FE4" w:rsidP="00D55FE4">
            <w:pPr>
              <w:widowControl w:val="0"/>
              <w:autoSpaceDE w:val="0"/>
              <w:autoSpaceDN w:val="0"/>
              <w:spacing w:after="0" w:line="240" w:lineRule="auto"/>
              <w:jc w:val="both"/>
              <w:rPr>
                <w:color w:val="000000"/>
                <w:spacing w:val="-2"/>
                <w:sz w:val="22"/>
              </w:rPr>
            </w:pPr>
            <w:r w:rsidRPr="0026262B">
              <w:rPr>
                <w:rFonts w:eastAsia="Times New Roman" w:cs="Times New Roman"/>
                <w:color w:val="000000" w:themeColor="text1"/>
                <w:sz w:val="22"/>
                <w:lang w:eastAsia="ru-RU"/>
              </w:rPr>
              <w:t>Иные виды деятельности</w:t>
            </w:r>
          </w:p>
        </w:tc>
        <w:tc>
          <w:tcPr>
            <w:tcW w:w="1276" w:type="dxa"/>
          </w:tcPr>
          <w:p w14:paraId="68B0B44E"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w:t>
            </w:r>
          </w:p>
        </w:tc>
        <w:tc>
          <w:tcPr>
            <w:tcW w:w="1701" w:type="dxa"/>
            <w:vAlign w:val="center"/>
          </w:tcPr>
          <w:p w14:paraId="5E01F943"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0,1</w:t>
            </w:r>
          </w:p>
        </w:tc>
        <w:tc>
          <w:tcPr>
            <w:tcW w:w="1275" w:type="dxa"/>
          </w:tcPr>
          <w:p w14:paraId="0CC472E2" w14:textId="77777777" w:rsidR="00D55FE4" w:rsidRPr="0026262B" w:rsidRDefault="00D55FE4" w:rsidP="00D55FE4">
            <w:pPr>
              <w:widowControl w:val="0"/>
              <w:autoSpaceDE w:val="0"/>
              <w:autoSpaceDN w:val="0"/>
              <w:spacing w:after="0" w:line="240" w:lineRule="auto"/>
              <w:jc w:val="center"/>
              <w:rPr>
                <w:color w:val="000000"/>
                <w:sz w:val="22"/>
              </w:rPr>
            </w:pPr>
            <w:r w:rsidRPr="0026262B">
              <w:rPr>
                <w:rFonts w:eastAsia="Times New Roman" w:cs="Times New Roman"/>
                <w:color w:val="000000" w:themeColor="text1"/>
                <w:sz w:val="22"/>
                <w:lang w:eastAsia="ru-RU"/>
              </w:rPr>
              <w:t>10</w:t>
            </w:r>
          </w:p>
        </w:tc>
      </w:tr>
      <w:tr w:rsidR="00D55FE4" w:rsidRPr="0026262B" w14:paraId="23CE2ED4" w14:textId="77777777" w:rsidTr="00B95465">
        <w:trPr>
          <w:trHeight w:val="103"/>
          <w:jc w:val="center"/>
        </w:trPr>
        <w:tc>
          <w:tcPr>
            <w:tcW w:w="454" w:type="dxa"/>
          </w:tcPr>
          <w:p w14:paraId="017F687E" w14:textId="292F26FF"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3</w:t>
            </w:r>
            <w:r w:rsidR="00D17D15">
              <w:rPr>
                <w:rFonts w:eastAsia="Times New Roman" w:cs="Times New Roman"/>
                <w:b/>
                <w:bCs/>
                <w:color w:val="000000" w:themeColor="text1"/>
                <w:sz w:val="22"/>
                <w:lang w:eastAsia="ru-RU"/>
              </w:rPr>
              <w:t>.</w:t>
            </w:r>
          </w:p>
        </w:tc>
        <w:tc>
          <w:tcPr>
            <w:tcW w:w="4928" w:type="dxa"/>
            <w:vAlign w:val="center"/>
          </w:tcPr>
          <w:p w14:paraId="0FD85F0D" w14:textId="77777777" w:rsidR="00D55FE4" w:rsidRPr="0026262B" w:rsidRDefault="00D55FE4" w:rsidP="00D55FE4">
            <w:pPr>
              <w:widowControl w:val="0"/>
              <w:autoSpaceDE w:val="0"/>
              <w:autoSpaceDN w:val="0"/>
              <w:spacing w:after="0" w:line="240" w:lineRule="auto"/>
              <w:jc w:val="both"/>
              <w:rPr>
                <w:rFonts w:eastAsia="Times New Roman" w:cs="Times New Roman"/>
                <w:b/>
                <w:bCs/>
                <w:color w:val="000000" w:themeColor="text1"/>
                <w:sz w:val="22"/>
                <w:lang w:eastAsia="ru-RU"/>
              </w:rPr>
            </w:pPr>
            <w:r w:rsidRPr="0026262B">
              <w:rPr>
                <w:b/>
                <w:bCs/>
                <w:color w:val="000000"/>
                <w:sz w:val="22"/>
              </w:rPr>
              <w:t xml:space="preserve">Прочие критерии </w:t>
            </w:r>
          </w:p>
        </w:tc>
        <w:tc>
          <w:tcPr>
            <w:tcW w:w="1276" w:type="dxa"/>
            <w:vAlign w:val="center"/>
          </w:tcPr>
          <w:p w14:paraId="7AC32ED1"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b/>
                <w:bCs/>
                <w:color w:val="000000"/>
                <w:sz w:val="22"/>
              </w:rPr>
              <w:t>0,1</w:t>
            </w:r>
          </w:p>
        </w:tc>
        <w:tc>
          <w:tcPr>
            <w:tcW w:w="1701" w:type="dxa"/>
            <w:vAlign w:val="center"/>
          </w:tcPr>
          <w:p w14:paraId="2CE7FD01"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color w:val="000000"/>
                <w:sz w:val="22"/>
              </w:rPr>
              <w:t xml:space="preserve"> -</w:t>
            </w:r>
          </w:p>
        </w:tc>
        <w:tc>
          <w:tcPr>
            <w:tcW w:w="1275" w:type="dxa"/>
            <w:vAlign w:val="center"/>
          </w:tcPr>
          <w:p w14:paraId="5AE1CEFA"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color w:val="000000"/>
                <w:sz w:val="22"/>
              </w:rPr>
              <w:t xml:space="preserve"> -</w:t>
            </w:r>
          </w:p>
        </w:tc>
      </w:tr>
      <w:tr w:rsidR="00D55FE4" w:rsidRPr="0026262B" w14:paraId="5400EF96" w14:textId="77777777" w:rsidTr="00B95465">
        <w:trPr>
          <w:trHeight w:val="493"/>
          <w:jc w:val="center"/>
        </w:trPr>
        <w:tc>
          <w:tcPr>
            <w:tcW w:w="454" w:type="dxa"/>
          </w:tcPr>
          <w:p w14:paraId="37E744F8" w14:textId="10F7DC75"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3.1</w:t>
            </w:r>
            <w:r w:rsidR="00D17D15">
              <w:rPr>
                <w:rFonts w:eastAsia="Times New Roman" w:cs="Times New Roman"/>
                <w:color w:val="000000" w:themeColor="text1"/>
                <w:sz w:val="22"/>
                <w:lang w:eastAsia="ru-RU"/>
              </w:rPr>
              <w:t>.</w:t>
            </w:r>
          </w:p>
        </w:tc>
        <w:tc>
          <w:tcPr>
            <w:tcW w:w="4928" w:type="dxa"/>
            <w:vAlign w:val="center"/>
          </w:tcPr>
          <w:p w14:paraId="3E4DC2A6" w14:textId="654B219D" w:rsidR="00D55FE4" w:rsidRPr="0026262B" w:rsidRDefault="00D17D15" w:rsidP="00D55FE4">
            <w:pPr>
              <w:widowControl w:val="0"/>
              <w:autoSpaceDE w:val="0"/>
              <w:autoSpaceDN w:val="0"/>
              <w:spacing w:after="0" w:line="240" w:lineRule="auto"/>
              <w:jc w:val="both"/>
              <w:rPr>
                <w:rFonts w:eastAsia="Times New Roman" w:cs="Times New Roman"/>
                <w:color w:val="000000" w:themeColor="text1"/>
                <w:sz w:val="22"/>
                <w:lang w:eastAsia="ru-RU"/>
              </w:rPr>
            </w:pPr>
            <w:r>
              <w:rPr>
                <w:color w:val="000000"/>
                <w:sz w:val="22"/>
              </w:rPr>
              <w:t>П</w:t>
            </w:r>
            <w:r w:rsidR="00D55FE4" w:rsidRPr="0026262B">
              <w:rPr>
                <w:color w:val="000000"/>
                <w:sz w:val="22"/>
              </w:rPr>
              <w:t>роект предусматривает производство</w:t>
            </w:r>
            <w:r w:rsidR="00B95465">
              <w:rPr>
                <w:color w:val="000000"/>
                <w:sz w:val="22"/>
              </w:rPr>
              <w:t xml:space="preserve">                           </w:t>
            </w:r>
            <w:r w:rsidR="00D55FE4" w:rsidRPr="0026262B">
              <w:rPr>
                <w:color w:val="000000"/>
                <w:sz w:val="22"/>
              </w:rPr>
              <w:t xml:space="preserve"> и реализацию органической продукции (</w:t>
            </w:r>
            <w:r w:rsidR="00B95465">
              <w:rPr>
                <w:color w:val="000000"/>
                <w:sz w:val="22"/>
              </w:rPr>
              <w:t>З</w:t>
            </w:r>
            <w:r w:rsidR="00D55FE4" w:rsidRPr="0026262B">
              <w:rPr>
                <w:color w:val="000000"/>
                <w:sz w:val="22"/>
              </w:rPr>
              <w:t>аявитель представил сертификат, подтверждающий соответствие производства органической продукции)</w:t>
            </w:r>
          </w:p>
        </w:tc>
        <w:tc>
          <w:tcPr>
            <w:tcW w:w="1276" w:type="dxa"/>
            <w:vAlign w:val="center"/>
          </w:tcPr>
          <w:p w14:paraId="48312B01" w14:textId="77777777" w:rsidR="00D55FE4" w:rsidRPr="0026262B" w:rsidRDefault="00D55FE4" w:rsidP="00D55FE4">
            <w:pPr>
              <w:widowControl w:val="0"/>
              <w:tabs>
                <w:tab w:val="left" w:pos="1193"/>
              </w:tabs>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 xml:space="preserve"> -</w:t>
            </w:r>
          </w:p>
        </w:tc>
        <w:tc>
          <w:tcPr>
            <w:tcW w:w="1701" w:type="dxa"/>
            <w:vAlign w:val="center"/>
          </w:tcPr>
          <w:p w14:paraId="214B90E5" w14:textId="428CFC4B"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w:t>
            </w:r>
            <w:r w:rsidR="002635E6">
              <w:rPr>
                <w:color w:val="000000"/>
                <w:sz w:val="22"/>
              </w:rPr>
              <w:t>3</w:t>
            </w:r>
          </w:p>
        </w:tc>
        <w:tc>
          <w:tcPr>
            <w:tcW w:w="1275" w:type="dxa"/>
            <w:vAlign w:val="center"/>
          </w:tcPr>
          <w:p w14:paraId="6B025843" w14:textId="6387B72D" w:rsidR="00D55FE4" w:rsidRPr="0026262B" w:rsidRDefault="002635E6" w:rsidP="00D55FE4">
            <w:pPr>
              <w:widowControl w:val="0"/>
              <w:autoSpaceDE w:val="0"/>
              <w:autoSpaceDN w:val="0"/>
              <w:spacing w:after="0" w:line="240" w:lineRule="auto"/>
              <w:jc w:val="center"/>
              <w:rPr>
                <w:rFonts w:eastAsia="Times New Roman" w:cs="Times New Roman"/>
                <w:color w:val="000000" w:themeColor="text1"/>
                <w:sz w:val="22"/>
                <w:lang w:eastAsia="ru-RU"/>
              </w:rPr>
            </w:pPr>
            <w:r>
              <w:rPr>
                <w:color w:val="000000"/>
                <w:sz w:val="22"/>
              </w:rPr>
              <w:t>3</w:t>
            </w:r>
            <w:r w:rsidR="00D55FE4" w:rsidRPr="0026262B">
              <w:rPr>
                <w:color w:val="000000"/>
                <w:sz w:val="22"/>
              </w:rPr>
              <w:t>0</w:t>
            </w:r>
          </w:p>
        </w:tc>
      </w:tr>
      <w:tr w:rsidR="00D55FE4" w:rsidRPr="0026262B" w14:paraId="357ED68E" w14:textId="77777777" w:rsidTr="00B95465">
        <w:trPr>
          <w:trHeight w:val="351"/>
          <w:jc w:val="center"/>
        </w:trPr>
        <w:tc>
          <w:tcPr>
            <w:tcW w:w="454" w:type="dxa"/>
          </w:tcPr>
          <w:p w14:paraId="42F4210A" w14:textId="0E556E83"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3.2</w:t>
            </w:r>
            <w:r w:rsidR="00D17D15">
              <w:rPr>
                <w:rFonts w:eastAsia="Times New Roman" w:cs="Times New Roman"/>
                <w:color w:val="000000" w:themeColor="text1"/>
                <w:sz w:val="22"/>
                <w:lang w:eastAsia="ru-RU"/>
              </w:rPr>
              <w:t>.</w:t>
            </w:r>
          </w:p>
        </w:tc>
        <w:tc>
          <w:tcPr>
            <w:tcW w:w="4928" w:type="dxa"/>
            <w:vAlign w:val="center"/>
          </w:tcPr>
          <w:p w14:paraId="2AA4446A" w14:textId="77777777" w:rsidR="00D55FE4" w:rsidRPr="0026262B" w:rsidRDefault="00D55FE4" w:rsidP="00D55FE4">
            <w:pPr>
              <w:widowControl w:val="0"/>
              <w:autoSpaceDE w:val="0"/>
              <w:autoSpaceDN w:val="0"/>
              <w:spacing w:after="0" w:line="240" w:lineRule="auto"/>
              <w:jc w:val="both"/>
              <w:rPr>
                <w:rFonts w:eastAsia="Times New Roman" w:cs="Times New Roman"/>
                <w:sz w:val="22"/>
                <w:lang w:eastAsia="ru-RU"/>
              </w:rPr>
            </w:pPr>
            <w:r w:rsidRPr="0026262B">
              <w:rPr>
                <w:color w:val="000000"/>
                <w:sz w:val="22"/>
              </w:rPr>
              <w:t>Заявитель впервые претендует на получение Гранта</w:t>
            </w:r>
          </w:p>
        </w:tc>
        <w:tc>
          <w:tcPr>
            <w:tcW w:w="1276" w:type="dxa"/>
            <w:vAlign w:val="center"/>
          </w:tcPr>
          <w:p w14:paraId="7AE170CB"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 xml:space="preserve"> -</w:t>
            </w:r>
          </w:p>
        </w:tc>
        <w:tc>
          <w:tcPr>
            <w:tcW w:w="1701" w:type="dxa"/>
            <w:vAlign w:val="center"/>
          </w:tcPr>
          <w:p w14:paraId="35B1173B" w14:textId="3D460943"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w:t>
            </w:r>
            <w:r w:rsidR="002635E6">
              <w:rPr>
                <w:color w:val="000000"/>
                <w:sz w:val="22"/>
              </w:rPr>
              <w:t>3</w:t>
            </w:r>
          </w:p>
        </w:tc>
        <w:tc>
          <w:tcPr>
            <w:tcW w:w="1275" w:type="dxa"/>
            <w:vAlign w:val="center"/>
          </w:tcPr>
          <w:p w14:paraId="65D4F318" w14:textId="5E29AF0A" w:rsidR="00D55FE4" w:rsidRPr="0026262B" w:rsidRDefault="002635E6" w:rsidP="00D55FE4">
            <w:pPr>
              <w:widowControl w:val="0"/>
              <w:autoSpaceDE w:val="0"/>
              <w:autoSpaceDN w:val="0"/>
              <w:spacing w:after="0" w:line="240" w:lineRule="auto"/>
              <w:jc w:val="center"/>
              <w:rPr>
                <w:rFonts w:eastAsia="Times New Roman" w:cs="Times New Roman"/>
                <w:color w:val="000000" w:themeColor="text1"/>
                <w:sz w:val="22"/>
                <w:lang w:eastAsia="ru-RU"/>
              </w:rPr>
            </w:pPr>
            <w:r>
              <w:rPr>
                <w:color w:val="000000"/>
                <w:sz w:val="22"/>
              </w:rPr>
              <w:t>3</w:t>
            </w:r>
            <w:r w:rsidR="00D55FE4" w:rsidRPr="0026262B">
              <w:rPr>
                <w:color w:val="000000"/>
                <w:sz w:val="22"/>
              </w:rPr>
              <w:t>0</w:t>
            </w:r>
          </w:p>
        </w:tc>
      </w:tr>
      <w:tr w:rsidR="00D55FE4" w:rsidRPr="0026262B" w14:paraId="47A0D2FC" w14:textId="77777777" w:rsidTr="00B95465">
        <w:trPr>
          <w:trHeight w:val="64"/>
          <w:jc w:val="center"/>
        </w:trPr>
        <w:tc>
          <w:tcPr>
            <w:tcW w:w="454" w:type="dxa"/>
          </w:tcPr>
          <w:p w14:paraId="5DF9E292" w14:textId="7E7D4F55"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3.3</w:t>
            </w:r>
            <w:r w:rsidR="00D17D15">
              <w:rPr>
                <w:rFonts w:eastAsia="Times New Roman" w:cs="Times New Roman"/>
                <w:color w:val="000000" w:themeColor="text1"/>
                <w:sz w:val="22"/>
                <w:lang w:eastAsia="ru-RU"/>
              </w:rPr>
              <w:t>.</w:t>
            </w:r>
          </w:p>
        </w:tc>
        <w:tc>
          <w:tcPr>
            <w:tcW w:w="4928" w:type="dxa"/>
            <w:vAlign w:val="center"/>
          </w:tcPr>
          <w:p w14:paraId="5675E4D6" w14:textId="77777777" w:rsidR="00D55FE4" w:rsidRPr="0026262B" w:rsidRDefault="00D55FE4" w:rsidP="00D55FE4">
            <w:pPr>
              <w:widowControl w:val="0"/>
              <w:autoSpaceDE w:val="0"/>
              <w:autoSpaceDN w:val="0"/>
              <w:spacing w:after="0" w:line="240" w:lineRule="auto"/>
              <w:jc w:val="both"/>
              <w:rPr>
                <w:rFonts w:eastAsia="Times New Roman" w:cs="Times New Roman"/>
                <w:sz w:val="22"/>
                <w:lang w:eastAsia="ru-RU"/>
              </w:rPr>
            </w:pPr>
            <w:r w:rsidRPr="0026262B">
              <w:rPr>
                <w:color w:val="000000"/>
                <w:sz w:val="22"/>
              </w:rPr>
              <w:t>Заявитель ранее получал Гранты</w:t>
            </w:r>
          </w:p>
        </w:tc>
        <w:tc>
          <w:tcPr>
            <w:tcW w:w="1276" w:type="dxa"/>
            <w:vAlign w:val="center"/>
          </w:tcPr>
          <w:p w14:paraId="03D8D1DE"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 xml:space="preserve"> -</w:t>
            </w:r>
          </w:p>
        </w:tc>
        <w:tc>
          <w:tcPr>
            <w:tcW w:w="1701" w:type="dxa"/>
            <w:vAlign w:val="center"/>
          </w:tcPr>
          <w:p w14:paraId="2FF7E93F"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0,2</w:t>
            </w:r>
          </w:p>
        </w:tc>
        <w:tc>
          <w:tcPr>
            <w:tcW w:w="1275" w:type="dxa"/>
            <w:vAlign w:val="center"/>
          </w:tcPr>
          <w:p w14:paraId="54BBE72F"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20</w:t>
            </w:r>
          </w:p>
        </w:tc>
      </w:tr>
      <w:tr w:rsidR="002635E6" w:rsidRPr="0026262B" w14:paraId="11C7ADB3" w14:textId="77777777" w:rsidTr="00B95465">
        <w:trPr>
          <w:trHeight w:val="64"/>
          <w:jc w:val="center"/>
        </w:trPr>
        <w:tc>
          <w:tcPr>
            <w:tcW w:w="454" w:type="dxa"/>
          </w:tcPr>
          <w:p w14:paraId="695A826D" w14:textId="2859757A" w:rsidR="002635E6" w:rsidRPr="0026262B" w:rsidRDefault="002635E6" w:rsidP="00D55FE4">
            <w:pPr>
              <w:widowControl w:val="0"/>
              <w:autoSpaceDE w:val="0"/>
              <w:autoSpaceDN w:val="0"/>
              <w:spacing w:after="0" w:line="240" w:lineRule="auto"/>
              <w:jc w:val="center"/>
              <w:rPr>
                <w:rFonts w:eastAsia="Times New Roman" w:cs="Times New Roman"/>
                <w:color w:val="000000" w:themeColor="text1"/>
                <w:sz w:val="22"/>
                <w:lang w:eastAsia="ru-RU"/>
              </w:rPr>
            </w:pPr>
            <w:r>
              <w:rPr>
                <w:rFonts w:eastAsia="Times New Roman" w:cs="Times New Roman"/>
                <w:color w:val="000000" w:themeColor="text1"/>
                <w:sz w:val="22"/>
                <w:lang w:eastAsia="ru-RU"/>
              </w:rPr>
              <w:t>3.4</w:t>
            </w:r>
            <w:r w:rsidR="00D17D15">
              <w:rPr>
                <w:rFonts w:eastAsia="Times New Roman" w:cs="Times New Roman"/>
                <w:color w:val="000000" w:themeColor="text1"/>
                <w:sz w:val="22"/>
                <w:lang w:eastAsia="ru-RU"/>
              </w:rPr>
              <w:t>.</w:t>
            </w:r>
          </w:p>
        </w:tc>
        <w:tc>
          <w:tcPr>
            <w:tcW w:w="4928" w:type="dxa"/>
            <w:vAlign w:val="center"/>
          </w:tcPr>
          <w:p w14:paraId="504A896E" w14:textId="64B1F177" w:rsidR="002635E6" w:rsidRPr="0026262B" w:rsidRDefault="002635E6" w:rsidP="00D55FE4">
            <w:pPr>
              <w:widowControl w:val="0"/>
              <w:autoSpaceDE w:val="0"/>
              <w:autoSpaceDN w:val="0"/>
              <w:spacing w:after="0" w:line="240" w:lineRule="auto"/>
              <w:jc w:val="both"/>
              <w:rPr>
                <w:color w:val="000000"/>
                <w:sz w:val="22"/>
              </w:rPr>
            </w:pPr>
            <w:r>
              <w:rPr>
                <w:color w:val="000000"/>
                <w:sz w:val="22"/>
              </w:rPr>
              <w:t>Заявитель в предшествующие 2 года имеет прибыль по результатам хозяйственной деятельности</w:t>
            </w:r>
          </w:p>
        </w:tc>
        <w:tc>
          <w:tcPr>
            <w:tcW w:w="1276" w:type="dxa"/>
            <w:vAlign w:val="center"/>
          </w:tcPr>
          <w:p w14:paraId="56872823" w14:textId="77777777" w:rsidR="002635E6" w:rsidRPr="0026262B" w:rsidRDefault="002635E6" w:rsidP="00D55FE4">
            <w:pPr>
              <w:widowControl w:val="0"/>
              <w:autoSpaceDE w:val="0"/>
              <w:autoSpaceDN w:val="0"/>
              <w:spacing w:after="0" w:line="240" w:lineRule="auto"/>
              <w:jc w:val="center"/>
              <w:rPr>
                <w:color w:val="000000"/>
                <w:sz w:val="22"/>
              </w:rPr>
            </w:pPr>
          </w:p>
        </w:tc>
        <w:tc>
          <w:tcPr>
            <w:tcW w:w="1701" w:type="dxa"/>
            <w:vAlign w:val="center"/>
          </w:tcPr>
          <w:p w14:paraId="1A1BA521" w14:textId="37858F2B" w:rsidR="002635E6" w:rsidRPr="0026262B" w:rsidRDefault="002635E6" w:rsidP="00D55FE4">
            <w:pPr>
              <w:widowControl w:val="0"/>
              <w:autoSpaceDE w:val="0"/>
              <w:autoSpaceDN w:val="0"/>
              <w:spacing w:after="0" w:line="240" w:lineRule="auto"/>
              <w:jc w:val="center"/>
              <w:rPr>
                <w:color w:val="000000"/>
                <w:sz w:val="22"/>
              </w:rPr>
            </w:pPr>
            <w:r>
              <w:rPr>
                <w:color w:val="000000"/>
                <w:sz w:val="22"/>
              </w:rPr>
              <w:t>0,2</w:t>
            </w:r>
          </w:p>
        </w:tc>
        <w:tc>
          <w:tcPr>
            <w:tcW w:w="1275" w:type="dxa"/>
            <w:vAlign w:val="center"/>
          </w:tcPr>
          <w:p w14:paraId="319A915F" w14:textId="2FB63D6E" w:rsidR="002635E6" w:rsidRPr="0026262B" w:rsidRDefault="002635E6" w:rsidP="00D55FE4">
            <w:pPr>
              <w:widowControl w:val="0"/>
              <w:autoSpaceDE w:val="0"/>
              <w:autoSpaceDN w:val="0"/>
              <w:spacing w:after="0" w:line="240" w:lineRule="auto"/>
              <w:jc w:val="center"/>
              <w:rPr>
                <w:color w:val="000000"/>
                <w:sz w:val="22"/>
              </w:rPr>
            </w:pPr>
            <w:r>
              <w:rPr>
                <w:color w:val="000000"/>
                <w:sz w:val="22"/>
              </w:rPr>
              <w:t>20</w:t>
            </w:r>
          </w:p>
        </w:tc>
      </w:tr>
      <w:tr w:rsidR="00D55FE4" w:rsidRPr="0026262B" w14:paraId="0CF2DCD7" w14:textId="77777777" w:rsidTr="00B95465">
        <w:trPr>
          <w:trHeight w:val="878"/>
          <w:jc w:val="center"/>
        </w:trPr>
        <w:tc>
          <w:tcPr>
            <w:tcW w:w="454" w:type="dxa"/>
          </w:tcPr>
          <w:p w14:paraId="7FCAF060" w14:textId="0AFC9E11"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4</w:t>
            </w:r>
            <w:r w:rsidR="00D17D15">
              <w:rPr>
                <w:rFonts w:eastAsia="Times New Roman" w:cs="Times New Roman"/>
                <w:b/>
                <w:bCs/>
                <w:color w:val="000000" w:themeColor="text1"/>
                <w:sz w:val="22"/>
                <w:lang w:eastAsia="ru-RU"/>
              </w:rPr>
              <w:t>.</w:t>
            </w:r>
          </w:p>
        </w:tc>
        <w:tc>
          <w:tcPr>
            <w:tcW w:w="4928" w:type="dxa"/>
          </w:tcPr>
          <w:p w14:paraId="2774831F" w14:textId="77777777" w:rsidR="00D55FE4" w:rsidRPr="0026262B" w:rsidRDefault="00D55FE4" w:rsidP="00D55FE4">
            <w:pPr>
              <w:widowControl w:val="0"/>
              <w:autoSpaceDE w:val="0"/>
              <w:autoSpaceDN w:val="0"/>
              <w:spacing w:after="0" w:line="240" w:lineRule="auto"/>
              <w:jc w:val="both"/>
              <w:rPr>
                <w:rFonts w:eastAsia="Times New Roman" w:cs="Times New Roman"/>
                <w:b/>
                <w:bCs/>
                <w:color w:val="000000" w:themeColor="text1"/>
                <w:sz w:val="22"/>
                <w:lang w:eastAsia="ru-RU"/>
              </w:rPr>
            </w:pPr>
            <w:r w:rsidRPr="0026262B">
              <w:rPr>
                <w:rFonts w:eastAsia="Times New Roman" w:cs="Times New Roman"/>
                <w:b/>
                <w:bCs/>
                <w:color w:val="000000" w:themeColor="text1"/>
                <w:sz w:val="22"/>
                <w:lang w:eastAsia="ru-RU"/>
              </w:rPr>
              <w:t>Оценка знания Заявителем основных факторов успешной реализации проекта (ставится после личного представления Заявителем проекта (бизнес-плана)</w:t>
            </w:r>
          </w:p>
        </w:tc>
        <w:tc>
          <w:tcPr>
            <w:tcW w:w="1276" w:type="dxa"/>
            <w:vAlign w:val="center"/>
          </w:tcPr>
          <w:p w14:paraId="3BD6F3A2" w14:textId="0F1BDEBD"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b/>
                <w:bCs/>
                <w:color w:val="000000"/>
                <w:sz w:val="22"/>
              </w:rPr>
              <w:t>0,</w:t>
            </w:r>
            <w:r w:rsidR="00D17D15">
              <w:rPr>
                <w:b/>
                <w:bCs/>
                <w:color w:val="000000"/>
                <w:sz w:val="22"/>
              </w:rPr>
              <w:t>4</w:t>
            </w:r>
          </w:p>
        </w:tc>
        <w:tc>
          <w:tcPr>
            <w:tcW w:w="1701" w:type="dxa"/>
            <w:vAlign w:val="center"/>
          </w:tcPr>
          <w:p w14:paraId="404D709B" w14:textId="77777777" w:rsidR="00D55FE4" w:rsidRPr="0026262B" w:rsidRDefault="00D55FE4" w:rsidP="00D55FE4">
            <w:pPr>
              <w:widowControl w:val="0"/>
              <w:autoSpaceDE w:val="0"/>
              <w:autoSpaceDN w:val="0"/>
              <w:spacing w:after="0" w:line="240" w:lineRule="auto"/>
              <w:jc w:val="center"/>
              <w:rPr>
                <w:rFonts w:eastAsia="Times New Roman" w:cs="Times New Roman"/>
                <w:b/>
                <w:bCs/>
                <w:color w:val="000000" w:themeColor="text1"/>
                <w:sz w:val="22"/>
                <w:lang w:eastAsia="ru-RU"/>
              </w:rPr>
            </w:pPr>
            <w:r w:rsidRPr="0026262B">
              <w:rPr>
                <w:b/>
                <w:bCs/>
                <w:color w:val="000000"/>
                <w:sz w:val="22"/>
              </w:rPr>
              <w:t xml:space="preserve"> -</w:t>
            </w:r>
          </w:p>
        </w:tc>
        <w:tc>
          <w:tcPr>
            <w:tcW w:w="1275" w:type="dxa"/>
            <w:vAlign w:val="center"/>
          </w:tcPr>
          <w:p w14:paraId="75E5D394" w14:textId="77777777" w:rsidR="00D55FE4" w:rsidRPr="0026262B" w:rsidRDefault="00D55FE4" w:rsidP="00D55FE4">
            <w:pPr>
              <w:widowControl w:val="0"/>
              <w:autoSpaceDE w:val="0"/>
              <w:autoSpaceDN w:val="0"/>
              <w:spacing w:after="0" w:line="240" w:lineRule="auto"/>
              <w:ind w:left="-62" w:right="-65"/>
              <w:jc w:val="center"/>
              <w:rPr>
                <w:rFonts w:eastAsia="Times New Roman" w:cs="Times New Roman"/>
                <w:b/>
                <w:bCs/>
                <w:color w:val="000000" w:themeColor="text1"/>
                <w:sz w:val="22"/>
                <w:lang w:eastAsia="ru-RU"/>
              </w:rPr>
            </w:pPr>
            <w:r w:rsidRPr="0026262B">
              <w:rPr>
                <w:color w:val="000000"/>
                <w:sz w:val="22"/>
              </w:rPr>
              <w:t xml:space="preserve"> -</w:t>
            </w:r>
          </w:p>
        </w:tc>
      </w:tr>
      <w:tr w:rsidR="00D55FE4" w:rsidRPr="0026262B" w14:paraId="7CEE24C1" w14:textId="77777777" w:rsidTr="00B95465">
        <w:trPr>
          <w:trHeight w:val="46"/>
          <w:jc w:val="center"/>
        </w:trPr>
        <w:tc>
          <w:tcPr>
            <w:tcW w:w="454" w:type="dxa"/>
          </w:tcPr>
          <w:p w14:paraId="5C0ED22F" w14:textId="1848B65D"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4.1</w:t>
            </w:r>
            <w:r w:rsidR="00D17D15">
              <w:rPr>
                <w:rFonts w:eastAsia="Times New Roman" w:cs="Times New Roman"/>
                <w:color w:val="000000" w:themeColor="text1"/>
                <w:sz w:val="22"/>
                <w:lang w:eastAsia="ru-RU"/>
              </w:rPr>
              <w:t>.</w:t>
            </w:r>
          </w:p>
        </w:tc>
        <w:tc>
          <w:tcPr>
            <w:tcW w:w="4928" w:type="dxa"/>
          </w:tcPr>
          <w:p w14:paraId="3FA24A1D" w14:textId="77777777" w:rsidR="00D55FE4" w:rsidRPr="0026262B" w:rsidRDefault="00D55FE4" w:rsidP="00D55FE4">
            <w:pPr>
              <w:widowControl w:val="0"/>
              <w:tabs>
                <w:tab w:val="left" w:pos="1032"/>
              </w:tabs>
              <w:autoSpaceDE w:val="0"/>
              <w:autoSpaceDN w:val="0"/>
              <w:spacing w:after="0" w:line="240" w:lineRule="auto"/>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Низкий уровень</w:t>
            </w:r>
          </w:p>
        </w:tc>
        <w:tc>
          <w:tcPr>
            <w:tcW w:w="1276" w:type="dxa"/>
            <w:vAlign w:val="bottom"/>
          </w:tcPr>
          <w:p w14:paraId="500209BC"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ascii="Calibri" w:hAnsi="Calibri" w:cs="Calibri"/>
                <w:color w:val="000000"/>
                <w:sz w:val="22"/>
              </w:rPr>
              <w:t xml:space="preserve"> -</w:t>
            </w:r>
          </w:p>
        </w:tc>
        <w:tc>
          <w:tcPr>
            <w:tcW w:w="1701" w:type="dxa"/>
            <w:vAlign w:val="bottom"/>
          </w:tcPr>
          <w:p w14:paraId="793C4AE8"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0,1</w:t>
            </w:r>
          </w:p>
        </w:tc>
        <w:tc>
          <w:tcPr>
            <w:tcW w:w="1275" w:type="dxa"/>
            <w:vAlign w:val="bottom"/>
          </w:tcPr>
          <w:p w14:paraId="1912AFC7" w14:textId="77777777" w:rsidR="00D55FE4" w:rsidRPr="0026262B" w:rsidRDefault="00D55FE4" w:rsidP="00D55FE4">
            <w:pPr>
              <w:widowControl w:val="0"/>
              <w:autoSpaceDE w:val="0"/>
              <w:autoSpaceDN w:val="0"/>
              <w:spacing w:after="0" w:line="240" w:lineRule="auto"/>
              <w:ind w:left="-62" w:right="-65"/>
              <w:jc w:val="center"/>
              <w:rPr>
                <w:rFonts w:eastAsia="Times New Roman" w:cs="Times New Roman"/>
                <w:color w:val="000000" w:themeColor="text1"/>
                <w:sz w:val="22"/>
                <w:lang w:eastAsia="ru-RU"/>
              </w:rPr>
            </w:pPr>
            <w:r w:rsidRPr="0026262B">
              <w:rPr>
                <w:color w:val="000000"/>
                <w:sz w:val="22"/>
              </w:rPr>
              <w:t>10</w:t>
            </w:r>
          </w:p>
        </w:tc>
      </w:tr>
      <w:tr w:rsidR="00D55FE4" w:rsidRPr="0026262B" w14:paraId="04532D1B" w14:textId="77777777" w:rsidTr="00B95465">
        <w:trPr>
          <w:trHeight w:val="166"/>
          <w:jc w:val="center"/>
        </w:trPr>
        <w:tc>
          <w:tcPr>
            <w:tcW w:w="454" w:type="dxa"/>
          </w:tcPr>
          <w:p w14:paraId="5704FA8C" w14:textId="3888CC80"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4.2</w:t>
            </w:r>
            <w:r w:rsidR="00D17D15">
              <w:rPr>
                <w:rFonts w:eastAsia="Times New Roman" w:cs="Times New Roman"/>
                <w:color w:val="000000" w:themeColor="text1"/>
                <w:sz w:val="22"/>
                <w:lang w:eastAsia="ru-RU"/>
              </w:rPr>
              <w:t>.</w:t>
            </w:r>
          </w:p>
        </w:tc>
        <w:tc>
          <w:tcPr>
            <w:tcW w:w="4928" w:type="dxa"/>
          </w:tcPr>
          <w:p w14:paraId="750C9F34" w14:textId="77777777" w:rsidR="00D55FE4" w:rsidRPr="0026262B" w:rsidRDefault="00D55FE4" w:rsidP="00D55FE4">
            <w:pPr>
              <w:widowControl w:val="0"/>
              <w:autoSpaceDE w:val="0"/>
              <w:autoSpaceDN w:val="0"/>
              <w:spacing w:after="0" w:line="240" w:lineRule="auto"/>
              <w:jc w:val="both"/>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 xml:space="preserve">Средний уровень </w:t>
            </w:r>
          </w:p>
        </w:tc>
        <w:tc>
          <w:tcPr>
            <w:tcW w:w="1276" w:type="dxa"/>
            <w:vAlign w:val="bottom"/>
          </w:tcPr>
          <w:p w14:paraId="00447FA3"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ascii="Calibri" w:hAnsi="Calibri" w:cs="Calibri"/>
                <w:color w:val="000000"/>
                <w:sz w:val="22"/>
              </w:rPr>
              <w:t xml:space="preserve"> -</w:t>
            </w:r>
          </w:p>
        </w:tc>
        <w:tc>
          <w:tcPr>
            <w:tcW w:w="1701" w:type="dxa"/>
            <w:vAlign w:val="bottom"/>
          </w:tcPr>
          <w:p w14:paraId="5EE13980"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0,3</w:t>
            </w:r>
          </w:p>
        </w:tc>
        <w:tc>
          <w:tcPr>
            <w:tcW w:w="1275" w:type="dxa"/>
            <w:vAlign w:val="bottom"/>
          </w:tcPr>
          <w:p w14:paraId="0167C091" w14:textId="77777777" w:rsidR="00D55FE4" w:rsidRPr="0026262B" w:rsidRDefault="00D55FE4" w:rsidP="00D55FE4">
            <w:pPr>
              <w:widowControl w:val="0"/>
              <w:autoSpaceDE w:val="0"/>
              <w:autoSpaceDN w:val="0"/>
              <w:spacing w:after="0" w:line="240" w:lineRule="auto"/>
              <w:ind w:left="-62" w:right="-65"/>
              <w:jc w:val="center"/>
              <w:rPr>
                <w:rFonts w:eastAsia="Times New Roman" w:cs="Times New Roman"/>
                <w:color w:val="000000" w:themeColor="text1"/>
                <w:sz w:val="22"/>
                <w:lang w:eastAsia="ru-RU"/>
              </w:rPr>
            </w:pPr>
            <w:r w:rsidRPr="0026262B">
              <w:rPr>
                <w:color w:val="000000"/>
                <w:sz w:val="22"/>
              </w:rPr>
              <w:t>30</w:t>
            </w:r>
          </w:p>
        </w:tc>
      </w:tr>
      <w:tr w:rsidR="00D55FE4" w:rsidRPr="0026262B" w14:paraId="507E3431" w14:textId="77777777" w:rsidTr="00B95465">
        <w:trPr>
          <w:jc w:val="center"/>
        </w:trPr>
        <w:tc>
          <w:tcPr>
            <w:tcW w:w="454" w:type="dxa"/>
          </w:tcPr>
          <w:p w14:paraId="05F621A8" w14:textId="731A259C" w:rsidR="00D55FE4" w:rsidRPr="0026262B" w:rsidRDefault="00D55FE4" w:rsidP="00D55FE4">
            <w:pPr>
              <w:widowControl w:val="0"/>
              <w:autoSpaceDE w:val="0"/>
              <w:autoSpaceDN w:val="0"/>
              <w:spacing w:after="0" w:line="240" w:lineRule="auto"/>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4.3</w:t>
            </w:r>
            <w:r w:rsidR="00D17D15">
              <w:rPr>
                <w:rFonts w:eastAsia="Times New Roman" w:cs="Times New Roman"/>
                <w:color w:val="000000" w:themeColor="text1"/>
                <w:sz w:val="22"/>
                <w:lang w:eastAsia="ru-RU"/>
              </w:rPr>
              <w:t>.</w:t>
            </w:r>
          </w:p>
        </w:tc>
        <w:tc>
          <w:tcPr>
            <w:tcW w:w="4928" w:type="dxa"/>
          </w:tcPr>
          <w:p w14:paraId="4E75D586" w14:textId="77777777" w:rsidR="00D55FE4" w:rsidRPr="0026262B" w:rsidRDefault="00D55FE4" w:rsidP="00D55FE4">
            <w:pPr>
              <w:widowControl w:val="0"/>
              <w:autoSpaceDE w:val="0"/>
              <w:autoSpaceDN w:val="0"/>
              <w:spacing w:after="0" w:line="240" w:lineRule="auto"/>
              <w:rPr>
                <w:rFonts w:eastAsia="Times New Roman" w:cs="Times New Roman"/>
                <w:color w:val="000000" w:themeColor="text1"/>
                <w:sz w:val="22"/>
                <w:lang w:eastAsia="ru-RU"/>
              </w:rPr>
            </w:pPr>
            <w:r w:rsidRPr="0026262B">
              <w:rPr>
                <w:rFonts w:eastAsia="Times New Roman" w:cs="Times New Roman"/>
                <w:color w:val="000000" w:themeColor="text1"/>
                <w:sz w:val="22"/>
                <w:lang w:eastAsia="ru-RU"/>
              </w:rPr>
              <w:t>Высокий уровень</w:t>
            </w:r>
          </w:p>
        </w:tc>
        <w:tc>
          <w:tcPr>
            <w:tcW w:w="1276" w:type="dxa"/>
            <w:vAlign w:val="bottom"/>
          </w:tcPr>
          <w:p w14:paraId="198D45AF"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rFonts w:ascii="Calibri" w:hAnsi="Calibri" w:cs="Calibri"/>
                <w:color w:val="000000"/>
                <w:sz w:val="22"/>
              </w:rPr>
              <w:t xml:space="preserve"> -</w:t>
            </w:r>
          </w:p>
        </w:tc>
        <w:tc>
          <w:tcPr>
            <w:tcW w:w="1701" w:type="dxa"/>
            <w:vAlign w:val="bottom"/>
          </w:tcPr>
          <w:p w14:paraId="5BB6FDF9" w14:textId="77777777" w:rsidR="00D55FE4" w:rsidRPr="0026262B" w:rsidRDefault="00D55FE4" w:rsidP="00D55FE4">
            <w:pPr>
              <w:widowControl w:val="0"/>
              <w:autoSpaceDE w:val="0"/>
              <w:autoSpaceDN w:val="0"/>
              <w:spacing w:after="0" w:line="240" w:lineRule="auto"/>
              <w:jc w:val="center"/>
              <w:rPr>
                <w:rFonts w:eastAsia="Times New Roman" w:cs="Times New Roman"/>
                <w:color w:val="000000" w:themeColor="text1"/>
                <w:sz w:val="22"/>
                <w:lang w:eastAsia="ru-RU"/>
              </w:rPr>
            </w:pPr>
            <w:r w:rsidRPr="0026262B">
              <w:rPr>
                <w:color w:val="000000"/>
                <w:sz w:val="22"/>
              </w:rPr>
              <w:t>0,6</w:t>
            </w:r>
          </w:p>
        </w:tc>
        <w:tc>
          <w:tcPr>
            <w:tcW w:w="1275" w:type="dxa"/>
            <w:vAlign w:val="bottom"/>
          </w:tcPr>
          <w:p w14:paraId="163A2A87" w14:textId="77777777" w:rsidR="00D55FE4" w:rsidRPr="0026262B" w:rsidRDefault="00D55FE4" w:rsidP="00D55FE4">
            <w:pPr>
              <w:widowControl w:val="0"/>
              <w:autoSpaceDE w:val="0"/>
              <w:autoSpaceDN w:val="0"/>
              <w:spacing w:after="0" w:line="240" w:lineRule="auto"/>
              <w:ind w:left="-62" w:right="-65"/>
              <w:jc w:val="center"/>
              <w:rPr>
                <w:rFonts w:eastAsia="Times New Roman" w:cs="Times New Roman"/>
                <w:color w:val="000000" w:themeColor="text1"/>
                <w:sz w:val="22"/>
                <w:lang w:eastAsia="ru-RU"/>
              </w:rPr>
            </w:pPr>
            <w:r w:rsidRPr="0026262B">
              <w:rPr>
                <w:color w:val="000000"/>
                <w:sz w:val="22"/>
              </w:rPr>
              <w:t>60</w:t>
            </w:r>
          </w:p>
        </w:tc>
      </w:tr>
    </w:tbl>
    <w:p w14:paraId="14A509A7" w14:textId="77777777" w:rsidR="00D55FE4" w:rsidRPr="0026262B" w:rsidRDefault="00D55FE4" w:rsidP="00D55FE4">
      <w:pPr>
        <w:widowControl w:val="0"/>
        <w:autoSpaceDE w:val="0"/>
        <w:autoSpaceDN w:val="0"/>
        <w:spacing w:after="0" w:line="240" w:lineRule="auto"/>
        <w:ind w:firstLine="540"/>
        <w:jc w:val="both"/>
        <w:rPr>
          <w:rFonts w:eastAsia="Times New Roman" w:cs="Times New Roman"/>
          <w:color w:val="000000" w:themeColor="text1"/>
          <w:sz w:val="26"/>
          <w:szCs w:val="26"/>
          <w:lang w:eastAsia="ru-RU"/>
        </w:rPr>
      </w:pPr>
    </w:p>
    <w:p w14:paraId="79AF3E67" w14:textId="3559FCBC"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2.30. Количество баллов n-</w:t>
      </w:r>
      <w:proofErr w:type="spellStart"/>
      <w:r w:rsidRPr="002635E6">
        <w:rPr>
          <w:rFonts w:eastAsia="Times New Roman" w:cs="Times New Roman"/>
          <w:color w:val="000000" w:themeColor="text1"/>
          <w:sz w:val="28"/>
          <w:szCs w:val="28"/>
          <w:lang w:eastAsia="ru-RU"/>
        </w:rPr>
        <w:t>го</w:t>
      </w:r>
      <w:proofErr w:type="spellEnd"/>
      <w:r w:rsidRPr="002635E6">
        <w:rPr>
          <w:rFonts w:eastAsia="Times New Roman" w:cs="Times New Roman"/>
          <w:color w:val="000000" w:themeColor="text1"/>
          <w:sz w:val="28"/>
          <w:szCs w:val="28"/>
          <w:lang w:eastAsia="ru-RU"/>
        </w:rPr>
        <w:t xml:space="preserve"> участника конкурсного отбора (</w:t>
      </w:r>
      <w:proofErr w:type="spellStart"/>
      <w:r w:rsidRPr="002635E6">
        <w:rPr>
          <w:rFonts w:eastAsia="Times New Roman" w:cs="Times New Roman"/>
          <w:color w:val="000000" w:themeColor="text1"/>
          <w:sz w:val="28"/>
          <w:szCs w:val="28"/>
          <w:lang w:eastAsia="ru-RU"/>
        </w:rPr>
        <w:t>Rn</w:t>
      </w:r>
      <w:proofErr w:type="spellEnd"/>
      <w:r w:rsidRPr="002635E6">
        <w:rPr>
          <w:rFonts w:eastAsia="Times New Roman" w:cs="Times New Roman"/>
          <w:color w:val="000000" w:themeColor="text1"/>
          <w:sz w:val="28"/>
          <w:szCs w:val="28"/>
          <w:lang w:eastAsia="ru-RU"/>
        </w:rPr>
        <w:t>) рассчитывается по формуле:</w:t>
      </w:r>
    </w:p>
    <w:p w14:paraId="52F9E270" w14:textId="77777777" w:rsidR="002635E6" w:rsidRPr="002635E6" w:rsidRDefault="002635E6" w:rsidP="002635E6">
      <w:pPr>
        <w:widowControl w:val="0"/>
        <w:autoSpaceDE w:val="0"/>
        <w:autoSpaceDN w:val="0"/>
        <w:spacing w:after="0" w:line="240" w:lineRule="auto"/>
        <w:ind w:firstLine="540"/>
        <w:jc w:val="center"/>
        <w:rPr>
          <w:rFonts w:eastAsia="Times New Roman" w:cs="Times New Roman"/>
          <w:color w:val="000000" w:themeColor="text1"/>
          <w:sz w:val="28"/>
          <w:szCs w:val="28"/>
          <w:lang w:eastAsia="ru-RU"/>
        </w:rPr>
      </w:pPr>
      <w:proofErr w:type="spellStart"/>
      <w:r w:rsidRPr="002635E6">
        <w:rPr>
          <w:rFonts w:eastAsia="Times New Roman" w:cs="Times New Roman"/>
          <w:color w:val="000000" w:themeColor="text1"/>
          <w:sz w:val="28"/>
          <w:szCs w:val="28"/>
          <w:lang w:eastAsia="ru-RU"/>
        </w:rPr>
        <w:t>Rn</w:t>
      </w:r>
      <w:proofErr w:type="spellEnd"/>
      <w:r w:rsidRPr="002635E6">
        <w:rPr>
          <w:rFonts w:eastAsia="Times New Roman" w:cs="Times New Roman"/>
          <w:color w:val="000000" w:themeColor="text1"/>
          <w:sz w:val="28"/>
          <w:szCs w:val="28"/>
          <w:lang w:eastAsia="ru-RU"/>
        </w:rPr>
        <w:t xml:space="preserve"> = ∑</w:t>
      </w:r>
      <w:proofErr w:type="spellStart"/>
      <w:r w:rsidRPr="002635E6">
        <w:rPr>
          <w:rFonts w:eastAsia="Times New Roman" w:cs="Times New Roman"/>
          <w:color w:val="000000" w:themeColor="text1"/>
          <w:sz w:val="28"/>
          <w:szCs w:val="28"/>
          <w:lang w:eastAsia="ru-RU"/>
        </w:rPr>
        <w:t>Qi</w:t>
      </w:r>
      <w:proofErr w:type="spellEnd"/>
      <w:r w:rsidRPr="002635E6">
        <w:rPr>
          <w:rFonts w:eastAsia="Times New Roman" w:cs="Times New Roman"/>
          <w:color w:val="000000" w:themeColor="text1"/>
          <w:sz w:val="28"/>
          <w:szCs w:val="28"/>
          <w:lang w:eastAsia="ru-RU"/>
        </w:rPr>
        <w:t xml:space="preserve"> × </w:t>
      </w:r>
      <w:proofErr w:type="spellStart"/>
      <w:r w:rsidRPr="002635E6">
        <w:rPr>
          <w:rFonts w:eastAsia="Times New Roman" w:cs="Times New Roman"/>
          <w:color w:val="000000" w:themeColor="text1"/>
          <w:sz w:val="28"/>
          <w:szCs w:val="28"/>
          <w:lang w:eastAsia="ru-RU"/>
        </w:rPr>
        <w:t>Fin</w:t>
      </w:r>
      <w:proofErr w:type="spellEnd"/>
      <w:r w:rsidRPr="002635E6">
        <w:rPr>
          <w:rFonts w:eastAsia="Times New Roman" w:cs="Times New Roman"/>
          <w:color w:val="000000" w:themeColor="text1"/>
          <w:sz w:val="28"/>
          <w:szCs w:val="28"/>
          <w:lang w:eastAsia="ru-RU"/>
        </w:rPr>
        <w:t>,</w:t>
      </w:r>
    </w:p>
    <w:p w14:paraId="5770C79D"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xml:space="preserve"> где:</w:t>
      </w:r>
    </w:p>
    <w:p w14:paraId="1CA6C594"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proofErr w:type="spellStart"/>
      <w:r w:rsidRPr="002635E6">
        <w:rPr>
          <w:rFonts w:eastAsia="Times New Roman" w:cs="Times New Roman"/>
          <w:color w:val="000000" w:themeColor="text1"/>
          <w:sz w:val="28"/>
          <w:szCs w:val="28"/>
          <w:lang w:eastAsia="ru-RU"/>
        </w:rPr>
        <w:t>Qi</w:t>
      </w:r>
      <w:proofErr w:type="spellEnd"/>
      <w:r w:rsidRPr="002635E6">
        <w:rPr>
          <w:rFonts w:eastAsia="Times New Roman" w:cs="Times New Roman"/>
          <w:color w:val="000000" w:themeColor="text1"/>
          <w:sz w:val="28"/>
          <w:szCs w:val="28"/>
          <w:lang w:eastAsia="ru-RU"/>
        </w:rPr>
        <w:t xml:space="preserve"> – величина значимости i-</w:t>
      </w:r>
      <w:proofErr w:type="spellStart"/>
      <w:r w:rsidRPr="002635E6">
        <w:rPr>
          <w:rFonts w:eastAsia="Times New Roman" w:cs="Times New Roman"/>
          <w:color w:val="000000" w:themeColor="text1"/>
          <w:sz w:val="28"/>
          <w:szCs w:val="28"/>
          <w:lang w:eastAsia="ru-RU"/>
        </w:rPr>
        <w:t>го</w:t>
      </w:r>
      <w:proofErr w:type="spellEnd"/>
      <w:r w:rsidRPr="002635E6">
        <w:rPr>
          <w:rFonts w:eastAsia="Times New Roman" w:cs="Times New Roman"/>
          <w:color w:val="000000" w:themeColor="text1"/>
          <w:sz w:val="28"/>
          <w:szCs w:val="28"/>
          <w:lang w:eastAsia="ru-RU"/>
        </w:rPr>
        <w:t xml:space="preserve"> критерия;</w:t>
      </w:r>
    </w:p>
    <w:p w14:paraId="44F675B0"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proofErr w:type="spellStart"/>
      <w:r w:rsidRPr="002635E6">
        <w:rPr>
          <w:rFonts w:eastAsia="Times New Roman" w:cs="Times New Roman"/>
          <w:color w:val="000000" w:themeColor="text1"/>
          <w:sz w:val="28"/>
          <w:szCs w:val="28"/>
          <w:lang w:eastAsia="ru-RU"/>
        </w:rPr>
        <w:t>Fin</w:t>
      </w:r>
      <w:proofErr w:type="spellEnd"/>
      <w:r w:rsidRPr="002635E6">
        <w:rPr>
          <w:rFonts w:eastAsia="Times New Roman" w:cs="Times New Roman"/>
          <w:color w:val="000000" w:themeColor="text1"/>
          <w:sz w:val="28"/>
          <w:szCs w:val="28"/>
          <w:lang w:eastAsia="ru-RU"/>
        </w:rPr>
        <w:t xml:space="preserve"> – количество баллов, присвоенных n-</w:t>
      </w:r>
      <w:proofErr w:type="spellStart"/>
      <w:r w:rsidRPr="002635E6">
        <w:rPr>
          <w:rFonts w:eastAsia="Times New Roman" w:cs="Times New Roman"/>
          <w:color w:val="000000" w:themeColor="text1"/>
          <w:sz w:val="28"/>
          <w:szCs w:val="28"/>
          <w:lang w:eastAsia="ru-RU"/>
        </w:rPr>
        <w:t>му</w:t>
      </w:r>
      <w:proofErr w:type="spellEnd"/>
      <w:r w:rsidRPr="002635E6">
        <w:rPr>
          <w:rFonts w:eastAsia="Times New Roman" w:cs="Times New Roman"/>
          <w:color w:val="000000" w:themeColor="text1"/>
          <w:sz w:val="28"/>
          <w:szCs w:val="28"/>
          <w:lang w:eastAsia="ru-RU"/>
        </w:rPr>
        <w:t xml:space="preserve"> участнику Конкурсного отбора          по i-</w:t>
      </w:r>
      <w:proofErr w:type="spellStart"/>
      <w:r w:rsidRPr="002635E6">
        <w:rPr>
          <w:rFonts w:eastAsia="Times New Roman" w:cs="Times New Roman"/>
          <w:color w:val="000000" w:themeColor="text1"/>
          <w:sz w:val="28"/>
          <w:szCs w:val="28"/>
          <w:lang w:eastAsia="ru-RU"/>
        </w:rPr>
        <w:t>му</w:t>
      </w:r>
      <w:proofErr w:type="spellEnd"/>
      <w:r w:rsidRPr="002635E6">
        <w:rPr>
          <w:rFonts w:eastAsia="Times New Roman" w:cs="Times New Roman"/>
          <w:color w:val="000000" w:themeColor="text1"/>
          <w:sz w:val="28"/>
          <w:szCs w:val="28"/>
          <w:lang w:eastAsia="ru-RU"/>
        </w:rPr>
        <w:t xml:space="preserve"> критерию.</w:t>
      </w:r>
    </w:p>
    <w:p w14:paraId="3E0DC03F" w14:textId="263AC2F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xml:space="preserve">2.31. Оценка каждой заявки по количественным и качественным критериям осуществляется по результатам рассмотрения представленных заявки </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и документов.</w:t>
      </w:r>
    </w:p>
    <w:p w14:paraId="30950C86" w14:textId="2D913C02"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xml:space="preserve">Количество баллов, присваиваемых участнику Конкурсного отбора </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Конкурсной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Конкурсной комиссии, участвующим в рассмотрении</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 xml:space="preserve">и оценке заявок, и последующего деления на количество таких членов. </w:t>
      </w:r>
    </w:p>
    <w:p w14:paraId="610E5023" w14:textId="5192B591"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На основании суммарного балла Заявителю присваивается порядковый номер</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и составляется итоговый рейтинг. Первое место занимает Заявитель</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 xml:space="preserve"> с наибольшим значением величины суммарного балла, последнее – Заявитель</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 xml:space="preserve"> с наименьшим значением величины суммарного балла.</w:t>
      </w:r>
    </w:p>
    <w:p w14:paraId="7D253849" w14:textId="53933004"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Минимальный проходной балл составляет 1</w:t>
      </w:r>
      <w:r>
        <w:rPr>
          <w:rFonts w:eastAsia="Times New Roman" w:cs="Times New Roman"/>
          <w:color w:val="000000" w:themeColor="text1"/>
          <w:sz w:val="28"/>
          <w:szCs w:val="28"/>
          <w:lang w:eastAsia="ru-RU"/>
        </w:rPr>
        <w:t>8</w:t>
      </w:r>
      <w:r w:rsidRPr="002635E6">
        <w:rPr>
          <w:rFonts w:eastAsia="Times New Roman" w:cs="Times New Roman"/>
          <w:color w:val="000000" w:themeColor="text1"/>
          <w:sz w:val="28"/>
          <w:szCs w:val="28"/>
          <w:lang w:eastAsia="ru-RU"/>
        </w:rPr>
        <w:t xml:space="preserve"> баллов.</w:t>
      </w:r>
    </w:p>
    <w:p w14:paraId="17ED461A" w14:textId="3B4D6626"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Количество победителей определяется Конкурсной комиссией на основании итогового рейтинга, по мере уменьшения полученных баллов по итогам оценки заявки и очередности поступления заявок, в пределах лимитов бюджетных обязательств на текущий финансовый год.</w:t>
      </w:r>
    </w:p>
    <w:p w14:paraId="04A71769"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Победителями Конкурсного отбора признаются Заявители, включенные                     в итоговый рейтинг, сформированный Министерством в системе «Электронный бюджет» по результатам ранжирования поступивших заявок до достижения предельного количества победителей Конкурсного отбора и в пределах лимитов бюджетных обязательств на текущий финансовый год.</w:t>
      </w:r>
    </w:p>
    <w:p w14:paraId="1939C0F5"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Заявители, набравшие ноль баллов по одному из количественных критериев оценки Заявок, не признаются победителями Конкурсного отбора.</w:t>
      </w:r>
    </w:p>
    <w:p w14:paraId="57AC381E" w14:textId="51A9FE26"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2.32. В случае, если лимитов бюджетных обязательств недостаточно                        для предоставления Заявителю, занявшему очередное место в рейтинговом списке, Гранта в полном объеме в соответствии с заявкой, с его письменного согласия</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он признается победителем отбора с предоставлением ему Гранта</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 xml:space="preserve"> в размере остатка лимитов бюджетных обязательств.</w:t>
      </w:r>
    </w:p>
    <w:p w14:paraId="04F1AAD2"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2.33. Основаниями для отказа Грантополучателю в предоставлении Гранта являются:</w:t>
      </w:r>
    </w:p>
    <w:p w14:paraId="4632FE8C" w14:textId="2FD4235B"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несоответствие представленных Заявителем документов требованиям, определенным пунктом 2.4 раздела 2 Порядка, или непредставление (представление не в полном объеме) документов, указанных в пункте 2.7 раздела 2 Порядка;</w:t>
      </w:r>
    </w:p>
    <w:p w14:paraId="2D5C2CE8"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xml:space="preserve">- </w:t>
      </w:r>
      <w:proofErr w:type="gramStart"/>
      <w:r w:rsidRPr="002635E6">
        <w:rPr>
          <w:rFonts w:eastAsia="Times New Roman" w:cs="Times New Roman"/>
          <w:color w:val="000000" w:themeColor="text1"/>
          <w:sz w:val="28"/>
          <w:szCs w:val="28"/>
          <w:lang w:eastAsia="ru-RU"/>
        </w:rPr>
        <w:t>установление факта недостоверности</w:t>
      </w:r>
      <w:proofErr w:type="gramEnd"/>
      <w:r w:rsidRPr="002635E6">
        <w:rPr>
          <w:rFonts w:eastAsia="Times New Roman" w:cs="Times New Roman"/>
          <w:color w:val="000000" w:themeColor="text1"/>
          <w:sz w:val="28"/>
          <w:szCs w:val="28"/>
          <w:lang w:eastAsia="ru-RU"/>
        </w:rPr>
        <w:t xml:space="preserve"> представленной Заявителем информации.</w:t>
      </w:r>
    </w:p>
    <w:p w14:paraId="44339746" w14:textId="4B36D44D"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2.34. Протокол подведения итогов Конкурсного отбора автоматически формируется на Едином портале на основании результатов рассмотрения</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 xml:space="preserve"> и оценки заявки, подписывается усиленной квалифицированной электронной подписью председателя Конкурсной комиссии и членов Конкурсной комиссии </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 xml:space="preserve">в системе «Электронный бюджет», а также размещается на Едином портале </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14:paraId="0A3F2DDA"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2.35. Протокол подведения итогов Конкурсного отбора включает следующие сведения:</w:t>
      </w:r>
    </w:p>
    <w:p w14:paraId="34CEBA5F"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дата, время и место оценки заявок;</w:t>
      </w:r>
    </w:p>
    <w:p w14:paraId="79D08E7F"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информация о Заявителях, заявки которых были рассмотрены;</w:t>
      </w:r>
    </w:p>
    <w:p w14:paraId="50F7A2FC"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информация о Заявителях,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заявки;</w:t>
      </w:r>
    </w:p>
    <w:p w14:paraId="47347955" w14:textId="2877C8EE"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xml:space="preserve">- последовательность оценки заявок, присвоенные заявкам значения </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по каждому из предусмотренных критериев оценки, показателей критериев оценки, принятое</w:t>
      </w:r>
      <w:r w:rsidR="004D2005">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на основании результатов оценки заявок решение</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о присвоении заявкам порядковых номеров;</w:t>
      </w:r>
    </w:p>
    <w:p w14:paraId="431F9F46"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наименование Грантополучателя (Грантополучателей), с которым (которыми) заключается Соглашение, и размер предоставляемого ему (им) Гранта.</w:t>
      </w:r>
    </w:p>
    <w:p w14:paraId="2F2E21C3" w14:textId="6FDEEDCD"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xml:space="preserve">2.36. В случае, если победитель Конкурсного отбора отказывается </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 xml:space="preserve">от получения Гранта, либо уклоняется от заключения Соглашения, либо на дату заключения Соглашения не соответствует требованиям, предусмотренным пунктом 2.4 раздела 2 Порядка, либо в случае отмены результатов Конкурсного отбора в отношении победителя Конкурсного отбора, Грант предоставляется участнику Конкурсного отбора, занявшему следующий порядковый номер </w:t>
      </w:r>
      <w:r>
        <w:rPr>
          <w:rFonts w:eastAsia="Times New Roman" w:cs="Times New Roman"/>
          <w:color w:val="000000" w:themeColor="text1"/>
          <w:sz w:val="28"/>
          <w:szCs w:val="28"/>
          <w:lang w:eastAsia="ru-RU"/>
        </w:rPr>
        <w:t xml:space="preserve">             </w:t>
      </w:r>
      <w:r w:rsidRPr="002635E6">
        <w:rPr>
          <w:rFonts w:eastAsia="Times New Roman" w:cs="Times New Roman"/>
          <w:color w:val="000000" w:themeColor="text1"/>
          <w:sz w:val="28"/>
          <w:szCs w:val="28"/>
          <w:lang w:eastAsia="ru-RU"/>
        </w:rPr>
        <w:t>в рейтинговом списке.</w:t>
      </w:r>
    </w:p>
    <w:p w14:paraId="17D20DCF"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2.37. Конкурсный отбор признается не состоявшимся в следующих случаях:</w:t>
      </w:r>
    </w:p>
    <w:p w14:paraId="70687B1D"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по окончании срока подачи заявок на участие в Конкурсном отборе подана только одна заявка;</w:t>
      </w:r>
    </w:p>
    <w:p w14:paraId="7347FB39"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Конкурсного отбора;</w:t>
      </w:r>
    </w:p>
    <w:p w14:paraId="2B7DA4EE" w14:textId="66BE0ECE"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по окончании срока подачи заявок на участие в Конкурсном отборе                не подано ни одной заявки;</w:t>
      </w:r>
    </w:p>
    <w:p w14:paraId="0E2D159B"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по результатам рассмотрения заявок отклонены все заявки;</w:t>
      </w:r>
    </w:p>
    <w:p w14:paraId="72A2984C" w14:textId="1FBC517E"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 по результатам оценки заявок Конкурсной комиссией ни одна из заявок                 не набрала балл, больший или равный установленному в объявлении                            о проведении Конкурсного отбора минимальному проходному баллу.</w:t>
      </w:r>
    </w:p>
    <w:p w14:paraId="62B99644" w14:textId="4B802E17"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2.38. Соглашение заключается с победителем Конкурсного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Конкурсного отбора, и такой заявке присвоен балл, больший или равный установленному в объявлении о проведении Конкурсного отбора минимальному проходному баллу.</w:t>
      </w:r>
    </w:p>
    <w:p w14:paraId="04C695E2" w14:textId="44226E65"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color w:val="000000" w:themeColor="text1"/>
          <w:sz w:val="28"/>
          <w:szCs w:val="28"/>
          <w:lang w:eastAsia="ru-RU"/>
        </w:rPr>
        <w:t>2.39. Министерство не ранее 7-го календарного дня со дня подписания протокола подведения итогов Конкурсного отбора готовит приказ                                 о предоставлении грантов «</w:t>
      </w:r>
      <w:proofErr w:type="spellStart"/>
      <w:r w:rsidRPr="002635E6">
        <w:rPr>
          <w:rFonts w:eastAsia="Times New Roman" w:cs="Times New Roman"/>
          <w:color w:val="000000" w:themeColor="text1"/>
          <w:sz w:val="28"/>
          <w:szCs w:val="28"/>
          <w:lang w:eastAsia="ru-RU"/>
        </w:rPr>
        <w:t>Агропрогресс</w:t>
      </w:r>
      <w:proofErr w:type="spellEnd"/>
      <w:r w:rsidRPr="002635E6">
        <w:rPr>
          <w:rFonts w:eastAsia="Times New Roman" w:cs="Times New Roman"/>
          <w:color w:val="000000" w:themeColor="text1"/>
          <w:sz w:val="28"/>
          <w:szCs w:val="28"/>
          <w:lang w:eastAsia="ru-RU"/>
        </w:rPr>
        <w:t>» Белгородской области (далее – Приказ), который размещается на Едином портале не позднее 1 (одного) рабочего дня, следующего за днем издания указанного Приказа.</w:t>
      </w:r>
    </w:p>
    <w:p w14:paraId="77F1ED48" w14:textId="1728E622" w:rsidR="002635E6" w:rsidRPr="002635E6" w:rsidRDefault="002635E6" w:rsidP="002635E6">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p>
    <w:p w14:paraId="055516F6" w14:textId="77777777" w:rsidR="002635E6" w:rsidRPr="002635E6" w:rsidRDefault="002635E6" w:rsidP="002635E6">
      <w:pPr>
        <w:widowControl w:val="0"/>
        <w:autoSpaceDE w:val="0"/>
        <w:autoSpaceDN w:val="0"/>
        <w:spacing w:after="0" w:line="240" w:lineRule="auto"/>
        <w:ind w:firstLine="709"/>
        <w:jc w:val="center"/>
        <w:rPr>
          <w:rFonts w:eastAsia="Times New Roman" w:cs="Times New Roman"/>
          <w:b/>
          <w:sz w:val="28"/>
          <w:szCs w:val="28"/>
          <w:lang w:eastAsia="ru-RU"/>
        </w:rPr>
      </w:pPr>
      <w:r w:rsidRPr="002635E6">
        <w:rPr>
          <w:rFonts w:eastAsia="Times New Roman" w:cs="Times New Roman"/>
          <w:b/>
          <w:sz w:val="28"/>
          <w:szCs w:val="28"/>
          <w:lang w:eastAsia="ru-RU"/>
        </w:rPr>
        <w:t>3. Условия и порядок предоставления Гранта</w:t>
      </w:r>
    </w:p>
    <w:p w14:paraId="2C5E8C39" w14:textId="77777777" w:rsidR="002635E6" w:rsidRPr="002635E6" w:rsidRDefault="002635E6" w:rsidP="002635E6">
      <w:pPr>
        <w:widowControl w:val="0"/>
        <w:autoSpaceDE w:val="0"/>
        <w:autoSpaceDN w:val="0"/>
        <w:spacing w:after="0" w:line="240" w:lineRule="auto"/>
        <w:ind w:firstLine="540"/>
        <w:jc w:val="both"/>
        <w:rPr>
          <w:rFonts w:eastAsia="Times New Roman" w:cs="Times New Roman"/>
          <w:sz w:val="28"/>
          <w:szCs w:val="28"/>
          <w:lang w:eastAsia="ru-RU"/>
        </w:rPr>
      </w:pPr>
    </w:p>
    <w:p w14:paraId="42362AAB" w14:textId="006915A7" w:rsidR="002635E6" w:rsidRPr="002635E6" w:rsidRDefault="002635E6" w:rsidP="002635E6">
      <w:pPr>
        <w:widowControl w:val="0"/>
        <w:autoSpaceDE w:val="0"/>
        <w:autoSpaceDN w:val="0"/>
        <w:spacing w:after="0" w:line="240" w:lineRule="auto"/>
        <w:ind w:firstLine="709"/>
        <w:jc w:val="both"/>
        <w:rPr>
          <w:rStyle w:val="apple-converted-space"/>
          <w:sz w:val="28"/>
          <w:szCs w:val="28"/>
        </w:rPr>
      </w:pPr>
      <w:r w:rsidRPr="002635E6">
        <w:rPr>
          <w:rFonts w:eastAsia="Times New Roman" w:cs="Times New Roman"/>
          <w:sz w:val="28"/>
          <w:szCs w:val="28"/>
          <w:lang w:eastAsia="ru-RU"/>
        </w:rPr>
        <w:t xml:space="preserve">3.1. Не ранее 10-го календарного дня со дня подписания протокола </w:t>
      </w:r>
      <w:r w:rsidRPr="002635E6">
        <w:rPr>
          <w:rStyle w:val="apple-converted-space"/>
          <w:sz w:val="28"/>
          <w:szCs w:val="28"/>
        </w:rPr>
        <w:t xml:space="preserve">подведения итогов Конкурсного отбора, указанного в пункте 2.35 раздела </w:t>
      </w:r>
      <w:r w:rsidR="006A35A6">
        <w:rPr>
          <w:rStyle w:val="apple-converted-space"/>
          <w:sz w:val="28"/>
          <w:szCs w:val="28"/>
        </w:rPr>
        <w:t xml:space="preserve">               </w:t>
      </w:r>
      <w:r w:rsidRPr="002635E6">
        <w:rPr>
          <w:rStyle w:val="apple-converted-space"/>
          <w:sz w:val="28"/>
          <w:szCs w:val="28"/>
        </w:rPr>
        <w:t>2 Порядка, Министерство заключает с Заявителем Соглашение.</w:t>
      </w:r>
    </w:p>
    <w:p w14:paraId="330FB24C" w14:textId="77777777" w:rsidR="002635E6" w:rsidRPr="002635E6" w:rsidRDefault="002635E6" w:rsidP="002635E6">
      <w:pPr>
        <w:widowControl w:val="0"/>
        <w:autoSpaceDE w:val="0"/>
        <w:autoSpaceDN w:val="0"/>
        <w:spacing w:after="0" w:line="240" w:lineRule="auto"/>
        <w:ind w:firstLine="709"/>
        <w:jc w:val="both"/>
        <w:rPr>
          <w:rStyle w:val="apple-converted-space"/>
          <w:sz w:val="28"/>
          <w:szCs w:val="28"/>
        </w:rPr>
      </w:pPr>
      <w:r w:rsidRPr="002635E6">
        <w:rPr>
          <w:rStyle w:val="apple-converted-space"/>
          <w:sz w:val="28"/>
          <w:szCs w:val="28"/>
        </w:rPr>
        <w:t>3.2. Обязательными условиями Соглашения, в том числе, являются:</w:t>
      </w:r>
    </w:p>
    <w:p w14:paraId="7C37CEB8" w14:textId="20DEEC4F" w:rsidR="002635E6" w:rsidRPr="002635E6" w:rsidRDefault="002635E6" w:rsidP="002635E6">
      <w:pPr>
        <w:widowControl w:val="0"/>
        <w:autoSpaceDE w:val="0"/>
        <w:autoSpaceDN w:val="0"/>
        <w:spacing w:after="0" w:line="240" w:lineRule="auto"/>
        <w:ind w:firstLine="709"/>
        <w:jc w:val="both"/>
        <w:rPr>
          <w:rStyle w:val="apple-converted-space"/>
          <w:sz w:val="28"/>
          <w:szCs w:val="28"/>
        </w:rPr>
      </w:pPr>
      <w:r w:rsidRPr="002635E6">
        <w:rPr>
          <w:rStyle w:val="apple-converted-space"/>
          <w:sz w:val="28"/>
          <w:szCs w:val="28"/>
        </w:rPr>
        <w:t xml:space="preserve">- согласие Грантополучателя на осуществление Министерством проверки соблюдения Грантополучателем условий и порядка предоставления </w:t>
      </w:r>
      <w:proofErr w:type="gramStart"/>
      <w:r w:rsidRPr="002635E6">
        <w:rPr>
          <w:rStyle w:val="apple-converted-space"/>
          <w:sz w:val="28"/>
          <w:szCs w:val="28"/>
        </w:rPr>
        <w:t xml:space="preserve">Гранта, </w:t>
      </w:r>
      <w:r>
        <w:rPr>
          <w:rStyle w:val="apple-converted-space"/>
          <w:sz w:val="28"/>
          <w:szCs w:val="28"/>
        </w:rPr>
        <w:t xml:space="preserve">  </w:t>
      </w:r>
      <w:proofErr w:type="gramEnd"/>
      <w:r>
        <w:rPr>
          <w:rStyle w:val="apple-converted-space"/>
          <w:sz w:val="28"/>
          <w:szCs w:val="28"/>
        </w:rPr>
        <w:t xml:space="preserve">         </w:t>
      </w:r>
      <w:r w:rsidRPr="002635E6">
        <w:rPr>
          <w:rStyle w:val="apple-converted-space"/>
          <w:sz w:val="28"/>
          <w:szCs w:val="28"/>
        </w:rPr>
        <w:t xml:space="preserve">в том числе в части достижения результатов предоставления Гранта, а также проверки органами государственного финансового контроля в соответствии </w:t>
      </w:r>
      <w:r>
        <w:rPr>
          <w:rStyle w:val="apple-converted-space"/>
          <w:sz w:val="28"/>
          <w:szCs w:val="28"/>
        </w:rPr>
        <w:t xml:space="preserve">         </w:t>
      </w:r>
      <w:r w:rsidRPr="002635E6">
        <w:rPr>
          <w:rStyle w:val="apple-converted-space"/>
          <w:sz w:val="28"/>
          <w:szCs w:val="28"/>
        </w:rPr>
        <w:t>со статьями 268.1 и 269.2 Бюджетного кодекса Российской Федерации;</w:t>
      </w:r>
    </w:p>
    <w:p w14:paraId="04026321" w14:textId="6618C366" w:rsidR="002635E6" w:rsidRPr="002635E6" w:rsidRDefault="002635E6" w:rsidP="002635E6">
      <w:pPr>
        <w:widowControl w:val="0"/>
        <w:autoSpaceDE w:val="0"/>
        <w:autoSpaceDN w:val="0"/>
        <w:spacing w:after="0" w:line="240" w:lineRule="auto"/>
        <w:ind w:firstLine="709"/>
        <w:jc w:val="both"/>
        <w:rPr>
          <w:rStyle w:val="apple-converted-space"/>
          <w:sz w:val="28"/>
          <w:szCs w:val="28"/>
        </w:rPr>
      </w:pPr>
      <w:r w:rsidRPr="002635E6">
        <w:rPr>
          <w:rStyle w:val="apple-converted-space"/>
          <w:sz w:val="28"/>
          <w:szCs w:val="28"/>
        </w:rPr>
        <w:t xml:space="preserve">- условие о запрете приобретения Грантополучателем за счет средств Гранта иностранной валюты, за исключением операций, осуществляемых </w:t>
      </w:r>
      <w:r>
        <w:rPr>
          <w:rStyle w:val="apple-converted-space"/>
          <w:sz w:val="28"/>
          <w:szCs w:val="28"/>
        </w:rPr>
        <w:t xml:space="preserve">               </w:t>
      </w:r>
      <w:r w:rsidRPr="002635E6">
        <w:rPr>
          <w:rStyle w:val="apple-converted-space"/>
          <w:sz w:val="28"/>
          <w:szCs w:val="28"/>
        </w:rPr>
        <w:t>в соответствии</w:t>
      </w:r>
      <w:r>
        <w:rPr>
          <w:rStyle w:val="apple-converted-space"/>
          <w:sz w:val="28"/>
          <w:szCs w:val="28"/>
        </w:rPr>
        <w:t xml:space="preserve"> </w:t>
      </w:r>
      <w:r w:rsidRPr="002635E6">
        <w:rPr>
          <w:rStyle w:val="apple-converted-space"/>
          <w:sz w:val="28"/>
          <w:szCs w:val="28"/>
        </w:rPr>
        <w:t xml:space="preserve">с валютным законодательством Российской Федерации </w:t>
      </w:r>
      <w:r>
        <w:rPr>
          <w:rStyle w:val="apple-converted-space"/>
          <w:sz w:val="28"/>
          <w:szCs w:val="28"/>
        </w:rPr>
        <w:t xml:space="preserve">                 </w:t>
      </w:r>
      <w:r w:rsidRPr="002635E6">
        <w:rPr>
          <w:rStyle w:val="apple-converted-space"/>
          <w:sz w:val="28"/>
          <w:szCs w:val="28"/>
        </w:rPr>
        <w:t>при закупке (поставке) высокотехнологичного импортного оборудования, сырья и комплектующих изделий</w:t>
      </w:r>
      <w:r>
        <w:rPr>
          <w:rStyle w:val="apple-converted-space"/>
          <w:sz w:val="28"/>
          <w:szCs w:val="28"/>
        </w:rPr>
        <w:t xml:space="preserve">, </w:t>
      </w:r>
      <w:r w:rsidRPr="002635E6">
        <w:rPr>
          <w:rStyle w:val="apple-converted-space"/>
          <w:sz w:val="28"/>
          <w:szCs w:val="28"/>
        </w:rPr>
        <w:t>а также связанных с достижением результатов предоставления этих средств иных операций;</w:t>
      </w:r>
    </w:p>
    <w:p w14:paraId="6AA1AD3F" w14:textId="095F7820" w:rsidR="002635E6" w:rsidRPr="002635E6" w:rsidRDefault="002635E6" w:rsidP="002635E6">
      <w:pPr>
        <w:widowControl w:val="0"/>
        <w:autoSpaceDE w:val="0"/>
        <w:autoSpaceDN w:val="0"/>
        <w:spacing w:after="0" w:line="240" w:lineRule="auto"/>
        <w:ind w:firstLine="709"/>
        <w:jc w:val="both"/>
        <w:rPr>
          <w:rFonts w:cs="Times New Roman"/>
          <w:sz w:val="28"/>
          <w:szCs w:val="28"/>
          <w:shd w:val="clear" w:color="auto" w:fill="FFFFFF"/>
        </w:rPr>
      </w:pPr>
      <w:r w:rsidRPr="002635E6">
        <w:rPr>
          <w:rStyle w:val="apple-converted-space"/>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w:t>
      </w:r>
      <w:r>
        <w:rPr>
          <w:rStyle w:val="apple-converted-space"/>
          <w:sz w:val="28"/>
          <w:szCs w:val="28"/>
        </w:rPr>
        <w:t xml:space="preserve">                </w:t>
      </w:r>
      <w:r w:rsidRPr="002635E6">
        <w:rPr>
          <w:rStyle w:val="apple-converted-space"/>
          <w:sz w:val="28"/>
          <w:szCs w:val="28"/>
        </w:rPr>
        <w:t>в текущем году на цели, указанные в пункте 1.3 раздела 1 Порядка, приводящего к невозможности предоставления Гранта в размере, указанном в Соглашении, Министерство осуществляет с Грантополучателем</w:t>
      </w:r>
      <w:r w:rsidRPr="002635E6">
        <w:rPr>
          <w:rFonts w:cs="Times New Roman"/>
          <w:sz w:val="28"/>
          <w:szCs w:val="28"/>
          <w:shd w:val="clear" w:color="auto" w:fill="FFFFFF"/>
        </w:rPr>
        <w:t xml:space="preserve"> согласование новых условий Соглашения или расторгает указанное Соглашение при недостижении согласия по новым условиям.</w:t>
      </w:r>
    </w:p>
    <w:p w14:paraId="578035EF" w14:textId="0EE84BC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 3.</w:t>
      </w:r>
      <w:hyperlink r:id="rId12">
        <w:r w:rsidRPr="002635E6">
          <w:rPr>
            <w:rFonts w:eastAsia="Times New Roman" w:cs="Times New Roman"/>
            <w:sz w:val="28"/>
            <w:szCs w:val="28"/>
            <w:lang w:eastAsia="ru-RU"/>
          </w:rPr>
          <w:t>3</w:t>
        </w:r>
      </w:hyperlink>
      <w:r w:rsidRPr="002635E6">
        <w:rPr>
          <w:rFonts w:eastAsia="Times New Roman" w:cs="Times New Roman"/>
          <w:sz w:val="28"/>
          <w:szCs w:val="28"/>
          <w:lang w:eastAsia="ru-RU"/>
        </w:rPr>
        <w:t xml:space="preserve">. Заявитель, в отношении которого принято решение о предоставлении Гранта, признается уклонившимся от заключения Соглашения в случае </w:t>
      </w:r>
      <w:proofErr w:type="spellStart"/>
      <w:r w:rsidRPr="002635E6">
        <w:rPr>
          <w:rFonts w:eastAsia="Times New Roman" w:cs="Times New Roman"/>
          <w:sz w:val="28"/>
          <w:szCs w:val="28"/>
          <w:lang w:eastAsia="ru-RU"/>
        </w:rPr>
        <w:t>неподписания</w:t>
      </w:r>
      <w:proofErr w:type="spellEnd"/>
      <w:r w:rsidRPr="002635E6">
        <w:rPr>
          <w:rFonts w:eastAsia="Times New Roman" w:cs="Times New Roman"/>
          <w:sz w:val="28"/>
          <w:szCs w:val="28"/>
          <w:lang w:eastAsia="ru-RU"/>
        </w:rPr>
        <w:t xml:space="preserve"> Соглашения в течение 2 (двух) рабочих дней со дня поступления Соглашения на подписание в систему «Электронный бюджет» и не направления Заявителем возражений по проекту Соглашения.</w:t>
      </w:r>
    </w:p>
    <w:p w14:paraId="6CA1E8D0"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В случае признания Заявителя, прошедшего отбор, уклонившимся                              от заключения Соглашения, Министерство вносит изменения в Приказ.</w:t>
      </w:r>
    </w:p>
    <w:p w14:paraId="1A6D6F59" w14:textId="1155D733"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sz w:val="28"/>
          <w:szCs w:val="28"/>
        </w:rPr>
        <w:t>3.</w:t>
      </w:r>
      <w:hyperlink r:id="rId13">
        <w:r w:rsidRPr="002635E6">
          <w:rPr>
            <w:rFonts w:eastAsia="Times New Roman" w:cs="Times New Roman"/>
            <w:sz w:val="28"/>
            <w:szCs w:val="28"/>
            <w:lang w:eastAsia="ru-RU"/>
          </w:rPr>
          <w:t>4</w:t>
        </w:r>
      </w:hyperlink>
      <w:r w:rsidRPr="002635E6">
        <w:rPr>
          <w:rFonts w:eastAsia="Times New Roman" w:cs="Times New Roman"/>
          <w:sz w:val="28"/>
          <w:szCs w:val="28"/>
          <w:lang w:eastAsia="ru-RU"/>
        </w:rPr>
        <w:t xml:space="preserve">. </w:t>
      </w:r>
      <w:bookmarkStart w:id="18" w:name="_Hlk161226414"/>
      <w:r w:rsidRPr="002635E6">
        <w:rPr>
          <w:sz w:val="28"/>
          <w:szCs w:val="28"/>
        </w:rPr>
        <w:t xml:space="preserve">В случаях, </w:t>
      </w:r>
      <w:proofErr w:type="gramStart"/>
      <w:r w:rsidRPr="002635E6">
        <w:rPr>
          <w:sz w:val="28"/>
          <w:szCs w:val="28"/>
        </w:rPr>
        <w:t>установленных</w:t>
      </w:r>
      <w:r w:rsidR="008D3E3E">
        <w:rPr>
          <w:sz w:val="28"/>
          <w:szCs w:val="28"/>
        </w:rPr>
        <w:t xml:space="preserve"> </w:t>
      </w:r>
      <w:r w:rsidRPr="002635E6">
        <w:rPr>
          <w:sz w:val="28"/>
          <w:szCs w:val="28"/>
        </w:rPr>
        <w:t>Порядком</w:t>
      </w:r>
      <w:proofErr w:type="gramEnd"/>
      <w:r w:rsidRPr="002635E6">
        <w:rPr>
          <w:sz w:val="28"/>
          <w:szCs w:val="28"/>
        </w:rPr>
        <w:t xml:space="preserve">, Министерство </w:t>
      </w:r>
      <w:r w:rsidRPr="002635E6">
        <w:rPr>
          <w:rFonts w:eastAsia="Times New Roman" w:cs="Times New Roman"/>
          <w:sz w:val="28"/>
          <w:szCs w:val="28"/>
          <w:lang w:eastAsia="ru-RU"/>
        </w:rPr>
        <w:t>заключает                                   с Грантополучателем дополнительное соглашение к Соглашению, предусматривающее внесение в него изменений или его расторжение в системе «Электронный бюджет»</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по форме, утвержденной Министерством финансов Российской Федерации.</w:t>
      </w:r>
    </w:p>
    <w:bookmarkEnd w:id="18"/>
    <w:p w14:paraId="73555F81" w14:textId="20C609BB"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При реорганизации получателя Гранта, являющегося юридическим </w:t>
      </w:r>
      <w:proofErr w:type="gramStart"/>
      <w:r w:rsidRPr="002635E6">
        <w:rPr>
          <w:rFonts w:eastAsia="Times New Roman" w:cs="Times New Roman"/>
          <w:sz w:val="28"/>
          <w:szCs w:val="28"/>
          <w:lang w:eastAsia="ru-RU"/>
        </w:rPr>
        <w:t xml:space="preserve">лицом,   </w:t>
      </w:r>
      <w:proofErr w:type="gramEnd"/>
      <w:r w:rsidRPr="002635E6">
        <w:rPr>
          <w:rFonts w:eastAsia="Times New Roman" w:cs="Times New Roman"/>
          <w:sz w:val="28"/>
          <w:szCs w:val="28"/>
          <w:lang w:eastAsia="ru-RU"/>
        </w:rPr>
        <w:t xml:space="preserve">               в форме слияния, присоединения или преобразования в Соглашение вносятся изменения путем заключения дополнительного соглашения к Соглашению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в части перемены лица в обязательстве с указанием в Соглашении юридического лица, являющегося правопреемником.</w:t>
      </w:r>
    </w:p>
    <w:p w14:paraId="2ABBED1B" w14:textId="71892688" w:rsidR="006A1764" w:rsidRPr="00D55FE4" w:rsidRDefault="006A1764" w:rsidP="006A1764">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D55FE4">
        <w:rPr>
          <w:rFonts w:eastAsia="Times New Roman" w:cs="Times New Roman"/>
          <w:color w:val="000000" w:themeColor="text1"/>
          <w:sz w:val="28"/>
          <w:szCs w:val="28"/>
          <w:lang w:eastAsia="ru-RU"/>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соглашение расторгается с формированием уведомления о расторжении соглашения в одностороннем порядке и акта </w:t>
      </w:r>
      <w:r w:rsidR="00645667">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 xml:space="preserve">об исполнении обязательств по соглашению с отражением информации </w:t>
      </w:r>
      <w:r w:rsidR="00645667">
        <w:rPr>
          <w:rFonts w:eastAsia="Times New Roman" w:cs="Times New Roman"/>
          <w:color w:val="000000" w:themeColor="text1"/>
          <w:sz w:val="28"/>
          <w:szCs w:val="28"/>
          <w:lang w:eastAsia="ru-RU"/>
        </w:rPr>
        <w:t xml:space="preserve">                    </w:t>
      </w:r>
      <w:r w:rsidRPr="00D55FE4">
        <w:rPr>
          <w:rFonts w:eastAsia="Times New Roman" w:cs="Times New Roman"/>
          <w:color w:val="000000" w:themeColor="text1"/>
          <w:sz w:val="28"/>
          <w:szCs w:val="28"/>
          <w:lang w:eastAsia="ru-RU"/>
        </w:rPr>
        <w:t>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14:paraId="70B7CAAE" w14:textId="35A35F52"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3.5. В течение 7 (семи) рабочих дней с момента заключения Соглашения Грантополучатель открывает в территориальном органе Федерального казначейства лицевой счет для перечисления средств Гранта, предоставляемого на основании Соглашения в порядке, определённом правилами казначейского сопровождения средств в валюте Российской Федерации, и в течение 3 (трех) рабочих дней представляет в Министерство документ/документы, выданный(</w:t>
      </w:r>
      <w:proofErr w:type="spellStart"/>
      <w:r w:rsidRPr="002635E6">
        <w:rPr>
          <w:rFonts w:eastAsia="Times New Roman" w:cs="Times New Roman"/>
          <w:sz w:val="28"/>
          <w:szCs w:val="28"/>
          <w:lang w:eastAsia="ru-RU"/>
        </w:rPr>
        <w:t>ые</w:t>
      </w:r>
      <w:proofErr w:type="spellEnd"/>
      <w:r w:rsidRPr="002635E6">
        <w:rPr>
          <w:rFonts w:eastAsia="Times New Roman" w:cs="Times New Roman"/>
          <w:sz w:val="28"/>
          <w:szCs w:val="28"/>
          <w:lang w:eastAsia="ru-RU"/>
        </w:rPr>
        <w:t>) территориальным органом Федерального казначейства, подтверждающий(</w:t>
      </w:r>
      <w:proofErr w:type="spellStart"/>
      <w:r w:rsidRPr="002635E6">
        <w:rPr>
          <w:rFonts w:eastAsia="Times New Roman" w:cs="Times New Roman"/>
          <w:sz w:val="28"/>
          <w:szCs w:val="28"/>
          <w:lang w:eastAsia="ru-RU"/>
        </w:rPr>
        <w:t>ие</w:t>
      </w:r>
      <w:proofErr w:type="spellEnd"/>
      <w:r w:rsidRPr="002635E6">
        <w:rPr>
          <w:rFonts w:eastAsia="Times New Roman" w:cs="Times New Roman"/>
          <w:sz w:val="28"/>
          <w:szCs w:val="28"/>
          <w:lang w:eastAsia="ru-RU"/>
        </w:rPr>
        <w:t>) открытие лицевого счета,</w:t>
      </w:r>
      <w:r w:rsidR="00924CCF">
        <w:rPr>
          <w:rFonts w:eastAsia="Times New Roman" w:cs="Times New Roman"/>
          <w:sz w:val="28"/>
          <w:szCs w:val="28"/>
          <w:lang w:eastAsia="ru-RU"/>
        </w:rPr>
        <w:t xml:space="preserve"> </w:t>
      </w:r>
      <w:r w:rsidRPr="002635E6">
        <w:rPr>
          <w:rFonts w:eastAsia="Times New Roman" w:cs="Times New Roman"/>
          <w:sz w:val="28"/>
          <w:szCs w:val="28"/>
          <w:lang w:eastAsia="ru-RU"/>
        </w:rPr>
        <w:t>с его реквизитами.</w:t>
      </w:r>
    </w:p>
    <w:p w14:paraId="55E779C2" w14:textId="47D15A84"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3.6. </w:t>
      </w:r>
      <w:r w:rsidRPr="002635E6">
        <w:rPr>
          <w:rFonts w:cs="Times New Roman"/>
          <w:sz w:val="28"/>
          <w:szCs w:val="28"/>
        </w:rPr>
        <w:t xml:space="preserve">Перечисление Гранта осуществляется в порядке, установленном министерством финансов и бюджетной политики Белгородской области, </w:t>
      </w:r>
      <w:r w:rsidR="006A1764">
        <w:rPr>
          <w:rFonts w:cs="Times New Roman"/>
          <w:sz w:val="28"/>
          <w:szCs w:val="28"/>
        </w:rPr>
        <w:t xml:space="preserve">                 </w:t>
      </w:r>
      <w:r w:rsidRPr="002635E6">
        <w:rPr>
          <w:rFonts w:cs="Times New Roman"/>
          <w:sz w:val="28"/>
          <w:szCs w:val="28"/>
        </w:rPr>
        <w:t>с лицевого счета Министерства, открытого в министерстве финансов</w:t>
      </w:r>
      <w:r w:rsidR="006A1764">
        <w:rPr>
          <w:rFonts w:cs="Times New Roman"/>
          <w:sz w:val="28"/>
          <w:szCs w:val="28"/>
        </w:rPr>
        <w:t xml:space="preserve">                          </w:t>
      </w:r>
      <w:r w:rsidRPr="002635E6">
        <w:rPr>
          <w:rFonts w:cs="Times New Roman"/>
          <w:sz w:val="28"/>
          <w:szCs w:val="28"/>
        </w:rPr>
        <w:t xml:space="preserve"> и бюджетной политики Белгородской области, на лицевой счет Грантополучателя, предназначенный для учета операций со средствами участников казначейского сопровождения, </w:t>
      </w:r>
      <w:r w:rsidR="006A1764">
        <w:rPr>
          <w:rFonts w:cs="Times New Roman"/>
          <w:sz w:val="28"/>
          <w:szCs w:val="28"/>
        </w:rPr>
        <w:t xml:space="preserve"> </w:t>
      </w:r>
      <w:r w:rsidRPr="002635E6">
        <w:rPr>
          <w:rFonts w:cs="Times New Roman"/>
          <w:sz w:val="28"/>
          <w:szCs w:val="28"/>
        </w:rPr>
        <w:t>в УФК по Белгородской области.</w:t>
      </w:r>
    </w:p>
    <w:p w14:paraId="2C36EDC1"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sz w:val="28"/>
          <w:szCs w:val="28"/>
        </w:rPr>
        <w:t>3.</w:t>
      </w:r>
      <w:hyperlink r:id="rId14">
        <w:r w:rsidRPr="002635E6">
          <w:rPr>
            <w:rFonts w:eastAsia="Times New Roman" w:cs="Times New Roman"/>
            <w:sz w:val="28"/>
            <w:szCs w:val="28"/>
            <w:lang w:eastAsia="ru-RU"/>
          </w:rPr>
          <w:t>7</w:t>
        </w:r>
      </w:hyperlink>
      <w:r w:rsidRPr="002635E6">
        <w:rPr>
          <w:rFonts w:eastAsia="Times New Roman" w:cs="Times New Roman"/>
          <w:sz w:val="28"/>
          <w:szCs w:val="28"/>
          <w:lang w:eastAsia="ru-RU"/>
        </w:rPr>
        <w:t>. Грантополучатель обязан использовать средства Гранта по целевому назначению в соответствии с заключенным Соглашением.</w:t>
      </w:r>
    </w:p>
    <w:p w14:paraId="524BDCA1" w14:textId="1752BDC1"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3.8. Имущество, приобретаемое </w:t>
      </w:r>
      <w:r w:rsidR="000B2DF2">
        <w:rPr>
          <w:rFonts w:eastAsia="Times New Roman" w:cs="Times New Roman"/>
          <w:sz w:val="28"/>
          <w:szCs w:val="28"/>
          <w:lang w:eastAsia="ru-RU"/>
        </w:rPr>
        <w:t>Грантополучателем</w:t>
      </w:r>
      <w:r w:rsidRPr="002635E6">
        <w:rPr>
          <w:rFonts w:eastAsia="Times New Roman" w:cs="Times New Roman"/>
          <w:sz w:val="28"/>
          <w:szCs w:val="28"/>
          <w:lang w:eastAsia="ru-RU"/>
        </w:rPr>
        <w:t xml:space="preserve"> с использованием средств Гранта, не подлежит продаже, дарению, передаче в аренду, обмену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или взносу в виде пая, вклада или отчуждению иным образом в соответствии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с законодательством Российской Федерации в течение 5 (пяти) лет с даты поступления денежных средств на лицевой счет Грантополучателя. Имущество должно использоваться в финансово-хозяйственной деятельности </w:t>
      </w:r>
      <w:r w:rsidR="000B2DF2">
        <w:rPr>
          <w:rFonts w:eastAsia="Times New Roman" w:cs="Times New Roman"/>
          <w:sz w:val="28"/>
          <w:szCs w:val="28"/>
          <w:lang w:eastAsia="ru-RU"/>
        </w:rPr>
        <w:t>Грантополучателя</w:t>
      </w:r>
      <w:r w:rsidRPr="002635E6">
        <w:rPr>
          <w:rFonts w:eastAsia="Times New Roman" w:cs="Times New Roman"/>
          <w:sz w:val="28"/>
          <w:szCs w:val="28"/>
          <w:lang w:eastAsia="ru-RU"/>
        </w:rPr>
        <w:t xml:space="preserve"> и находиться по адресу его основных производственных фондов, указанному в заключенном Соглашении.</w:t>
      </w:r>
    </w:p>
    <w:p w14:paraId="435BEC52"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14:paraId="3885EBD8" w14:textId="51F71464"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В случае, если имущество, приобретённое с использованием средств Гранта, утрачено, испорчено либо выведено из строя до состояния, в котором оно не может быть применено по прямому своему назначению, такое имущество должно быть восстановлено или заменено на аналогичное за счет средств Грантополучателя</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не позднее года, следующего за календарным годом,</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 в котором произошло указанное событие.</w:t>
      </w:r>
    </w:p>
    <w:p w14:paraId="04B58015" w14:textId="6F04235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3.9. Грантополучатель обязуется в течение 5 (пяти) лет с даты поступления денежных средств на </w:t>
      </w:r>
      <w:r w:rsidR="004A6D23">
        <w:rPr>
          <w:rFonts w:eastAsia="Times New Roman" w:cs="Times New Roman"/>
          <w:sz w:val="28"/>
          <w:szCs w:val="28"/>
          <w:lang w:eastAsia="ru-RU"/>
        </w:rPr>
        <w:t xml:space="preserve">его </w:t>
      </w:r>
      <w:r w:rsidRPr="002635E6">
        <w:rPr>
          <w:rFonts w:eastAsia="Times New Roman" w:cs="Times New Roman"/>
          <w:sz w:val="28"/>
          <w:szCs w:val="28"/>
          <w:lang w:eastAsia="ru-RU"/>
        </w:rPr>
        <w:t xml:space="preserve">лицевой </w:t>
      </w:r>
      <w:r w:rsidR="004A6D23">
        <w:rPr>
          <w:rFonts w:eastAsia="Times New Roman" w:cs="Times New Roman"/>
          <w:sz w:val="28"/>
          <w:szCs w:val="28"/>
          <w:lang w:eastAsia="ru-RU"/>
        </w:rPr>
        <w:t xml:space="preserve">счет </w:t>
      </w:r>
      <w:r w:rsidRPr="002635E6">
        <w:rPr>
          <w:rFonts w:eastAsia="Times New Roman" w:cs="Times New Roman"/>
          <w:sz w:val="28"/>
          <w:szCs w:val="28"/>
          <w:lang w:eastAsia="ru-RU"/>
        </w:rPr>
        <w:t xml:space="preserve">обеспечить ежегодный прирост объема сельскохозяйственной продукции, произведенной в отчетном году, </w:t>
      </w:r>
      <w:r w:rsidR="004A6D23">
        <w:rPr>
          <w:rFonts w:eastAsia="Times New Roman" w:cs="Times New Roman"/>
          <w:sz w:val="28"/>
          <w:szCs w:val="28"/>
          <w:lang w:eastAsia="ru-RU"/>
        </w:rPr>
        <w:t xml:space="preserve">                           </w:t>
      </w:r>
      <w:r w:rsidRPr="002635E6">
        <w:rPr>
          <w:rFonts w:eastAsia="Times New Roman" w:cs="Times New Roman"/>
          <w:sz w:val="28"/>
          <w:szCs w:val="28"/>
          <w:lang w:eastAsia="ru-RU"/>
        </w:rPr>
        <w:t>по отношению к предыдущему году. Данное обязательство отражается</w:t>
      </w:r>
      <w:r w:rsidR="004A6D23">
        <w:rPr>
          <w:rFonts w:eastAsia="Times New Roman" w:cs="Times New Roman"/>
          <w:sz w:val="28"/>
          <w:szCs w:val="28"/>
          <w:lang w:eastAsia="ru-RU"/>
        </w:rPr>
        <w:t xml:space="preserve">                      </w:t>
      </w:r>
      <w:r w:rsidRPr="002635E6">
        <w:rPr>
          <w:rFonts w:eastAsia="Times New Roman" w:cs="Times New Roman"/>
          <w:sz w:val="28"/>
          <w:szCs w:val="28"/>
          <w:lang w:eastAsia="ru-RU"/>
        </w:rPr>
        <w:t xml:space="preserve"> в Соглашении.</w:t>
      </w:r>
    </w:p>
    <w:p w14:paraId="41FF6B76" w14:textId="73526F4F"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3.10. Грантополучатель обязуется осуществлять свою деятельность                                 и представлять отчетность о реализации проекта Грантополучателя, а также                         о сохранении созданных рабочих мест для трудоустройства на постоянную работу новых работников в рамках реализации проекта Грантополучателя</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 в Министерство</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в течение не менее чем 5 (пяти) лет со дня получения Гранта. Данное обязательство отражается в Соглашении.</w:t>
      </w:r>
    </w:p>
    <w:p w14:paraId="7ECA72CB" w14:textId="4197A8DF"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3.</w:t>
      </w:r>
      <w:hyperlink r:id="rId15">
        <w:r w:rsidRPr="002635E6">
          <w:rPr>
            <w:rFonts w:eastAsia="Times New Roman" w:cs="Times New Roman"/>
            <w:sz w:val="28"/>
            <w:szCs w:val="28"/>
            <w:lang w:eastAsia="ru-RU"/>
          </w:rPr>
          <w:t>11</w:t>
        </w:r>
      </w:hyperlink>
      <w:r w:rsidRPr="002635E6">
        <w:rPr>
          <w:rFonts w:eastAsia="Times New Roman" w:cs="Times New Roman"/>
          <w:sz w:val="28"/>
          <w:szCs w:val="28"/>
          <w:lang w:eastAsia="ru-RU"/>
        </w:rPr>
        <w:t xml:space="preserve">. Согласно </w:t>
      </w:r>
      <w:hyperlink r:id="rId16">
        <w:r w:rsidRPr="002635E6">
          <w:rPr>
            <w:rFonts w:eastAsia="Times New Roman" w:cs="Times New Roman"/>
            <w:sz w:val="28"/>
            <w:szCs w:val="28"/>
            <w:lang w:eastAsia="ru-RU"/>
          </w:rPr>
          <w:t>правилам</w:t>
        </w:r>
      </w:hyperlink>
      <w:r w:rsidRPr="002635E6">
        <w:rPr>
          <w:rFonts w:eastAsia="Times New Roman" w:cs="Times New Roman"/>
          <w:sz w:val="28"/>
          <w:szCs w:val="28"/>
          <w:lang w:eastAsia="ru-RU"/>
        </w:rPr>
        <w:t xml:space="preserve">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приведенным в приложении № 8</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14:paraId="7DD4F5E3" w14:textId="6E32AF75" w:rsidR="006A1764" w:rsidRPr="00D55FE4" w:rsidRDefault="002635E6" w:rsidP="006A1764">
      <w:pPr>
        <w:widowControl w:val="0"/>
        <w:autoSpaceDE w:val="0"/>
        <w:autoSpaceDN w:val="0"/>
        <w:spacing w:after="0" w:line="240" w:lineRule="auto"/>
        <w:ind w:firstLine="540"/>
        <w:jc w:val="both"/>
        <w:rPr>
          <w:rFonts w:eastAsia="Times New Roman" w:cs="Times New Roman"/>
          <w:color w:val="000000" w:themeColor="text1"/>
          <w:sz w:val="28"/>
          <w:szCs w:val="28"/>
          <w:lang w:eastAsia="ru-RU"/>
        </w:rPr>
      </w:pPr>
      <w:r w:rsidRPr="002635E6">
        <w:rPr>
          <w:rFonts w:eastAsia="Times New Roman" w:cs="Times New Roman"/>
          <w:sz w:val="28"/>
          <w:szCs w:val="28"/>
          <w:lang w:eastAsia="ru-RU"/>
        </w:rPr>
        <w:t xml:space="preserve">- </w:t>
      </w:r>
      <w:r w:rsidR="006A1764" w:rsidRPr="00D55FE4">
        <w:rPr>
          <w:rFonts w:eastAsia="Times New Roman" w:cs="Times New Roman"/>
          <w:color w:val="000000" w:themeColor="text1"/>
          <w:sz w:val="28"/>
          <w:szCs w:val="28"/>
          <w:lang w:eastAsia="ru-RU"/>
        </w:rPr>
        <w:t>количество получателей грантов «</w:t>
      </w:r>
      <w:proofErr w:type="spellStart"/>
      <w:r w:rsidR="006A1764" w:rsidRPr="00D55FE4">
        <w:rPr>
          <w:rFonts w:eastAsia="Times New Roman" w:cs="Times New Roman"/>
          <w:color w:val="000000" w:themeColor="text1"/>
          <w:sz w:val="28"/>
          <w:szCs w:val="28"/>
          <w:lang w:eastAsia="ru-RU"/>
        </w:rPr>
        <w:t>Агропрогресс</w:t>
      </w:r>
      <w:proofErr w:type="spellEnd"/>
      <w:r w:rsidR="006A1764" w:rsidRPr="00D55FE4">
        <w:rPr>
          <w:rFonts w:eastAsia="Times New Roman" w:cs="Times New Roman"/>
          <w:color w:val="000000" w:themeColor="text1"/>
          <w:sz w:val="28"/>
          <w:szCs w:val="28"/>
          <w:lang w:eastAsia="ru-RU"/>
        </w:rPr>
        <w:t xml:space="preserve">», получивших грант </w:t>
      </w:r>
      <w:r w:rsidR="006A1764">
        <w:rPr>
          <w:rFonts w:eastAsia="Times New Roman" w:cs="Times New Roman"/>
          <w:color w:val="000000" w:themeColor="text1"/>
          <w:sz w:val="28"/>
          <w:szCs w:val="28"/>
          <w:lang w:eastAsia="ru-RU"/>
        </w:rPr>
        <w:t xml:space="preserve">              </w:t>
      </w:r>
      <w:r w:rsidR="006A1764" w:rsidRPr="00D55FE4">
        <w:rPr>
          <w:rFonts w:eastAsia="Times New Roman" w:cs="Times New Roman"/>
          <w:color w:val="000000" w:themeColor="text1"/>
          <w:sz w:val="28"/>
          <w:szCs w:val="28"/>
          <w:lang w:eastAsia="ru-RU"/>
        </w:rPr>
        <w:t>в течение предыдущих 5 (пяти) лет, включая отчётный год, обеспечивших прирост объема производства сельскохозяйственной продукции не менее чем</w:t>
      </w:r>
      <w:r w:rsidR="006A1764">
        <w:rPr>
          <w:rFonts w:eastAsia="Times New Roman" w:cs="Times New Roman"/>
          <w:color w:val="000000" w:themeColor="text1"/>
          <w:sz w:val="28"/>
          <w:szCs w:val="28"/>
          <w:lang w:eastAsia="ru-RU"/>
        </w:rPr>
        <w:t xml:space="preserve">      </w:t>
      </w:r>
      <w:r w:rsidR="006A1764" w:rsidRPr="00D55FE4">
        <w:rPr>
          <w:rFonts w:eastAsia="Times New Roman" w:cs="Times New Roman"/>
          <w:color w:val="000000" w:themeColor="text1"/>
          <w:sz w:val="28"/>
          <w:szCs w:val="28"/>
          <w:lang w:eastAsia="ru-RU"/>
        </w:rPr>
        <w:t xml:space="preserve"> на 8 (восемь) процентов в отчётном году по отношению к предыдущему году  (единиц) (нарастающим итогом).</w:t>
      </w:r>
    </w:p>
    <w:p w14:paraId="7B10D2F4" w14:textId="5DB9BADE"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3.12. Характеристикой результата предоставления Гранта является объем производства и реализации сельскохозяйственной продукции, выраженный                          в натуральных и стоимостных показателях. Точная дата завершения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и конкретные значения характеристик результата предоставления Гранта устанавливаются Министерством в Соглашении исходя из показателей проекта Грантополучателя, представленного на Конкурсный отбор.</w:t>
      </w:r>
    </w:p>
    <w:p w14:paraId="4D4738FA" w14:textId="2B643A0A" w:rsidR="00B95465" w:rsidRPr="002635E6" w:rsidRDefault="002635E6" w:rsidP="00B95465">
      <w:pPr>
        <w:widowControl w:val="0"/>
        <w:tabs>
          <w:tab w:val="left" w:pos="4198"/>
          <w:tab w:val="left" w:pos="4601"/>
        </w:tabs>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ab/>
      </w:r>
      <w:r w:rsidR="00B95465">
        <w:rPr>
          <w:rFonts w:eastAsia="Times New Roman" w:cs="Times New Roman"/>
          <w:sz w:val="28"/>
          <w:szCs w:val="28"/>
          <w:lang w:eastAsia="ru-RU"/>
        </w:rPr>
        <w:tab/>
      </w:r>
    </w:p>
    <w:p w14:paraId="30B0D24D" w14:textId="77777777" w:rsidR="002635E6" w:rsidRPr="002635E6" w:rsidRDefault="002635E6" w:rsidP="002635E6">
      <w:pPr>
        <w:widowControl w:val="0"/>
        <w:autoSpaceDE w:val="0"/>
        <w:autoSpaceDN w:val="0"/>
        <w:spacing w:after="0" w:line="240" w:lineRule="auto"/>
        <w:ind w:firstLine="709"/>
        <w:jc w:val="center"/>
        <w:rPr>
          <w:rFonts w:eastAsia="Times New Roman" w:cs="Times New Roman"/>
          <w:b/>
          <w:sz w:val="28"/>
          <w:szCs w:val="28"/>
          <w:lang w:eastAsia="ru-RU"/>
        </w:rPr>
      </w:pPr>
      <w:r w:rsidRPr="002635E6">
        <w:rPr>
          <w:rFonts w:eastAsia="Times New Roman" w:cs="Times New Roman"/>
          <w:b/>
          <w:sz w:val="28"/>
          <w:szCs w:val="28"/>
          <w:lang w:eastAsia="ru-RU"/>
        </w:rPr>
        <w:t>4. Представление отчетности</w:t>
      </w:r>
    </w:p>
    <w:p w14:paraId="0A80A918" w14:textId="77777777" w:rsidR="002635E6" w:rsidRPr="002635E6" w:rsidRDefault="002635E6" w:rsidP="002635E6">
      <w:pPr>
        <w:widowControl w:val="0"/>
        <w:autoSpaceDE w:val="0"/>
        <w:autoSpaceDN w:val="0"/>
        <w:spacing w:after="0" w:line="240" w:lineRule="auto"/>
        <w:ind w:firstLine="709"/>
        <w:jc w:val="center"/>
        <w:rPr>
          <w:rFonts w:eastAsia="Times New Roman" w:cs="Times New Roman"/>
          <w:b/>
          <w:sz w:val="28"/>
          <w:szCs w:val="28"/>
          <w:lang w:eastAsia="ru-RU"/>
        </w:rPr>
      </w:pPr>
    </w:p>
    <w:p w14:paraId="04E3BE63"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4.1. До истечения срока исполнения обязательств по Соглашению Грантополучатель представляет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ежеквартально                 не позднее 28-го числа месяца, следующего за отчетным кварталом:</w:t>
      </w:r>
    </w:p>
    <w:p w14:paraId="300B8613"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отчет о достижении значения результата предоставления Гранта;</w:t>
      </w:r>
    </w:p>
    <w:p w14:paraId="452363E3"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отчет об осуществлении расходов, источником финансового обеспечения которых является Грант.</w:t>
      </w:r>
    </w:p>
    <w:p w14:paraId="79BBE543"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4.2. До истечения срока исполнения обязательств по Соглашению Грантополучатель также представляет дополнительную отчетность:</w:t>
      </w:r>
    </w:p>
    <w:p w14:paraId="38572776" w14:textId="4B822F26"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в Министерство</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 </w:t>
      </w:r>
      <w:proofErr w:type="spellStart"/>
      <w:r w:rsidRPr="002635E6">
        <w:rPr>
          <w:rFonts w:eastAsia="Times New Roman" w:cs="Times New Roman"/>
          <w:sz w:val="28"/>
          <w:szCs w:val="28"/>
          <w:lang w:eastAsia="ru-RU"/>
        </w:rPr>
        <w:t>отчет</w:t>
      </w:r>
      <w:proofErr w:type="spellEnd"/>
      <w:r w:rsidRPr="002635E6">
        <w:rPr>
          <w:rFonts w:eastAsia="Times New Roman" w:cs="Times New Roman"/>
          <w:sz w:val="28"/>
          <w:szCs w:val="28"/>
          <w:lang w:eastAsia="ru-RU"/>
        </w:rPr>
        <w:t>(ы) по форме(</w:t>
      </w:r>
      <w:proofErr w:type="spellStart"/>
      <w:r w:rsidRPr="002635E6">
        <w:rPr>
          <w:rFonts w:eastAsia="Times New Roman" w:cs="Times New Roman"/>
          <w:sz w:val="28"/>
          <w:szCs w:val="28"/>
          <w:lang w:eastAsia="ru-RU"/>
        </w:rPr>
        <w:t>ам</w:t>
      </w:r>
      <w:proofErr w:type="spellEnd"/>
      <w:r w:rsidRPr="002635E6">
        <w:rPr>
          <w:rFonts w:eastAsia="Times New Roman" w:cs="Times New Roman"/>
          <w:sz w:val="28"/>
          <w:szCs w:val="28"/>
          <w:lang w:eastAsia="ru-RU"/>
        </w:rPr>
        <w:t>), утверждаемой(</w:t>
      </w:r>
      <w:proofErr w:type="spellStart"/>
      <w:r w:rsidRPr="002635E6">
        <w:rPr>
          <w:rFonts w:eastAsia="Times New Roman" w:cs="Times New Roman"/>
          <w:sz w:val="28"/>
          <w:szCs w:val="28"/>
          <w:lang w:eastAsia="ru-RU"/>
        </w:rPr>
        <w:t>ым</w:t>
      </w:r>
      <w:proofErr w:type="spellEnd"/>
      <w:r w:rsidRPr="002635E6">
        <w:rPr>
          <w:rFonts w:eastAsia="Times New Roman" w:cs="Times New Roman"/>
          <w:sz w:val="28"/>
          <w:szCs w:val="28"/>
          <w:lang w:eastAsia="ru-RU"/>
        </w:rPr>
        <w:t xml:space="preserve">) Министерством сельского хозяйства Российской Федерации (далее – МСХ РФ), в сроки и в порядке, которые устанавливаются приказом МСХ РФ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и заключенным Соглашением;</w:t>
      </w:r>
    </w:p>
    <w:p w14:paraId="0291B7E8"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в администрации муниципальных районов и городских округов Белгородской области и в Министерство – отчётность, первичную документацию о выполнении производственных и экономических показателей, предусмотренных проектом создания и (или) развития хозяйства и заключенным Соглашением, в сроки и в порядке, которые устанавливаются Соглашением.</w:t>
      </w:r>
    </w:p>
    <w:p w14:paraId="2B48F12F"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4.3. Министерство в течение 10 (десяти) рабочих дней осуществляет проверку представленной Грантополучателем отчетности на предмет соответствия содержащейся в ней информации требованиям Порядка.</w:t>
      </w:r>
    </w:p>
    <w:p w14:paraId="285970DE"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14:paraId="0A4BC87F" w14:textId="49172CC3"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Грантополучатель обязан представить дополнительную информацию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в течение 10 (десяти) рабочих дней со дня получения запроса либо в иной срок, указанный в запросе.</w:t>
      </w:r>
    </w:p>
    <w:p w14:paraId="0EE2EC9A" w14:textId="77777777" w:rsidR="008D3E3E" w:rsidRPr="002635E6" w:rsidRDefault="008D3E3E" w:rsidP="002635E6">
      <w:pPr>
        <w:widowControl w:val="0"/>
        <w:autoSpaceDE w:val="0"/>
        <w:autoSpaceDN w:val="0"/>
        <w:spacing w:after="0" w:line="240" w:lineRule="auto"/>
        <w:ind w:firstLine="709"/>
        <w:jc w:val="both"/>
        <w:rPr>
          <w:rFonts w:eastAsia="Times New Roman" w:cs="Times New Roman"/>
          <w:sz w:val="28"/>
          <w:szCs w:val="28"/>
          <w:lang w:eastAsia="ru-RU"/>
        </w:rPr>
      </w:pPr>
    </w:p>
    <w:p w14:paraId="6D0DDEC3" w14:textId="77777777" w:rsidR="002635E6" w:rsidRPr="002635E6" w:rsidRDefault="002635E6" w:rsidP="002635E6">
      <w:pPr>
        <w:widowControl w:val="0"/>
        <w:autoSpaceDE w:val="0"/>
        <w:autoSpaceDN w:val="0"/>
        <w:spacing w:after="0" w:line="240" w:lineRule="auto"/>
        <w:ind w:firstLine="709"/>
        <w:jc w:val="center"/>
        <w:rPr>
          <w:rFonts w:eastAsia="Times New Roman" w:cs="Times New Roman"/>
          <w:b/>
          <w:sz w:val="28"/>
          <w:szCs w:val="28"/>
          <w:lang w:eastAsia="ru-RU"/>
        </w:rPr>
      </w:pPr>
      <w:r w:rsidRPr="002635E6">
        <w:rPr>
          <w:rFonts w:eastAsia="Times New Roman" w:cs="Times New Roman"/>
          <w:b/>
          <w:sz w:val="28"/>
          <w:szCs w:val="28"/>
          <w:lang w:eastAsia="ru-RU"/>
        </w:rPr>
        <w:t>5. Требования к осуществлению контроля за соблюдением</w:t>
      </w:r>
    </w:p>
    <w:p w14:paraId="4827DBD2" w14:textId="77777777" w:rsidR="002635E6" w:rsidRPr="002635E6" w:rsidRDefault="002635E6" w:rsidP="002635E6">
      <w:pPr>
        <w:widowControl w:val="0"/>
        <w:autoSpaceDE w:val="0"/>
        <w:autoSpaceDN w:val="0"/>
        <w:spacing w:after="0" w:line="240" w:lineRule="auto"/>
        <w:ind w:firstLine="709"/>
        <w:jc w:val="center"/>
        <w:rPr>
          <w:rFonts w:eastAsia="Times New Roman" w:cs="Times New Roman"/>
          <w:b/>
          <w:sz w:val="28"/>
          <w:szCs w:val="28"/>
          <w:lang w:eastAsia="ru-RU"/>
        </w:rPr>
      </w:pPr>
      <w:r w:rsidRPr="002635E6">
        <w:rPr>
          <w:rFonts w:eastAsia="Times New Roman" w:cs="Times New Roman"/>
          <w:b/>
          <w:sz w:val="28"/>
          <w:szCs w:val="28"/>
          <w:lang w:eastAsia="ru-RU"/>
        </w:rPr>
        <w:t xml:space="preserve">условий и порядка предоставления Гранта </w:t>
      </w:r>
    </w:p>
    <w:p w14:paraId="3C28E03B" w14:textId="77777777" w:rsidR="002635E6" w:rsidRPr="002635E6" w:rsidRDefault="002635E6" w:rsidP="002635E6">
      <w:pPr>
        <w:widowControl w:val="0"/>
        <w:autoSpaceDE w:val="0"/>
        <w:autoSpaceDN w:val="0"/>
        <w:spacing w:after="0" w:line="240" w:lineRule="auto"/>
        <w:ind w:firstLine="709"/>
        <w:jc w:val="center"/>
        <w:rPr>
          <w:rFonts w:eastAsia="Times New Roman" w:cs="Times New Roman"/>
          <w:b/>
          <w:sz w:val="28"/>
          <w:szCs w:val="28"/>
          <w:lang w:eastAsia="ru-RU"/>
        </w:rPr>
      </w:pPr>
      <w:r w:rsidRPr="002635E6">
        <w:rPr>
          <w:rFonts w:eastAsia="Times New Roman" w:cs="Times New Roman"/>
          <w:b/>
          <w:sz w:val="28"/>
          <w:szCs w:val="28"/>
          <w:lang w:eastAsia="ru-RU"/>
        </w:rPr>
        <w:t>и ответственности за их нарушение</w:t>
      </w:r>
    </w:p>
    <w:p w14:paraId="072F0237" w14:textId="77777777"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p>
    <w:p w14:paraId="3174B619" w14:textId="08CA7ABF" w:rsidR="002635E6" w:rsidRPr="002635E6" w:rsidRDefault="002635E6" w:rsidP="002635E6">
      <w:pPr>
        <w:widowControl w:val="0"/>
        <w:tabs>
          <w:tab w:val="left" w:pos="993"/>
        </w:tabs>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5.1. Министерство осуществляет проверку соблюдения Грантополучателем условий и порядка предоставления Гранта, в том числе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в части достижения результатов предоставления Гранта, а также органы государственного финансового контроля осуществляют проверки в соответствии со </w:t>
      </w:r>
      <w:hyperlink r:id="rId17">
        <w:r w:rsidRPr="002635E6">
          <w:rPr>
            <w:rFonts w:eastAsia="Times New Roman" w:cs="Times New Roman"/>
            <w:sz w:val="28"/>
            <w:szCs w:val="28"/>
            <w:lang w:eastAsia="ru-RU"/>
          </w:rPr>
          <w:t>статьями 268.1</w:t>
        </w:r>
      </w:hyperlink>
      <w:r w:rsidRPr="002635E6">
        <w:rPr>
          <w:rFonts w:eastAsia="Times New Roman" w:cs="Times New Roman"/>
          <w:sz w:val="28"/>
          <w:szCs w:val="28"/>
          <w:lang w:eastAsia="ru-RU"/>
        </w:rPr>
        <w:t xml:space="preserve"> и </w:t>
      </w:r>
      <w:hyperlink r:id="rId18">
        <w:r w:rsidRPr="002635E6">
          <w:rPr>
            <w:rFonts w:eastAsia="Times New Roman" w:cs="Times New Roman"/>
            <w:sz w:val="28"/>
            <w:szCs w:val="28"/>
            <w:lang w:eastAsia="ru-RU"/>
          </w:rPr>
          <w:t>269.2</w:t>
        </w:r>
      </w:hyperlink>
      <w:r w:rsidRPr="002635E6">
        <w:rPr>
          <w:rFonts w:eastAsia="Times New Roman" w:cs="Times New Roman"/>
          <w:sz w:val="28"/>
          <w:szCs w:val="28"/>
          <w:lang w:eastAsia="ru-RU"/>
        </w:rPr>
        <w:t xml:space="preserve"> Бюджетного кодекса Российской Федерации.</w:t>
      </w:r>
    </w:p>
    <w:p w14:paraId="657AA6CF" w14:textId="77777777" w:rsidR="002635E6" w:rsidRPr="002635E6" w:rsidRDefault="002635E6" w:rsidP="002635E6">
      <w:pPr>
        <w:widowControl w:val="0"/>
        <w:tabs>
          <w:tab w:val="left" w:pos="709"/>
          <w:tab w:val="left" w:pos="993"/>
        </w:tabs>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5.2. Мониторинг достижения результатов предоставления Гранта, </w:t>
      </w:r>
      <w:proofErr w:type="gramStart"/>
      <w:r w:rsidRPr="002635E6">
        <w:rPr>
          <w:rFonts w:eastAsia="Times New Roman" w:cs="Times New Roman"/>
          <w:sz w:val="28"/>
          <w:szCs w:val="28"/>
          <w:lang w:eastAsia="ru-RU"/>
        </w:rPr>
        <w:t>установленных Порядком</w:t>
      </w:r>
      <w:proofErr w:type="gramEnd"/>
      <w:r w:rsidRPr="002635E6">
        <w:rPr>
          <w:rFonts w:eastAsia="Times New Roman" w:cs="Times New Roman"/>
          <w:sz w:val="28"/>
          <w:szCs w:val="28"/>
          <w:lang w:eastAsia="ru-RU"/>
        </w:rPr>
        <w:t xml:space="preserve"> и Соглашением, осуществляет Министерство не реже одного раза в год.</w:t>
      </w:r>
    </w:p>
    <w:p w14:paraId="2D5E4936" w14:textId="6C421BF0" w:rsidR="002635E6" w:rsidRPr="002635E6" w:rsidRDefault="002635E6" w:rsidP="002635E6">
      <w:pPr>
        <w:widowControl w:val="0"/>
        <w:tabs>
          <w:tab w:val="left" w:pos="993"/>
        </w:tabs>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5.3. В случае нарушения Грантополучателем условий, установленных                    при предоставлении Гранта, невыполнения либо ненадлежащего выполнения взятых</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на себя обязательств, установленных Порядком и Соглашением, выявленных в том числе по фактам проверок, проведенных Министерством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и органами государственного финансового контроля, а также в случае недостижения значений результатов предоставления Гранта и (или) иных показателей Министерство в течение 20 (двадцати) рабочих дней со дня выявления факта нарушений направляет Грантополучателю уведомление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в письменной форме о необходимости устранения нарушений и представления документов, подтверждающих факт их устранения, </w:t>
      </w:r>
      <w:r w:rsidRPr="002635E6">
        <w:rPr>
          <w:rFonts w:eastAsia="Times New Roman" w:cs="Times New Roman"/>
          <w:spacing w:val="2"/>
          <w:sz w:val="28"/>
          <w:szCs w:val="28"/>
          <w:lang w:eastAsia="ru-RU"/>
        </w:rPr>
        <w:t xml:space="preserve">а в случае отсутствия таких подтверждающих факт устранения нарушений документов – требование </w:t>
      </w:r>
      <w:r w:rsidR="006A1764">
        <w:rPr>
          <w:rFonts w:eastAsia="Times New Roman" w:cs="Times New Roman"/>
          <w:spacing w:val="2"/>
          <w:sz w:val="28"/>
          <w:szCs w:val="28"/>
          <w:lang w:eastAsia="ru-RU"/>
        </w:rPr>
        <w:t xml:space="preserve">               </w:t>
      </w:r>
      <w:r w:rsidRPr="002635E6">
        <w:rPr>
          <w:rFonts w:eastAsia="Times New Roman" w:cs="Times New Roman"/>
          <w:spacing w:val="2"/>
          <w:sz w:val="28"/>
          <w:szCs w:val="28"/>
          <w:lang w:eastAsia="ru-RU"/>
        </w:rPr>
        <w:t>о необходимости возврата в областной бюджет средств Гранта в полном объеме с указанием срока возврата</w:t>
      </w:r>
      <w:r w:rsidRPr="002635E6">
        <w:rPr>
          <w:rFonts w:eastAsia="Times New Roman" w:cs="Times New Roman"/>
          <w:sz w:val="28"/>
          <w:szCs w:val="28"/>
          <w:lang w:eastAsia="ru-RU"/>
        </w:rPr>
        <w:t>.</w:t>
      </w:r>
    </w:p>
    <w:p w14:paraId="152B79AE" w14:textId="22F7D475"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5.4. В случае недостижения в установленные Соглашением сроки значений результата предоставления Гранта Министерство также включает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в уведомление, указанное в пункте 5.3 раздела 5 Порядка, требование об уплате пени в размере одной </w:t>
      </w:r>
      <w:proofErr w:type="spellStart"/>
      <w:r w:rsidRPr="002635E6">
        <w:rPr>
          <w:rFonts w:eastAsia="Times New Roman" w:cs="Times New Roman"/>
          <w:sz w:val="28"/>
          <w:szCs w:val="28"/>
          <w:lang w:eastAsia="ru-RU"/>
        </w:rPr>
        <w:t>трехсотшестидесятой</w:t>
      </w:r>
      <w:proofErr w:type="spellEnd"/>
      <w:r w:rsidRPr="002635E6">
        <w:rPr>
          <w:rFonts w:eastAsia="Times New Roman" w:cs="Times New Roman"/>
          <w:sz w:val="28"/>
          <w:szCs w:val="28"/>
          <w:lang w:eastAsia="ru-RU"/>
        </w:rPr>
        <w:t xml:space="preserve"> ключевой ставки Центрального банка Российской Федерации, действующей на дату начала начисления пени,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 в бюджет Белгородской области).</w:t>
      </w:r>
    </w:p>
    <w:p w14:paraId="3FE7D29D" w14:textId="17534016"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5.5. Средства Гранта и сумма пени, предусмотренные пунктами 5.3, 5.4 радела 5 Порядка, перечисляются Грантополучателем в объеме денежных средств и на лицевой счет, указанные в уведомлении Министерства, в течение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30 (тридцати) рабочих дней со дня получения уведомления.</w:t>
      </w:r>
    </w:p>
    <w:p w14:paraId="3B87B909" w14:textId="34257039" w:rsidR="002635E6" w:rsidRP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 xml:space="preserve">5.6. В случае </w:t>
      </w:r>
      <w:proofErr w:type="spellStart"/>
      <w:r w:rsidRPr="002635E6">
        <w:rPr>
          <w:rFonts w:eastAsia="Times New Roman" w:cs="Times New Roman"/>
          <w:sz w:val="28"/>
          <w:szCs w:val="28"/>
          <w:lang w:eastAsia="ru-RU"/>
        </w:rPr>
        <w:t>неустранения</w:t>
      </w:r>
      <w:proofErr w:type="spellEnd"/>
      <w:r w:rsidRPr="002635E6">
        <w:rPr>
          <w:rFonts w:eastAsia="Times New Roman" w:cs="Times New Roman"/>
          <w:sz w:val="28"/>
          <w:szCs w:val="28"/>
          <w:lang w:eastAsia="ru-RU"/>
        </w:rPr>
        <w:t xml:space="preserve"> нарушения и отказа Грантополучателя произвести возврат средств Гранта и суммы пени в указанный срок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 xml:space="preserve">в добровольном порядке, денежные средства, подлежащие перечислению Грантополучателем в областной бюджет, взыскиваются в судебном порядке </w:t>
      </w:r>
      <w:r w:rsidR="006A1764">
        <w:rPr>
          <w:rFonts w:eastAsia="Times New Roman" w:cs="Times New Roman"/>
          <w:sz w:val="28"/>
          <w:szCs w:val="28"/>
          <w:lang w:eastAsia="ru-RU"/>
        </w:rPr>
        <w:t xml:space="preserve">          </w:t>
      </w:r>
      <w:r w:rsidRPr="002635E6">
        <w:rPr>
          <w:rFonts w:eastAsia="Times New Roman" w:cs="Times New Roman"/>
          <w:sz w:val="28"/>
          <w:szCs w:val="28"/>
          <w:lang w:eastAsia="ru-RU"/>
        </w:rPr>
        <w:t>в соответствии с законодательством Российской Федерации.</w:t>
      </w:r>
    </w:p>
    <w:p w14:paraId="60D26C9A" w14:textId="495EC2F4" w:rsidR="002635E6" w:rsidRDefault="002635E6" w:rsidP="002635E6">
      <w:pPr>
        <w:widowControl w:val="0"/>
        <w:autoSpaceDE w:val="0"/>
        <w:autoSpaceDN w:val="0"/>
        <w:spacing w:after="0" w:line="240" w:lineRule="auto"/>
        <w:ind w:firstLine="709"/>
        <w:jc w:val="both"/>
        <w:rPr>
          <w:rFonts w:eastAsia="Times New Roman" w:cs="Times New Roman"/>
          <w:sz w:val="28"/>
          <w:szCs w:val="28"/>
          <w:lang w:eastAsia="ru-RU"/>
        </w:rPr>
      </w:pPr>
      <w:r w:rsidRPr="002635E6">
        <w:rPr>
          <w:rFonts w:eastAsia="Times New Roman" w:cs="Times New Roman"/>
          <w:sz w:val="28"/>
          <w:szCs w:val="28"/>
          <w:lang w:eastAsia="ru-RU"/>
        </w:rPr>
        <w:t>5.7. Ответственность за достоверность данных в документах, подтверждающих целевое использование средств Гранта, несет Грантополучатель.</w:t>
      </w:r>
    </w:p>
    <w:p w14:paraId="5369DC76" w14:textId="1F3B8232" w:rsidR="00B95465" w:rsidRDefault="00B95465" w:rsidP="002635E6">
      <w:pPr>
        <w:widowControl w:val="0"/>
        <w:autoSpaceDE w:val="0"/>
        <w:autoSpaceDN w:val="0"/>
        <w:spacing w:after="0" w:line="240" w:lineRule="auto"/>
        <w:ind w:firstLine="709"/>
        <w:jc w:val="both"/>
        <w:rPr>
          <w:rFonts w:eastAsia="Times New Roman" w:cs="Times New Roman"/>
          <w:sz w:val="28"/>
          <w:szCs w:val="28"/>
          <w:lang w:eastAsia="ru-RU"/>
        </w:rPr>
      </w:pPr>
    </w:p>
    <w:p w14:paraId="48FE7E26" w14:textId="663A444E" w:rsidR="00B95465" w:rsidRDefault="00B95465" w:rsidP="002635E6">
      <w:pPr>
        <w:widowControl w:val="0"/>
        <w:autoSpaceDE w:val="0"/>
        <w:autoSpaceDN w:val="0"/>
        <w:spacing w:after="0" w:line="240" w:lineRule="auto"/>
        <w:ind w:firstLine="709"/>
        <w:jc w:val="both"/>
        <w:rPr>
          <w:rFonts w:eastAsia="Times New Roman" w:cs="Times New Roman"/>
          <w:sz w:val="28"/>
          <w:szCs w:val="28"/>
          <w:lang w:eastAsia="ru-RU"/>
        </w:rPr>
      </w:pPr>
    </w:p>
    <w:p w14:paraId="1E0AD7E4" w14:textId="77777777" w:rsidR="00B95465" w:rsidRPr="00B95465" w:rsidRDefault="00B95465" w:rsidP="00B95465">
      <w:pPr>
        <w:widowControl w:val="0"/>
        <w:autoSpaceDE w:val="0"/>
        <w:autoSpaceDN w:val="0"/>
        <w:spacing w:after="0" w:line="240" w:lineRule="auto"/>
        <w:ind w:right="-108"/>
        <w:rPr>
          <w:rFonts w:eastAsia="Calibri" w:cs="Times New Roman"/>
          <w:b/>
          <w:sz w:val="28"/>
          <w:szCs w:val="28"/>
        </w:rPr>
      </w:pPr>
      <w:r w:rsidRPr="00B95465">
        <w:rPr>
          <w:rFonts w:eastAsia="Calibri" w:cs="Times New Roman"/>
          <w:b/>
          <w:sz w:val="28"/>
          <w:szCs w:val="28"/>
        </w:rPr>
        <w:t xml:space="preserve">         Министр сельского хозяйства                                        </w:t>
      </w:r>
    </w:p>
    <w:p w14:paraId="2108F7BC" w14:textId="1885959E" w:rsidR="00B95465" w:rsidRPr="00B95465" w:rsidRDefault="00B95465" w:rsidP="00B95465">
      <w:pPr>
        <w:widowControl w:val="0"/>
        <w:autoSpaceDE w:val="0"/>
        <w:autoSpaceDN w:val="0"/>
        <w:spacing w:after="0" w:line="240" w:lineRule="auto"/>
        <w:ind w:right="-143"/>
        <w:rPr>
          <w:rFonts w:eastAsia="Calibri" w:cs="Times New Roman"/>
          <w:b/>
          <w:sz w:val="28"/>
          <w:szCs w:val="28"/>
        </w:rPr>
      </w:pPr>
      <w:r w:rsidRPr="00B95465">
        <w:rPr>
          <w:rFonts w:eastAsia="Calibri" w:cs="Times New Roman"/>
          <w:b/>
          <w:sz w:val="28"/>
          <w:szCs w:val="28"/>
        </w:rPr>
        <w:t>и продовольствия Белгородской области                                    А.А. Антоненко</w:t>
      </w:r>
    </w:p>
    <w:p w14:paraId="701499B9" w14:textId="77777777" w:rsidR="00B95465" w:rsidRDefault="00B95465" w:rsidP="00B95465">
      <w:pPr>
        <w:pStyle w:val="ab"/>
        <w:tabs>
          <w:tab w:val="left" w:pos="2422"/>
        </w:tabs>
        <w:ind w:firstLine="708"/>
        <w:jc w:val="both"/>
        <w:rPr>
          <w:sz w:val="26"/>
          <w:szCs w:val="26"/>
        </w:rPr>
      </w:pPr>
    </w:p>
    <w:p w14:paraId="615A3169" w14:textId="77777777" w:rsidR="00B95465" w:rsidRDefault="00B95465" w:rsidP="00B95465">
      <w:pPr>
        <w:rPr>
          <w:rFonts w:eastAsia="Times New Roman" w:cs="Times New Roman"/>
          <w:sz w:val="26"/>
          <w:szCs w:val="26"/>
          <w:lang w:eastAsia="ru-RU"/>
        </w:rPr>
      </w:pPr>
    </w:p>
    <w:p w14:paraId="645B4FA2" w14:textId="77777777" w:rsidR="00B95465" w:rsidRPr="002635E6" w:rsidRDefault="00B95465" w:rsidP="002635E6">
      <w:pPr>
        <w:widowControl w:val="0"/>
        <w:autoSpaceDE w:val="0"/>
        <w:autoSpaceDN w:val="0"/>
        <w:spacing w:after="0" w:line="240" w:lineRule="auto"/>
        <w:ind w:firstLine="709"/>
        <w:jc w:val="both"/>
        <w:rPr>
          <w:rFonts w:eastAsia="Times New Roman" w:cs="Times New Roman"/>
          <w:sz w:val="28"/>
          <w:szCs w:val="28"/>
          <w:lang w:eastAsia="ru-RU"/>
        </w:rPr>
      </w:pPr>
    </w:p>
    <w:tbl>
      <w:tblPr>
        <w:tblW w:w="10238" w:type="dxa"/>
        <w:jc w:val="center"/>
        <w:tblLook w:val="04A0" w:firstRow="1" w:lastRow="0" w:firstColumn="1" w:lastColumn="0" w:noHBand="0" w:noVBand="1"/>
      </w:tblPr>
      <w:tblGrid>
        <w:gridCol w:w="5262"/>
        <w:gridCol w:w="4976"/>
      </w:tblGrid>
      <w:tr w:rsidR="002C46DA" w14:paraId="4BDC32B9" w14:textId="77777777" w:rsidTr="00B95465">
        <w:trPr>
          <w:trHeight w:val="2258"/>
          <w:jc w:val="center"/>
        </w:trPr>
        <w:tc>
          <w:tcPr>
            <w:tcW w:w="5262" w:type="dxa"/>
            <w:shd w:val="clear" w:color="auto" w:fill="auto"/>
          </w:tcPr>
          <w:p w14:paraId="7DF97F4C" w14:textId="77777777" w:rsidR="002C46DA" w:rsidRDefault="002C46DA" w:rsidP="00B95465">
            <w:pPr>
              <w:pStyle w:val="ab"/>
              <w:rPr>
                <w:rFonts w:cs="Times New Roman"/>
                <w:sz w:val="26"/>
                <w:szCs w:val="26"/>
                <w:lang w:bidi="en-US"/>
              </w:rPr>
            </w:pPr>
          </w:p>
        </w:tc>
        <w:tc>
          <w:tcPr>
            <w:tcW w:w="4976" w:type="dxa"/>
            <w:shd w:val="clear" w:color="auto" w:fill="auto"/>
          </w:tcPr>
          <w:p w14:paraId="67958469" w14:textId="77777777" w:rsidR="002C46DA" w:rsidRPr="00645667" w:rsidRDefault="002C46DA" w:rsidP="00645667">
            <w:pPr>
              <w:pStyle w:val="ab"/>
              <w:jc w:val="center"/>
              <w:rPr>
                <w:rFonts w:cs="Times New Roman"/>
                <w:b/>
                <w:bCs/>
                <w:sz w:val="28"/>
                <w:szCs w:val="28"/>
                <w:lang w:bidi="en-US"/>
              </w:rPr>
            </w:pPr>
            <w:r w:rsidRPr="00645667">
              <w:rPr>
                <w:rFonts w:cs="Times New Roman"/>
                <w:b/>
                <w:bCs/>
                <w:sz w:val="28"/>
                <w:szCs w:val="28"/>
                <w:lang w:bidi="en-US"/>
              </w:rPr>
              <w:t>Приложение № 1</w:t>
            </w:r>
          </w:p>
          <w:p w14:paraId="5D08DA98" w14:textId="0DF4399F" w:rsidR="00F74458" w:rsidRPr="00645667" w:rsidRDefault="002C46DA" w:rsidP="00645667">
            <w:pPr>
              <w:widowControl w:val="0"/>
              <w:autoSpaceDE w:val="0"/>
              <w:autoSpaceDN w:val="0"/>
              <w:spacing w:after="0" w:line="240" w:lineRule="auto"/>
              <w:jc w:val="center"/>
              <w:rPr>
                <w:rFonts w:cs="Times New Roman"/>
                <w:b/>
                <w:bCs/>
                <w:sz w:val="28"/>
                <w:szCs w:val="28"/>
                <w:lang w:bidi="en-US"/>
              </w:rPr>
            </w:pPr>
            <w:r w:rsidRPr="00645667">
              <w:rPr>
                <w:rFonts w:cs="Times New Roman"/>
                <w:b/>
                <w:bCs/>
                <w:sz w:val="28"/>
                <w:szCs w:val="28"/>
                <w:lang w:bidi="en-US"/>
              </w:rPr>
              <w:t>к Порядку предоставления</w:t>
            </w:r>
          </w:p>
          <w:p w14:paraId="6E05AF72" w14:textId="7C133EEC" w:rsidR="002C46DA" w:rsidRPr="00645667" w:rsidRDefault="00F74458" w:rsidP="00645667">
            <w:pPr>
              <w:widowControl w:val="0"/>
              <w:autoSpaceDE w:val="0"/>
              <w:autoSpaceDN w:val="0"/>
              <w:spacing w:after="0" w:line="240" w:lineRule="auto"/>
              <w:jc w:val="center"/>
              <w:rPr>
                <w:rFonts w:eastAsia="Times New Roman" w:cs="Times New Roman"/>
                <w:b/>
                <w:sz w:val="28"/>
                <w:szCs w:val="28"/>
                <w:lang w:eastAsia="ru-RU"/>
              </w:rPr>
            </w:pPr>
            <w:r w:rsidRPr="00645667">
              <w:rPr>
                <w:rFonts w:eastAsia="Times New Roman" w:cs="Times New Roman"/>
                <w:b/>
                <w:sz w:val="28"/>
                <w:szCs w:val="28"/>
                <w:lang w:eastAsia="ru-RU"/>
              </w:rPr>
              <w:t>грантов «</w:t>
            </w:r>
            <w:proofErr w:type="spellStart"/>
            <w:proofErr w:type="gramStart"/>
            <w:r w:rsidRPr="00645667">
              <w:rPr>
                <w:rFonts w:eastAsia="Times New Roman" w:cs="Times New Roman"/>
                <w:b/>
                <w:sz w:val="28"/>
                <w:szCs w:val="28"/>
                <w:lang w:eastAsia="ru-RU"/>
              </w:rPr>
              <w:t>Агропрогресс</w:t>
            </w:r>
            <w:proofErr w:type="spellEnd"/>
            <w:r w:rsidRPr="00645667">
              <w:rPr>
                <w:rFonts w:eastAsia="Times New Roman" w:cs="Times New Roman"/>
                <w:b/>
                <w:sz w:val="28"/>
                <w:szCs w:val="28"/>
                <w:lang w:eastAsia="ru-RU"/>
              </w:rPr>
              <w:t xml:space="preserve">»   </w:t>
            </w:r>
            <w:proofErr w:type="gramEnd"/>
            <w:r w:rsidRPr="00645667">
              <w:rPr>
                <w:rFonts w:eastAsia="Times New Roman" w:cs="Times New Roman"/>
                <w:b/>
                <w:sz w:val="28"/>
                <w:szCs w:val="28"/>
                <w:lang w:eastAsia="ru-RU"/>
              </w:rPr>
              <w:t xml:space="preserve">                         в</w:t>
            </w:r>
            <w:r w:rsidR="002C46DA" w:rsidRPr="00645667">
              <w:rPr>
                <w:rFonts w:eastAsia="Times New Roman" w:cs="Times New Roman"/>
                <w:b/>
                <w:sz w:val="28"/>
                <w:szCs w:val="28"/>
                <w:lang w:eastAsia="ru-RU"/>
              </w:rPr>
              <w:t xml:space="preserve"> Белгородской области</w:t>
            </w:r>
          </w:p>
          <w:p w14:paraId="6B28998E" w14:textId="77777777" w:rsidR="002C46DA" w:rsidRDefault="002C46DA" w:rsidP="00B95465">
            <w:pPr>
              <w:pStyle w:val="ab"/>
              <w:jc w:val="center"/>
              <w:rPr>
                <w:rFonts w:cs="Times New Roman"/>
                <w:b/>
                <w:bCs/>
                <w:sz w:val="26"/>
                <w:szCs w:val="26"/>
                <w:lang w:bidi="en-US"/>
              </w:rPr>
            </w:pPr>
          </w:p>
          <w:p w14:paraId="0F97C138" w14:textId="77777777" w:rsidR="002C46DA" w:rsidRDefault="002C46DA" w:rsidP="00B95465">
            <w:pPr>
              <w:pStyle w:val="ab"/>
              <w:jc w:val="center"/>
              <w:rPr>
                <w:rFonts w:cs="Times New Roman"/>
                <w:b/>
                <w:bCs/>
                <w:sz w:val="26"/>
                <w:szCs w:val="26"/>
              </w:rPr>
            </w:pPr>
          </w:p>
        </w:tc>
      </w:tr>
    </w:tbl>
    <w:p w14:paraId="5992B195" w14:textId="77777777" w:rsidR="002C46DA" w:rsidRDefault="002C46DA" w:rsidP="002C46DA">
      <w:pPr>
        <w:pStyle w:val="ab"/>
        <w:rPr>
          <w:rFonts w:cs="Times New Roman"/>
          <w:bCs/>
          <w:sz w:val="26"/>
          <w:szCs w:val="26"/>
        </w:rPr>
      </w:pPr>
    </w:p>
    <w:p w14:paraId="6BB37AD1" w14:textId="77777777" w:rsidR="002C46DA" w:rsidRDefault="002C46DA" w:rsidP="002C46DA">
      <w:pPr>
        <w:pStyle w:val="ab"/>
        <w:rPr>
          <w:rFonts w:cs="Times New Roman"/>
          <w:bCs/>
          <w:sz w:val="26"/>
          <w:szCs w:val="26"/>
        </w:rPr>
      </w:pPr>
    </w:p>
    <w:p w14:paraId="5F7B8E06" w14:textId="77777777" w:rsidR="002C46DA" w:rsidRPr="00645667" w:rsidRDefault="002C46DA" w:rsidP="002C46DA">
      <w:pPr>
        <w:pStyle w:val="ab"/>
        <w:rPr>
          <w:rFonts w:cs="Times New Roman"/>
          <w:bCs/>
          <w:sz w:val="28"/>
          <w:szCs w:val="28"/>
        </w:rPr>
      </w:pPr>
    </w:p>
    <w:p w14:paraId="22045DD0" w14:textId="77777777" w:rsidR="002C46DA" w:rsidRPr="00645667" w:rsidRDefault="002C46DA" w:rsidP="002C46DA">
      <w:pPr>
        <w:pStyle w:val="ab"/>
        <w:jc w:val="center"/>
        <w:rPr>
          <w:b/>
          <w:sz w:val="28"/>
          <w:szCs w:val="28"/>
        </w:rPr>
      </w:pPr>
      <w:r w:rsidRPr="00645667">
        <w:rPr>
          <w:b/>
          <w:sz w:val="28"/>
          <w:szCs w:val="28"/>
        </w:rPr>
        <w:t>Перечень</w:t>
      </w:r>
    </w:p>
    <w:p w14:paraId="1C8FC20A" w14:textId="77B20AFB" w:rsidR="002C46DA" w:rsidRPr="00645667" w:rsidRDefault="00B95465" w:rsidP="002C46DA">
      <w:pPr>
        <w:pStyle w:val="ab"/>
        <w:jc w:val="center"/>
        <w:rPr>
          <w:b/>
          <w:sz w:val="28"/>
          <w:szCs w:val="28"/>
        </w:rPr>
      </w:pPr>
      <w:r w:rsidRPr="00645667">
        <w:rPr>
          <w:b/>
          <w:sz w:val="28"/>
          <w:szCs w:val="28"/>
        </w:rPr>
        <w:t>о</w:t>
      </w:r>
      <w:r w:rsidR="002C46DA" w:rsidRPr="00645667">
        <w:rPr>
          <w:b/>
          <w:sz w:val="28"/>
          <w:szCs w:val="28"/>
        </w:rPr>
        <w:t>борудования</w:t>
      </w:r>
      <w:r w:rsidRPr="00645667">
        <w:rPr>
          <w:b/>
          <w:sz w:val="28"/>
          <w:szCs w:val="28"/>
        </w:rPr>
        <w:t>,</w:t>
      </w:r>
      <w:r w:rsidR="002C46DA" w:rsidRPr="00645667">
        <w:rPr>
          <w:b/>
          <w:sz w:val="28"/>
          <w:szCs w:val="28"/>
        </w:rPr>
        <w:t xml:space="preserve"> </w:t>
      </w:r>
      <w:r w:rsidRPr="00645667">
        <w:rPr>
          <w:b/>
          <w:sz w:val="28"/>
          <w:szCs w:val="28"/>
        </w:rPr>
        <w:t xml:space="preserve">сельскохозяйственной техники и специализированного транспорта </w:t>
      </w:r>
      <w:r w:rsidR="002C46DA" w:rsidRPr="00645667">
        <w:rPr>
          <w:b/>
          <w:sz w:val="28"/>
          <w:szCs w:val="28"/>
        </w:rPr>
        <w:t>для комплектации объектов для производства, хранения</w:t>
      </w:r>
      <w:r w:rsidRPr="00645667">
        <w:rPr>
          <w:b/>
          <w:sz w:val="28"/>
          <w:szCs w:val="28"/>
        </w:rPr>
        <w:t xml:space="preserve">                      </w:t>
      </w:r>
      <w:r w:rsidR="002C46DA" w:rsidRPr="00645667">
        <w:rPr>
          <w:b/>
          <w:sz w:val="28"/>
          <w:szCs w:val="28"/>
        </w:rPr>
        <w:t>переработки</w:t>
      </w:r>
      <w:r w:rsidR="00824DBE">
        <w:rPr>
          <w:b/>
          <w:sz w:val="28"/>
          <w:szCs w:val="28"/>
        </w:rPr>
        <w:t xml:space="preserve"> и реализации</w:t>
      </w:r>
      <w:r w:rsidR="002C46DA" w:rsidRPr="00645667">
        <w:rPr>
          <w:b/>
          <w:sz w:val="28"/>
          <w:szCs w:val="28"/>
        </w:rPr>
        <w:t xml:space="preserve"> сельскохозяйственной продукции</w:t>
      </w:r>
    </w:p>
    <w:p w14:paraId="5213CC6E" w14:textId="77777777" w:rsidR="002C46DA" w:rsidRDefault="002C46DA" w:rsidP="002C46DA">
      <w:pPr>
        <w:pStyle w:val="ab"/>
        <w:rPr>
          <w:rFonts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0"/>
      </w:tblGrid>
      <w:tr w:rsidR="002C46DA" w:rsidRPr="00FC2B31" w14:paraId="312A8ECC" w14:textId="77777777" w:rsidTr="00824DBE">
        <w:trPr>
          <w:tblHeader/>
        </w:trPr>
        <w:tc>
          <w:tcPr>
            <w:tcW w:w="1843" w:type="dxa"/>
            <w:tcBorders>
              <w:top w:val="single" w:sz="4" w:space="0" w:color="auto"/>
              <w:left w:val="single" w:sz="4" w:space="0" w:color="auto"/>
            </w:tcBorders>
            <w:shd w:val="clear" w:color="auto" w:fill="auto"/>
          </w:tcPr>
          <w:p w14:paraId="5C9666C9" w14:textId="77777777" w:rsidR="002C46DA" w:rsidRPr="00FC2B31" w:rsidRDefault="002C46DA" w:rsidP="00B95465">
            <w:pPr>
              <w:pStyle w:val="ab"/>
              <w:jc w:val="center"/>
              <w:rPr>
                <w:rFonts w:cs="Times New Roman"/>
                <w:b/>
                <w:szCs w:val="24"/>
              </w:rPr>
            </w:pPr>
            <w:r w:rsidRPr="00FC2B31">
              <w:rPr>
                <w:rStyle w:val="Bodytext212pt"/>
                <w:rFonts w:eastAsiaTheme="minorHAnsi"/>
                <w:b/>
              </w:rPr>
              <w:t>Код</w:t>
            </w:r>
          </w:p>
          <w:p w14:paraId="10F20A29" w14:textId="77777777" w:rsidR="002C46DA" w:rsidRPr="00FC2B31" w:rsidRDefault="002C46DA" w:rsidP="00B95465">
            <w:pPr>
              <w:pStyle w:val="ab"/>
              <w:jc w:val="center"/>
              <w:rPr>
                <w:rFonts w:cs="Times New Roman"/>
                <w:b/>
                <w:szCs w:val="24"/>
              </w:rPr>
            </w:pPr>
            <w:r w:rsidRPr="00FC2B31">
              <w:rPr>
                <w:rFonts w:cs="Times New Roman"/>
                <w:b/>
                <w:szCs w:val="24"/>
              </w:rPr>
              <w:t>ОКПД2</w:t>
            </w:r>
          </w:p>
        </w:tc>
        <w:tc>
          <w:tcPr>
            <w:tcW w:w="7790" w:type="dxa"/>
            <w:tcBorders>
              <w:top w:val="single" w:sz="4" w:space="0" w:color="auto"/>
              <w:left w:val="single" w:sz="4" w:space="0" w:color="auto"/>
              <w:right w:val="single" w:sz="4" w:space="0" w:color="auto"/>
            </w:tcBorders>
            <w:shd w:val="clear" w:color="auto" w:fill="auto"/>
          </w:tcPr>
          <w:p w14:paraId="307C71E8" w14:textId="77777777" w:rsidR="002C46DA" w:rsidRPr="00FC2B31" w:rsidRDefault="002C46DA" w:rsidP="00B95465">
            <w:pPr>
              <w:pStyle w:val="ab"/>
              <w:jc w:val="center"/>
              <w:rPr>
                <w:rFonts w:cs="Times New Roman"/>
                <w:b/>
                <w:szCs w:val="24"/>
              </w:rPr>
            </w:pPr>
            <w:r w:rsidRPr="00FC2B31">
              <w:rPr>
                <w:rStyle w:val="Bodytext212pt"/>
                <w:rFonts w:eastAsiaTheme="minorHAnsi"/>
                <w:b/>
              </w:rPr>
              <w:t xml:space="preserve">Наименование </w:t>
            </w:r>
            <w:r w:rsidRPr="00FC2B31">
              <w:rPr>
                <w:rFonts w:cs="Times New Roman"/>
                <w:b/>
                <w:szCs w:val="24"/>
              </w:rPr>
              <w:t xml:space="preserve">оборудования, сельскохозяйственной техники, специализированного транспорта </w:t>
            </w:r>
          </w:p>
        </w:tc>
      </w:tr>
      <w:tr w:rsidR="002C46DA" w14:paraId="41915E8F" w14:textId="77777777" w:rsidTr="00B95465">
        <w:tc>
          <w:tcPr>
            <w:tcW w:w="1843" w:type="dxa"/>
            <w:tcBorders>
              <w:top w:val="single" w:sz="4" w:space="0" w:color="auto"/>
              <w:left w:val="single" w:sz="4" w:space="0" w:color="auto"/>
            </w:tcBorders>
            <w:shd w:val="clear" w:color="auto" w:fill="auto"/>
          </w:tcPr>
          <w:p w14:paraId="48B506D2" w14:textId="77777777" w:rsidR="002C46DA" w:rsidRDefault="002C46DA" w:rsidP="00B95465">
            <w:pPr>
              <w:pStyle w:val="ab"/>
              <w:rPr>
                <w:rFonts w:cs="Times New Roman"/>
                <w:szCs w:val="24"/>
              </w:rPr>
            </w:pPr>
            <w:r>
              <w:rPr>
                <w:rFonts w:cs="Times New Roman"/>
                <w:szCs w:val="24"/>
              </w:rPr>
              <w:t>01.61.10</w:t>
            </w:r>
          </w:p>
        </w:tc>
        <w:tc>
          <w:tcPr>
            <w:tcW w:w="7790" w:type="dxa"/>
            <w:tcBorders>
              <w:top w:val="single" w:sz="4" w:space="0" w:color="auto"/>
              <w:left w:val="single" w:sz="4" w:space="0" w:color="auto"/>
              <w:right w:val="single" w:sz="4" w:space="0" w:color="auto"/>
            </w:tcBorders>
            <w:shd w:val="clear" w:color="auto" w:fill="auto"/>
          </w:tcPr>
          <w:p w14:paraId="63D3708B" w14:textId="77777777" w:rsidR="002C46DA" w:rsidRDefault="002C46DA" w:rsidP="00B95465">
            <w:pPr>
              <w:pStyle w:val="ab"/>
              <w:rPr>
                <w:rFonts w:cs="Times New Roman"/>
                <w:szCs w:val="24"/>
              </w:rPr>
            </w:pPr>
            <w:r>
              <w:rPr>
                <w:rFonts w:cs="Times New Roman"/>
                <w:szCs w:val="24"/>
              </w:rPr>
              <w:t>Оборудование, необходимое для оказания услуг по эксплуатации мелиоративных систем</w:t>
            </w:r>
          </w:p>
        </w:tc>
      </w:tr>
      <w:tr w:rsidR="002C46DA" w14:paraId="027E33E5" w14:textId="77777777" w:rsidTr="00B95465">
        <w:tc>
          <w:tcPr>
            <w:tcW w:w="1843" w:type="dxa"/>
            <w:tcBorders>
              <w:top w:val="single" w:sz="4" w:space="0" w:color="auto"/>
              <w:left w:val="single" w:sz="4" w:space="0" w:color="auto"/>
            </w:tcBorders>
            <w:shd w:val="clear" w:color="auto" w:fill="auto"/>
          </w:tcPr>
          <w:p w14:paraId="00E57A88" w14:textId="77777777" w:rsidR="002C46DA" w:rsidRDefault="002C46DA" w:rsidP="00B95465">
            <w:pPr>
              <w:pStyle w:val="ab"/>
              <w:rPr>
                <w:rFonts w:cs="Times New Roman"/>
                <w:szCs w:val="24"/>
              </w:rPr>
            </w:pPr>
            <w:r>
              <w:rPr>
                <w:rFonts w:cs="Times New Roman"/>
                <w:szCs w:val="24"/>
              </w:rPr>
              <w:t>25.29.11.100</w:t>
            </w:r>
          </w:p>
        </w:tc>
        <w:tc>
          <w:tcPr>
            <w:tcW w:w="7790" w:type="dxa"/>
            <w:tcBorders>
              <w:top w:val="single" w:sz="4" w:space="0" w:color="auto"/>
              <w:left w:val="single" w:sz="4" w:space="0" w:color="auto"/>
              <w:right w:val="single" w:sz="4" w:space="0" w:color="auto"/>
            </w:tcBorders>
            <w:shd w:val="clear" w:color="auto" w:fill="auto"/>
          </w:tcPr>
          <w:p w14:paraId="7E9A5A11" w14:textId="77777777" w:rsidR="002C46DA" w:rsidRDefault="002C46DA" w:rsidP="00B95465">
            <w:pPr>
              <w:pStyle w:val="ab"/>
              <w:rPr>
                <w:rFonts w:cs="Times New Roman"/>
                <w:szCs w:val="24"/>
              </w:rPr>
            </w:pPr>
            <w:r>
              <w:rPr>
                <w:rFonts w:cs="Times New Roman"/>
                <w:szCs w:val="24"/>
              </w:rPr>
              <w:t>Резервуары и газгольдеры</w:t>
            </w:r>
          </w:p>
        </w:tc>
      </w:tr>
      <w:tr w:rsidR="002C46DA" w14:paraId="70399329" w14:textId="77777777" w:rsidTr="00B95465">
        <w:tc>
          <w:tcPr>
            <w:tcW w:w="1843" w:type="dxa"/>
            <w:tcBorders>
              <w:top w:val="single" w:sz="4" w:space="0" w:color="auto"/>
              <w:left w:val="single" w:sz="4" w:space="0" w:color="auto"/>
            </w:tcBorders>
            <w:shd w:val="clear" w:color="auto" w:fill="auto"/>
          </w:tcPr>
          <w:p w14:paraId="3E997EA1" w14:textId="77777777" w:rsidR="002C46DA" w:rsidRDefault="002C46DA" w:rsidP="00B95465">
            <w:pPr>
              <w:pStyle w:val="ab"/>
              <w:rPr>
                <w:rFonts w:cs="Times New Roman"/>
                <w:szCs w:val="24"/>
              </w:rPr>
            </w:pPr>
            <w:r>
              <w:rPr>
                <w:rFonts w:cs="Times New Roman"/>
                <w:szCs w:val="24"/>
              </w:rPr>
              <w:t>25.29.12.150</w:t>
            </w:r>
          </w:p>
        </w:tc>
        <w:tc>
          <w:tcPr>
            <w:tcW w:w="7790" w:type="dxa"/>
            <w:tcBorders>
              <w:top w:val="single" w:sz="4" w:space="0" w:color="auto"/>
              <w:left w:val="single" w:sz="4" w:space="0" w:color="auto"/>
              <w:right w:val="single" w:sz="4" w:space="0" w:color="auto"/>
            </w:tcBorders>
            <w:shd w:val="clear" w:color="auto" w:fill="auto"/>
          </w:tcPr>
          <w:p w14:paraId="219BC74D" w14:textId="77777777" w:rsidR="002C46DA" w:rsidRDefault="002C46DA" w:rsidP="00B95465">
            <w:pPr>
              <w:pStyle w:val="ab"/>
              <w:rPr>
                <w:rFonts w:cs="Times New Roman"/>
                <w:szCs w:val="24"/>
              </w:rPr>
            </w:pPr>
            <w:proofErr w:type="spellStart"/>
            <w:r>
              <w:rPr>
                <w:rFonts w:cs="Times New Roman"/>
                <w:szCs w:val="24"/>
              </w:rPr>
              <w:t>Термоизолированные</w:t>
            </w:r>
            <w:proofErr w:type="spellEnd"/>
            <w:r>
              <w:rPr>
                <w:rFonts w:cs="Times New Roman"/>
                <w:szCs w:val="24"/>
              </w:rPr>
              <w:t xml:space="preserve"> резервуары (</w:t>
            </w:r>
            <w:proofErr w:type="spellStart"/>
            <w:r>
              <w:rPr>
                <w:rFonts w:cs="Times New Roman"/>
                <w:szCs w:val="24"/>
              </w:rPr>
              <w:t>емкости</w:t>
            </w:r>
            <w:proofErr w:type="spellEnd"/>
            <w:r>
              <w:rPr>
                <w:rFonts w:cs="Times New Roman"/>
                <w:szCs w:val="24"/>
              </w:rPr>
              <w:t>) для хранения сжиженного природного газа</w:t>
            </w:r>
          </w:p>
        </w:tc>
      </w:tr>
      <w:tr w:rsidR="002C46DA" w14:paraId="2C536ACA" w14:textId="77777777" w:rsidTr="00B95465">
        <w:tc>
          <w:tcPr>
            <w:tcW w:w="1843" w:type="dxa"/>
            <w:tcBorders>
              <w:top w:val="single" w:sz="4" w:space="0" w:color="auto"/>
              <w:left w:val="single" w:sz="4" w:space="0" w:color="auto"/>
            </w:tcBorders>
            <w:shd w:val="clear" w:color="auto" w:fill="auto"/>
          </w:tcPr>
          <w:p w14:paraId="6BCF82F4" w14:textId="77777777" w:rsidR="002C46DA" w:rsidRDefault="002C46DA" w:rsidP="00B95465">
            <w:pPr>
              <w:pStyle w:val="ab"/>
              <w:rPr>
                <w:rFonts w:cs="Times New Roman"/>
                <w:szCs w:val="24"/>
              </w:rPr>
            </w:pPr>
            <w:r>
              <w:rPr>
                <w:rFonts w:cs="Times New Roman"/>
                <w:szCs w:val="24"/>
              </w:rPr>
              <w:t>25.29.12.190</w:t>
            </w:r>
          </w:p>
        </w:tc>
        <w:tc>
          <w:tcPr>
            <w:tcW w:w="7790" w:type="dxa"/>
            <w:tcBorders>
              <w:top w:val="single" w:sz="4" w:space="0" w:color="auto"/>
              <w:left w:val="single" w:sz="4" w:space="0" w:color="auto"/>
              <w:right w:val="single" w:sz="4" w:space="0" w:color="auto"/>
            </w:tcBorders>
            <w:shd w:val="clear" w:color="auto" w:fill="auto"/>
          </w:tcPr>
          <w:p w14:paraId="12DFBC9C" w14:textId="77777777" w:rsidR="002C46DA" w:rsidRDefault="002C46DA" w:rsidP="00B95465">
            <w:pPr>
              <w:pStyle w:val="ab"/>
              <w:rPr>
                <w:rFonts w:cs="Times New Roman"/>
                <w:szCs w:val="24"/>
              </w:rPr>
            </w:pPr>
            <w:r>
              <w:rPr>
                <w:rFonts w:cs="Times New Roman"/>
                <w:szCs w:val="24"/>
              </w:rPr>
              <w:t xml:space="preserve">Емкости металлические для сжатых или сжиженных газов </w:t>
            </w:r>
            <w:proofErr w:type="gramStart"/>
            <w:r>
              <w:rPr>
                <w:rFonts w:cs="Times New Roman"/>
                <w:szCs w:val="24"/>
              </w:rPr>
              <w:t xml:space="preserve">прочие,   </w:t>
            </w:r>
            <w:proofErr w:type="gramEnd"/>
            <w:r>
              <w:rPr>
                <w:rFonts w:cs="Times New Roman"/>
                <w:szCs w:val="24"/>
              </w:rPr>
              <w:t xml:space="preserve">       не включенные в другие группировки</w:t>
            </w:r>
          </w:p>
        </w:tc>
      </w:tr>
      <w:tr w:rsidR="002C46DA" w14:paraId="32924923" w14:textId="77777777" w:rsidTr="00B95465">
        <w:tc>
          <w:tcPr>
            <w:tcW w:w="1843" w:type="dxa"/>
            <w:tcBorders>
              <w:top w:val="single" w:sz="4" w:space="0" w:color="auto"/>
              <w:left w:val="single" w:sz="4" w:space="0" w:color="auto"/>
            </w:tcBorders>
            <w:shd w:val="clear" w:color="auto" w:fill="auto"/>
          </w:tcPr>
          <w:p w14:paraId="1734911D" w14:textId="77777777" w:rsidR="002C46DA" w:rsidRDefault="00A35DD8" w:rsidP="00B95465">
            <w:pPr>
              <w:pStyle w:val="ab"/>
              <w:rPr>
                <w:rFonts w:cs="Times New Roman"/>
                <w:szCs w:val="24"/>
              </w:rPr>
            </w:pPr>
            <w:hyperlink r:id="rId19" w:history="1">
              <w:r w:rsidR="002C46DA">
                <w:rPr>
                  <w:rFonts w:cs="Times New Roman"/>
                  <w:szCs w:val="24"/>
                </w:rPr>
                <w:t>26.51.53.120</w:t>
              </w:r>
            </w:hyperlink>
          </w:p>
        </w:tc>
        <w:tc>
          <w:tcPr>
            <w:tcW w:w="7790" w:type="dxa"/>
            <w:tcBorders>
              <w:top w:val="single" w:sz="4" w:space="0" w:color="auto"/>
              <w:left w:val="single" w:sz="4" w:space="0" w:color="auto"/>
              <w:right w:val="single" w:sz="4" w:space="0" w:color="auto"/>
            </w:tcBorders>
            <w:shd w:val="clear" w:color="auto" w:fill="auto"/>
          </w:tcPr>
          <w:p w14:paraId="56AFD52F" w14:textId="77777777" w:rsidR="002C46DA" w:rsidRDefault="002C46DA" w:rsidP="00B95465">
            <w:pPr>
              <w:pStyle w:val="ab"/>
              <w:rPr>
                <w:rFonts w:cs="Times New Roman"/>
                <w:szCs w:val="24"/>
              </w:rPr>
            </w:pPr>
            <w:r>
              <w:rPr>
                <w:rFonts w:cs="Times New Roman"/>
                <w:szCs w:val="24"/>
              </w:rPr>
              <w:t>Анализаторы жидкостей</w:t>
            </w:r>
          </w:p>
        </w:tc>
      </w:tr>
      <w:tr w:rsidR="002C46DA" w14:paraId="3F56E1E4" w14:textId="77777777" w:rsidTr="00B95465">
        <w:tc>
          <w:tcPr>
            <w:tcW w:w="1843" w:type="dxa"/>
            <w:tcBorders>
              <w:top w:val="single" w:sz="4" w:space="0" w:color="auto"/>
              <w:left w:val="single" w:sz="4" w:space="0" w:color="auto"/>
            </w:tcBorders>
            <w:shd w:val="clear" w:color="auto" w:fill="auto"/>
          </w:tcPr>
          <w:p w14:paraId="310C8E1F" w14:textId="77777777" w:rsidR="002C46DA" w:rsidRDefault="00A35DD8" w:rsidP="00B95465">
            <w:pPr>
              <w:pStyle w:val="ab"/>
              <w:rPr>
                <w:rFonts w:cs="Times New Roman"/>
                <w:szCs w:val="24"/>
              </w:rPr>
            </w:pPr>
            <w:hyperlink r:id="rId20" w:history="1">
              <w:r w:rsidR="002C46DA">
                <w:rPr>
                  <w:rFonts w:cs="Times New Roman"/>
                  <w:szCs w:val="24"/>
                </w:rPr>
                <w:t>26.51.53.130</w:t>
              </w:r>
            </w:hyperlink>
          </w:p>
        </w:tc>
        <w:tc>
          <w:tcPr>
            <w:tcW w:w="7790" w:type="dxa"/>
            <w:tcBorders>
              <w:top w:val="single" w:sz="4" w:space="0" w:color="auto"/>
              <w:left w:val="single" w:sz="4" w:space="0" w:color="auto"/>
              <w:right w:val="single" w:sz="4" w:space="0" w:color="auto"/>
            </w:tcBorders>
            <w:shd w:val="clear" w:color="auto" w:fill="auto"/>
          </w:tcPr>
          <w:p w14:paraId="49B4FCE6" w14:textId="77777777" w:rsidR="002C46DA" w:rsidRDefault="002C46DA" w:rsidP="00B95465">
            <w:pPr>
              <w:pStyle w:val="ab"/>
              <w:rPr>
                <w:rFonts w:cs="Times New Roman"/>
                <w:szCs w:val="24"/>
              </w:rPr>
            </w:pPr>
            <w:r>
              <w:rPr>
                <w:rFonts w:cs="Times New Roman"/>
                <w:szCs w:val="24"/>
              </w:rPr>
              <w:t>Анализаторы аэрозолей, твердых и сыпучих веществ</w:t>
            </w:r>
          </w:p>
        </w:tc>
      </w:tr>
      <w:tr w:rsidR="002C46DA" w14:paraId="6BF842BD" w14:textId="77777777" w:rsidTr="00B95465">
        <w:tc>
          <w:tcPr>
            <w:tcW w:w="1843" w:type="dxa"/>
            <w:tcBorders>
              <w:top w:val="single" w:sz="4" w:space="0" w:color="auto"/>
              <w:left w:val="single" w:sz="4" w:space="0" w:color="auto"/>
            </w:tcBorders>
            <w:shd w:val="clear" w:color="auto" w:fill="auto"/>
          </w:tcPr>
          <w:p w14:paraId="0324B59C" w14:textId="77777777" w:rsidR="002C46DA" w:rsidRDefault="00A35DD8" w:rsidP="00B95465">
            <w:pPr>
              <w:pStyle w:val="ab"/>
              <w:rPr>
                <w:rFonts w:cs="Times New Roman"/>
                <w:szCs w:val="24"/>
              </w:rPr>
            </w:pPr>
            <w:hyperlink r:id="rId21" w:history="1">
              <w:r w:rsidR="002C46DA">
                <w:rPr>
                  <w:rFonts w:cs="Times New Roman"/>
                  <w:szCs w:val="24"/>
                </w:rPr>
                <w:t>26.51.53.190</w:t>
              </w:r>
            </w:hyperlink>
          </w:p>
        </w:tc>
        <w:tc>
          <w:tcPr>
            <w:tcW w:w="7790" w:type="dxa"/>
            <w:tcBorders>
              <w:top w:val="single" w:sz="4" w:space="0" w:color="auto"/>
              <w:left w:val="single" w:sz="4" w:space="0" w:color="auto"/>
              <w:right w:val="single" w:sz="4" w:space="0" w:color="auto"/>
            </w:tcBorders>
            <w:shd w:val="clear" w:color="auto" w:fill="auto"/>
          </w:tcPr>
          <w:p w14:paraId="3257C39E" w14:textId="77777777" w:rsidR="002C46DA" w:rsidRDefault="002C46DA" w:rsidP="00B95465">
            <w:pPr>
              <w:pStyle w:val="ab"/>
              <w:rPr>
                <w:rFonts w:cs="Times New Roman"/>
                <w:szCs w:val="24"/>
              </w:rPr>
            </w:pPr>
            <w:r>
              <w:rPr>
                <w:rFonts w:cs="Times New Roman"/>
                <w:szCs w:val="24"/>
              </w:rPr>
              <w:t>Приборы и аппаратура для физического или химического анализа прочие, не включенные в другие группировки</w:t>
            </w:r>
          </w:p>
        </w:tc>
      </w:tr>
      <w:tr w:rsidR="002C46DA" w14:paraId="07FD7C8E" w14:textId="77777777" w:rsidTr="00B95465">
        <w:tc>
          <w:tcPr>
            <w:tcW w:w="1843" w:type="dxa"/>
            <w:tcBorders>
              <w:top w:val="single" w:sz="4" w:space="0" w:color="auto"/>
              <w:left w:val="single" w:sz="4" w:space="0" w:color="auto"/>
            </w:tcBorders>
            <w:shd w:val="clear" w:color="auto" w:fill="auto"/>
          </w:tcPr>
          <w:p w14:paraId="2E25424D" w14:textId="77777777" w:rsidR="002C46DA" w:rsidRDefault="00A35DD8" w:rsidP="00B95465">
            <w:pPr>
              <w:pStyle w:val="ab"/>
              <w:rPr>
                <w:rFonts w:cs="Times New Roman"/>
                <w:szCs w:val="24"/>
              </w:rPr>
            </w:pPr>
            <w:hyperlink r:id="rId22" w:history="1">
              <w:r w:rsidR="002C46DA">
                <w:rPr>
                  <w:rFonts w:cs="Times New Roman"/>
                  <w:szCs w:val="24"/>
                </w:rPr>
                <w:t>26.51.61.110</w:t>
              </w:r>
            </w:hyperlink>
          </w:p>
        </w:tc>
        <w:tc>
          <w:tcPr>
            <w:tcW w:w="7790" w:type="dxa"/>
            <w:tcBorders>
              <w:top w:val="single" w:sz="4" w:space="0" w:color="auto"/>
              <w:left w:val="single" w:sz="4" w:space="0" w:color="auto"/>
              <w:right w:val="single" w:sz="4" w:space="0" w:color="auto"/>
            </w:tcBorders>
            <w:shd w:val="clear" w:color="auto" w:fill="auto"/>
          </w:tcPr>
          <w:p w14:paraId="666D3E57" w14:textId="77777777" w:rsidR="002C46DA" w:rsidRDefault="002C46DA" w:rsidP="00B95465">
            <w:pPr>
              <w:pStyle w:val="ab"/>
              <w:rPr>
                <w:rFonts w:cs="Times New Roman"/>
                <w:szCs w:val="24"/>
              </w:rPr>
            </w:pPr>
            <w:r>
              <w:rPr>
                <w:rFonts w:cs="Times New Roman"/>
                <w:szCs w:val="24"/>
              </w:rPr>
              <w:t>Микроскопы (кроме микроскопов оптических)</w:t>
            </w:r>
          </w:p>
        </w:tc>
      </w:tr>
      <w:tr w:rsidR="002C46DA" w14:paraId="027B3E89" w14:textId="77777777" w:rsidTr="00B95465">
        <w:tc>
          <w:tcPr>
            <w:tcW w:w="1843" w:type="dxa"/>
            <w:tcBorders>
              <w:top w:val="single" w:sz="4" w:space="0" w:color="auto"/>
              <w:left w:val="single" w:sz="4" w:space="0" w:color="auto"/>
            </w:tcBorders>
            <w:shd w:val="clear" w:color="auto" w:fill="auto"/>
          </w:tcPr>
          <w:p w14:paraId="22A00B1C" w14:textId="77777777" w:rsidR="002C46DA" w:rsidRDefault="00A35DD8" w:rsidP="00B95465">
            <w:pPr>
              <w:pStyle w:val="ab"/>
              <w:rPr>
                <w:rFonts w:cs="Times New Roman"/>
                <w:szCs w:val="24"/>
              </w:rPr>
            </w:pPr>
            <w:hyperlink r:id="rId23" w:history="1">
              <w:r w:rsidR="002C46DA">
                <w:rPr>
                  <w:rFonts w:cs="Times New Roman"/>
                  <w:szCs w:val="24"/>
                </w:rPr>
                <w:t>26.70.22.150</w:t>
              </w:r>
            </w:hyperlink>
          </w:p>
        </w:tc>
        <w:tc>
          <w:tcPr>
            <w:tcW w:w="7790" w:type="dxa"/>
            <w:tcBorders>
              <w:top w:val="single" w:sz="4" w:space="0" w:color="auto"/>
              <w:left w:val="single" w:sz="4" w:space="0" w:color="auto"/>
              <w:right w:val="single" w:sz="4" w:space="0" w:color="auto"/>
            </w:tcBorders>
            <w:shd w:val="clear" w:color="auto" w:fill="auto"/>
          </w:tcPr>
          <w:p w14:paraId="70D6FB80" w14:textId="77777777" w:rsidR="002C46DA" w:rsidRDefault="002C46DA" w:rsidP="00B95465">
            <w:pPr>
              <w:pStyle w:val="ab"/>
              <w:rPr>
                <w:rFonts w:cs="Times New Roman"/>
                <w:szCs w:val="24"/>
              </w:rPr>
            </w:pPr>
            <w:r>
              <w:rPr>
                <w:rFonts w:cs="Times New Roman"/>
                <w:szCs w:val="24"/>
              </w:rPr>
              <w:t>Микроскопы оптические</w:t>
            </w:r>
          </w:p>
        </w:tc>
      </w:tr>
      <w:tr w:rsidR="002C46DA" w14:paraId="016ADCAA" w14:textId="77777777" w:rsidTr="00B95465">
        <w:tc>
          <w:tcPr>
            <w:tcW w:w="1843" w:type="dxa"/>
            <w:tcBorders>
              <w:top w:val="single" w:sz="4" w:space="0" w:color="auto"/>
              <w:left w:val="single" w:sz="4" w:space="0" w:color="auto"/>
            </w:tcBorders>
            <w:shd w:val="clear" w:color="auto" w:fill="auto"/>
          </w:tcPr>
          <w:p w14:paraId="4D1AC9F0" w14:textId="77777777" w:rsidR="002C46DA" w:rsidRDefault="002C46DA" w:rsidP="00B95465">
            <w:pPr>
              <w:pStyle w:val="ab"/>
              <w:rPr>
                <w:rFonts w:cs="Times New Roman"/>
                <w:szCs w:val="24"/>
              </w:rPr>
            </w:pPr>
            <w:r>
              <w:rPr>
                <w:rFonts w:cs="Times New Roman"/>
                <w:szCs w:val="24"/>
              </w:rPr>
              <w:t xml:space="preserve">27.11.26 </w:t>
            </w:r>
          </w:p>
        </w:tc>
        <w:tc>
          <w:tcPr>
            <w:tcW w:w="7790" w:type="dxa"/>
            <w:tcBorders>
              <w:top w:val="single" w:sz="4" w:space="0" w:color="auto"/>
              <w:left w:val="single" w:sz="4" w:space="0" w:color="auto"/>
              <w:right w:val="single" w:sz="4" w:space="0" w:color="auto"/>
            </w:tcBorders>
            <w:shd w:val="clear" w:color="auto" w:fill="auto"/>
          </w:tcPr>
          <w:p w14:paraId="17C1D090" w14:textId="77777777" w:rsidR="002C46DA" w:rsidRDefault="002C46DA" w:rsidP="00B95465">
            <w:pPr>
              <w:pStyle w:val="ab"/>
              <w:rPr>
                <w:rFonts w:cs="Times New Roman"/>
                <w:szCs w:val="24"/>
              </w:rPr>
            </w:pPr>
            <w:r>
              <w:rPr>
                <w:rFonts w:cs="Times New Roman"/>
                <w:szCs w:val="24"/>
              </w:rPr>
              <w:t>Генераторы переменного тока (синхронные генераторы)</w:t>
            </w:r>
          </w:p>
        </w:tc>
      </w:tr>
      <w:tr w:rsidR="002C46DA" w14:paraId="7FB7AB43" w14:textId="77777777" w:rsidTr="00B95465">
        <w:tc>
          <w:tcPr>
            <w:tcW w:w="1843" w:type="dxa"/>
            <w:tcBorders>
              <w:top w:val="single" w:sz="4" w:space="0" w:color="auto"/>
              <w:left w:val="single" w:sz="4" w:space="0" w:color="auto"/>
            </w:tcBorders>
            <w:shd w:val="clear" w:color="auto" w:fill="auto"/>
          </w:tcPr>
          <w:p w14:paraId="7BA009A5" w14:textId="77777777" w:rsidR="002C46DA" w:rsidRDefault="002C46DA" w:rsidP="00B95465">
            <w:pPr>
              <w:pStyle w:val="ab"/>
              <w:rPr>
                <w:rFonts w:cs="Times New Roman"/>
                <w:szCs w:val="24"/>
              </w:rPr>
            </w:pPr>
            <w:r>
              <w:rPr>
                <w:rFonts w:cs="Times New Roman"/>
                <w:szCs w:val="24"/>
              </w:rPr>
              <w:t>27.11.31</w:t>
            </w:r>
          </w:p>
        </w:tc>
        <w:tc>
          <w:tcPr>
            <w:tcW w:w="7790" w:type="dxa"/>
            <w:tcBorders>
              <w:top w:val="single" w:sz="4" w:space="0" w:color="auto"/>
              <w:left w:val="single" w:sz="4" w:space="0" w:color="auto"/>
              <w:right w:val="single" w:sz="4" w:space="0" w:color="auto"/>
            </w:tcBorders>
            <w:shd w:val="clear" w:color="auto" w:fill="auto"/>
          </w:tcPr>
          <w:p w14:paraId="459EFF5F" w14:textId="77777777" w:rsidR="002C46DA" w:rsidRDefault="002C46DA" w:rsidP="00B95465">
            <w:pPr>
              <w:pStyle w:val="ab"/>
              <w:rPr>
                <w:rFonts w:cs="Times New Roman"/>
                <w:szCs w:val="24"/>
              </w:rPr>
            </w:pPr>
            <w:r>
              <w:rPr>
                <w:rFonts w:cs="Times New Roman"/>
                <w:szCs w:val="24"/>
              </w:rPr>
              <w:t>Установки генераторные с двигателями внутреннего сгорания                    с воспламенением от сжатия</w:t>
            </w:r>
          </w:p>
        </w:tc>
      </w:tr>
      <w:tr w:rsidR="002C46DA" w14:paraId="6EBB03FA" w14:textId="77777777" w:rsidTr="00B95465">
        <w:tc>
          <w:tcPr>
            <w:tcW w:w="1843" w:type="dxa"/>
            <w:tcBorders>
              <w:top w:val="single" w:sz="4" w:space="0" w:color="auto"/>
              <w:left w:val="single" w:sz="4" w:space="0" w:color="auto"/>
            </w:tcBorders>
            <w:shd w:val="clear" w:color="auto" w:fill="auto"/>
          </w:tcPr>
          <w:p w14:paraId="44321BAE" w14:textId="77777777" w:rsidR="002C46DA" w:rsidRDefault="002C46DA" w:rsidP="00B95465">
            <w:pPr>
              <w:pStyle w:val="ab"/>
              <w:rPr>
                <w:rFonts w:cs="Times New Roman"/>
                <w:szCs w:val="24"/>
              </w:rPr>
            </w:pPr>
            <w:r>
              <w:rPr>
                <w:rFonts w:cs="Times New Roman"/>
                <w:szCs w:val="24"/>
              </w:rPr>
              <w:t>27.11.32</w:t>
            </w:r>
          </w:p>
        </w:tc>
        <w:tc>
          <w:tcPr>
            <w:tcW w:w="7790" w:type="dxa"/>
            <w:tcBorders>
              <w:top w:val="single" w:sz="4" w:space="0" w:color="auto"/>
              <w:left w:val="single" w:sz="4" w:space="0" w:color="auto"/>
              <w:right w:val="single" w:sz="4" w:space="0" w:color="auto"/>
            </w:tcBorders>
            <w:shd w:val="clear" w:color="auto" w:fill="auto"/>
          </w:tcPr>
          <w:p w14:paraId="515CC33E" w14:textId="77777777" w:rsidR="002C46DA" w:rsidRDefault="002C46DA" w:rsidP="00B95465">
            <w:pPr>
              <w:pStyle w:val="ab"/>
              <w:rPr>
                <w:rFonts w:cs="Times New Roman"/>
                <w:szCs w:val="24"/>
              </w:rPr>
            </w:pPr>
            <w:r>
              <w:rPr>
                <w:rFonts w:cs="Times New Roman"/>
                <w:szCs w:val="24"/>
              </w:rPr>
              <w:t>Установки генераторные с двигателями с искровым зажиганием; прочие генераторные установки; электрические вращающиеся преобразователи</w:t>
            </w:r>
          </w:p>
        </w:tc>
      </w:tr>
      <w:tr w:rsidR="002C46DA" w14:paraId="1926B39C" w14:textId="77777777" w:rsidTr="00B95465">
        <w:tc>
          <w:tcPr>
            <w:tcW w:w="1843" w:type="dxa"/>
            <w:tcBorders>
              <w:top w:val="single" w:sz="4" w:space="0" w:color="auto"/>
              <w:left w:val="single" w:sz="4" w:space="0" w:color="auto"/>
            </w:tcBorders>
            <w:shd w:val="clear" w:color="auto" w:fill="auto"/>
          </w:tcPr>
          <w:p w14:paraId="17948196" w14:textId="77777777" w:rsidR="002C46DA" w:rsidRDefault="002C46DA" w:rsidP="00B95465">
            <w:pPr>
              <w:pStyle w:val="ab"/>
              <w:rPr>
                <w:rFonts w:cs="Times New Roman"/>
                <w:szCs w:val="24"/>
              </w:rPr>
            </w:pPr>
            <w:r>
              <w:rPr>
                <w:rFonts w:cs="Times New Roman"/>
                <w:szCs w:val="24"/>
              </w:rPr>
              <w:t>27.11.32.110</w:t>
            </w:r>
          </w:p>
        </w:tc>
        <w:tc>
          <w:tcPr>
            <w:tcW w:w="7790" w:type="dxa"/>
            <w:tcBorders>
              <w:top w:val="single" w:sz="4" w:space="0" w:color="auto"/>
              <w:left w:val="single" w:sz="4" w:space="0" w:color="auto"/>
              <w:right w:val="single" w:sz="4" w:space="0" w:color="auto"/>
            </w:tcBorders>
            <w:shd w:val="clear" w:color="auto" w:fill="auto"/>
          </w:tcPr>
          <w:p w14:paraId="373C2365" w14:textId="77777777" w:rsidR="002C46DA" w:rsidRDefault="002C46DA" w:rsidP="00B95465">
            <w:pPr>
              <w:pStyle w:val="ab"/>
              <w:rPr>
                <w:rFonts w:cs="Times New Roman"/>
                <w:szCs w:val="24"/>
              </w:rPr>
            </w:pPr>
            <w:r>
              <w:rPr>
                <w:rFonts w:cs="Times New Roman"/>
                <w:szCs w:val="24"/>
              </w:rPr>
              <w:t>Установки генераторные с карбюраторными двигателями</w:t>
            </w:r>
          </w:p>
        </w:tc>
      </w:tr>
      <w:tr w:rsidR="002C46DA" w14:paraId="6C954D9B" w14:textId="77777777" w:rsidTr="00B95465">
        <w:tc>
          <w:tcPr>
            <w:tcW w:w="1843" w:type="dxa"/>
            <w:tcBorders>
              <w:top w:val="single" w:sz="4" w:space="0" w:color="auto"/>
              <w:left w:val="single" w:sz="4" w:space="0" w:color="auto"/>
            </w:tcBorders>
            <w:shd w:val="clear" w:color="auto" w:fill="auto"/>
          </w:tcPr>
          <w:p w14:paraId="7CC519F2" w14:textId="77777777" w:rsidR="002C46DA" w:rsidRDefault="002C46DA" w:rsidP="00B95465">
            <w:pPr>
              <w:pStyle w:val="ab"/>
              <w:rPr>
                <w:rFonts w:cs="Times New Roman"/>
                <w:szCs w:val="24"/>
              </w:rPr>
            </w:pPr>
            <w:r>
              <w:rPr>
                <w:rFonts w:cs="Times New Roman"/>
                <w:szCs w:val="24"/>
              </w:rPr>
              <w:t>27.11.32.120</w:t>
            </w:r>
          </w:p>
        </w:tc>
        <w:tc>
          <w:tcPr>
            <w:tcW w:w="7790" w:type="dxa"/>
            <w:tcBorders>
              <w:top w:val="single" w:sz="4" w:space="0" w:color="auto"/>
              <w:left w:val="single" w:sz="4" w:space="0" w:color="auto"/>
              <w:right w:val="single" w:sz="4" w:space="0" w:color="auto"/>
            </w:tcBorders>
            <w:shd w:val="clear" w:color="auto" w:fill="auto"/>
          </w:tcPr>
          <w:p w14:paraId="3081548C" w14:textId="77777777" w:rsidR="002C46DA" w:rsidRDefault="002C46DA" w:rsidP="00B95465">
            <w:pPr>
              <w:pStyle w:val="ab"/>
              <w:rPr>
                <w:rFonts w:cs="Times New Roman"/>
                <w:szCs w:val="24"/>
              </w:rPr>
            </w:pPr>
            <w:r>
              <w:rPr>
                <w:rFonts w:cs="Times New Roman"/>
                <w:szCs w:val="24"/>
              </w:rPr>
              <w:t>Установки генераторные прочие</w:t>
            </w:r>
          </w:p>
        </w:tc>
      </w:tr>
      <w:tr w:rsidR="002C46DA" w14:paraId="39D430D4" w14:textId="77777777" w:rsidTr="00B95465">
        <w:tc>
          <w:tcPr>
            <w:tcW w:w="1843" w:type="dxa"/>
            <w:tcBorders>
              <w:top w:val="single" w:sz="4" w:space="0" w:color="auto"/>
              <w:left w:val="single" w:sz="4" w:space="0" w:color="auto"/>
            </w:tcBorders>
            <w:shd w:val="clear" w:color="auto" w:fill="auto"/>
          </w:tcPr>
          <w:p w14:paraId="36CF2FD7" w14:textId="77777777" w:rsidR="002C46DA" w:rsidRDefault="002C46DA" w:rsidP="00B95465">
            <w:pPr>
              <w:pStyle w:val="ab"/>
              <w:rPr>
                <w:rFonts w:cs="Times New Roman"/>
                <w:szCs w:val="24"/>
              </w:rPr>
            </w:pPr>
            <w:r>
              <w:rPr>
                <w:rFonts w:cs="Times New Roman"/>
                <w:szCs w:val="24"/>
              </w:rPr>
              <w:t>27.51.26.120</w:t>
            </w:r>
          </w:p>
        </w:tc>
        <w:tc>
          <w:tcPr>
            <w:tcW w:w="7790" w:type="dxa"/>
            <w:tcBorders>
              <w:top w:val="single" w:sz="4" w:space="0" w:color="auto"/>
              <w:left w:val="single" w:sz="4" w:space="0" w:color="auto"/>
              <w:right w:val="single" w:sz="4" w:space="0" w:color="auto"/>
            </w:tcBorders>
            <w:shd w:val="clear" w:color="auto" w:fill="auto"/>
          </w:tcPr>
          <w:p w14:paraId="456B20C0" w14:textId="77777777" w:rsidR="002C46DA" w:rsidRDefault="002C46DA" w:rsidP="00B95465">
            <w:pPr>
              <w:pStyle w:val="ab"/>
              <w:rPr>
                <w:rFonts w:cs="Times New Roman"/>
                <w:szCs w:val="24"/>
              </w:rPr>
            </w:pPr>
            <w:r>
              <w:rPr>
                <w:rFonts w:cs="Times New Roman"/>
                <w:szCs w:val="24"/>
              </w:rPr>
              <w:t>Электроприборы для обогрева воздуха и электроприборы для обогрева почвы</w:t>
            </w:r>
          </w:p>
        </w:tc>
      </w:tr>
      <w:tr w:rsidR="002C46DA" w14:paraId="3CBBB99B" w14:textId="77777777" w:rsidTr="00B95465">
        <w:tc>
          <w:tcPr>
            <w:tcW w:w="1843" w:type="dxa"/>
            <w:tcBorders>
              <w:top w:val="single" w:sz="4" w:space="0" w:color="auto"/>
              <w:left w:val="single" w:sz="4" w:space="0" w:color="auto"/>
            </w:tcBorders>
            <w:shd w:val="clear" w:color="auto" w:fill="auto"/>
          </w:tcPr>
          <w:p w14:paraId="1C620F02" w14:textId="77777777" w:rsidR="002C46DA" w:rsidRDefault="002C46DA" w:rsidP="00B95465">
            <w:pPr>
              <w:pStyle w:val="ab"/>
              <w:rPr>
                <w:rFonts w:cs="Times New Roman"/>
                <w:szCs w:val="24"/>
              </w:rPr>
            </w:pPr>
            <w:r>
              <w:rPr>
                <w:rFonts w:cs="Times New Roman"/>
                <w:szCs w:val="24"/>
              </w:rPr>
              <w:t xml:space="preserve">28.13.1 </w:t>
            </w:r>
          </w:p>
        </w:tc>
        <w:tc>
          <w:tcPr>
            <w:tcW w:w="7790" w:type="dxa"/>
            <w:tcBorders>
              <w:top w:val="single" w:sz="4" w:space="0" w:color="auto"/>
              <w:left w:val="single" w:sz="4" w:space="0" w:color="auto"/>
              <w:right w:val="single" w:sz="4" w:space="0" w:color="auto"/>
            </w:tcBorders>
            <w:shd w:val="clear" w:color="auto" w:fill="auto"/>
          </w:tcPr>
          <w:p w14:paraId="78E678F8" w14:textId="77777777" w:rsidR="002C46DA" w:rsidRDefault="002C46DA" w:rsidP="00B95465">
            <w:pPr>
              <w:pStyle w:val="ab"/>
              <w:rPr>
                <w:rFonts w:cs="Times New Roman"/>
                <w:szCs w:val="24"/>
              </w:rPr>
            </w:pPr>
            <w:r>
              <w:rPr>
                <w:rFonts w:cs="Times New Roman"/>
                <w:szCs w:val="24"/>
              </w:rPr>
              <w:t>Насосы для перекачки жидкостей; подъемники жидкостей</w:t>
            </w:r>
          </w:p>
        </w:tc>
      </w:tr>
      <w:tr w:rsidR="002C46DA" w14:paraId="59F97974" w14:textId="77777777" w:rsidTr="00B95465">
        <w:tc>
          <w:tcPr>
            <w:tcW w:w="1843" w:type="dxa"/>
            <w:tcBorders>
              <w:top w:val="single" w:sz="4" w:space="0" w:color="auto"/>
              <w:left w:val="single" w:sz="4" w:space="0" w:color="auto"/>
            </w:tcBorders>
            <w:shd w:val="clear" w:color="auto" w:fill="auto"/>
          </w:tcPr>
          <w:p w14:paraId="08CC3E5D" w14:textId="77777777" w:rsidR="002C46DA" w:rsidRDefault="002C46DA" w:rsidP="00B95465">
            <w:pPr>
              <w:pStyle w:val="ab"/>
              <w:rPr>
                <w:rFonts w:cs="Times New Roman"/>
                <w:szCs w:val="24"/>
              </w:rPr>
            </w:pPr>
            <w:r>
              <w:rPr>
                <w:rFonts w:cs="Times New Roman"/>
                <w:szCs w:val="24"/>
              </w:rPr>
              <w:t xml:space="preserve">28.13.14 </w:t>
            </w:r>
          </w:p>
        </w:tc>
        <w:tc>
          <w:tcPr>
            <w:tcW w:w="7790" w:type="dxa"/>
            <w:tcBorders>
              <w:top w:val="single" w:sz="4" w:space="0" w:color="auto"/>
              <w:left w:val="single" w:sz="4" w:space="0" w:color="auto"/>
              <w:right w:val="single" w:sz="4" w:space="0" w:color="auto"/>
            </w:tcBorders>
            <w:shd w:val="clear" w:color="auto" w:fill="auto"/>
          </w:tcPr>
          <w:p w14:paraId="1E811B1A" w14:textId="77777777" w:rsidR="002C46DA" w:rsidRDefault="002C46DA" w:rsidP="00B95465">
            <w:pPr>
              <w:pStyle w:val="ab"/>
              <w:rPr>
                <w:rFonts w:cs="Times New Roman"/>
                <w:szCs w:val="24"/>
              </w:rPr>
            </w:pPr>
            <w:r>
              <w:rPr>
                <w:rFonts w:cs="Times New Roman"/>
                <w:szCs w:val="24"/>
              </w:rPr>
              <w:t>Насосы центробежные подачи жидкостей прочие; насосы прочие</w:t>
            </w:r>
          </w:p>
        </w:tc>
      </w:tr>
      <w:tr w:rsidR="002C46DA" w14:paraId="2C81F2A9" w14:textId="77777777" w:rsidTr="00B95465">
        <w:tc>
          <w:tcPr>
            <w:tcW w:w="1843" w:type="dxa"/>
            <w:tcBorders>
              <w:top w:val="single" w:sz="4" w:space="0" w:color="auto"/>
              <w:left w:val="single" w:sz="4" w:space="0" w:color="auto"/>
            </w:tcBorders>
            <w:shd w:val="clear" w:color="auto" w:fill="auto"/>
          </w:tcPr>
          <w:p w14:paraId="52B53C25" w14:textId="77777777" w:rsidR="002C46DA" w:rsidRDefault="002C46DA" w:rsidP="00B95465">
            <w:pPr>
              <w:pStyle w:val="ab"/>
              <w:rPr>
                <w:rFonts w:cs="Times New Roman"/>
                <w:szCs w:val="24"/>
              </w:rPr>
            </w:pPr>
            <w:r>
              <w:rPr>
                <w:rFonts w:cs="Times New Roman"/>
                <w:szCs w:val="24"/>
              </w:rPr>
              <w:t>28.13.14.110</w:t>
            </w:r>
          </w:p>
        </w:tc>
        <w:tc>
          <w:tcPr>
            <w:tcW w:w="7790" w:type="dxa"/>
            <w:tcBorders>
              <w:top w:val="single" w:sz="4" w:space="0" w:color="auto"/>
              <w:left w:val="single" w:sz="4" w:space="0" w:color="auto"/>
              <w:right w:val="single" w:sz="4" w:space="0" w:color="auto"/>
            </w:tcBorders>
            <w:shd w:val="clear" w:color="auto" w:fill="auto"/>
          </w:tcPr>
          <w:p w14:paraId="0DD12B97" w14:textId="77777777" w:rsidR="002C46DA" w:rsidRDefault="002C46DA" w:rsidP="00B95465">
            <w:pPr>
              <w:pStyle w:val="ab"/>
              <w:rPr>
                <w:rFonts w:cs="Times New Roman"/>
                <w:szCs w:val="24"/>
              </w:rPr>
            </w:pPr>
            <w:r>
              <w:rPr>
                <w:rFonts w:cs="Times New Roman"/>
                <w:szCs w:val="24"/>
              </w:rPr>
              <w:t>Насосы центробежные подачи жидкостей прочие</w:t>
            </w:r>
          </w:p>
        </w:tc>
      </w:tr>
      <w:tr w:rsidR="002C46DA" w14:paraId="28319270" w14:textId="77777777" w:rsidTr="00B95465">
        <w:tc>
          <w:tcPr>
            <w:tcW w:w="1843" w:type="dxa"/>
            <w:tcBorders>
              <w:top w:val="single" w:sz="4" w:space="0" w:color="auto"/>
              <w:left w:val="single" w:sz="4" w:space="0" w:color="auto"/>
            </w:tcBorders>
            <w:shd w:val="clear" w:color="auto" w:fill="auto"/>
          </w:tcPr>
          <w:p w14:paraId="1046F6B8" w14:textId="77777777" w:rsidR="002C46DA" w:rsidRDefault="002C46DA" w:rsidP="00B95465">
            <w:pPr>
              <w:pStyle w:val="ab"/>
              <w:rPr>
                <w:rFonts w:cs="Times New Roman"/>
                <w:szCs w:val="24"/>
              </w:rPr>
            </w:pPr>
            <w:r>
              <w:rPr>
                <w:rFonts w:cs="Times New Roman"/>
                <w:szCs w:val="24"/>
              </w:rPr>
              <w:t>28.13.2 </w:t>
            </w:r>
          </w:p>
        </w:tc>
        <w:tc>
          <w:tcPr>
            <w:tcW w:w="7790" w:type="dxa"/>
            <w:tcBorders>
              <w:top w:val="single" w:sz="4" w:space="0" w:color="auto"/>
              <w:left w:val="single" w:sz="4" w:space="0" w:color="auto"/>
              <w:right w:val="single" w:sz="4" w:space="0" w:color="auto"/>
            </w:tcBorders>
            <w:shd w:val="clear" w:color="auto" w:fill="auto"/>
          </w:tcPr>
          <w:p w14:paraId="0D73A299" w14:textId="77777777" w:rsidR="002C46DA" w:rsidRDefault="002C46DA" w:rsidP="00B95465">
            <w:pPr>
              <w:pStyle w:val="ab"/>
              <w:rPr>
                <w:rFonts w:cs="Times New Roman"/>
                <w:szCs w:val="24"/>
              </w:rPr>
            </w:pPr>
            <w:r>
              <w:rPr>
                <w:rFonts w:cs="Times New Roman"/>
                <w:szCs w:val="24"/>
              </w:rPr>
              <w:t>Насосы воздушные или вакуумные; воздушные или прочие газовые компрессоры</w:t>
            </w:r>
          </w:p>
        </w:tc>
      </w:tr>
      <w:tr w:rsidR="002C46DA" w14:paraId="6DA71A27" w14:textId="77777777" w:rsidTr="00B95465">
        <w:tc>
          <w:tcPr>
            <w:tcW w:w="1843" w:type="dxa"/>
            <w:tcBorders>
              <w:top w:val="single" w:sz="4" w:space="0" w:color="auto"/>
              <w:left w:val="single" w:sz="4" w:space="0" w:color="auto"/>
            </w:tcBorders>
            <w:shd w:val="clear" w:color="auto" w:fill="auto"/>
          </w:tcPr>
          <w:p w14:paraId="10CB97C6" w14:textId="77777777" w:rsidR="002C46DA" w:rsidRDefault="002C46DA" w:rsidP="00B95465">
            <w:pPr>
              <w:pStyle w:val="ab"/>
              <w:rPr>
                <w:rFonts w:cs="Times New Roman"/>
                <w:szCs w:val="24"/>
              </w:rPr>
            </w:pPr>
            <w:r>
              <w:rPr>
                <w:rFonts w:cs="Times New Roman"/>
                <w:szCs w:val="24"/>
              </w:rPr>
              <w:t>28.13.21 </w:t>
            </w:r>
          </w:p>
        </w:tc>
        <w:tc>
          <w:tcPr>
            <w:tcW w:w="7790" w:type="dxa"/>
            <w:tcBorders>
              <w:top w:val="single" w:sz="4" w:space="0" w:color="auto"/>
              <w:left w:val="single" w:sz="4" w:space="0" w:color="auto"/>
              <w:right w:val="single" w:sz="4" w:space="0" w:color="auto"/>
            </w:tcBorders>
            <w:shd w:val="clear" w:color="auto" w:fill="auto"/>
          </w:tcPr>
          <w:p w14:paraId="6D8A4C89" w14:textId="77777777" w:rsidR="002C46DA" w:rsidRDefault="002C46DA" w:rsidP="00B95465">
            <w:pPr>
              <w:pStyle w:val="ab"/>
              <w:rPr>
                <w:rFonts w:cs="Times New Roman"/>
                <w:szCs w:val="24"/>
              </w:rPr>
            </w:pPr>
            <w:r>
              <w:rPr>
                <w:rFonts w:cs="Times New Roman"/>
                <w:szCs w:val="24"/>
              </w:rPr>
              <w:t>Насосы вакуумные</w:t>
            </w:r>
          </w:p>
        </w:tc>
      </w:tr>
      <w:tr w:rsidR="002C46DA" w14:paraId="30BC4CC6" w14:textId="77777777" w:rsidTr="00B95465">
        <w:tc>
          <w:tcPr>
            <w:tcW w:w="1843" w:type="dxa"/>
            <w:tcBorders>
              <w:top w:val="single" w:sz="4" w:space="0" w:color="auto"/>
              <w:left w:val="single" w:sz="4" w:space="0" w:color="auto"/>
            </w:tcBorders>
            <w:shd w:val="clear" w:color="auto" w:fill="auto"/>
          </w:tcPr>
          <w:p w14:paraId="3EA34A12" w14:textId="77777777" w:rsidR="002C46DA" w:rsidRDefault="002C46DA" w:rsidP="00B95465">
            <w:pPr>
              <w:pStyle w:val="ab"/>
              <w:rPr>
                <w:rFonts w:cs="Times New Roman"/>
                <w:szCs w:val="24"/>
              </w:rPr>
            </w:pPr>
            <w:r>
              <w:rPr>
                <w:rFonts w:cs="Times New Roman"/>
                <w:szCs w:val="24"/>
              </w:rPr>
              <w:t>28.13.21.190</w:t>
            </w:r>
          </w:p>
        </w:tc>
        <w:tc>
          <w:tcPr>
            <w:tcW w:w="7790" w:type="dxa"/>
            <w:tcBorders>
              <w:top w:val="single" w:sz="4" w:space="0" w:color="auto"/>
              <w:left w:val="single" w:sz="4" w:space="0" w:color="auto"/>
              <w:right w:val="single" w:sz="4" w:space="0" w:color="auto"/>
            </w:tcBorders>
            <w:shd w:val="clear" w:color="auto" w:fill="auto"/>
          </w:tcPr>
          <w:p w14:paraId="195D70C7" w14:textId="77777777" w:rsidR="002C46DA" w:rsidRDefault="002C46DA" w:rsidP="00B95465">
            <w:pPr>
              <w:pStyle w:val="ab"/>
              <w:rPr>
                <w:rFonts w:cs="Times New Roman"/>
                <w:szCs w:val="24"/>
              </w:rPr>
            </w:pPr>
            <w:r>
              <w:rPr>
                <w:rFonts w:cs="Times New Roman"/>
                <w:szCs w:val="24"/>
              </w:rPr>
              <w:t>Насосы вакуумные прочие, не включенные в другие группировки</w:t>
            </w:r>
          </w:p>
        </w:tc>
      </w:tr>
      <w:tr w:rsidR="002C46DA" w14:paraId="6144C0F5" w14:textId="77777777" w:rsidTr="00B95465">
        <w:tc>
          <w:tcPr>
            <w:tcW w:w="1843" w:type="dxa"/>
            <w:tcBorders>
              <w:top w:val="single" w:sz="4" w:space="0" w:color="auto"/>
              <w:left w:val="single" w:sz="4" w:space="0" w:color="auto"/>
            </w:tcBorders>
            <w:shd w:val="clear" w:color="auto" w:fill="auto"/>
          </w:tcPr>
          <w:p w14:paraId="169EA4AA" w14:textId="77777777" w:rsidR="002C46DA" w:rsidRDefault="002C46DA" w:rsidP="00B95465">
            <w:pPr>
              <w:pStyle w:val="ab"/>
              <w:rPr>
                <w:rFonts w:cs="Times New Roman"/>
                <w:szCs w:val="24"/>
              </w:rPr>
            </w:pPr>
            <w:r>
              <w:rPr>
                <w:rFonts w:cs="Times New Roman"/>
                <w:szCs w:val="24"/>
              </w:rPr>
              <w:t>28.14.13.143 </w:t>
            </w:r>
          </w:p>
        </w:tc>
        <w:tc>
          <w:tcPr>
            <w:tcW w:w="7790" w:type="dxa"/>
            <w:tcBorders>
              <w:top w:val="single" w:sz="4" w:space="0" w:color="auto"/>
              <w:left w:val="single" w:sz="4" w:space="0" w:color="auto"/>
              <w:right w:val="single" w:sz="4" w:space="0" w:color="auto"/>
            </w:tcBorders>
            <w:shd w:val="clear" w:color="auto" w:fill="auto"/>
          </w:tcPr>
          <w:p w14:paraId="5F1FC7E7" w14:textId="77777777" w:rsidR="002C46DA" w:rsidRDefault="002C46DA" w:rsidP="00B95465">
            <w:pPr>
              <w:pStyle w:val="ab"/>
              <w:rPr>
                <w:rFonts w:cs="Times New Roman"/>
                <w:szCs w:val="24"/>
              </w:rPr>
            </w:pPr>
            <w:r>
              <w:rPr>
                <w:rFonts w:cs="Times New Roman"/>
                <w:szCs w:val="24"/>
              </w:rPr>
              <w:t>Устройства контрольно-измерительные</w:t>
            </w:r>
          </w:p>
        </w:tc>
      </w:tr>
      <w:tr w:rsidR="002C46DA" w14:paraId="436B1486" w14:textId="77777777" w:rsidTr="00B95465">
        <w:tc>
          <w:tcPr>
            <w:tcW w:w="1843" w:type="dxa"/>
            <w:tcBorders>
              <w:top w:val="single" w:sz="4" w:space="0" w:color="auto"/>
              <w:left w:val="single" w:sz="4" w:space="0" w:color="auto"/>
            </w:tcBorders>
            <w:shd w:val="clear" w:color="auto" w:fill="auto"/>
          </w:tcPr>
          <w:p w14:paraId="25AB6141" w14:textId="77777777" w:rsidR="002C46DA" w:rsidRDefault="002C46DA" w:rsidP="00B95465">
            <w:pPr>
              <w:pStyle w:val="ab"/>
              <w:rPr>
                <w:rFonts w:cs="Times New Roman"/>
                <w:szCs w:val="24"/>
              </w:rPr>
            </w:pPr>
            <w:r>
              <w:rPr>
                <w:rFonts w:cs="Times New Roman"/>
                <w:szCs w:val="24"/>
              </w:rPr>
              <w:t>28.22.15.110</w:t>
            </w:r>
          </w:p>
        </w:tc>
        <w:tc>
          <w:tcPr>
            <w:tcW w:w="7790" w:type="dxa"/>
            <w:tcBorders>
              <w:top w:val="single" w:sz="4" w:space="0" w:color="auto"/>
              <w:left w:val="single" w:sz="4" w:space="0" w:color="auto"/>
              <w:right w:val="single" w:sz="4" w:space="0" w:color="auto"/>
            </w:tcBorders>
            <w:shd w:val="clear" w:color="auto" w:fill="auto"/>
          </w:tcPr>
          <w:p w14:paraId="3ABEC3D2" w14:textId="77777777" w:rsidR="002C46DA" w:rsidRDefault="002C46DA" w:rsidP="00B95465">
            <w:pPr>
              <w:pStyle w:val="ab"/>
              <w:rPr>
                <w:rFonts w:cs="Times New Roman"/>
                <w:szCs w:val="24"/>
              </w:rPr>
            </w:pPr>
            <w:r>
              <w:rPr>
                <w:rFonts w:cs="Times New Roman"/>
                <w:szCs w:val="24"/>
              </w:rPr>
              <w:t>Автопогрузчики с вилочным захватом</w:t>
            </w:r>
          </w:p>
        </w:tc>
      </w:tr>
      <w:tr w:rsidR="002C46DA" w14:paraId="469FA9A2" w14:textId="77777777" w:rsidTr="00B95465">
        <w:tc>
          <w:tcPr>
            <w:tcW w:w="1843" w:type="dxa"/>
            <w:tcBorders>
              <w:top w:val="single" w:sz="4" w:space="0" w:color="auto"/>
              <w:left w:val="single" w:sz="4" w:space="0" w:color="auto"/>
            </w:tcBorders>
            <w:shd w:val="clear" w:color="auto" w:fill="auto"/>
          </w:tcPr>
          <w:p w14:paraId="7DFF2C39" w14:textId="77777777" w:rsidR="002C46DA" w:rsidRDefault="002C46DA" w:rsidP="00B95465">
            <w:pPr>
              <w:pStyle w:val="ab"/>
              <w:rPr>
                <w:rFonts w:cs="Times New Roman"/>
                <w:szCs w:val="24"/>
              </w:rPr>
            </w:pPr>
            <w:r>
              <w:rPr>
                <w:rFonts w:cs="Times New Roman"/>
                <w:szCs w:val="24"/>
              </w:rPr>
              <w:t>28.22.15.120</w:t>
            </w:r>
          </w:p>
        </w:tc>
        <w:tc>
          <w:tcPr>
            <w:tcW w:w="7790" w:type="dxa"/>
            <w:tcBorders>
              <w:top w:val="single" w:sz="4" w:space="0" w:color="auto"/>
              <w:left w:val="single" w:sz="4" w:space="0" w:color="auto"/>
              <w:right w:val="single" w:sz="4" w:space="0" w:color="auto"/>
            </w:tcBorders>
            <w:shd w:val="clear" w:color="auto" w:fill="auto"/>
          </w:tcPr>
          <w:p w14:paraId="415074DA" w14:textId="77777777" w:rsidR="002C46DA" w:rsidRDefault="002C46DA" w:rsidP="00B95465">
            <w:pPr>
              <w:pStyle w:val="ab"/>
              <w:rPr>
                <w:rFonts w:cs="Times New Roman"/>
                <w:szCs w:val="24"/>
              </w:rPr>
            </w:pPr>
            <w:r>
              <w:rPr>
                <w:rFonts w:cs="Times New Roman"/>
                <w:szCs w:val="24"/>
              </w:rPr>
              <w:t>Погрузчики прочие</w:t>
            </w:r>
          </w:p>
        </w:tc>
      </w:tr>
      <w:tr w:rsidR="002C46DA" w14:paraId="4C281279" w14:textId="77777777" w:rsidTr="00B95465">
        <w:tc>
          <w:tcPr>
            <w:tcW w:w="1843" w:type="dxa"/>
            <w:tcBorders>
              <w:top w:val="single" w:sz="4" w:space="0" w:color="auto"/>
              <w:left w:val="single" w:sz="4" w:space="0" w:color="auto"/>
            </w:tcBorders>
            <w:shd w:val="clear" w:color="auto" w:fill="auto"/>
          </w:tcPr>
          <w:p w14:paraId="763B8EE7" w14:textId="77777777" w:rsidR="002C46DA" w:rsidRDefault="002C46DA" w:rsidP="00B95465">
            <w:pPr>
              <w:pStyle w:val="ab"/>
              <w:rPr>
                <w:rFonts w:cs="Times New Roman"/>
                <w:szCs w:val="24"/>
              </w:rPr>
            </w:pPr>
            <w:r>
              <w:rPr>
                <w:rFonts w:cs="Times New Roman"/>
                <w:szCs w:val="24"/>
              </w:rPr>
              <w:t>28.22.15.121</w:t>
            </w:r>
          </w:p>
        </w:tc>
        <w:tc>
          <w:tcPr>
            <w:tcW w:w="7790" w:type="dxa"/>
            <w:tcBorders>
              <w:top w:val="single" w:sz="4" w:space="0" w:color="auto"/>
              <w:left w:val="single" w:sz="4" w:space="0" w:color="auto"/>
              <w:right w:val="single" w:sz="4" w:space="0" w:color="auto"/>
            </w:tcBorders>
            <w:shd w:val="clear" w:color="auto" w:fill="auto"/>
          </w:tcPr>
          <w:p w14:paraId="65E63910" w14:textId="77777777" w:rsidR="002C46DA" w:rsidRDefault="002C46DA" w:rsidP="00B95465">
            <w:pPr>
              <w:pStyle w:val="ab"/>
              <w:rPr>
                <w:rFonts w:cs="Times New Roman"/>
                <w:szCs w:val="24"/>
              </w:rPr>
            </w:pPr>
            <w:r>
              <w:rPr>
                <w:rFonts w:cs="Times New Roman"/>
                <w:szCs w:val="24"/>
              </w:rPr>
              <w:t>Электропогрузчики</w:t>
            </w:r>
          </w:p>
        </w:tc>
      </w:tr>
      <w:tr w:rsidR="002C46DA" w14:paraId="24612B91" w14:textId="77777777" w:rsidTr="00B95465">
        <w:tc>
          <w:tcPr>
            <w:tcW w:w="1843" w:type="dxa"/>
            <w:tcBorders>
              <w:top w:val="single" w:sz="4" w:space="0" w:color="auto"/>
              <w:left w:val="single" w:sz="4" w:space="0" w:color="auto"/>
            </w:tcBorders>
            <w:shd w:val="clear" w:color="auto" w:fill="auto"/>
          </w:tcPr>
          <w:p w14:paraId="385988DE" w14:textId="77777777" w:rsidR="002C46DA" w:rsidRDefault="002C46DA" w:rsidP="00B95465">
            <w:pPr>
              <w:pStyle w:val="ab"/>
              <w:rPr>
                <w:rFonts w:cs="Times New Roman"/>
                <w:szCs w:val="24"/>
              </w:rPr>
            </w:pPr>
            <w:r>
              <w:rPr>
                <w:rFonts w:cs="Times New Roman"/>
                <w:szCs w:val="24"/>
              </w:rPr>
              <w:t>28.22.15.129</w:t>
            </w:r>
          </w:p>
        </w:tc>
        <w:tc>
          <w:tcPr>
            <w:tcW w:w="7790" w:type="dxa"/>
            <w:tcBorders>
              <w:top w:val="single" w:sz="4" w:space="0" w:color="auto"/>
              <w:left w:val="single" w:sz="4" w:space="0" w:color="auto"/>
              <w:right w:val="single" w:sz="4" w:space="0" w:color="auto"/>
            </w:tcBorders>
            <w:shd w:val="clear" w:color="auto" w:fill="auto"/>
          </w:tcPr>
          <w:p w14:paraId="5DE48F7A" w14:textId="77777777" w:rsidR="002C46DA" w:rsidRDefault="002C46DA" w:rsidP="00B95465">
            <w:pPr>
              <w:pStyle w:val="ab"/>
              <w:rPr>
                <w:rFonts w:cs="Times New Roman"/>
                <w:szCs w:val="24"/>
              </w:rPr>
            </w:pPr>
            <w:r>
              <w:rPr>
                <w:rFonts w:cs="Times New Roman"/>
                <w:szCs w:val="24"/>
              </w:rPr>
              <w:t>Погрузчики прочие, не включенные в другие группировки</w:t>
            </w:r>
            <w:r>
              <w:rPr>
                <w:rFonts w:cs="Times New Roman"/>
                <w:szCs w:val="24"/>
              </w:rPr>
              <w:tab/>
            </w:r>
          </w:p>
        </w:tc>
      </w:tr>
      <w:tr w:rsidR="002C46DA" w14:paraId="1B875A08" w14:textId="77777777" w:rsidTr="00B95465">
        <w:tc>
          <w:tcPr>
            <w:tcW w:w="1843" w:type="dxa"/>
            <w:tcBorders>
              <w:top w:val="single" w:sz="4" w:space="0" w:color="auto"/>
              <w:left w:val="single" w:sz="4" w:space="0" w:color="auto"/>
            </w:tcBorders>
            <w:shd w:val="clear" w:color="auto" w:fill="auto"/>
          </w:tcPr>
          <w:p w14:paraId="3ED110E6" w14:textId="77777777" w:rsidR="002C46DA" w:rsidRDefault="002C46DA" w:rsidP="00B95465">
            <w:pPr>
              <w:pStyle w:val="ab"/>
              <w:rPr>
                <w:rFonts w:cs="Times New Roman"/>
                <w:szCs w:val="24"/>
              </w:rPr>
            </w:pPr>
            <w:r>
              <w:rPr>
                <w:rFonts w:cs="Times New Roman"/>
                <w:szCs w:val="24"/>
              </w:rPr>
              <w:t>28.22.17.110</w:t>
            </w:r>
          </w:p>
        </w:tc>
        <w:tc>
          <w:tcPr>
            <w:tcW w:w="7790" w:type="dxa"/>
            <w:tcBorders>
              <w:top w:val="single" w:sz="4" w:space="0" w:color="auto"/>
              <w:left w:val="single" w:sz="4" w:space="0" w:color="auto"/>
              <w:right w:val="single" w:sz="4" w:space="0" w:color="auto"/>
            </w:tcBorders>
            <w:shd w:val="clear" w:color="auto" w:fill="auto"/>
          </w:tcPr>
          <w:p w14:paraId="75821C5F" w14:textId="77777777" w:rsidR="002C46DA" w:rsidRDefault="002C46DA" w:rsidP="00B95465">
            <w:pPr>
              <w:pStyle w:val="ab"/>
              <w:rPr>
                <w:rFonts w:cs="Times New Roman"/>
                <w:szCs w:val="24"/>
              </w:rPr>
            </w:pPr>
            <w:r>
              <w:rPr>
                <w:rFonts w:cs="Times New Roman"/>
                <w:szCs w:val="24"/>
              </w:rPr>
              <w:t>Конвейеры</w:t>
            </w:r>
          </w:p>
        </w:tc>
      </w:tr>
      <w:tr w:rsidR="002C46DA" w14:paraId="744F4152" w14:textId="77777777" w:rsidTr="00B95465">
        <w:tc>
          <w:tcPr>
            <w:tcW w:w="1843" w:type="dxa"/>
            <w:tcBorders>
              <w:top w:val="single" w:sz="4" w:space="0" w:color="auto"/>
              <w:left w:val="single" w:sz="4" w:space="0" w:color="auto"/>
            </w:tcBorders>
            <w:shd w:val="clear" w:color="auto" w:fill="auto"/>
          </w:tcPr>
          <w:p w14:paraId="32959F94" w14:textId="77777777" w:rsidR="002C46DA" w:rsidRDefault="002C46DA" w:rsidP="00B95465">
            <w:pPr>
              <w:pStyle w:val="ab"/>
              <w:rPr>
                <w:rFonts w:cs="Times New Roman"/>
                <w:szCs w:val="24"/>
              </w:rPr>
            </w:pPr>
            <w:r>
              <w:rPr>
                <w:rFonts w:cs="Times New Roman"/>
                <w:szCs w:val="24"/>
              </w:rPr>
              <w:t>28.22.17.111 </w:t>
            </w:r>
          </w:p>
        </w:tc>
        <w:tc>
          <w:tcPr>
            <w:tcW w:w="7790" w:type="dxa"/>
            <w:tcBorders>
              <w:top w:val="single" w:sz="4" w:space="0" w:color="auto"/>
              <w:left w:val="single" w:sz="4" w:space="0" w:color="auto"/>
              <w:right w:val="single" w:sz="4" w:space="0" w:color="auto"/>
            </w:tcBorders>
            <w:shd w:val="clear" w:color="auto" w:fill="auto"/>
          </w:tcPr>
          <w:p w14:paraId="3117ACDC" w14:textId="77777777" w:rsidR="002C46DA" w:rsidRDefault="002C46DA" w:rsidP="00B95465">
            <w:pPr>
              <w:pStyle w:val="ab"/>
              <w:rPr>
                <w:rFonts w:cs="Times New Roman"/>
                <w:szCs w:val="24"/>
              </w:rPr>
            </w:pPr>
            <w:r>
              <w:rPr>
                <w:rFonts w:cs="Times New Roman"/>
                <w:szCs w:val="24"/>
              </w:rPr>
              <w:t>Конвейеры ленточные</w:t>
            </w:r>
          </w:p>
        </w:tc>
      </w:tr>
      <w:tr w:rsidR="002C46DA" w14:paraId="28B716C0" w14:textId="77777777" w:rsidTr="00B95465">
        <w:tc>
          <w:tcPr>
            <w:tcW w:w="1843" w:type="dxa"/>
            <w:tcBorders>
              <w:top w:val="single" w:sz="4" w:space="0" w:color="auto"/>
              <w:left w:val="single" w:sz="4" w:space="0" w:color="auto"/>
            </w:tcBorders>
            <w:shd w:val="clear" w:color="auto" w:fill="auto"/>
          </w:tcPr>
          <w:p w14:paraId="1F89D8FB" w14:textId="77777777" w:rsidR="002C46DA" w:rsidRDefault="002C46DA" w:rsidP="00B95465">
            <w:pPr>
              <w:pStyle w:val="ab"/>
              <w:rPr>
                <w:rFonts w:cs="Times New Roman"/>
                <w:szCs w:val="24"/>
              </w:rPr>
            </w:pPr>
            <w:r>
              <w:rPr>
                <w:rFonts w:cs="Times New Roman"/>
                <w:szCs w:val="24"/>
              </w:rPr>
              <w:t>28.22.17.112 </w:t>
            </w:r>
          </w:p>
        </w:tc>
        <w:tc>
          <w:tcPr>
            <w:tcW w:w="7790" w:type="dxa"/>
            <w:tcBorders>
              <w:top w:val="single" w:sz="4" w:space="0" w:color="auto"/>
              <w:left w:val="single" w:sz="4" w:space="0" w:color="auto"/>
              <w:right w:val="single" w:sz="4" w:space="0" w:color="auto"/>
            </w:tcBorders>
            <w:shd w:val="clear" w:color="auto" w:fill="auto"/>
          </w:tcPr>
          <w:p w14:paraId="0655E822" w14:textId="77777777" w:rsidR="002C46DA" w:rsidRDefault="002C46DA" w:rsidP="00B95465">
            <w:pPr>
              <w:pStyle w:val="ab"/>
              <w:rPr>
                <w:rFonts w:cs="Times New Roman"/>
                <w:szCs w:val="24"/>
              </w:rPr>
            </w:pPr>
            <w:r>
              <w:rPr>
                <w:rFonts w:cs="Times New Roman"/>
                <w:szCs w:val="24"/>
              </w:rPr>
              <w:t>Конвейеры скребковые</w:t>
            </w:r>
          </w:p>
        </w:tc>
      </w:tr>
      <w:tr w:rsidR="002C46DA" w14:paraId="719A76A5" w14:textId="77777777" w:rsidTr="00B95465">
        <w:tc>
          <w:tcPr>
            <w:tcW w:w="1843" w:type="dxa"/>
            <w:tcBorders>
              <w:top w:val="single" w:sz="4" w:space="0" w:color="auto"/>
              <w:left w:val="single" w:sz="4" w:space="0" w:color="auto"/>
            </w:tcBorders>
            <w:shd w:val="clear" w:color="auto" w:fill="auto"/>
          </w:tcPr>
          <w:p w14:paraId="12F098A6" w14:textId="77777777" w:rsidR="002C46DA" w:rsidRDefault="002C46DA" w:rsidP="00B95465">
            <w:pPr>
              <w:pStyle w:val="ab"/>
              <w:rPr>
                <w:rFonts w:cs="Times New Roman"/>
                <w:szCs w:val="24"/>
              </w:rPr>
            </w:pPr>
            <w:r>
              <w:rPr>
                <w:rFonts w:cs="Times New Roman"/>
                <w:szCs w:val="24"/>
              </w:rPr>
              <w:t>28.22.17.113 </w:t>
            </w:r>
          </w:p>
        </w:tc>
        <w:tc>
          <w:tcPr>
            <w:tcW w:w="7790" w:type="dxa"/>
            <w:tcBorders>
              <w:top w:val="single" w:sz="4" w:space="0" w:color="auto"/>
              <w:left w:val="single" w:sz="4" w:space="0" w:color="auto"/>
              <w:right w:val="single" w:sz="4" w:space="0" w:color="auto"/>
            </w:tcBorders>
            <w:shd w:val="clear" w:color="auto" w:fill="auto"/>
          </w:tcPr>
          <w:p w14:paraId="331CC410" w14:textId="77777777" w:rsidR="002C46DA" w:rsidRDefault="002C46DA" w:rsidP="00B95465">
            <w:pPr>
              <w:pStyle w:val="ab"/>
              <w:rPr>
                <w:rFonts w:cs="Times New Roman"/>
                <w:szCs w:val="24"/>
              </w:rPr>
            </w:pPr>
            <w:r>
              <w:rPr>
                <w:rFonts w:cs="Times New Roman"/>
                <w:szCs w:val="24"/>
              </w:rPr>
              <w:t>Конвейеры пластинчатые</w:t>
            </w:r>
          </w:p>
        </w:tc>
      </w:tr>
      <w:tr w:rsidR="002C46DA" w14:paraId="63233DB6" w14:textId="77777777" w:rsidTr="00B95465">
        <w:tc>
          <w:tcPr>
            <w:tcW w:w="1843" w:type="dxa"/>
            <w:tcBorders>
              <w:top w:val="single" w:sz="4" w:space="0" w:color="auto"/>
              <w:left w:val="single" w:sz="4" w:space="0" w:color="auto"/>
            </w:tcBorders>
            <w:shd w:val="clear" w:color="auto" w:fill="auto"/>
          </w:tcPr>
          <w:p w14:paraId="4DC69A2B" w14:textId="77777777" w:rsidR="002C46DA" w:rsidRDefault="002C46DA" w:rsidP="00B95465">
            <w:pPr>
              <w:pStyle w:val="ab"/>
              <w:rPr>
                <w:rFonts w:cs="Times New Roman"/>
                <w:szCs w:val="24"/>
              </w:rPr>
            </w:pPr>
            <w:r>
              <w:rPr>
                <w:rFonts w:cs="Times New Roman"/>
                <w:szCs w:val="24"/>
              </w:rPr>
              <w:t>28.22.17.114 </w:t>
            </w:r>
          </w:p>
        </w:tc>
        <w:tc>
          <w:tcPr>
            <w:tcW w:w="7790" w:type="dxa"/>
            <w:tcBorders>
              <w:top w:val="single" w:sz="4" w:space="0" w:color="auto"/>
              <w:left w:val="single" w:sz="4" w:space="0" w:color="auto"/>
              <w:right w:val="single" w:sz="4" w:space="0" w:color="auto"/>
            </w:tcBorders>
            <w:shd w:val="clear" w:color="auto" w:fill="auto"/>
          </w:tcPr>
          <w:p w14:paraId="571531C5" w14:textId="77777777" w:rsidR="002C46DA" w:rsidRDefault="002C46DA" w:rsidP="00B95465">
            <w:pPr>
              <w:pStyle w:val="ab"/>
              <w:rPr>
                <w:rFonts w:cs="Times New Roman"/>
                <w:szCs w:val="24"/>
              </w:rPr>
            </w:pPr>
            <w:r>
              <w:rPr>
                <w:rFonts w:cs="Times New Roman"/>
                <w:szCs w:val="24"/>
              </w:rPr>
              <w:t>Конвейеры вибрационные</w:t>
            </w:r>
          </w:p>
        </w:tc>
      </w:tr>
      <w:tr w:rsidR="002C46DA" w14:paraId="3422B879" w14:textId="77777777" w:rsidTr="00B95465">
        <w:tc>
          <w:tcPr>
            <w:tcW w:w="1843" w:type="dxa"/>
            <w:tcBorders>
              <w:top w:val="single" w:sz="4" w:space="0" w:color="auto"/>
              <w:left w:val="single" w:sz="4" w:space="0" w:color="auto"/>
            </w:tcBorders>
            <w:shd w:val="clear" w:color="auto" w:fill="auto"/>
          </w:tcPr>
          <w:p w14:paraId="5A036594" w14:textId="77777777" w:rsidR="002C46DA" w:rsidRDefault="002C46DA" w:rsidP="00B95465">
            <w:pPr>
              <w:pStyle w:val="ab"/>
              <w:rPr>
                <w:rFonts w:cs="Times New Roman"/>
                <w:szCs w:val="24"/>
              </w:rPr>
            </w:pPr>
            <w:r>
              <w:rPr>
                <w:rFonts w:cs="Times New Roman"/>
                <w:szCs w:val="24"/>
              </w:rPr>
              <w:t xml:space="preserve">28.22.17.115 </w:t>
            </w:r>
          </w:p>
        </w:tc>
        <w:tc>
          <w:tcPr>
            <w:tcW w:w="7790" w:type="dxa"/>
            <w:tcBorders>
              <w:top w:val="single" w:sz="4" w:space="0" w:color="auto"/>
              <w:left w:val="single" w:sz="4" w:space="0" w:color="auto"/>
              <w:right w:val="single" w:sz="4" w:space="0" w:color="auto"/>
            </w:tcBorders>
            <w:shd w:val="clear" w:color="auto" w:fill="auto"/>
          </w:tcPr>
          <w:p w14:paraId="4F5CBF46" w14:textId="77777777" w:rsidR="002C46DA" w:rsidRDefault="002C46DA" w:rsidP="00B95465">
            <w:pPr>
              <w:pStyle w:val="ab"/>
              <w:rPr>
                <w:rFonts w:cs="Times New Roman"/>
                <w:szCs w:val="24"/>
              </w:rPr>
            </w:pPr>
            <w:r>
              <w:rPr>
                <w:rFonts w:cs="Times New Roman"/>
                <w:szCs w:val="24"/>
              </w:rPr>
              <w:t>Конвейеры роликовые</w:t>
            </w:r>
          </w:p>
        </w:tc>
      </w:tr>
      <w:tr w:rsidR="002C46DA" w14:paraId="70184214" w14:textId="77777777" w:rsidTr="00B95465">
        <w:tc>
          <w:tcPr>
            <w:tcW w:w="1843" w:type="dxa"/>
            <w:tcBorders>
              <w:top w:val="single" w:sz="4" w:space="0" w:color="auto"/>
              <w:left w:val="single" w:sz="4" w:space="0" w:color="auto"/>
            </w:tcBorders>
            <w:shd w:val="clear" w:color="auto" w:fill="auto"/>
          </w:tcPr>
          <w:p w14:paraId="330BBDD8" w14:textId="77777777" w:rsidR="002C46DA" w:rsidRDefault="002C46DA" w:rsidP="00B95465">
            <w:pPr>
              <w:pStyle w:val="ab"/>
              <w:rPr>
                <w:rFonts w:cs="Times New Roman"/>
                <w:szCs w:val="24"/>
              </w:rPr>
            </w:pPr>
            <w:r>
              <w:rPr>
                <w:rFonts w:cs="Times New Roman"/>
                <w:szCs w:val="24"/>
              </w:rPr>
              <w:t>28.22.17.116</w:t>
            </w:r>
          </w:p>
        </w:tc>
        <w:tc>
          <w:tcPr>
            <w:tcW w:w="7790" w:type="dxa"/>
            <w:tcBorders>
              <w:top w:val="single" w:sz="4" w:space="0" w:color="auto"/>
              <w:left w:val="single" w:sz="4" w:space="0" w:color="auto"/>
              <w:right w:val="single" w:sz="4" w:space="0" w:color="auto"/>
            </w:tcBorders>
            <w:shd w:val="clear" w:color="auto" w:fill="auto"/>
          </w:tcPr>
          <w:p w14:paraId="647ED0AC" w14:textId="77777777" w:rsidR="002C46DA" w:rsidRDefault="002C46DA" w:rsidP="00B95465">
            <w:pPr>
              <w:pStyle w:val="ab"/>
              <w:rPr>
                <w:rFonts w:cs="Times New Roman"/>
                <w:szCs w:val="24"/>
              </w:rPr>
            </w:pPr>
            <w:r>
              <w:rPr>
                <w:rFonts w:cs="Times New Roman"/>
                <w:szCs w:val="24"/>
              </w:rPr>
              <w:t>Конвейеры винтовые</w:t>
            </w:r>
          </w:p>
        </w:tc>
      </w:tr>
      <w:tr w:rsidR="002C46DA" w14:paraId="32792539" w14:textId="77777777" w:rsidTr="00B95465">
        <w:tc>
          <w:tcPr>
            <w:tcW w:w="1843" w:type="dxa"/>
            <w:tcBorders>
              <w:top w:val="single" w:sz="4" w:space="0" w:color="auto"/>
              <w:left w:val="single" w:sz="4" w:space="0" w:color="auto"/>
            </w:tcBorders>
            <w:shd w:val="clear" w:color="auto" w:fill="auto"/>
          </w:tcPr>
          <w:p w14:paraId="6DABF32C" w14:textId="77777777" w:rsidR="002C46DA" w:rsidRDefault="002C46DA" w:rsidP="00B95465">
            <w:pPr>
              <w:pStyle w:val="ab"/>
              <w:rPr>
                <w:rFonts w:cs="Times New Roman"/>
                <w:szCs w:val="24"/>
              </w:rPr>
            </w:pPr>
            <w:r>
              <w:rPr>
                <w:rFonts w:cs="Times New Roman"/>
                <w:szCs w:val="24"/>
              </w:rPr>
              <w:t xml:space="preserve">28.22.17.119  </w:t>
            </w:r>
          </w:p>
        </w:tc>
        <w:tc>
          <w:tcPr>
            <w:tcW w:w="7790" w:type="dxa"/>
            <w:tcBorders>
              <w:top w:val="single" w:sz="4" w:space="0" w:color="auto"/>
              <w:left w:val="single" w:sz="4" w:space="0" w:color="auto"/>
              <w:right w:val="single" w:sz="4" w:space="0" w:color="auto"/>
            </w:tcBorders>
            <w:shd w:val="clear" w:color="auto" w:fill="auto"/>
          </w:tcPr>
          <w:p w14:paraId="789CCD33" w14:textId="77777777" w:rsidR="002C46DA" w:rsidRDefault="002C46DA" w:rsidP="00B95465">
            <w:pPr>
              <w:pStyle w:val="ab"/>
              <w:rPr>
                <w:rFonts w:cs="Times New Roman"/>
                <w:szCs w:val="24"/>
              </w:rPr>
            </w:pPr>
            <w:r>
              <w:rPr>
                <w:rFonts w:cs="Times New Roman"/>
                <w:szCs w:val="24"/>
              </w:rPr>
              <w:t>Конвейеры прочие, не включенные в другие группировки</w:t>
            </w:r>
          </w:p>
        </w:tc>
      </w:tr>
      <w:tr w:rsidR="002C46DA" w14:paraId="6EFBA691" w14:textId="77777777" w:rsidTr="00B95465">
        <w:tc>
          <w:tcPr>
            <w:tcW w:w="1843" w:type="dxa"/>
            <w:tcBorders>
              <w:top w:val="single" w:sz="4" w:space="0" w:color="auto"/>
              <w:left w:val="single" w:sz="4" w:space="0" w:color="auto"/>
            </w:tcBorders>
            <w:shd w:val="clear" w:color="auto" w:fill="auto"/>
          </w:tcPr>
          <w:p w14:paraId="6C95D3BF" w14:textId="77777777" w:rsidR="002C46DA" w:rsidRDefault="002C46DA" w:rsidP="00B95465">
            <w:pPr>
              <w:pStyle w:val="ab"/>
              <w:rPr>
                <w:rFonts w:cs="Times New Roman"/>
                <w:szCs w:val="24"/>
              </w:rPr>
            </w:pPr>
            <w:r>
              <w:rPr>
                <w:rFonts w:cs="Times New Roman"/>
                <w:szCs w:val="24"/>
              </w:rPr>
              <w:t xml:space="preserve">28.22.17.120 </w:t>
            </w:r>
          </w:p>
        </w:tc>
        <w:tc>
          <w:tcPr>
            <w:tcW w:w="7790" w:type="dxa"/>
            <w:tcBorders>
              <w:top w:val="single" w:sz="4" w:space="0" w:color="auto"/>
              <w:left w:val="single" w:sz="4" w:space="0" w:color="auto"/>
              <w:right w:val="single" w:sz="4" w:space="0" w:color="auto"/>
            </w:tcBorders>
            <w:shd w:val="clear" w:color="auto" w:fill="auto"/>
          </w:tcPr>
          <w:p w14:paraId="4AE930A2" w14:textId="77777777" w:rsidR="002C46DA" w:rsidRDefault="002C46DA" w:rsidP="00B95465">
            <w:pPr>
              <w:pStyle w:val="ab"/>
              <w:rPr>
                <w:rFonts w:cs="Times New Roman"/>
                <w:szCs w:val="24"/>
              </w:rPr>
            </w:pPr>
            <w:r>
              <w:rPr>
                <w:rFonts w:cs="Times New Roman"/>
                <w:szCs w:val="24"/>
              </w:rPr>
              <w:t>Элеваторы</w:t>
            </w:r>
          </w:p>
        </w:tc>
      </w:tr>
      <w:tr w:rsidR="002C46DA" w14:paraId="5B159201" w14:textId="77777777" w:rsidTr="00B95465">
        <w:tc>
          <w:tcPr>
            <w:tcW w:w="1843" w:type="dxa"/>
            <w:tcBorders>
              <w:top w:val="single" w:sz="4" w:space="0" w:color="auto"/>
              <w:left w:val="single" w:sz="4" w:space="0" w:color="auto"/>
            </w:tcBorders>
            <w:shd w:val="clear" w:color="auto" w:fill="auto"/>
          </w:tcPr>
          <w:p w14:paraId="47320236" w14:textId="77777777" w:rsidR="002C46DA" w:rsidRDefault="002C46DA" w:rsidP="00B95465">
            <w:pPr>
              <w:pStyle w:val="ab"/>
              <w:rPr>
                <w:rFonts w:cs="Times New Roman"/>
                <w:szCs w:val="24"/>
              </w:rPr>
            </w:pPr>
            <w:r>
              <w:rPr>
                <w:rFonts w:cs="Times New Roman"/>
                <w:szCs w:val="24"/>
              </w:rPr>
              <w:t xml:space="preserve">28.22.17.121 </w:t>
            </w:r>
          </w:p>
        </w:tc>
        <w:tc>
          <w:tcPr>
            <w:tcW w:w="7790" w:type="dxa"/>
            <w:tcBorders>
              <w:top w:val="single" w:sz="4" w:space="0" w:color="auto"/>
              <w:left w:val="single" w:sz="4" w:space="0" w:color="auto"/>
              <w:right w:val="single" w:sz="4" w:space="0" w:color="auto"/>
            </w:tcBorders>
            <w:shd w:val="clear" w:color="auto" w:fill="auto"/>
          </w:tcPr>
          <w:p w14:paraId="648B9D11" w14:textId="77777777" w:rsidR="002C46DA" w:rsidRDefault="002C46DA" w:rsidP="00B95465">
            <w:pPr>
              <w:pStyle w:val="ab"/>
              <w:rPr>
                <w:rFonts w:cs="Times New Roman"/>
                <w:szCs w:val="24"/>
              </w:rPr>
            </w:pPr>
            <w:r>
              <w:rPr>
                <w:rFonts w:cs="Times New Roman"/>
                <w:szCs w:val="24"/>
              </w:rPr>
              <w:t>Элеваторы ковшовые</w:t>
            </w:r>
          </w:p>
        </w:tc>
      </w:tr>
      <w:tr w:rsidR="002C46DA" w14:paraId="10D5D560" w14:textId="77777777" w:rsidTr="00B95465">
        <w:tc>
          <w:tcPr>
            <w:tcW w:w="1843" w:type="dxa"/>
            <w:tcBorders>
              <w:top w:val="single" w:sz="4" w:space="0" w:color="auto"/>
              <w:left w:val="single" w:sz="4" w:space="0" w:color="auto"/>
            </w:tcBorders>
            <w:shd w:val="clear" w:color="auto" w:fill="auto"/>
          </w:tcPr>
          <w:p w14:paraId="658F21BA" w14:textId="77777777" w:rsidR="002C46DA" w:rsidRDefault="002C46DA" w:rsidP="00B95465">
            <w:pPr>
              <w:pStyle w:val="ab"/>
              <w:rPr>
                <w:rFonts w:cs="Times New Roman"/>
                <w:szCs w:val="24"/>
              </w:rPr>
            </w:pPr>
            <w:r>
              <w:rPr>
                <w:rFonts w:cs="Times New Roman"/>
                <w:szCs w:val="24"/>
              </w:rPr>
              <w:t>28.22.17.122 </w:t>
            </w:r>
          </w:p>
        </w:tc>
        <w:tc>
          <w:tcPr>
            <w:tcW w:w="7790" w:type="dxa"/>
            <w:tcBorders>
              <w:top w:val="single" w:sz="4" w:space="0" w:color="auto"/>
              <w:left w:val="single" w:sz="4" w:space="0" w:color="auto"/>
              <w:right w:val="single" w:sz="4" w:space="0" w:color="auto"/>
            </w:tcBorders>
            <w:shd w:val="clear" w:color="auto" w:fill="auto"/>
          </w:tcPr>
          <w:p w14:paraId="3F0DD5F4" w14:textId="77777777" w:rsidR="002C46DA" w:rsidRDefault="002C46DA" w:rsidP="00B95465">
            <w:pPr>
              <w:pStyle w:val="ab"/>
              <w:rPr>
                <w:rFonts w:cs="Times New Roman"/>
                <w:szCs w:val="24"/>
              </w:rPr>
            </w:pPr>
            <w:r>
              <w:rPr>
                <w:rFonts w:cs="Times New Roman"/>
                <w:szCs w:val="24"/>
              </w:rPr>
              <w:t>Элеваторы специальные</w:t>
            </w:r>
          </w:p>
        </w:tc>
      </w:tr>
      <w:tr w:rsidR="002C46DA" w14:paraId="5F0CA7D7" w14:textId="77777777" w:rsidTr="00B95465">
        <w:tc>
          <w:tcPr>
            <w:tcW w:w="1843" w:type="dxa"/>
            <w:tcBorders>
              <w:top w:val="single" w:sz="4" w:space="0" w:color="auto"/>
              <w:left w:val="single" w:sz="4" w:space="0" w:color="auto"/>
            </w:tcBorders>
            <w:shd w:val="clear" w:color="auto" w:fill="auto"/>
          </w:tcPr>
          <w:p w14:paraId="76676E48" w14:textId="77777777" w:rsidR="002C46DA" w:rsidRDefault="002C46DA" w:rsidP="00B95465">
            <w:pPr>
              <w:pStyle w:val="ab"/>
              <w:rPr>
                <w:rFonts w:cs="Times New Roman"/>
                <w:szCs w:val="24"/>
              </w:rPr>
            </w:pPr>
            <w:r>
              <w:rPr>
                <w:rFonts w:cs="Times New Roman"/>
                <w:szCs w:val="24"/>
              </w:rPr>
              <w:t xml:space="preserve">28.22.17.190  </w:t>
            </w:r>
          </w:p>
        </w:tc>
        <w:tc>
          <w:tcPr>
            <w:tcW w:w="7790" w:type="dxa"/>
            <w:tcBorders>
              <w:top w:val="single" w:sz="4" w:space="0" w:color="auto"/>
              <w:left w:val="single" w:sz="4" w:space="0" w:color="auto"/>
              <w:right w:val="single" w:sz="4" w:space="0" w:color="auto"/>
            </w:tcBorders>
            <w:shd w:val="clear" w:color="auto" w:fill="auto"/>
          </w:tcPr>
          <w:p w14:paraId="78FEB903" w14:textId="77777777" w:rsidR="002C46DA" w:rsidRDefault="002C46DA" w:rsidP="00B95465">
            <w:pPr>
              <w:pStyle w:val="ab"/>
              <w:rPr>
                <w:rFonts w:cs="Times New Roman"/>
                <w:szCs w:val="24"/>
              </w:rPr>
            </w:pPr>
            <w:r>
              <w:rPr>
                <w:rFonts w:cs="Times New Roman"/>
                <w:szCs w:val="24"/>
              </w:rPr>
              <w:t>Подъемники и конвейеры пневматические и прочие непрерывного действия для товаров или материалов, не включенные в другие группировки</w:t>
            </w:r>
          </w:p>
        </w:tc>
      </w:tr>
      <w:tr w:rsidR="002C46DA" w14:paraId="2934A5BE" w14:textId="77777777" w:rsidTr="00B95465">
        <w:tc>
          <w:tcPr>
            <w:tcW w:w="1843" w:type="dxa"/>
            <w:tcBorders>
              <w:top w:val="single" w:sz="4" w:space="0" w:color="auto"/>
              <w:left w:val="single" w:sz="4" w:space="0" w:color="auto"/>
            </w:tcBorders>
            <w:shd w:val="clear" w:color="auto" w:fill="auto"/>
          </w:tcPr>
          <w:p w14:paraId="038FD7C6" w14:textId="77777777" w:rsidR="002C46DA" w:rsidRDefault="002C46DA" w:rsidP="00B95465">
            <w:pPr>
              <w:pStyle w:val="ab"/>
              <w:rPr>
                <w:rFonts w:cs="Times New Roman"/>
                <w:szCs w:val="24"/>
              </w:rPr>
            </w:pPr>
            <w:r>
              <w:rPr>
                <w:rFonts w:cs="Times New Roman"/>
                <w:szCs w:val="24"/>
              </w:rPr>
              <w:t>28.22.18 </w:t>
            </w:r>
          </w:p>
        </w:tc>
        <w:tc>
          <w:tcPr>
            <w:tcW w:w="7790" w:type="dxa"/>
            <w:tcBorders>
              <w:top w:val="single" w:sz="4" w:space="0" w:color="auto"/>
              <w:left w:val="single" w:sz="4" w:space="0" w:color="auto"/>
              <w:right w:val="single" w:sz="4" w:space="0" w:color="auto"/>
            </w:tcBorders>
            <w:shd w:val="clear" w:color="auto" w:fill="auto"/>
          </w:tcPr>
          <w:p w14:paraId="4055734A" w14:textId="77777777" w:rsidR="002C46DA" w:rsidRDefault="002C46DA" w:rsidP="00B95465">
            <w:pPr>
              <w:pStyle w:val="ab"/>
              <w:rPr>
                <w:rFonts w:cs="Times New Roman"/>
                <w:szCs w:val="24"/>
              </w:rPr>
            </w:pPr>
            <w:r>
              <w:rPr>
                <w:rFonts w:cs="Times New Roman"/>
                <w:szCs w:val="24"/>
              </w:rPr>
              <w:t>Оборудование грузоподъемное, транспортирующее и погрузочно-разгрузочное прочее</w:t>
            </w:r>
          </w:p>
        </w:tc>
      </w:tr>
      <w:tr w:rsidR="002C46DA" w14:paraId="55AD298C" w14:textId="77777777" w:rsidTr="00B95465">
        <w:tc>
          <w:tcPr>
            <w:tcW w:w="1843" w:type="dxa"/>
            <w:tcBorders>
              <w:top w:val="single" w:sz="4" w:space="0" w:color="auto"/>
              <w:left w:val="single" w:sz="4" w:space="0" w:color="auto"/>
              <w:bottom w:val="single" w:sz="4" w:space="0" w:color="auto"/>
            </w:tcBorders>
            <w:shd w:val="clear" w:color="auto" w:fill="auto"/>
          </w:tcPr>
          <w:p w14:paraId="63C724EA" w14:textId="77777777" w:rsidR="002C46DA" w:rsidRDefault="002C46DA" w:rsidP="00B95465">
            <w:pPr>
              <w:pStyle w:val="ab"/>
              <w:rPr>
                <w:rFonts w:cs="Times New Roman"/>
                <w:szCs w:val="24"/>
              </w:rPr>
            </w:pPr>
            <w:r>
              <w:rPr>
                <w:rFonts w:cs="Times New Roman"/>
                <w:szCs w:val="24"/>
              </w:rPr>
              <w:t>28.22.18.210</w:t>
            </w:r>
          </w:p>
        </w:tc>
        <w:tc>
          <w:tcPr>
            <w:tcW w:w="7790" w:type="dxa"/>
            <w:tcBorders>
              <w:top w:val="single" w:sz="4" w:space="0" w:color="auto"/>
              <w:left w:val="single" w:sz="4" w:space="0" w:color="auto"/>
              <w:bottom w:val="single" w:sz="4" w:space="0" w:color="auto"/>
              <w:right w:val="single" w:sz="4" w:space="0" w:color="auto"/>
            </w:tcBorders>
            <w:shd w:val="clear" w:color="auto" w:fill="auto"/>
          </w:tcPr>
          <w:p w14:paraId="69E01C5E" w14:textId="77777777" w:rsidR="002C46DA" w:rsidRDefault="002C46DA" w:rsidP="00B95465">
            <w:pPr>
              <w:pStyle w:val="ab"/>
              <w:rPr>
                <w:rFonts w:cs="Times New Roman"/>
                <w:szCs w:val="24"/>
              </w:rPr>
            </w:pPr>
            <w:r>
              <w:rPr>
                <w:rFonts w:cs="Times New Roman"/>
                <w:szCs w:val="24"/>
              </w:rPr>
              <w:t>Устройства загрузочные, специально разработанные для использования   в сельском хозяйстве, навесные для сельскохозяйственных тракторов</w:t>
            </w:r>
          </w:p>
        </w:tc>
      </w:tr>
      <w:tr w:rsidR="002C46DA" w14:paraId="02E82465" w14:textId="77777777" w:rsidTr="00B95465">
        <w:tc>
          <w:tcPr>
            <w:tcW w:w="1843" w:type="dxa"/>
            <w:tcBorders>
              <w:top w:val="single" w:sz="4" w:space="0" w:color="auto"/>
              <w:left w:val="single" w:sz="4" w:space="0" w:color="auto"/>
            </w:tcBorders>
            <w:shd w:val="clear" w:color="auto" w:fill="auto"/>
          </w:tcPr>
          <w:p w14:paraId="6F1FD32C" w14:textId="77777777" w:rsidR="002C46DA" w:rsidRDefault="002C46DA" w:rsidP="00B95465">
            <w:pPr>
              <w:pStyle w:val="ab"/>
              <w:rPr>
                <w:rFonts w:cs="Times New Roman"/>
                <w:szCs w:val="24"/>
              </w:rPr>
            </w:pPr>
            <w:r>
              <w:rPr>
                <w:rFonts w:cs="Times New Roman"/>
                <w:szCs w:val="24"/>
              </w:rPr>
              <w:t>28.22.18.220</w:t>
            </w:r>
          </w:p>
        </w:tc>
        <w:tc>
          <w:tcPr>
            <w:tcW w:w="7790" w:type="dxa"/>
            <w:tcBorders>
              <w:top w:val="single" w:sz="4" w:space="0" w:color="auto"/>
              <w:left w:val="single" w:sz="4" w:space="0" w:color="auto"/>
              <w:right w:val="single" w:sz="4" w:space="0" w:color="auto"/>
            </w:tcBorders>
            <w:shd w:val="clear" w:color="auto" w:fill="auto"/>
          </w:tcPr>
          <w:p w14:paraId="32F52DBB" w14:textId="77777777" w:rsidR="002C46DA" w:rsidRDefault="002C46DA" w:rsidP="00B95465">
            <w:pPr>
              <w:pStyle w:val="ab"/>
              <w:rPr>
                <w:rFonts w:cs="Times New Roman"/>
                <w:szCs w:val="24"/>
              </w:rPr>
            </w:pPr>
            <w:r>
              <w:rPr>
                <w:rFonts w:cs="Times New Roman"/>
                <w:szCs w:val="24"/>
              </w:rPr>
              <w:t>Погрузчики сельскохозяйственные прочие, кроме универсальных              и навесных*</w:t>
            </w:r>
          </w:p>
        </w:tc>
      </w:tr>
      <w:tr w:rsidR="002C46DA" w14:paraId="632DE751" w14:textId="77777777" w:rsidTr="00B95465">
        <w:tc>
          <w:tcPr>
            <w:tcW w:w="1843" w:type="dxa"/>
            <w:tcBorders>
              <w:top w:val="single" w:sz="4" w:space="0" w:color="auto"/>
              <w:left w:val="single" w:sz="4" w:space="0" w:color="auto"/>
            </w:tcBorders>
            <w:shd w:val="clear" w:color="auto" w:fill="auto"/>
          </w:tcPr>
          <w:p w14:paraId="1EC8F8C8" w14:textId="77777777" w:rsidR="002C46DA" w:rsidRDefault="002C46DA" w:rsidP="00B95465">
            <w:pPr>
              <w:pStyle w:val="ab"/>
              <w:rPr>
                <w:rFonts w:cs="Times New Roman"/>
                <w:szCs w:val="24"/>
              </w:rPr>
            </w:pPr>
            <w:r>
              <w:rPr>
                <w:rFonts w:cs="Times New Roman"/>
                <w:szCs w:val="24"/>
              </w:rPr>
              <w:t>28.22.18.230</w:t>
            </w:r>
          </w:p>
        </w:tc>
        <w:tc>
          <w:tcPr>
            <w:tcW w:w="7790" w:type="dxa"/>
            <w:tcBorders>
              <w:top w:val="single" w:sz="4" w:space="0" w:color="auto"/>
              <w:left w:val="single" w:sz="4" w:space="0" w:color="auto"/>
              <w:right w:val="single" w:sz="4" w:space="0" w:color="auto"/>
            </w:tcBorders>
            <w:shd w:val="clear" w:color="auto" w:fill="auto"/>
          </w:tcPr>
          <w:p w14:paraId="1EFCCC14" w14:textId="77777777" w:rsidR="002C46DA" w:rsidRDefault="002C46DA" w:rsidP="00B95465">
            <w:pPr>
              <w:pStyle w:val="ab"/>
              <w:rPr>
                <w:rFonts w:cs="Times New Roman"/>
                <w:szCs w:val="24"/>
              </w:rPr>
            </w:pPr>
            <w:r>
              <w:rPr>
                <w:rFonts w:cs="Times New Roman"/>
                <w:szCs w:val="24"/>
              </w:rPr>
              <w:t>Загрузчики, разгрузчики сельскохозяйственные*</w:t>
            </w:r>
          </w:p>
        </w:tc>
      </w:tr>
      <w:tr w:rsidR="002C46DA" w14:paraId="17F777E5" w14:textId="77777777" w:rsidTr="00B95465">
        <w:tc>
          <w:tcPr>
            <w:tcW w:w="1843" w:type="dxa"/>
            <w:tcBorders>
              <w:top w:val="single" w:sz="4" w:space="0" w:color="auto"/>
              <w:left w:val="single" w:sz="4" w:space="0" w:color="auto"/>
            </w:tcBorders>
            <w:shd w:val="clear" w:color="auto" w:fill="auto"/>
          </w:tcPr>
          <w:p w14:paraId="730FF646" w14:textId="77777777" w:rsidR="002C46DA" w:rsidRDefault="002C46DA" w:rsidP="00B95465">
            <w:pPr>
              <w:pStyle w:val="ab"/>
              <w:rPr>
                <w:rFonts w:cs="Times New Roman"/>
                <w:szCs w:val="24"/>
              </w:rPr>
            </w:pPr>
            <w:r>
              <w:rPr>
                <w:rFonts w:cs="Times New Roman"/>
                <w:szCs w:val="24"/>
              </w:rPr>
              <w:t>28.22.18.240</w:t>
            </w:r>
          </w:p>
        </w:tc>
        <w:tc>
          <w:tcPr>
            <w:tcW w:w="7790" w:type="dxa"/>
            <w:shd w:val="clear" w:color="auto" w:fill="auto"/>
          </w:tcPr>
          <w:p w14:paraId="4667D231" w14:textId="77777777" w:rsidR="002C46DA" w:rsidRDefault="002C46DA" w:rsidP="00B95465">
            <w:pPr>
              <w:pStyle w:val="ab"/>
              <w:rPr>
                <w:rFonts w:cs="Times New Roman"/>
                <w:szCs w:val="24"/>
              </w:rPr>
            </w:pPr>
            <w:r>
              <w:rPr>
                <w:rFonts w:cs="Times New Roman"/>
                <w:szCs w:val="24"/>
              </w:rPr>
              <w:t>Погрузчики для животноводческих ферм*</w:t>
            </w:r>
          </w:p>
        </w:tc>
      </w:tr>
      <w:tr w:rsidR="002C46DA" w14:paraId="19DF1BAB" w14:textId="77777777" w:rsidTr="00B95465">
        <w:tc>
          <w:tcPr>
            <w:tcW w:w="1843" w:type="dxa"/>
            <w:tcBorders>
              <w:top w:val="single" w:sz="4" w:space="0" w:color="auto"/>
              <w:left w:val="single" w:sz="4" w:space="0" w:color="auto"/>
            </w:tcBorders>
            <w:shd w:val="clear" w:color="auto" w:fill="auto"/>
          </w:tcPr>
          <w:p w14:paraId="0BBF5AB8" w14:textId="77777777" w:rsidR="002C46DA" w:rsidRDefault="002C46DA" w:rsidP="00B95465">
            <w:pPr>
              <w:pStyle w:val="ab"/>
              <w:rPr>
                <w:rFonts w:cs="Times New Roman"/>
                <w:szCs w:val="24"/>
              </w:rPr>
            </w:pPr>
            <w:r>
              <w:rPr>
                <w:rFonts w:cs="Times New Roman"/>
                <w:szCs w:val="24"/>
              </w:rPr>
              <w:t>28.22.18.250</w:t>
            </w:r>
          </w:p>
        </w:tc>
        <w:tc>
          <w:tcPr>
            <w:tcW w:w="7790" w:type="dxa"/>
            <w:shd w:val="clear" w:color="auto" w:fill="auto"/>
          </w:tcPr>
          <w:p w14:paraId="4708061B" w14:textId="77777777" w:rsidR="002C46DA" w:rsidRDefault="002C46DA" w:rsidP="00B95465">
            <w:pPr>
              <w:pStyle w:val="ab"/>
              <w:rPr>
                <w:rFonts w:cs="Times New Roman"/>
                <w:szCs w:val="24"/>
              </w:rPr>
            </w:pPr>
            <w:r>
              <w:rPr>
                <w:rFonts w:cs="Times New Roman"/>
                <w:szCs w:val="24"/>
              </w:rPr>
              <w:t>Загрузчики, разгрузчики для животноводческих ферм*</w:t>
            </w:r>
          </w:p>
        </w:tc>
      </w:tr>
      <w:tr w:rsidR="002C46DA" w14:paraId="7999D389" w14:textId="77777777" w:rsidTr="00B95465">
        <w:tc>
          <w:tcPr>
            <w:tcW w:w="1843" w:type="dxa"/>
            <w:tcBorders>
              <w:top w:val="single" w:sz="4" w:space="0" w:color="auto"/>
              <w:left w:val="single" w:sz="4" w:space="0" w:color="auto"/>
            </w:tcBorders>
            <w:shd w:val="clear" w:color="auto" w:fill="auto"/>
          </w:tcPr>
          <w:p w14:paraId="1F352B24" w14:textId="77777777" w:rsidR="002C46DA" w:rsidRDefault="002C46DA" w:rsidP="00B95465">
            <w:pPr>
              <w:pStyle w:val="ab"/>
              <w:rPr>
                <w:rFonts w:cs="Times New Roman"/>
                <w:szCs w:val="24"/>
              </w:rPr>
            </w:pPr>
            <w:r>
              <w:rPr>
                <w:rFonts w:cs="Times New Roman"/>
                <w:szCs w:val="24"/>
              </w:rPr>
              <w:t>28.22.18.260</w:t>
            </w:r>
          </w:p>
        </w:tc>
        <w:tc>
          <w:tcPr>
            <w:tcW w:w="7790" w:type="dxa"/>
            <w:shd w:val="clear" w:color="auto" w:fill="auto"/>
          </w:tcPr>
          <w:p w14:paraId="55C4CA82" w14:textId="77777777" w:rsidR="002C46DA" w:rsidRDefault="002C46DA" w:rsidP="00B95465">
            <w:pPr>
              <w:pStyle w:val="ab"/>
              <w:rPr>
                <w:rFonts w:cs="Times New Roman"/>
                <w:szCs w:val="24"/>
              </w:rPr>
            </w:pPr>
            <w:r>
              <w:rPr>
                <w:rFonts w:cs="Times New Roman"/>
                <w:szCs w:val="24"/>
              </w:rPr>
              <w:t>Машины подъемные для механизации складов, не включенные в другие группировки</w:t>
            </w:r>
          </w:p>
        </w:tc>
      </w:tr>
      <w:tr w:rsidR="002C46DA" w14:paraId="6182E3B9" w14:textId="77777777" w:rsidTr="00B95465">
        <w:tc>
          <w:tcPr>
            <w:tcW w:w="1843" w:type="dxa"/>
            <w:tcBorders>
              <w:top w:val="single" w:sz="4" w:space="0" w:color="auto"/>
              <w:left w:val="single" w:sz="4" w:space="0" w:color="auto"/>
            </w:tcBorders>
            <w:shd w:val="clear" w:color="auto" w:fill="auto"/>
          </w:tcPr>
          <w:p w14:paraId="1D5527B5" w14:textId="77777777" w:rsidR="002C46DA" w:rsidRDefault="002C46DA" w:rsidP="00B95465">
            <w:pPr>
              <w:pStyle w:val="ab"/>
              <w:rPr>
                <w:rFonts w:cs="Times New Roman"/>
                <w:szCs w:val="24"/>
              </w:rPr>
            </w:pPr>
            <w:r>
              <w:rPr>
                <w:rFonts w:cs="Times New Roman"/>
                <w:szCs w:val="24"/>
              </w:rPr>
              <w:t>28.22.18.310</w:t>
            </w:r>
          </w:p>
        </w:tc>
        <w:tc>
          <w:tcPr>
            <w:tcW w:w="7790" w:type="dxa"/>
            <w:shd w:val="clear" w:color="auto" w:fill="auto"/>
          </w:tcPr>
          <w:p w14:paraId="66E104D2" w14:textId="77777777" w:rsidR="002C46DA" w:rsidRDefault="002C46DA" w:rsidP="00B95465">
            <w:pPr>
              <w:pStyle w:val="ab"/>
              <w:rPr>
                <w:rFonts w:cs="Times New Roman"/>
                <w:szCs w:val="24"/>
              </w:rPr>
            </w:pPr>
            <w:r>
              <w:rPr>
                <w:rFonts w:cs="Times New Roman"/>
                <w:szCs w:val="24"/>
              </w:rPr>
              <w:t>Машины погрузочные и разгрузочные</w:t>
            </w:r>
          </w:p>
        </w:tc>
      </w:tr>
      <w:tr w:rsidR="002C46DA" w14:paraId="5877A256" w14:textId="77777777" w:rsidTr="00B95465">
        <w:tc>
          <w:tcPr>
            <w:tcW w:w="1843" w:type="dxa"/>
            <w:tcBorders>
              <w:top w:val="single" w:sz="4" w:space="0" w:color="auto"/>
              <w:left w:val="single" w:sz="4" w:space="0" w:color="auto"/>
            </w:tcBorders>
            <w:shd w:val="clear" w:color="auto" w:fill="auto"/>
          </w:tcPr>
          <w:p w14:paraId="75671E93" w14:textId="77777777" w:rsidR="002C46DA" w:rsidRDefault="002C46DA" w:rsidP="00B95465">
            <w:pPr>
              <w:pStyle w:val="ab"/>
              <w:rPr>
                <w:rFonts w:cs="Times New Roman"/>
                <w:szCs w:val="24"/>
              </w:rPr>
            </w:pPr>
            <w:r>
              <w:rPr>
                <w:rFonts w:cs="Times New Roman"/>
                <w:szCs w:val="24"/>
              </w:rPr>
              <w:t>28.22.18.311</w:t>
            </w:r>
          </w:p>
        </w:tc>
        <w:tc>
          <w:tcPr>
            <w:tcW w:w="7790" w:type="dxa"/>
            <w:shd w:val="clear" w:color="auto" w:fill="auto"/>
          </w:tcPr>
          <w:p w14:paraId="100CDC99" w14:textId="77777777" w:rsidR="002C46DA" w:rsidRDefault="002C46DA" w:rsidP="00B95465">
            <w:pPr>
              <w:pStyle w:val="ab"/>
              <w:rPr>
                <w:rFonts w:cs="Times New Roman"/>
                <w:szCs w:val="24"/>
              </w:rPr>
            </w:pPr>
            <w:r>
              <w:rPr>
                <w:rFonts w:cs="Times New Roman"/>
                <w:szCs w:val="24"/>
              </w:rPr>
              <w:t>Машины для выгрузки сыпучих и кусковых грузов из вагонов</w:t>
            </w:r>
          </w:p>
        </w:tc>
      </w:tr>
      <w:tr w:rsidR="002C46DA" w14:paraId="16BCAE7C" w14:textId="77777777" w:rsidTr="00B95465">
        <w:tc>
          <w:tcPr>
            <w:tcW w:w="1843" w:type="dxa"/>
            <w:tcBorders>
              <w:top w:val="single" w:sz="4" w:space="0" w:color="auto"/>
              <w:left w:val="single" w:sz="4" w:space="0" w:color="auto"/>
            </w:tcBorders>
            <w:shd w:val="clear" w:color="auto" w:fill="auto"/>
          </w:tcPr>
          <w:p w14:paraId="009BA566" w14:textId="77777777" w:rsidR="002C46DA" w:rsidRDefault="002C46DA" w:rsidP="00B95465">
            <w:pPr>
              <w:pStyle w:val="ab"/>
              <w:rPr>
                <w:rFonts w:cs="Times New Roman"/>
                <w:szCs w:val="24"/>
              </w:rPr>
            </w:pPr>
            <w:r>
              <w:rPr>
                <w:rFonts w:cs="Times New Roman"/>
                <w:szCs w:val="24"/>
              </w:rPr>
              <w:t>28.22.18.312</w:t>
            </w:r>
          </w:p>
        </w:tc>
        <w:tc>
          <w:tcPr>
            <w:tcW w:w="7790" w:type="dxa"/>
            <w:shd w:val="clear" w:color="auto" w:fill="auto"/>
          </w:tcPr>
          <w:p w14:paraId="6E24D999" w14:textId="77777777" w:rsidR="002C46DA" w:rsidRDefault="002C46DA" w:rsidP="00B95465">
            <w:pPr>
              <w:pStyle w:val="ab"/>
              <w:rPr>
                <w:rFonts w:cs="Times New Roman"/>
                <w:szCs w:val="24"/>
              </w:rPr>
            </w:pPr>
            <w:r>
              <w:rPr>
                <w:rFonts w:cs="Times New Roman"/>
                <w:szCs w:val="24"/>
              </w:rPr>
              <w:t>Машины инерционные для выгрузки сыпучих грузов из вагонов</w:t>
            </w:r>
          </w:p>
        </w:tc>
      </w:tr>
      <w:tr w:rsidR="002C46DA" w14:paraId="1047DDBE" w14:textId="77777777" w:rsidTr="00B95465">
        <w:tc>
          <w:tcPr>
            <w:tcW w:w="1843" w:type="dxa"/>
            <w:tcBorders>
              <w:top w:val="single" w:sz="4" w:space="0" w:color="auto"/>
              <w:left w:val="single" w:sz="4" w:space="0" w:color="auto"/>
            </w:tcBorders>
            <w:shd w:val="clear" w:color="auto" w:fill="auto"/>
          </w:tcPr>
          <w:p w14:paraId="5F7E7947" w14:textId="77777777" w:rsidR="002C46DA" w:rsidRDefault="002C46DA" w:rsidP="00B95465">
            <w:pPr>
              <w:pStyle w:val="ab"/>
              <w:rPr>
                <w:rFonts w:cs="Times New Roman"/>
                <w:szCs w:val="24"/>
              </w:rPr>
            </w:pPr>
            <w:r>
              <w:rPr>
                <w:rFonts w:cs="Times New Roman"/>
                <w:szCs w:val="24"/>
              </w:rPr>
              <w:t>28.22.18.313</w:t>
            </w:r>
          </w:p>
        </w:tc>
        <w:tc>
          <w:tcPr>
            <w:tcW w:w="7790" w:type="dxa"/>
            <w:shd w:val="clear" w:color="auto" w:fill="auto"/>
          </w:tcPr>
          <w:p w14:paraId="11FF7568" w14:textId="77777777" w:rsidR="002C46DA" w:rsidRDefault="002C46DA" w:rsidP="00B95465">
            <w:pPr>
              <w:pStyle w:val="ab"/>
              <w:rPr>
                <w:rFonts w:cs="Times New Roman"/>
                <w:szCs w:val="24"/>
              </w:rPr>
            </w:pPr>
            <w:r>
              <w:rPr>
                <w:rFonts w:cs="Times New Roman"/>
                <w:szCs w:val="24"/>
              </w:rPr>
              <w:t xml:space="preserve">Машины для погрузки </w:t>
            </w:r>
            <w:proofErr w:type="spellStart"/>
            <w:r>
              <w:rPr>
                <w:rFonts w:cs="Times New Roman"/>
                <w:szCs w:val="24"/>
              </w:rPr>
              <w:t>затаренных</w:t>
            </w:r>
            <w:proofErr w:type="spellEnd"/>
            <w:r>
              <w:rPr>
                <w:rFonts w:cs="Times New Roman"/>
                <w:szCs w:val="24"/>
              </w:rPr>
              <w:t xml:space="preserve"> грузов</w:t>
            </w:r>
          </w:p>
        </w:tc>
      </w:tr>
      <w:tr w:rsidR="002C46DA" w14:paraId="637F339B" w14:textId="77777777" w:rsidTr="00B95465">
        <w:tc>
          <w:tcPr>
            <w:tcW w:w="1843" w:type="dxa"/>
            <w:shd w:val="clear" w:color="auto" w:fill="auto"/>
          </w:tcPr>
          <w:p w14:paraId="30127606" w14:textId="77777777" w:rsidR="002C46DA" w:rsidRDefault="002C46DA" w:rsidP="00B95465">
            <w:pPr>
              <w:pStyle w:val="ab"/>
              <w:rPr>
                <w:rFonts w:cs="Times New Roman"/>
                <w:szCs w:val="24"/>
              </w:rPr>
            </w:pPr>
            <w:r>
              <w:rPr>
                <w:rFonts w:cs="Times New Roman"/>
                <w:szCs w:val="24"/>
              </w:rPr>
              <w:t>28.22.18.320</w:t>
            </w:r>
          </w:p>
        </w:tc>
        <w:tc>
          <w:tcPr>
            <w:tcW w:w="7790" w:type="dxa"/>
            <w:shd w:val="clear" w:color="auto" w:fill="auto"/>
          </w:tcPr>
          <w:p w14:paraId="4F46A044" w14:textId="77777777" w:rsidR="002C46DA" w:rsidRDefault="002C46DA" w:rsidP="00B95465">
            <w:pPr>
              <w:pStyle w:val="ab"/>
              <w:rPr>
                <w:rFonts w:cs="Times New Roman"/>
                <w:szCs w:val="24"/>
              </w:rPr>
            </w:pPr>
            <w:r>
              <w:rPr>
                <w:rFonts w:cs="Times New Roman"/>
                <w:szCs w:val="24"/>
              </w:rPr>
              <w:t>Устройства загрузочные механические для сыпучих материалов</w:t>
            </w:r>
          </w:p>
        </w:tc>
      </w:tr>
      <w:tr w:rsidR="002C46DA" w14:paraId="448890DA" w14:textId="77777777" w:rsidTr="00B95465">
        <w:tc>
          <w:tcPr>
            <w:tcW w:w="1843" w:type="dxa"/>
            <w:shd w:val="clear" w:color="auto" w:fill="auto"/>
          </w:tcPr>
          <w:p w14:paraId="21EBB886" w14:textId="77777777" w:rsidR="002C46DA" w:rsidRDefault="002C46DA" w:rsidP="00B95465">
            <w:pPr>
              <w:pStyle w:val="ab"/>
              <w:rPr>
                <w:rFonts w:cs="Times New Roman"/>
                <w:szCs w:val="24"/>
              </w:rPr>
            </w:pPr>
            <w:r>
              <w:rPr>
                <w:rFonts w:cs="Times New Roman"/>
                <w:szCs w:val="24"/>
              </w:rPr>
              <w:t>28.22.18.390</w:t>
            </w:r>
          </w:p>
        </w:tc>
        <w:tc>
          <w:tcPr>
            <w:tcW w:w="7790" w:type="dxa"/>
            <w:shd w:val="clear" w:color="auto" w:fill="auto"/>
          </w:tcPr>
          <w:p w14:paraId="6B129FC7" w14:textId="77777777" w:rsidR="002C46DA" w:rsidRDefault="002C46DA" w:rsidP="00B95465">
            <w:pPr>
              <w:pStyle w:val="ab"/>
              <w:rPr>
                <w:rFonts w:cs="Times New Roman"/>
                <w:szCs w:val="24"/>
              </w:rPr>
            </w:pPr>
            <w:r>
              <w:rPr>
                <w:rFonts w:cs="Times New Roman"/>
                <w:szCs w:val="24"/>
              </w:rPr>
              <w:t>Оборудование подъемно-транспортное и погрузочно-разгрузочное прочее, не включенное в другие группировки</w:t>
            </w:r>
          </w:p>
        </w:tc>
      </w:tr>
      <w:tr w:rsidR="002C46DA" w14:paraId="2F1B5C67" w14:textId="77777777" w:rsidTr="00B95465">
        <w:tc>
          <w:tcPr>
            <w:tcW w:w="1843" w:type="dxa"/>
            <w:shd w:val="clear" w:color="auto" w:fill="auto"/>
          </w:tcPr>
          <w:p w14:paraId="4629C2E7" w14:textId="77777777" w:rsidR="002C46DA" w:rsidRDefault="002C46DA" w:rsidP="00B95465">
            <w:pPr>
              <w:pStyle w:val="ab"/>
              <w:rPr>
                <w:rFonts w:cs="Times New Roman"/>
                <w:szCs w:val="24"/>
              </w:rPr>
            </w:pPr>
            <w:r>
              <w:rPr>
                <w:rFonts w:cs="Times New Roman"/>
                <w:szCs w:val="24"/>
              </w:rPr>
              <w:t>28.25.1</w:t>
            </w:r>
          </w:p>
        </w:tc>
        <w:tc>
          <w:tcPr>
            <w:tcW w:w="7790" w:type="dxa"/>
            <w:shd w:val="clear" w:color="auto" w:fill="auto"/>
          </w:tcPr>
          <w:p w14:paraId="4B26EB3D" w14:textId="77777777" w:rsidR="002C46DA" w:rsidRDefault="002C46DA" w:rsidP="00B95465">
            <w:pPr>
              <w:pStyle w:val="ab"/>
              <w:rPr>
                <w:rFonts w:cs="Times New Roman"/>
                <w:szCs w:val="24"/>
              </w:rPr>
            </w:pPr>
            <w:r>
              <w:rPr>
                <w:rFonts w:cs="Times New Roman"/>
                <w:szCs w:val="24"/>
              </w:rPr>
              <w:t>Теплообменники; оборудование промышленное для кондиционирования воздуха, холодильное и морозильное оборудование</w:t>
            </w:r>
          </w:p>
        </w:tc>
      </w:tr>
      <w:tr w:rsidR="002C46DA" w14:paraId="2EFB8AFB" w14:textId="77777777" w:rsidTr="00B95465">
        <w:tc>
          <w:tcPr>
            <w:tcW w:w="1843" w:type="dxa"/>
            <w:shd w:val="clear" w:color="auto" w:fill="auto"/>
          </w:tcPr>
          <w:p w14:paraId="47B49BB5" w14:textId="77777777" w:rsidR="002C46DA" w:rsidRDefault="002C46DA" w:rsidP="00B95465">
            <w:pPr>
              <w:pStyle w:val="ab"/>
              <w:rPr>
                <w:rFonts w:cs="Times New Roman"/>
                <w:szCs w:val="24"/>
              </w:rPr>
            </w:pPr>
            <w:r>
              <w:rPr>
                <w:rFonts w:cs="Times New Roman"/>
                <w:szCs w:val="24"/>
              </w:rPr>
              <w:t>28.25.2</w:t>
            </w:r>
          </w:p>
        </w:tc>
        <w:tc>
          <w:tcPr>
            <w:tcW w:w="7790" w:type="dxa"/>
            <w:shd w:val="clear" w:color="auto" w:fill="auto"/>
          </w:tcPr>
          <w:p w14:paraId="76C642BF" w14:textId="77777777" w:rsidR="002C46DA" w:rsidRDefault="002C46DA" w:rsidP="00B95465">
            <w:pPr>
              <w:pStyle w:val="ab"/>
              <w:rPr>
                <w:rFonts w:cs="Times New Roman"/>
                <w:szCs w:val="24"/>
              </w:rPr>
            </w:pPr>
            <w:r>
              <w:rPr>
                <w:rFonts w:cs="Times New Roman"/>
                <w:szCs w:val="24"/>
              </w:rPr>
              <w:t>Вентиляторы, кроме настольных, напольных, настенных, оконных, потолочных или вентиляторов для крыш</w:t>
            </w:r>
          </w:p>
        </w:tc>
      </w:tr>
      <w:tr w:rsidR="002C46DA" w14:paraId="79691C02" w14:textId="77777777" w:rsidTr="00B95465">
        <w:tc>
          <w:tcPr>
            <w:tcW w:w="1843" w:type="dxa"/>
            <w:shd w:val="clear" w:color="auto" w:fill="auto"/>
          </w:tcPr>
          <w:p w14:paraId="030F80C0" w14:textId="77777777" w:rsidR="002C46DA" w:rsidRDefault="002C46DA" w:rsidP="00B95465">
            <w:pPr>
              <w:pStyle w:val="ab"/>
              <w:rPr>
                <w:rFonts w:cs="Times New Roman"/>
                <w:szCs w:val="24"/>
              </w:rPr>
            </w:pPr>
            <w:r>
              <w:rPr>
                <w:rFonts w:cs="Times New Roman"/>
                <w:szCs w:val="24"/>
              </w:rPr>
              <w:t>28.29.11</w:t>
            </w:r>
          </w:p>
        </w:tc>
        <w:tc>
          <w:tcPr>
            <w:tcW w:w="7790" w:type="dxa"/>
            <w:shd w:val="clear" w:color="auto" w:fill="auto"/>
          </w:tcPr>
          <w:p w14:paraId="04CAF6C2" w14:textId="77777777" w:rsidR="002C46DA" w:rsidRDefault="002C46DA" w:rsidP="00B95465">
            <w:pPr>
              <w:pStyle w:val="ab"/>
              <w:rPr>
                <w:rFonts w:cs="Times New Roman"/>
                <w:szCs w:val="24"/>
              </w:rPr>
            </w:pPr>
            <w:r>
              <w:rPr>
                <w:rFonts w:cs="Times New Roman"/>
                <w:szCs w:val="24"/>
              </w:rPr>
              <w:t>Генераторы для получения генераторного или водяного газа; ацетиленовые и аналогичные газогенераторы; установки                         для дистилляции или очистки</w:t>
            </w:r>
          </w:p>
        </w:tc>
      </w:tr>
      <w:tr w:rsidR="002C46DA" w14:paraId="3E7E54FD" w14:textId="77777777" w:rsidTr="00B95465">
        <w:trPr>
          <w:trHeight w:val="425"/>
        </w:trPr>
        <w:tc>
          <w:tcPr>
            <w:tcW w:w="1843" w:type="dxa"/>
            <w:shd w:val="clear" w:color="auto" w:fill="auto"/>
          </w:tcPr>
          <w:p w14:paraId="50647E04" w14:textId="77777777" w:rsidR="002C46DA" w:rsidRDefault="002C46DA" w:rsidP="00B95465">
            <w:pPr>
              <w:pStyle w:val="ab"/>
              <w:rPr>
                <w:rFonts w:cs="Times New Roman"/>
                <w:szCs w:val="24"/>
              </w:rPr>
            </w:pPr>
            <w:r>
              <w:rPr>
                <w:rFonts w:cs="Times New Roman"/>
                <w:szCs w:val="24"/>
              </w:rPr>
              <w:t>28.29.12</w:t>
            </w:r>
          </w:p>
        </w:tc>
        <w:tc>
          <w:tcPr>
            <w:tcW w:w="7790" w:type="dxa"/>
            <w:shd w:val="clear" w:color="auto" w:fill="auto"/>
          </w:tcPr>
          <w:p w14:paraId="3A432F67" w14:textId="77777777" w:rsidR="002C46DA" w:rsidRDefault="002C46DA" w:rsidP="00B95465">
            <w:pPr>
              <w:pStyle w:val="ab"/>
              <w:rPr>
                <w:rFonts w:cs="Times New Roman"/>
                <w:szCs w:val="24"/>
              </w:rPr>
            </w:pPr>
            <w:r>
              <w:rPr>
                <w:rFonts w:cs="Times New Roman"/>
                <w:szCs w:val="24"/>
              </w:rPr>
              <w:t>Оборудование и установки для фильтрования или очистки жидкостей</w:t>
            </w:r>
          </w:p>
        </w:tc>
      </w:tr>
      <w:tr w:rsidR="002C46DA" w14:paraId="29343539" w14:textId="77777777" w:rsidTr="00B95465">
        <w:tc>
          <w:tcPr>
            <w:tcW w:w="1843" w:type="dxa"/>
            <w:shd w:val="clear" w:color="auto" w:fill="auto"/>
          </w:tcPr>
          <w:p w14:paraId="0F8F4E32" w14:textId="77777777" w:rsidR="002C46DA" w:rsidRDefault="002C46DA" w:rsidP="00B95465">
            <w:pPr>
              <w:pStyle w:val="ab"/>
              <w:rPr>
                <w:rFonts w:cs="Times New Roman"/>
                <w:szCs w:val="24"/>
              </w:rPr>
            </w:pPr>
            <w:r>
              <w:rPr>
                <w:rFonts w:cs="Times New Roman"/>
                <w:szCs w:val="24"/>
              </w:rPr>
              <w:t>28.29.21</w:t>
            </w:r>
          </w:p>
        </w:tc>
        <w:tc>
          <w:tcPr>
            <w:tcW w:w="7790" w:type="dxa"/>
            <w:shd w:val="clear" w:color="auto" w:fill="auto"/>
          </w:tcPr>
          <w:p w14:paraId="07B7974E" w14:textId="77777777" w:rsidR="002C46DA" w:rsidRDefault="002C46DA" w:rsidP="00B95465">
            <w:pPr>
              <w:pStyle w:val="ab"/>
              <w:rPr>
                <w:rFonts w:cs="Times New Roman"/>
                <w:szCs w:val="24"/>
              </w:rPr>
            </w:pPr>
            <w:r>
              <w:rPr>
                <w:rFonts w:cs="Times New Roman"/>
                <w:szCs w:val="24"/>
              </w:rPr>
              <w:t>Оборудование для мойки, заполнения, закупоривания или упаковывания бутылок или прочих емкостей</w:t>
            </w:r>
          </w:p>
        </w:tc>
      </w:tr>
      <w:tr w:rsidR="002C46DA" w14:paraId="548CDBB5" w14:textId="77777777" w:rsidTr="00B95465">
        <w:tc>
          <w:tcPr>
            <w:tcW w:w="1843" w:type="dxa"/>
            <w:shd w:val="clear" w:color="auto" w:fill="auto"/>
          </w:tcPr>
          <w:p w14:paraId="52EA93CA" w14:textId="77777777" w:rsidR="002C46DA" w:rsidRDefault="002C46DA" w:rsidP="00B95465">
            <w:pPr>
              <w:pStyle w:val="ab"/>
              <w:rPr>
                <w:rFonts w:cs="Times New Roman"/>
                <w:szCs w:val="24"/>
              </w:rPr>
            </w:pPr>
            <w:r>
              <w:rPr>
                <w:rFonts w:cs="Times New Roman"/>
                <w:szCs w:val="24"/>
              </w:rPr>
              <w:t>28.29.3</w:t>
            </w:r>
          </w:p>
        </w:tc>
        <w:tc>
          <w:tcPr>
            <w:tcW w:w="7790" w:type="dxa"/>
            <w:shd w:val="clear" w:color="auto" w:fill="auto"/>
          </w:tcPr>
          <w:p w14:paraId="0C347C2F" w14:textId="77777777" w:rsidR="002C46DA" w:rsidRDefault="002C46DA" w:rsidP="00B95465">
            <w:pPr>
              <w:pStyle w:val="ab"/>
              <w:rPr>
                <w:rFonts w:cs="Times New Roman"/>
                <w:szCs w:val="24"/>
              </w:rPr>
            </w:pPr>
            <w:r>
              <w:rPr>
                <w:rFonts w:cs="Times New Roman"/>
                <w:szCs w:val="24"/>
              </w:rPr>
              <w:t>Оборудование для взвешивания и дозировки промышленное, бытовое        и прочее</w:t>
            </w:r>
          </w:p>
        </w:tc>
      </w:tr>
      <w:tr w:rsidR="002C46DA" w14:paraId="2E9BAECE" w14:textId="77777777" w:rsidTr="00B95465">
        <w:tc>
          <w:tcPr>
            <w:tcW w:w="1843" w:type="dxa"/>
            <w:shd w:val="clear" w:color="auto" w:fill="auto"/>
          </w:tcPr>
          <w:p w14:paraId="44C2DF1D" w14:textId="77777777" w:rsidR="002C46DA" w:rsidRDefault="002C46DA" w:rsidP="00B95465">
            <w:pPr>
              <w:pStyle w:val="ab"/>
              <w:rPr>
                <w:rFonts w:cs="Times New Roman"/>
                <w:szCs w:val="24"/>
              </w:rPr>
            </w:pPr>
            <w:r>
              <w:rPr>
                <w:rFonts w:cs="Times New Roman"/>
                <w:szCs w:val="24"/>
              </w:rPr>
              <w:t>28.29.31</w:t>
            </w:r>
          </w:p>
        </w:tc>
        <w:tc>
          <w:tcPr>
            <w:tcW w:w="7790" w:type="dxa"/>
            <w:shd w:val="clear" w:color="auto" w:fill="auto"/>
          </w:tcPr>
          <w:p w14:paraId="02F64364" w14:textId="77777777" w:rsidR="002C46DA" w:rsidRDefault="002C46DA" w:rsidP="00B95465">
            <w:pPr>
              <w:pStyle w:val="ab"/>
              <w:rPr>
                <w:rFonts w:cs="Times New Roman"/>
                <w:szCs w:val="24"/>
              </w:rPr>
            </w:pPr>
            <w:r>
              <w:rPr>
                <w:rFonts w:cs="Times New Roman"/>
                <w:szCs w:val="24"/>
              </w:rPr>
              <w:t>Оборудование для взвешивания промышленного назначения; весы             для непрерывного взвешивания изделий на конвейерах; весы, отрегулированные на постоянную массу, и весы, загружающие груз определенной массы в емкость или контейнер.</w:t>
            </w:r>
          </w:p>
          <w:p w14:paraId="3C83FD5D" w14:textId="77777777" w:rsidR="002C46DA" w:rsidRDefault="002C46DA" w:rsidP="00B95465">
            <w:pPr>
              <w:pStyle w:val="ab"/>
              <w:rPr>
                <w:rFonts w:cs="Times New Roman"/>
                <w:szCs w:val="24"/>
              </w:rPr>
            </w:pPr>
            <w:r>
              <w:rPr>
                <w:rFonts w:cs="Times New Roman"/>
                <w:szCs w:val="24"/>
              </w:rPr>
              <w:t>Эта группировка также включает высокоточный инструмент</w:t>
            </w:r>
          </w:p>
        </w:tc>
      </w:tr>
      <w:tr w:rsidR="002C46DA" w14:paraId="32E1BAD2" w14:textId="77777777" w:rsidTr="00B95465">
        <w:tc>
          <w:tcPr>
            <w:tcW w:w="1843" w:type="dxa"/>
            <w:shd w:val="clear" w:color="auto" w:fill="auto"/>
          </w:tcPr>
          <w:p w14:paraId="258DF366" w14:textId="77777777" w:rsidR="002C46DA" w:rsidRDefault="002C46DA" w:rsidP="00B95465">
            <w:pPr>
              <w:pStyle w:val="ab"/>
              <w:rPr>
                <w:rFonts w:cs="Times New Roman"/>
                <w:szCs w:val="24"/>
              </w:rPr>
            </w:pPr>
            <w:r>
              <w:rPr>
                <w:rFonts w:cs="Times New Roman"/>
                <w:szCs w:val="24"/>
              </w:rPr>
              <w:t>28.30.2</w:t>
            </w:r>
          </w:p>
        </w:tc>
        <w:tc>
          <w:tcPr>
            <w:tcW w:w="7790" w:type="dxa"/>
            <w:shd w:val="clear" w:color="auto" w:fill="auto"/>
          </w:tcPr>
          <w:p w14:paraId="51BF4C5F" w14:textId="77777777" w:rsidR="002C46DA" w:rsidRDefault="002C46DA" w:rsidP="00B95465">
            <w:pPr>
              <w:pStyle w:val="ab"/>
              <w:jc w:val="both"/>
              <w:rPr>
                <w:rFonts w:cs="Times New Roman"/>
                <w:szCs w:val="24"/>
              </w:rPr>
            </w:pPr>
            <w:r>
              <w:rPr>
                <w:rFonts w:cs="Times New Roman"/>
                <w:szCs w:val="24"/>
              </w:rPr>
              <w:t>Тракторы для сельского хозяйства прочие</w:t>
            </w:r>
          </w:p>
        </w:tc>
      </w:tr>
      <w:tr w:rsidR="002C46DA" w14:paraId="54C96E45" w14:textId="77777777" w:rsidTr="00B95465">
        <w:tc>
          <w:tcPr>
            <w:tcW w:w="1843" w:type="dxa"/>
            <w:shd w:val="clear" w:color="auto" w:fill="auto"/>
          </w:tcPr>
          <w:p w14:paraId="18C8C9C2" w14:textId="77777777" w:rsidR="002C46DA" w:rsidRDefault="002C46DA" w:rsidP="00B95465">
            <w:pPr>
              <w:pStyle w:val="ab"/>
              <w:rPr>
                <w:rFonts w:cs="Times New Roman"/>
                <w:szCs w:val="24"/>
              </w:rPr>
            </w:pPr>
            <w:r>
              <w:rPr>
                <w:rFonts w:cs="Times New Roman"/>
                <w:szCs w:val="24"/>
              </w:rPr>
              <w:t>28.30.3</w:t>
            </w:r>
          </w:p>
        </w:tc>
        <w:tc>
          <w:tcPr>
            <w:tcW w:w="7790" w:type="dxa"/>
            <w:shd w:val="clear" w:color="auto" w:fill="auto"/>
          </w:tcPr>
          <w:p w14:paraId="69F0C52E" w14:textId="77777777" w:rsidR="002C46DA" w:rsidRDefault="002C46DA" w:rsidP="00B95465">
            <w:pPr>
              <w:pStyle w:val="ab"/>
              <w:jc w:val="both"/>
              <w:rPr>
                <w:rFonts w:cs="Times New Roman"/>
                <w:szCs w:val="24"/>
              </w:rPr>
            </w:pPr>
            <w:r>
              <w:rPr>
                <w:rFonts w:cs="Times New Roman"/>
                <w:szCs w:val="24"/>
              </w:rPr>
              <w:t>Машины и оборудование сельскохозяйственные для обработки почвы</w:t>
            </w:r>
          </w:p>
        </w:tc>
      </w:tr>
      <w:tr w:rsidR="002C46DA" w14:paraId="39B1647D" w14:textId="77777777" w:rsidTr="00B95465">
        <w:tc>
          <w:tcPr>
            <w:tcW w:w="1843" w:type="dxa"/>
            <w:shd w:val="clear" w:color="auto" w:fill="auto"/>
          </w:tcPr>
          <w:p w14:paraId="4E9830DF" w14:textId="77777777" w:rsidR="002C46DA" w:rsidRDefault="002C46DA" w:rsidP="00B95465">
            <w:pPr>
              <w:pStyle w:val="ab"/>
              <w:rPr>
                <w:rFonts w:cs="Times New Roman"/>
                <w:szCs w:val="24"/>
              </w:rPr>
            </w:pPr>
            <w:r>
              <w:rPr>
                <w:rFonts w:cs="Times New Roman"/>
                <w:szCs w:val="24"/>
              </w:rPr>
              <w:t>28.30.5</w:t>
            </w:r>
          </w:p>
        </w:tc>
        <w:tc>
          <w:tcPr>
            <w:tcW w:w="7790" w:type="dxa"/>
            <w:shd w:val="clear" w:color="auto" w:fill="auto"/>
          </w:tcPr>
          <w:p w14:paraId="3F97B2C1" w14:textId="77777777" w:rsidR="002C46DA" w:rsidRDefault="002C46DA" w:rsidP="00B95465">
            <w:pPr>
              <w:pStyle w:val="ab"/>
              <w:jc w:val="both"/>
              <w:rPr>
                <w:rFonts w:cs="Times New Roman"/>
                <w:szCs w:val="24"/>
              </w:rPr>
            </w:pPr>
            <w:r>
              <w:rPr>
                <w:rFonts w:cs="Times New Roman"/>
                <w:szCs w:val="24"/>
              </w:rPr>
              <w:t>Машины для уборки урожая</w:t>
            </w:r>
          </w:p>
        </w:tc>
      </w:tr>
      <w:tr w:rsidR="002C46DA" w14:paraId="539B1C57" w14:textId="77777777" w:rsidTr="00B95465">
        <w:tc>
          <w:tcPr>
            <w:tcW w:w="1843" w:type="dxa"/>
            <w:shd w:val="clear" w:color="auto" w:fill="auto"/>
          </w:tcPr>
          <w:p w14:paraId="6568E919" w14:textId="77777777" w:rsidR="002C46DA" w:rsidRDefault="002C46DA" w:rsidP="00B95465">
            <w:pPr>
              <w:pStyle w:val="ab"/>
              <w:rPr>
                <w:rFonts w:cs="Times New Roman"/>
                <w:szCs w:val="24"/>
              </w:rPr>
            </w:pPr>
            <w:r>
              <w:rPr>
                <w:rFonts w:cs="Times New Roman"/>
                <w:szCs w:val="24"/>
              </w:rPr>
              <w:t>28.30.6</w:t>
            </w:r>
          </w:p>
        </w:tc>
        <w:tc>
          <w:tcPr>
            <w:tcW w:w="7790" w:type="dxa"/>
            <w:shd w:val="clear" w:color="auto" w:fill="auto"/>
          </w:tcPr>
          <w:p w14:paraId="04C34E2F" w14:textId="77777777" w:rsidR="002C46DA" w:rsidRDefault="002C46DA" w:rsidP="00B95465">
            <w:pPr>
              <w:pStyle w:val="ab"/>
              <w:jc w:val="both"/>
              <w:rPr>
                <w:rFonts w:cs="Times New Roman"/>
                <w:szCs w:val="24"/>
              </w:rPr>
            </w:pPr>
            <w:r>
              <w:rPr>
                <w:rFonts w:cs="Times New Roman"/>
                <w:szCs w:val="24"/>
              </w:rPr>
              <w:t>Устройства механические для разбрасывания или распыления жидкостей или порошков, используемые в сельском хозяйстве или садоводстве</w:t>
            </w:r>
          </w:p>
        </w:tc>
      </w:tr>
      <w:tr w:rsidR="002C46DA" w14:paraId="037A5F72" w14:textId="77777777" w:rsidTr="00B95465">
        <w:tc>
          <w:tcPr>
            <w:tcW w:w="1843" w:type="dxa"/>
            <w:shd w:val="clear" w:color="auto" w:fill="auto"/>
          </w:tcPr>
          <w:p w14:paraId="009B2973" w14:textId="77777777" w:rsidR="002C46DA" w:rsidRDefault="002C46DA" w:rsidP="00B95465">
            <w:pPr>
              <w:pStyle w:val="ab"/>
              <w:rPr>
                <w:rFonts w:cs="Times New Roman"/>
                <w:szCs w:val="24"/>
              </w:rPr>
            </w:pPr>
            <w:r>
              <w:rPr>
                <w:rFonts w:cs="Times New Roman"/>
                <w:szCs w:val="24"/>
              </w:rPr>
              <w:t>28.30.7</w:t>
            </w:r>
          </w:p>
        </w:tc>
        <w:tc>
          <w:tcPr>
            <w:tcW w:w="7790" w:type="dxa"/>
            <w:shd w:val="clear" w:color="auto" w:fill="auto"/>
          </w:tcPr>
          <w:p w14:paraId="5B91CD35" w14:textId="77777777" w:rsidR="002C46DA" w:rsidRDefault="002C46DA" w:rsidP="00B95465">
            <w:pPr>
              <w:pStyle w:val="ab"/>
              <w:jc w:val="both"/>
              <w:rPr>
                <w:rFonts w:cs="Times New Roman"/>
                <w:szCs w:val="24"/>
              </w:rPr>
            </w:pPr>
            <w:r>
              <w:rPr>
                <w:rFonts w:cs="Times New Roman"/>
                <w:szCs w:val="24"/>
              </w:rPr>
              <w:t>Прицепы и полуприцепы самозагружающиеся или саморазгружающиеся для сельского хозяйства</w:t>
            </w:r>
          </w:p>
        </w:tc>
      </w:tr>
      <w:tr w:rsidR="002C46DA" w14:paraId="486EF35A" w14:textId="77777777" w:rsidTr="00B95465">
        <w:tc>
          <w:tcPr>
            <w:tcW w:w="1843" w:type="dxa"/>
            <w:shd w:val="clear" w:color="auto" w:fill="auto"/>
          </w:tcPr>
          <w:p w14:paraId="08AC5AA8" w14:textId="77777777" w:rsidR="002C46DA" w:rsidRDefault="002C46DA" w:rsidP="00B95465">
            <w:pPr>
              <w:pStyle w:val="ab"/>
              <w:rPr>
                <w:rFonts w:cs="Times New Roman"/>
                <w:szCs w:val="24"/>
              </w:rPr>
            </w:pPr>
            <w:r>
              <w:rPr>
                <w:rFonts w:cs="Times New Roman"/>
                <w:szCs w:val="24"/>
              </w:rPr>
              <w:t>28.30.8</w:t>
            </w:r>
          </w:p>
        </w:tc>
        <w:tc>
          <w:tcPr>
            <w:tcW w:w="7790" w:type="dxa"/>
            <w:shd w:val="clear" w:color="auto" w:fill="auto"/>
          </w:tcPr>
          <w:p w14:paraId="571E8206" w14:textId="77777777" w:rsidR="002C46DA" w:rsidRDefault="002C46DA" w:rsidP="00B95465">
            <w:pPr>
              <w:pStyle w:val="ab"/>
              <w:rPr>
                <w:rFonts w:cs="Times New Roman"/>
                <w:szCs w:val="24"/>
              </w:rPr>
            </w:pPr>
            <w:r>
              <w:rPr>
                <w:rFonts w:cs="Times New Roman"/>
                <w:szCs w:val="24"/>
              </w:rPr>
              <w:t>Машины и оборудование сельскохозяйственные прочие</w:t>
            </w:r>
          </w:p>
        </w:tc>
      </w:tr>
      <w:tr w:rsidR="002C46DA" w14:paraId="1C4323A7" w14:textId="77777777" w:rsidTr="00B95465">
        <w:tc>
          <w:tcPr>
            <w:tcW w:w="1843" w:type="dxa"/>
            <w:shd w:val="clear" w:color="auto" w:fill="auto"/>
          </w:tcPr>
          <w:p w14:paraId="637A8EFF" w14:textId="77777777" w:rsidR="002C46DA" w:rsidRDefault="002C46DA" w:rsidP="00B95465">
            <w:pPr>
              <w:pStyle w:val="ab"/>
              <w:rPr>
                <w:rFonts w:cs="Times New Roman"/>
                <w:szCs w:val="24"/>
              </w:rPr>
            </w:pPr>
            <w:r>
              <w:rPr>
                <w:rFonts w:cs="Times New Roman"/>
                <w:szCs w:val="24"/>
              </w:rPr>
              <w:t>28.30.81 </w:t>
            </w:r>
          </w:p>
        </w:tc>
        <w:tc>
          <w:tcPr>
            <w:tcW w:w="7790" w:type="dxa"/>
            <w:shd w:val="clear" w:color="auto" w:fill="auto"/>
          </w:tcPr>
          <w:p w14:paraId="6FCCBB87" w14:textId="77777777" w:rsidR="002C46DA" w:rsidRDefault="002C46DA" w:rsidP="00B95465">
            <w:pPr>
              <w:pStyle w:val="ab"/>
              <w:rPr>
                <w:rFonts w:cs="Times New Roman"/>
                <w:szCs w:val="24"/>
              </w:rPr>
            </w:pPr>
            <w:r>
              <w:rPr>
                <w:rFonts w:cs="Times New Roman"/>
                <w:szCs w:val="24"/>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2C46DA" w14:paraId="6E761EE0" w14:textId="77777777" w:rsidTr="00B95465">
        <w:tc>
          <w:tcPr>
            <w:tcW w:w="1843" w:type="dxa"/>
            <w:shd w:val="clear" w:color="auto" w:fill="auto"/>
          </w:tcPr>
          <w:p w14:paraId="56BB9003" w14:textId="77777777" w:rsidR="002C46DA" w:rsidRDefault="002C46DA" w:rsidP="00B95465">
            <w:pPr>
              <w:pStyle w:val="ab"/>
              <w:rPr>
                <w:rFonts w:cs="Times New Roman"/>
                <w:szCs w:val="24"/>
              </w:rPr>
            </w:pPr>
            <w:r>
              <w:rPr>
                <w:rFonts w:cs="Times New Roman"/>
                <w:szCs w:val="24"/>
              </w:rPr>
              <w:t>28.30.81 </w:t>
            </w:r>
          </w:p>
        </w:tc>
        <w:tc>
          <w:tcPr>
            <w:tcW w:w="7790" w:type="dxa"/>
            <w:shd w:val="clear" w:color="auto" w:fill="auto"/>
          </w:tcPr>
          <w:p w14:paraId="7490B4D4" w14:textId="77777777" w:rsidR="002C46DA" w:rsidRDefault="002C46DA" w:rsidP="00B95465">
            <w:pPr>
              <w:pStyle w:val="ab"/>
              <w:rPr>
                <w:rFonts w:cs="Times New Roman"/>
                <w:szCs w:val="24"/>
              </w:rPr>
            </w:pPr>
            <w:r>
              <w:rPr>
                <w:rFonts w:cs="Times New Roman"/>
                <w:szCs w:val="24"/>
              </w:rPr>
              <w:t>Машины для очистки, сортировки или калибровки яиц, фруктов           или прочих сельскохозяйственных продуктов, кроме семян, зерна         или сухих бобовых культур</w:t>
            </w:r>
          </w:p>
        </w:tc>
      </w:tr>
      <w:tr w:rsidR="002C46DA" w14:paraId="0EFDD77A" w14:textId="77777777" w:rsidTr="00B95465">
        <w:tc>
          <w:tcPr>
            <w:tcW w:w="1843" w:type="dxa"/>
            <w:shd w:val="clear" w:color="auto" w:fill="auto"/>
          </w:tcPr>
          <w:p w14:paraId="448B6CF0" w14:textId="77777777" w:rsidR="002C46DA" w:rsidRDefault="002C46DA" w:rsidP="00B95465">
            <w:pPr>
              <w:pStyle w:val="ab"/>
              <w:rPr>
                <w:rFonts w:cs="Times New Roman"/>
                <w:szCs w:val="24"/>
              </w:rPr>
            </w:pPr>
            <w:r>
              <w:rPr>
                <w:rFonts w:cs="Times New Roman"/>
                <w:szCs w:val="24"/>
              </w:rPr>
              <w:t>28.30.81.120 </w:t>
            </w:r>
          </w:p>
        </w:tc>
        <w:tc>
          <w:tcPr>
            <w:tcW w:w="7790" w:type="dxa"/>
            <w:shd w:val="clear" w:color="auto" w:fill="auto"/>
          </w:tcPr>
          <w:p w14:paraId="33DF0CE1" w14:textId="77777777" w:rsidR="002C46DA" w:rsidRDefault="002C46DA" w:rsidP="00B95465">
            <w:pPr>
              <w:pStyle w:val="ab"/>
              <w:rPr>
                <w:rFonts w:cs="Times New Roman"/>
                <w:szCs w:val="24"/>
              </w:rPr>
            </w:pPr>
            <w:r>
              <w:rPr>
                <w:rFonts w:cs="Times New Roman"/>
                <w:szCs w:val="24"/>
              </w:rPr>
              <w:t>Машины для очистки, сортировки фруктов</w:t>
            </w:r>
          </w:p>
        </w:tc>
      </w:tr>
      <w:tr w:rsidR="002C46DA" w14:paraId="76CA13AC" w14:textId="77777777" w:rsidTr="00B95465">
        <w:tc>
          <w:tcPr>
            <w:tcW w:w="1843" w:type="dxa"/>
            <w:shd w:val="clear" w:color="auto" w:fill="auto"/>
          </w:tcPr>
          <w:p w14:paraId="3B401E97" w14:textId="77777777" w:rsidR="002C46DA" w:rsidRDefault="002C46DA" w:rsidP="00B95465">
            <w:pPr>
              <w:pStyle w:val="ab"/>
              <w:rPr>
                <w:rFonts w:cs="Times New Roman"/>
                <w:szCs w:val="24"/>
              </w:rPr>
            </w:pPr>
            <w:r>
              <w:rPr>
                <w:rFonts w:cs="Times New Roman"/>
                <w:szCs w:val="24"/>
              </w:rPr>
              <w:t xml:space="preserve">28.30.81.190  </w:t>
            </w:r>
          </w:p>
        </w:tc>
        <w:tc>
          <w:tcPr>
            <w:tcW w:w="7790" w:type="dxa"/>
            <w:shd w:val="clear" w:color="auto" w:fill="auto"/>
          </w:tcPr>
          <w:p w14:paraId="25E25455" w14:textId="77777777" w:rsidR="002C46DA" w:rsidRDefault="002C46DA" w:rsidP="00B95465">
            <w:pPr>
              <w:pStyle w:val="ab"/>
              <w:rPr>
                <w:rFonts w:cs="Times New Roman"/>
                <w:szCs w:val="24"/>
              </w:rPr>
            </w:pPr>
            <w:r>
              <w:rPr>
                <w:rFonts w:cs="Times New Roman"/>
                <w:szCs w:val="24"/>
              </w:rPr>
              <w:t>Машины для очистки, сортировки прочих продуктов сельскохозяйственного производства, кроме семян, зерна и сухих бобовых культур</w:t>
            </w:r>
          </w:p>
        </w:tc>
      </w:tr>
      <w:tr w:rsidR="002C46DA" w14:paraId="7CA20E21" w14:textId="77777777" w:rsidTr="00B95465">
        <w:tc>
          <w:tcPr>
            <w:tcW w:w="1843" w:type="dxa"/>
            <w:shd w:val="clear" w:color="auto" w:fill="auto"/>
          </w:tcPr>
          <w:p w14:paraId="4161A2AC" w14:textId="77777777" w:rsidR="002C46DA" w:rsidRDefault="002C46DA" w:rsidP="00B95465">
            <w:pPr>
              <w:pStyle w:val="ab"/>
              <w:rPr>
                <w:rFonts w:cs="Times New Roman"/>
                <w:szCs w:val="24"/>
              </w:rPr>
            </w:pPr>
            <w:r>
              <w:rPr>
                <w:rFonts w:cs="Times New Roman"/>
                <w:szCs w:val="24"/>
              </w:rPr>
              <w:t xml:space="preserve">28.30.82 </w:t>
            </w:r>
          </w:p>
        </w:tc>
        <w:tc>
          <w:tcPr>
            <w:tcW w:w="7790" w:type="dxa"/>
            <w:shd w:val="clear" w:color="auto" w:fill="auto"/>
          </w:tcPr>
          <w:p w14:paraId="59AA7D9E" w14:textId="77777777" w:rsidR="002C46DA" w:rsidRDefault="002C46DA" w:rsidP="00B95465">
            <w:pPr>
              <w:pStyle w:val="ab"/>
              <w:rPr>
                <w:rFonts w:cs="Times New Roman"/>
                <w:szCs w:val="24"/>
              </w:rPr>
            </w:pPr>
            <w:r>
              <w:rPr>
                <w:rFonts w:cs="Times New Roman"/>
                <w:szCs w:val="24"/>
              </w:rPr>
              <w:t>Установки и аппараты доильные;</w:t>
            </w:r>
          </w:p>
        </w:tc>
      </w:tr>
      <w:tr w:rsidR="002C46DA" w14:paraId="4B4175A4" w14:textId="77777777" w:rsidTr="00B95465">
        <w:tc>
          <w:tcPr>
            <w:tcW w:w="1843" w:type="dxa"/>
            <w:shd w:val="clear" w:color="auto" w:fill="auto"/>
          </w:tcPr>
          <w:p w14:paraId="7005123A" w14:textId="77777777" w:rsidR="002C46DA" w:rsidRDefault="002C46DA" w:rsidP="00B95465">
            <w:pPr>
              <w:pStyle w:val="ab"/>
              <w:rPr>
                <w:rFonts w:cs="Times New Roman"/>
                <w:szCs w:val="24"/>
              </w:rPr>
            </w:pPr>
            <w:r>
              <w:rPr>
                <w:rFonts w:cs="Times New Roman"/>
                <w:szCs w:val="24"/>
              </w:rPr>
              <w:t>28.30.83 </w:t>
            </w:r>
          </w:p>
        </w:tc>
        <w:tc>
          <w:tcPr>
            <w:tcW w:w="7790" w:type="dxa"/>
            <w:shd w:val="clear" w:color="auto" w:fill="auto"/>
          </w:tcPr>
          <w:p w14:paraId="0D994039" w14:textId="77777777" w:rsidR="002C46DA" w:rsidRDefault="002C46DA" w:rsidP="00B95465">
            <w:pPr>
              <w:pStyle w:val="ab"/>
              <w:rPr>
                <w:rFonts w:cs="Times New Roman"/>
                <w:szCs w:val="24"/>
              </w:rPr>
            </w:pPr>
            <w:r>
              <w:rPr>
                <w:rFonts w:cs="Times New Roman"/>
                <w:szCs w:val="24"/>
              </w:rPr>
              <w:t>Оборудование для приготовления кормов для животных</w:t>
            </w:r>
          </w:p>
        </w:tc>
      </w:tr>
      <w:tr w:rsidR="002C46DA" w14:paraId="35CAB367" w14:textId="77777777" w:rsidTr="00B95465">
        <w:trPr>
          <w:trHeight w:val="172"/>
        </w:trPr>
        <w:tc>
          <w:tcPr>
            <w:tcW w:w="1843" w:type="dxa"/>
            <w:shd w:val="clear" w:color="auto" w:fill="auto"/>
          </w:tcPr>
          <w:p w14:paraId="294AF17E" w14:textId="77777777" w:rsidR="002C46DA" w:rsidRDefault="002C46DA" w:rsidP="00B95465">
            <w:pPr>
              <w:autoSpaceDE w:val="0"/>
              <w:autoSpaceDN w:val="0"/>
              <w:adjustRightInd w:val="0"/>
              <w:spacing w:after="0" w:line="240" w:lineRule="auto"/>
              <w:jc w:val="both"/>
              <w:rPr>
                <w:rFonts w:cs="Times New Roman"/>
                <w:szCs w:val="24"/>
              </w:rPr>
            </w:pPr>
            <w:r>
              <w:rPr>
                <w:rFonts w:cs="Times New Roman"/>
                <w:szCs w:val="24"/>
              </w:rPr>
              <w:t>28.30.83.110 </w:t>
            </w:r>
          </w:p>
        </w:tc>
        <w:tc>
          <w:tcPr>
            <w:tcW w:w="7790" w:type="dxa"/>
            <w:shd w:val="clear" w:color="auto" w:fill="auto"/>
          </w:tcPr>
          <w:p w14:paraId="3B1F2B3E" w14:textId="77777777" w:rsidR="002C46DA" w:rsidRDefault="002C46DA" w:rsidP="00B95465">
            <w:pPr>
              <w:pStyle w:val="ab"/>
              <w:rPr>
                <w:rFonts w:cs="Times New Roman"/>
                <w:szCs w:val="24"/>
              </w:rPr>
            </w:pPr>
            <w:r>
              <w:rPr>
                <w:rFonts w:cs="Times New Roman"/>
                <w:szCs w:val="24"/>
              </w:rPr>
              <w:t>Дробилки для кормов</w:t>
            </w:r>
          </w:p>
        </w:tc>
      </w:tr>
      <w:tr w:rsidR="002C46DA" w14:paraId="6EEBF93A" w14:textId="77777777" w:rsidTr="00B95465">
        <w:tc>
          <w:tcPr>
            <w:tcW w:w="1843" w:type="dxa"/>
            <w:shd w:val="clear" w:color="auto" w:fill="auto"/>
          </w:tcPr>
          <w:p w14:paraId="3C515401" w14:textId="77777777" w:rsidR="002C46DA" w:rsidRDefault="002C46DA" w:rsidP="00B95465">
            <w:pPr>
              <w:pStyle w:val="ab"/>
              <w:rPr>
                <w:rFonts w:cs="Times New Roman"/>
                <w:szCs w:val="24"/>
              </w:rPr>
            </w:pPr>
            <w:r>
              <w:rPr>
                <w:rFonts w:cs="Times New Roman"/>
                <w:szCs w:val="24"/>
              </w:rPr>
              <w:t>28.30.83.120 </w:t>
            </w:r>
          </w:p>
        </w:tc>
        <w:tc>
          <w:tcPr>
            <w:tcW w:w="7790" w:type="dxa"/>
            <w:shd w:val="clear" w:color="auto" w:fill="auto"/>
          </w:tcPr>
          <w:p w14:paraId="17107F2F" w14:textId="77777777" w:rsidR="002C46DA" w:rsidRDefault="002C46DA" w:rsidP="00B95465">
            <w:pPr>
              <w:pStyle w:val="ab"/>
              <w:rPr>
                <w:rFonts w:cs="Times New Roman"/>
                <w:szCs w:val="24"/>
              </w:rPr>
            </w:pPr>
            <w:r>
              <w:rPr>
                <w:rFonts w:cs="Times New Roman"/>
                <w:szCs w:val="24"/>
              </w:rPr>
              <w:t>Измельчители грубых и сочных кормов</w:t>
            </w:r>
          </w:p>
        </w:tc>
      </w:tr>
      <w:tr w:rsidR="002C46DA" w14:paraId="5E6E8B3E" w14:textId="77777777" w:rsidTr="00B95465">
        <w:tc>
          <w:tcPr>
            <w:tcW w:w="1843" w:type="dxa"/>
            <w:shd w:val="clear" w:color="auto" w:fill="auto"/>
          </w:tcPr>
          <w:p w14:paraId="6DC50706" w14:textId="77777777" w:rsidR="002C46DA" w:rsidRDefault="002C46DA" w:rsidP="00B95465">
            <w:pPr>
              <w:pStyle w:val="ab"/>
              <w:rPr>
                <w:rFonts w:cs="Times New Roman"/>
                <w:szCs w:val="24"/>
              </w:rPr>
            </w:pPr>
            <w:r>
              <w:rPr>
                <w:rFonts w:cs="Times New Roman"/>
                <w:szCs w:val="24"/>
              </w:rPr>
              <w:t>28.30.83.130 </w:t>
            </w:r>
          </w:p>
        </w:tc>
        <w:tc>
          <w:tcPr>
            <w:tcW w:w="7790" w:type="dxa"/>
            <w:shd w:val="clear" w:color="auto" w:fill="auto"/>
          </w:tcPr>
          <w:p w14:paraId="3AAB732E" w14:textId="77777777" w:rsidR="002C46DA" w:rsidRDefault="002C46DA" w:rsidP="00B95465">
            <w:pPr>
              <w:pStyle w:val="ab"/>
              <w:rPr>
                <w:rFonts w:cs="Times New Roman"/>
                <w:szCs w:val="24"/>
              </w:rPr>
            </w:pPr>
            <w:proofErr w:type="spellStart"/>
            <w:r>
              <w:rPr>
                <w:rFonts w:cs="Times New Roman"/>
                <w:szCs w:val="24"/>
              </w:rPr>
              <w:t>Овощетерки</w:t>
            </w:r>
            <w:proofErr w:type="spellEnd"/>
            <w:r>
              <w:rPr>
                <w:rFonts w:cs="Times New Roman"/>
                <w:szCs w:val="24"/>
              </w:rPr>
              <w:t xml:space="preserve">, </w:t>
            </w:r>
            <w:proofErr w:type="spellStart"/>
            <w:r>
              <w:rPr>
                <w:rFonts w:cs="Times New Roman"/>
                <w:szCs w:val="24"/>
              </w:rPr>
              <w:t>пастоизготовители</w:t>
            </w:r>
            <w:proofErr w:type="spellEnd"/>
            <w:r>
              <w:rPr>
                <w:rFonts w:cs="Times New Roman"/>
                <w:szCs w:val="24"/>
              </w:rPr>
              <w:t xml:space="preserve"> и мялки</w:t>
            </w:r>
          </w:p>
        </w:tc>
      </w:tr>
      <w:tr w:rsidR="002C46DA" w14:paraId="308ACEC4" w14:textId="77777777" w:rsidTr="00B95465">
        <w:tc>
          <w:tcPr>
            <w:tcW w:w="1843" w:type="dxa"/>
            <w:shd w:val="clear" w:color="auto" w:fill="auto"/>
          </w:tcPr>
          <w:p w14:paraId="51E0BA11" w14:textId="77777777" w:rsidR="002C46DA" w:rsidRDefault="002C46DA" w:rsidP="00B95465">
            <w:pPr>
              <w:pStyle w:val="ab"/>
              <w:rPr>
                <w:rFonts w:cs="Times New Roman"/>
                <w:szCs w:val="24"/>
              </w:rPr>
            </w:pPr>
            <w:r>
              <w:rPr>
                <w:rFonts w:cs="Times New Roman"/>
                <w:szCs w:val="24"/>
              </w:rPr>
              <w:t>28.30.83.140 </w:t>
            </w:r>
          </w:p>
        </w:tc>
        <w:tc>
          <w:tcPr>
            <w:tcW w:w="7790" w:type="dxa"/>
            <w:shd w:val="clear" w:color="auto" w:fill="auto"/>
          </w:tcPr>
          <w:p w14:paraId="354EF146" w14:textId="77777777" w:rsidR="002C46DA" w:rsidRDefault="002C46DA" w:rsidP="00B95465">
            <w:pPr>
              <w:pStyle w:val="ab"/>
              <w:rPr>
                <w:rFonts w:cs="Times New Roman"/>
                <w:szCs w:val="24"/>
              </w:rPr>
            </w:pPr>
            <w:r>
              <w:rPr>
                <w:rFonts w:cs="Times New Roman"/>
                <w:szCs w:val="24"/>
              </w:rPr>
              <w:t>Смесители кормов</w:t>
            </w:r>
          </w:p>
        </w:tc>
      </w:tr>
      <w:tr w:rsidR="002C46DA" w14:paraId="798AAEC0" w14:textId="77777777" w:rsidTr="00B95465">
        <w:tc>
          <w:tcPr>
            <w:tcW w:w="1843" w:type="dxa"/>
            <w:shd w:val="clear" w:color="auto" w:fill="auto"/>
          </w:tcPr>
          <w:p w14:paraId="582B01DB" w14:textId="77777777" w:rsidR="002C46DA" w:rsidRDefault="002C46DA" w:rsidP="00B95465">
            <w:pPr>
              <w:pStyle w:val="ab"/>
              <w:rPr>
                <w:rFonts w:cs="Times New Roman"/>
                <w:szCs w:val="24"/>
              </w:rPr>
            </w:pPr>
            <w:r>
              <w:rPr>
                <w:rFonts w:cs="Times New Roman"/>
                <w:szCs w:val="24"/>
              </w:rPr>
              <w:t>28.30.83.150 </w:t>
            </w:r>
          </w:p>
        </w:tc>
        <w:tc>
          <w:tcPr>
            <w:tcW w:w="7790" w:type="dxa"/>
            <w:shd w:val="clear" w:color="auto" w:fill="auto"/>
          </w:tcPr>
          <w:p w14:paraId="04F3016F" w14:textId="77777777" w:rsidR="002C46DA" w:rsidRDefault="002C46DA" w:rsidP="00B95465">
            <w:pPr>
              <w:pStyle w:val="ab"/>
              <w:rPr>
                <w:rFonts w:cs="Times New Roman"/>
                <w:szCs w:val="24"/>
              </w:rPr>
            </w:pPr>
            <w:r>
              <w:rPr>
                <w:rFonts w:cs="Times New Roman"/>
                <w:szCs w:val="24"/>
              </w:rPr>
              <w:t>Запарники-смесители</w:t>
            </w:r>
          </w:p>
        </w:tc>
      </w:tr>
      <w:tr w:rsidR="002C46DA" w14:paraId="5A70F6A7" w14:textId="77777777" w:rsidTr="00B95465">
        <w:tc>
          <w:tcPr>
            <w:tcW w:w="1843" w:type="dxa"/>
            <w:shd w:val="clear" w:color="auto" w:fill="auto"/>
          </w:tcPr>
          <w:p w14:paraId="585EFB20" w14:textId="77777777" w:rsidR="002C46DA" w:rsidRDefault="002C46DA" w:rsidP="00B95465">
            <w:pPr>
              <w:autoSpaceDE w:val="0"/>
              <w:autoSpaceDN w:val="0"/>
              <w:adjustRightInd w:val="0"/>
              <w:spacing w:after="0" w:line="240" w:lineRule="auto"/>
              <w:jc w:val="both"/>
              <w:rPr>
                <w:rFonts w:cs="Times New Roman"/>
                <w:szCs w:val="24"/>
              </w:rPr>
            </w:pPr>
            <w:r>
              <w:rPr>
                <w:rFonts w:cs="Times New Roman"/>
                <w:szCs w:val="24"/>
              </w:rPr>
              <w:t>28.30.83.160 </w:t>
            </w:r>
          </w:p>
        </w:tc>
        <w:tc>
          <w:tcPr>
            <w:tcW w:w="7790" w:type="dxa"/>
            <w:shd w:val="clear" w:color="auto" w:fill="auto"/>
          </w:tcPr>
          <w:p w14:paraId="4ED4F2BC" w14:textId="77777777" w:rsidR="002C46DA" w:rsidRDefault="002C46DA" w:rsidP="00B95465">
            <w:pPr>
              <w:pStyle w:val="ab"/>
              <w:rPr>
                <w:rFonts w:cs="Times New Roman"/>
                <w:szCs w:val="24"/>
              </w:rPr>
            </w:pPr>
            <w:r>
              <w:rPr>
                <w:rFonts w:cs="Times New Roman"/>
                <w:szCs w:val="24"/>
              </w:rPr>
              <w:t>Котлы-</w:t>
            </w:r>
            <w:proofErr w:type="spellStart"/>
            <w:r>
              <w:rPr>
                <w:rFonts w:cs="Times New Roman"/>
                <w:szCs w:val="24"/>
              </w:rPr>
              <w:t>парообразователи</w:t>
            </w:r>
            <w:proofErr w:type="spellEnd"/>
          </w:p>
        </w:tc>
      </w:tr>
      <w:tr w:rsidR="002C46DA" w14:paraId="05C585EE" w14:textId="77777777" w:rsidTr="00B95465">
        <w:tc>
          <w:tcPr>
            <w:tcW w:w="1843" w:type="dxa"/>
            <w:shd w:val="clear" w:color="auto" w:fill="auto"/>
          </w:tcPr>
          <w:p w14:paraId="3AB35523" w14:textId="77777777" w:rsidR="002C46DA" w:rsidRDefault="002C46DA" w:rsidP="00B95465">
            <w:pPr>
              <w:pStyle w:val="ab"/>
              <w:rPr>
                <w:rFonts w:cs="Times New Roman"/>
                <w:szCs w:val="24"/>
              </w:rPr>
            </w:pPr>
            <w:r>
              <w:rPr>
                <w:rFonts w:cs="Times New Roman"/>
                <w:szCs w:val="24"/>
              </w:rPr>
              <w:t>28.30.83.170 </w:t>
            </w:r>
          </w:p>
        </w:tc>
        <w:tc>
          <w:tcPr>
            <w:tcW w:w="7790" w:type="dxa"/>
            <w:shd w:val="clear" w:color="auto" w:fill="auto"/>
          </w:tcPr>
          <w:p w14:paraId="0CD5EBD8" w14:textId="77777777" w:rsidR="002C46DA" w:rsidRDefault="002C46DA" w:rsidP="00B95465">
            <w:pPr>
              <w:pStyle w:val="ab"/>
              <w:rPr>
                <w:rFonts w:cs="Times New Roman"/>
                <w:szCs w:val="24"/>
              </w:rPr>
            </w:pPr>
            <w:r>
              <w:rPr>
                <w:rFonts w:cs="Times New Roman"/>
                <w:szCs w:val="24"/>
              </w:rPr>
              <w:t>Котлы варочные</w:t>
            </w:r>
          </w:p>
        </w:tc>
      </w:tr>
      <w:tr w:rsidR="002C46DA" w14:paraId="3E33391A" w14:textId="77777777" w:rsidTr="00B95465">
        <w:tc>
          <w:tcPr>
            <w:tcW w:w="1843" w:type="dxa"/>
            <w:shd w:val="clear" w:color="auto" w:fill="auto"/>
          </w:tcPr>
          <w:p w14:paraId="05AFA161" w14:textId="77777777" w:rsidR="002C46DA" w:rsidRDefault="002C46DA" w:rsidP="00B95465">
            <w:pPr>
              <w:pStyle w:val="ab"/>
              <w:rPr>
                <w:rFonts w:cs="Times New Roman"/>
                <w:szCs w:val="24"/>
              </w:rPr>
            </w:pPr>
            <w:r>
              <w:rPr>
                <w:rFonts w:cs="Times New Roman"/>
                <w:szCs w:val="24"/>
              </w:rPr>
              <w:t>28.30.83.</w:t>
            </w:r>
          </w:p>
        </w:tc>
        <w:tc>
          <w:tcPr>
            <w:tcW w:w="7790" w:type="dxa"/>
            <w:shd w:val="clear" w:color="auto" w:fill="auto"/>
          </w:tcPr>
          <w:p w14:paraId="3DCEB645" w14:textId="77777777" w:rsidR="002C46DA" w:rsidRDefault="002C46DA" w:rsidP="00B95465">
            <w:pPr>
              <w:pStyle w:val="ab"/>
              <w:rPr>
                <w:rFonts w:cs="Times New Roman"/>
                <w:szCs w:val="24"/>
              </w:rPr>
            </w:pPr>
            <w:r>
              <w:rPr>
                <w:rFonts w:cs="Times New Roman"/>
                <w:szCs w:val="24"/>
              </w:rPr>
              <w:t>Мойки и мойки-корнерезки</w:t>
            </w:r>
          </w:p>
        </w:tc>
      </w:tr>
      <w:tr w:rsidR="002C46DA" w14:paraId="4C4BDB20" w14:textId="77777777" w:rsidTr="00B95465">
        <w:tc>
          <w:tcPr>
            <w:tcW w:w="1843" w:type="dxa"/>
            <w:shd w:val="clear" w:color="auto" w:fill="auto"/>
          </w:tcPr>
          <w:p w14:paraId="4E227196" w14:textId="77777777" w:rsidR="002C46DA" w:rsidRDefault="002C46DA" w:rsidP="00B95465">
            <w:pPr>
              <w:pStyle w:val="ab"/>
              <w:rPr>
                <w:rFonts w:cs="Times New Roman"/>
                <w:szCs w:val="24"/>
              </w:rPr>
            </w:pPr>
            <w:r>
              <w:rPr>
                <w:rFonts w:cs="Times New Roman"/>
                <w:szCs w:val="24"/>
              </w:rPr>
              <w:t>28.30.83.190 </w:t>
            </w:r>
          </w:p>
        </w:tc>
        <w:tc>
          <w:tcPr>
            <w:tcW w:w="7790" w:type="dxa"/>
            <w:shd w:val="clear" w:color="auto" w:fill="auto"/>
          </w:tcPr>
          <w:p w14:paraId="1A6C6ADA" w14:textId="77777777" w:rsidR="002C46DA" w:rsidRDefault="002C46DA" w:rsidP="00B95465">
            <w:pPr>
              <w:pStyle w:val="ab"/>
              <w:rPr>
                <w:rFonts w:cs="Times New Roman"/>
                <w:szCs w:val="24"/>
              </w:rPr>
            </w:pPr>
            <w:r>
              <w:rPr>
                <w:rFonts w:cs="Times New Roman"/>
                <w:szCs w:val="24"/>
              </w:rPr>
              <w:t>Оборудование подогрева молока, обрата и оборудование для молока прочее</w:t>
            </w:r>
          </w:p>
        </w:tc>
      </w:tr>
      <w:tr w:rsidR="002C46DA" w14:paraId="64E3CFF4" w14:textId="77777777" w:rsidTr="00B95465">
        <w:tc>
          <w:tcPr>
            <w:tcW w:w="1843" w:type="dxa"/>
            <w:shd w:val="clear" w:color="auto" w:fill="auto"/>
          </w:tcPr>
          <w:p w14:paraId="152241BB" w14:textId="77777777" w:rsidR="002C46DA" w:rsidRDefault="002C46DA" w:rsidP="00B95465">
            <w:pPr>
              <w:pStyle w:val="ab"/>
              <w:rPr>
                <w:rFonts w:cs="Times New Roman"/>
                <w:szCs w:val="24"/>
              </w:rPr>
            </w:pPr>
            <w:r>
              <w:rPr>
                <w:rFonts w:cs="Times New Roman"/>
                <w:szCs w:val="24"/>
              </w:rPr>
              <w:t xml:space="preserve">28.30.84 </w:t>
            </w:r>
          </w:p>
        </w:tc>
        <w:tc>
          <w:tcPr>
            <w:tcW w:w="7790" w:type="dxa"/>
            <w:shd w:val="clear" w:color="auto" w:fill="auto"/>
          </w:tcPr>
          <w:p w14:paraId="5E405403" w14:textId="77777777" w:rsidR="002C46DA" w:rsidRDefault="002C46DA" w:rsidP="00B95465">
            <w:pPr>
              <w:pStyle w:val="ab"/>
              <w:rPr>
                <w:rFonts w:cs="Times New Roman"/>
                <w:szCs w:val="24"/>
              </w:rPr>
            </w:pPr>
            <w:r>
              <w:rPr>
                <w:rFonts w:cs="Times New Roman"/>
                <w:szCs w:val="24"/>
              </w:rPr>
              <w:t>Инкубаторы и брудеры для птицеводства</w:t>
            </w:r>
          </w:p>
        </w:tc>
      </w:tr>
      <w:tr w:rsidR="002C46DA" w14:paraId="7B242D9C" w14:textId="77777777" w:rsidTr="00B95465">
        <w:tc>
          <w:tcPr>
            <w:tcW w:w="1843" w:type="dxa"/>
            <w:shd w:val="clear" w:color="auto" w:fill="auto"/>
          </w:tcPr>
          <w:p w14:paraId="12ADADD1" w14:textId="77777777" w:rsidR="002C46DA" w:rsidRDefault="002C46DA" w:rsidP="00B95465">
            <w:pPr>
              <w:pStyle w:val="ab"/>
              <w:rPr>
                <w:rFonts w:cs="Times New Roman"/>
                <w:szCs w:val="24"/>
              </w:rPr>
            </w:pPr>
            <w:r>
              <w:rPr>
                <w:rFonts w:cs="Times New Roman"/>
                <w:szCs w:val="24"/>
              </w:rPr>
              <w:t>28.30.84.110</w:t>
            </w:r>
          </w:p>
        </w:tc>
        <w:tc>
          <w:tcPr>
            <w:tcW w:w="7790" w:type="dxa"/>
            <w:shd w:val="clear" w:color="auto" w:fill="auto"/>
          </w:tcPr>
          <w:p w14:paraId="2BF1ED2A" w14:textId="77777777" w:rsidR="002C46DA" w:rsidRDefault="002C46DA" w:rsidP="00B95465">
            <w:pPr>
              <w:pStyle w:val="ab"/>
              <w:rPr>
                <w:rFonts w:cs="Times New Roman"/>
                <w:szCs w:val="24"/>
              </w:rPr>
            </w:pPr>
            <w:r>
              <w:rPr>
                <w:rFonts w:cs="Times New Roman"/>
                <w:szCs w:val="24"/>
              </w:rPr>
              <w:t>Инкубаторы птицеводческие</w:t>
            </w:r>
          </w:p>
        </w:tc>
      </w:tr>
      <w:tr w:rsidR="002C46DA" w14:paraId="1371CD39" w14:textId="77777777" w:rsidTr="00B95465">
        <w:tc>
          <w:tcPr>
            <w:tcW w:w="1843" w:type="dxa"/>
            <w:shd w:val="clear" w:color="auto" w:fill="auto"/>
          </w:tcPr>
          <w:p w14:paraId="35F6B335" w14:textId="77777777" w:rsidR="002C46DA" w:rsidRDefault="002C46DA" w:rsidP="00B95465">
            <w:pPr>
              <w:pStyle w:val="ab"/>
              <w:rPr>
                <w:rFonts w:cs="Times New Roman"/>
                <w:szCs w:val="24"/>
              </w:rPr>
            </w:pPr>
            <w:r>
              <w:rPr>
                <w:rFonts w:cs="Times New Roman"/>
                <w:szCs w:val="24"/>
              </w:rPr>
              <w:t>28.30.84.120</w:t>
            </w:r>
          </w:p>
        </w:tc>
        <w:tc>
          <w:tcPr>
            <w:tcW w:w="7790" w:type="dxa"/>
            <w:shd w:val="clear" w:color="auto" w:fill="auto"/>
          </w:tcPr>
          <w:p w14:paraId="5445C3B5" w14:textId="77777777" w:rsidR="002C46DA" w:rsidRDefault="002C46DA" w:rsidP="00B95465">
            <w:pPr>
              <w:pStyle w:val="ab"/>
              <w:rPr>
                <w:rFonts w:cs="Times New Roman"/>
                <w:szCs w:val="24"/>
              </w:rPr>
            </w:pPr>
            <w:r>
              <w:rPr>
                <w:rFonts w:cs="Times New Roman"/>
                <w:szCs w:val="24"/>
              </w:rPr>
              <w:t>Брудеры птицеводческие</w:t>
            </w:r>
          </w:p>
        </w:tc>
      </w:tr>
      <w:tr w:rsidR="002C46DA" w14:paraId="1B3AF572" w14:textId="77777777" w:rsidTr="00B95465">
        <w:tc>
          <w:tcPr>
            <w:tcW w:w="1843" w:type="dxa"/>
            <w:shd w:val="clear" w:color="auto" w:fill="auto"/>
          </w:tcPr>
          <w:p w14:paraId="0FDACEB7" w14:textId="77777777" w:rsidR="002C46DA" w:rsidRDefault="002C46DA" w:rsidP="00B95465">
            <w:pPr>
              <w:pStyle w:val="ab"/>
              <w:rPr>
                <w:rFonts w:cs="Times New Roman"/>
                <w:szCs w:val="24"/>
              </w:rPr>
            </w:pPr>
            <w:r>
              <w:rPr>
                <w:rFonts w:cs="Times New Roman"/>
                <w:szCs w:val="24"/>
              </w:rPr>
              <w:t xml:space="preserve">28.30.85 </w:t>
            </w:r>
          </w:p>
        </w:tc>
        <w:tc>
          <w:tcPr>
            <w:tcW w:w="7790" w:type="dxa"/>
            <w:shd w:val="clear" w:color="auto" w:fill="auto"/>
          </w:tcPr>
          <w:p w14:paraId="5838EF23" w14:textId="77777777" w:rsidR="002C46DA" w:rsidRDefault="002C46DA" w:rsidP="00B95465">
            <w:pPr>
              <w:pStyle w:val="ab"/>
              <w:rPr>
                <w:rFonts w:cs="Times New Roman"/>
                <w:szCs w:val="24"/>
              </w:rPr>
            </w:pPr>
            <w:r>
              <w:rPr>
                <w:rFonts w:cs="Times New Roman"/>
                <w:szCs w:val="24"/>
              </w:rPr>
              <w:t>Машины и оборудование для содержания птицы</w:t>
            </w:r>
          </w:p>
        </w:tc>
      </w:tr>
      <w:tr w:rsidR="002C46DA" w14:paraId="67BE2023" w14:textId="77777777" w:rsidTr="00B95465">
        <w:tc>
          <w:tcPr>
            <w:tcW w:w="1843" w:type="dxa"/>
            <w:shd w:val="clear" w:color="auto" w:fill="auto"/>
          </w:tcPr>
          <w:p w14:paraId="3FE6E730" w14:textId="77777777" w:rsidR="002C46DA" w:rsidRDefault="002C46DA" w:rsidP="00B95465">
            <w:pPr>
              <w:pStyle w:val="ab"/>
              <w:rPr>
                <w:rFonts w:cs="Times New Roman"/>
                <w:szCs w:val="24"/>
              </w:rPr>
            </w:pPr>
            <w:r>
              <w:rPr>
                <w:rFonts w:cs="Times New Roman"/>
                <w:szCs w:val="24"/>
              </w:rPr>
              <w:t xml:space="preserve">28.30.86 </w:t>
            </w:r>
          </w:p>
        </w:tc>
        <w:tc>
          <w:tcPr>
            <w:tcW w:w="7790" w:type="dxa"/>
            <w:shd w:val="clear" w:color="auto" w:fill="auto"/>
          </w:tcPr>
          <w:p w14:paraId="183FEEF0" w14:textId="77777777" w:rsidR="002C46DA" w:rsidRDefault="002C46DA" w:rsidP="00B95465">
            <w:pPr>
              <w:pStyle w:val="ab"/>
              <w:rPr>
                <w:rFonts w:cs="Times New Roman"/>
                <w:szCs w:val="24"/>
              </w:rPr>
            </w:pPr>
            <w:r>
              <w:rPr>
                <w:rFonts w:cs="Times New Roman"/>
                <w:szCs w:val="24"/>
              </w:rPr>
              <w:t>Оборудование для сельского хозяйства, садоводства, лесного хозяйства, птицеводства или пчеловодства, не включенное в другие группировки</w:t>
            </w:r>
          </w:p>
        </w:tc>
      </w:tr>
      <w:tr w:rsidR="002C46DA" w14:paraId="33707D81" w14:textId="77777777" w:rsidTr="00B95465">
        <w:trPr>
          <w:trHeight w:val="531"/>
        </w:trPr>
        <w:tc>
          <w:tcPr>
            <w:tcW w:w="1843" w:type="dxa"/>
            <w:shd w:val="clear" w:color="auto" w:fill="auto"/>
          </w:tcPr>
          <w:p w14:paraId="03E3CC57" w14:textId="77777777" w:rsidR="002C46DA" w:rsidRDefault="002C46DA" w:rsidP="00B95465">
            <w:pPr>
              <w:autoSpaceDE w:val="0"/>
              <w:autoSpaceDN w:val="0"/>
              <w:adjustRightInd w:val="0"/>
              <w:spacing w:after="0" w:line="240" w:lineRule="auto"/>
              <w:jc w:val="both"/>
              <w:rPr>
                <w:rFonts w:cs="Times New Roman"/>
                <w:szCs w:val="24"/>
              </w:rPr>
            </w:pPr>
            <w:r>
              <w:rPr>
                <w:rFonts w:cs="Times New Roman"/>
                <w:szCs w:val="24"/>
              </w:rPr>
              <w:t>28.30.86.110 </w:t>
            </w:r>
          </w:p>
        </w:tc>
        <w:tc>
          <w:tcPr>
            <w:tcW w:w="7790" w:type="dxa"/>
            <w:shd w:val="clear" w:color="auto" w:fill="auto"/>
          </w:tcPr>
          <w:p w14:paraId="5522CF1D" w14:textId="77777777" w:rsidR="002C46DA" w:rsidRDefault="002C46DA" w:rsidP="00B95465">
            <w:pPr>
              <w:autoSpaceDE w:val="0"/>
              <w:autoSpaceDN w:val="0"/>
              <w:adjustRightInd w:val="0"/>
              <w:spacing w:after="0" w:line="240" w:lineRule="auto"/>
              <w:jc w:val="both"/>
              <w:rPr>
                <w:rFonts w:cs="Times New Roman"/>
                <w:szCs w:val="24"/>
              </w:rPr>
            </w:pPr>
            <w:r>
              <w:rPr>
                <w:rFonts w:cs="Times New Roman"/>
                <w:szCs w:val="24"/>
              </w:rPr>
              <w:t>Оборудование для сельского хозяйства, не включенное в другие группировки</w:t>
            </w:r>
          </w:p>
        </w:tc>
      </w:tr>
      <w:tr w:rsidR="002C46DA" w14:paraId="5AAF17D7" w14:textId="77777777" w:rsidTr="00B95465">
        <w:trPr>
          <w:trHeight w:val="225"/>
        </w:trPr>
        <w:tc>
          <w:tcPr>
            <w:tcW w:w="1843" w:type="dxa"/>
            <w:shd w:val="clear" w:color="auto" w:fill="auto"/>
          </w:tcPr>
          <w:p w14:paraId="7D8B7BE7" w14:textId="77777777" w:rsidR="002C46DA" w:rsidRDefault="002C46DA" w:rsidP="00B95465">
            <w:pPr>
              <w:pStyle w:val="ab"/>
              <w:rPr>
                <w:rFonts w:cs="Times New Roman"/>
                <w:szCs w:val="24"/>
              </w:rPr>
            </w:pPr>
            <w:r>
              <w:rPr>
                <w:rFonts w:cs="Times New Roman"/>
                <w:szCs w:val="24"/>
              </w:rPr>
              <w:t>28.30.86.120 </w:t>
            </w:r>
          </w:p>
        </w:tc>
        <w:tc>
          <w:tcPr>
            <w:tcW w:w="7790" w:type="dxa"/>
            <w:shd w:val="clear" w:color="auto" w:fill="auto"/>
          </w:tcPr>
          <w:p w14:paraId="6B1D360A" w14:textId="77777777" w:rsidR="002C46DA" w:rsidRDefault="002C46DA" w:rsidP="00B95465">
            <w:pPr>
              <w:pStyle w:val="ab"/>
              <w:rPr>
                <w:rFonts w:cs="Times New Roman"/>
                <w:szCs w:val="24"/>
              </w:rPr>
            </w:pPr>
            <w:r>
              <w:rPr>
                <w:rFonts w:cs="Times New Roman"/>
                <w:szCs w:val="24"/>
              </w:rPr>
              <w:t>Оборудование для садоводства, не включенное в другие группировки</w:t>
            </w:r>
          </w:p>
        </w:tc>
      </w:tr>
      <w:tr w:rsidR="002C46DA" w14:paraId="70B75A72" w14:textId="77777777" w:rsidTr="00B95465">
        <w:tc>
          <w:tcPr>
            <w:tcW w:w="1843" w:type="dxa"/>
            <w:shd w:val="clear" w:color="auto" w:fill="auto"/>
          </w:tcPr>
          <w:p w14:paraId="0A3276D7" w14:textId="77777777" w:rsidR="002C46DA" w:rsidRDefault="002C46DA" w:rsidP="00B95465">
            <w:pPr>
              <w:pStyle w:val="ab"/>
              <w:rPr>
                <w:rFonts w:cs="Times New Roman"/>
                <w:szCs w:val="24"/>
              </w:rPr>
            </w:pPr>
            <w:r>
              <w:rPr>
                <w:rFonts w:cs="Times New Roman"/>
                <w:szCs w:val="24"/>
              </w:rPr>
              <w:t>28.30.86.140</w:t>
            </w:r>
          </w:p>
        </w:tc>
        <w:tc>
          <w:tcPr>
            <w:tcW w:w="7790" w:type="dxa"/>
            <w:shd w:val="clear" w:color="auto" w:fill="auto"/>
          </w:tcPr>
          <w:p w14:paraId="4D05C084" w14:textId="77777777" w:rsidR="002C46DA" w:rsidRDefault="002C46DA" w:rsidP="00B95465">
            <w:pPr>
              <w:pStyle w:val="ab"/>
              <w:rPr>
                <w:rFonts w:cs="Times New Roman"/>
                <w:szCs w:val="24"/>
              </w:rPr>
            </w:pPr>
            <w:r>
              <w:rPr>
                <w:rFonts w:cs="Times New Roman"/>
                <w:szCs w:val="24"/>
              </w:rPr>
              <w:t> Оборудование для птицеводства, не включенное в другие группировки</w:t>
            </w:r>
          </w:p>
        </w:tc>
      </w:tr>
      <w:tr w:rsidR="002C46DA" w14:paraId="294308B2" w14:textId="77777777" w:rsidTr="00B95465">
        <w:tc>
          <w:tcPr>
            <w:tcW w:w="1843" w:type="dxa"/>
            <w:shd w:val="clear" w:color="auto" w:fill="auto"/>
          </w:tcPr>
          <w:p w14:paraId="4515C718" w14:textId="77777777" w:rsidR="002C46DA" w:rsidRDefault="002C46DA" w:rsidP="00B95465">
            <w:pPr>
              <w:pStyle w:val="ab"/>
              <w:rPr>
                <w:rFonts w:cs="Times New Roman"/>
                <w:szCs w:val="24"/>
              </w:rPr>
            </w:pPr>
            <w:r>
              <w:rPr>
                <w:rFonts w:cs="Times New Roman"/>
                <w:szCs w:val="24"/>
              </w:rPr>
              <w:t>28.30.86.150 </w:t>
            </w:r>
          </w:p>
        </w:tc>
        <w:tc>
          <w:tcPr>
            <w:tcW w:w="7790" w:type="dxa"/>
            <w:shd w:val="clear" w:color="auto" w:fill="auto"/>
          </w:tcPr>
          <w:p w14:paraId="6F83AAF9" w14:textId="77777777" w:rsidR="002C46DA" w:rsidRDefault="002C46DA" w:rsidP="00B95465">
            <w:pPr>
              <w:pStyle w:val="ab"/>
              <w:rPr>
                <w:rFonts w:cs="Times New Roman"/>
                <w:szCs w:val="24"/>
              </w:rPr>
            </w:pPr>
            <w:r>
              <w:rPr>
                <w:rFonts w:cs="Times New Roman"/>
                <w:szCs w:val="24"/>
              </w:rPr>
              <w:t>Оборудование для пчеловодства, не включенное в другие группировки</w:t>
            </w:r>
          </w:p>
        </w:tc>
      </w:tr>
      <w:tr w:rsidR="002C46DA" w14:paraId="7E42C9B6" w14:textId="77777777" w:rsidTr="00B95465">
        <w:tc>
          <w:tcPr>
            <w:tcW w:w="1843" w:type="dxa"/>
            <w:shd w:val="clear" w:color="auto" w:fill="auto"/>
          </w:tcPr>
          <w:p w14:paraId="0BB1606C" w14:textId="77777777" w:rsidR="002C46DA" w:rsidRDefault="002C46DA" w:rsidP="00B95465">
            <w:pPr>
              <w:pStyle w:val="ab"/>
              <w:rPr>
                <w:rFonts w:cs="Times New Roman"/>
                <w:szCs w:val="24"/>
              </w:rPr>
            </w:pPr>
            <w:r>
              <w:rPr>
                <w:rFonts w:cs="Times New Roman"/>
                <w:szCs w:val="24"/>
              </w:rPr>
              <w:t>28.93</w:t>
            </w:r>
          </w:p>
        </w:tc>
        <w:tc>
          <w:tcPr>
            <w:tcW w:w="7790" w:type="dxa"/>
            <w:shd w:val="clear" w:color="auto" w:fill="auto"/>
          </w:tcPr>
          <w:p w14:paraId="2ECCB4DA" w14:textId="77777777" w:rsidR="002C46DA" w:rsidRDefault="002C46DA" w:rsidP="00B95465">
            <w:pPr>
              <w:pStyle w:val="ab"/>
              <w:rPr>
                <w:rFonts w:cs="Times New Roman"/>
                <w:szCs w:val="24"/>
              </w:rPr>
            </w:pPr>
            <w:r>
              <w:rPr>
                <w:rFonts w:cs="Times New Roman"/>
                <w:szCs w:val="24"/>
              </w:rPr>
              <w:t>Оборудование для производства пищевых продуктов, напитков                 и табачных изделий</w:t>
            </w:r>
          </w:p>
        </w:tc>
      </w:tr>
      <w:tr w:rsidR="002C46DA" w14:paraId="2F5ADC05" w14:textId="77777777" w:rsidTr="00B95465">
        <w:tc>
          <w:tcPr>
            <w:tcW w:w="1843" w:type="dxa"/>
            <w:shd w:val="clear" w:color="auto" w:fill="auto"/>
          </w:tcPr>
          <w:p w14:paraId="634145FF" w14:textId="77777777" w:rsidR="002C46DA" w:rsidRDefault="002C46DA" w:rsidP="00B95465">
            <w:pPr>
              <w:pStyle w:val="ab"/>
              <w:rPr>
                <w:rFonts w:cs="Times New Roman"/>
                <w:szCs w:val="24"/>
              </w:rPr>
            </w:pPr>
            <w:r>
              <w:rPr>
                <w:rFonts w:cs="Times New Roman"/>
                <w:szCs w:val="24"/>
              </w:rPr>
              <w:t>28.93.11 </w:t>
            </w:r>
          </w:p>
        </w:tc>
        <w:tc>
          <w:tcPr>
            <w:tcW w:w="7790" w:type="dxa"/>
            <w:shd w:val="clear" w:color="auto" w:fill="auto"/>
          </w:tcPr>
          <w:p w14:paraId="5A2743A4" w14:textId="77777777" w:rsidR="002C46DA" w:rsidRDefault="002C46DA" w:rsidP="00B95465">
            <w:pPr>
              <w:pStyle w:val="ab"/>
              <w:rPr>
                <w:rFonts w:cs="Times New Roman"/>
                <w:szCs w:val="24"/>
              </w:rPr>
            </w:pPr>
            <w:r>
              <w:rPr>
                <w:rFonts w:cs="Times New Roman"/>
                <w:szCs w:val="24"/>
              </w:rPr>
              <w:t>Сепараторы-сливкоотделители центробежные</w:t>
            </w:r>
          </w:p>
        </w:tc>
      </w:tr>
      <w:tr w:rsidR="002C46DA" w14:paraId="73C915F5" w14:textId="77777777" w:rsidTr="00B95465">
        <w:tc>
          <w:tcPr>
            <w:tcW w:w="1843" w:type="dxa"/>
            <w:shd w:val="clear" w:color="auto" w:fill="auto"/>
          </w:tcPr>
          <w:p w14:paraId="1E30B398" w14:textId="77777777" w:rsidR="002C46DA" w:rsidRDefault="002C46DA" w:rsidP="00B95465">
            <w:pPr>
              <w:pStyle w:val="ab"/>
              <w:rPr>
                <w:rFonts w:cs="Times New Roman"/>
                <w:szCs w:val="24"/>
              </w:rPr>
            </w:pPr>
            <w:r>
              <w:rPr>
                <w:rFonts w:cs="Times New Roman"/>
                <w:szCs w:val="24"/>
              </w:rPr>
              <w:t>28.93.12 </w:t>
            </w:r>
          </w:p>
        </w:tc>
        <w:tc>
          <w:tcPr>
            <w:tcW w:w="7790" w:type="dxa"/>
            <w:shd w:val="clear" w:color="auto" w:fill="auto"/>
          </w:tcPr>
          <w:p w14:paraId="4D669759" w14:textId="77777777" w:rsidR="002C46DA" w:rsidRDefault="002C46DA" w:rsidP="00B95465">
            <w:pPr>
              <w:pStyle w:val="ab"/>
              <w:rPr>
                <w:rFonts w:cs="Times New Roman"/>
                <w:szCs w:val="24"/>
              </w:rPr>
            </w:pPr>
            <w:r>
              <w:rPr>
                <w:rFonts w:cs="Times New Roman"/>
                <w:szCs w:val="24"/>
              </w:rPr>
              <w:t>Оборудование для обработки и переработки молока</w:t>
            </w:r>
          </w:p>
        </w:tc>
      </w:tr>
      <w:tr w:rsidR="002C46DA" w14:paraId="4A0BB066" w14:textId="77777777" w:rsidTr="00B95465">
        <w:tc>
          <w:tcPr>
            <w:tcW w:w="1843" w:type="dxa"/>
            <w:shd w:val="clear" w:color="auto" w:fill="auto"/>
          </w:tcPr>
          <w:p w14:paraId="045C560A" w14:textId="77777777" w:rsidR="002C46DA" w:rsidRDefault="002C46DA" w:rsidP="00B95465">
            <w:pPr>
              <w:pStyle w:val="ab"/>
              <w:rPr>
                <w:rFonts w:cs="Times New Roman"/>
                <w:szCs w:val="24"/>
              </w:rPr>
            </w:pPr>
            <w:r>
              <w:rPr>
                <w:rFonts w:cs="Times New Roman"/>
                <w:szCs w:val="24"/>
              </w:rPr>
              <w:t>28.93.13 </w:t>
            </w:r>
          </w:p>
        </w:tc>
        <w:tc>
          <w:tcPr>
            <w:tcW w:w="7790" w:type="dxa"/>
            <w:shd w:val="clear" w:color="auto" w:fill="auto"/>
          </w:tcPr>
          <w:p w14:paraId="655D5ED3" w14:textId="77777777" w:rsidR="002C46DA" w:rsidRDefault="002C46DA" w:rsidP="00B95465">
            <w:pPr>
              <w:pStyle w:val="ab"/>
              <w:rPr>
                <w:rFonts w:cs="Times New Roman"/>
                <w:szCs w:val="24"/>
              </w:rPr>
            </w:pPr>
            <w:r>
              <w:rPr>
                <w:rFonts w:cs="Times New Roman"/>
                <w:szCs w:val="24"/>
              </w:rPr>
              <w:t xml:space="preserve">Оборудование для размола или обработки зерна или сухих </w:t>
            </w:r>
            <w:proofErr w:type="gramStart"/>
            <w:r>
              <w:rPr>
                <w:rFonts w:cs="Times New Roman"/>
                <w:szCs w:val="24"/>
              </w:rPr>
              <w:t xml:space="preserve">овощей,   </w:t>
            </w:r>
            <w:proofErr w:type="gramEnd"/>
            <w:r>
              <w:rPr>
                <w:rFonts w:cs="Times New Roman"/>
                <w:szCs w:val="24"/>
              </w:rPr>
              <w:t xml:space="preserve">     не включенное в другие группировки</w:t>
            </w:r>
          </w:p>
        </w:tc>
      </w:tr>
      <w:tr w:rsidR="002C46DA" w14:paraId="7A52A485" w14:textId="77777777" w:rsidTr="00B95465">
        <w:tc>
          <w:tcPr>
            <w:tcW w:w="1843" w:type="dxa"/>
            <w:shd w:val="clear" w:color="auto" w:fill="auto"/>
          </w:tcPr>
          <w:p w14:paraId="3D7B1A89" w14:textId="77777777" w:rsidR="002C46DA" w:rsidRDefault="002C46DA" w:rsidP="00B95465">
            <w:pPr>
              <w:pStyle w:val="ab"/>
              <w:rPr>
                <w:rFonts w:cs="Times New Roman"/>
                <w:szCs w:val="24"/>
              </w:rPr>
            </w:pPr>
            <w:r>
              <w:rPr>
                <w:rFonts w:cs="Times New Roman"/>
                <w:szCs w:val="24"/>
              </w:rPr>
              <w:t>28.93.13.111 </w:t>
            </w:r>
          </w:p>
        </w:tc>
        <w:tc>
          <w:tcPr>
            <w:tcW w:w="7790" w:type="dxa"/>
            <w:shd w:val="clear" w:color="auto" w:fill="auto"/>
          </w:tcPr>
          <w:p w14:paraId="36B5DFAC" w14:textId="77777777" w:rsidR="002C46DA" w:rsidRDefault="002C46DA" w:rsidP="00B95465">
            <w:pPr>
              <w:pStyle w:val="ab"/>
              <w:rPr>
                <w:rFonts w:cs="Times New Roman"/>
                <w:szCs w:val="24"/>
              </w:rPr>
            </w:pPr>
            <w:r>
              <w:rPr>
                <w:rFonts w:cs="Times New Roman"/>
                <w:szCs w:val="24"/>
              </w:rPr>
              <w:t>Сепараторы зерноочистительные</w:t>
            </w:r>
          </w:p>
        </w:tc>
      </w:tr>
      <w:tr w:rsidR="002C46DA" w14:paraId="7F970734" w14:textId="77777777" w:rsidTr="00B95465">
        <w:tc>
          <w:tcPr>
            <w:tcW w:w="1843" w:type="dxa"/>
            <w:shd w:val="clear" w:color="auto" w:fill="auto"/>
          </w:tcPr>
          <w:p w14:paraId="4F7E76C1" w14:textId="77777777" w:rsidR="002C46DA" w:rsidRDefault="002C46DA" w:rsidP="00B95465">
            <w:pPr>
              <w:pStyle w:val="ab"/>
              <w:rPr>
                <w:rFonts w:cs="Times New Roman"/>
                <w:szCs w:val="24"/>
              </w:rPr>
            </w:pPr>
            <w:r>
              <w:rPr>
                <w:rFonts w:cs="Times New Roman"/>
                <w:szCs w:val="24"/>
              </w:rPr>
              <w:t xml:space="preserve">28.93.13.112 </w:t>
            </w:r>
          </w:p>
        </w:tc>
        <w:tc>
          <w:tcPr>
            <w:tcW w:w="7790" w:type="dxa"/>
            <w:shd w:val="clear" w:color="auto" w:fill="auto"/>
          </w:tcPr>
          <w:p w14:paraId="419EAE71" w14:textId="77777777" w:rsidR="002C46DA" w:rsidRDefault="002C46DA" w:rsidP="00B95465">
            <w:pPr>
              <w:pStyle w:val="ab"/>
              <w:rPr>
                <w:rFonts w:cs="Times New Roman"/>
                <w:szCs w:val="24"/>
              </w:rPr>
            </w:pPr>
            <w:r>
              <w:rPr>
                <w:rFonts w:cs="Times New Roman"/>
                <w:szCs w:val="24"/>
              </w:rPr>
              <w:t>Аспираторы и сортирующие устройства</w:t>
            </w:r>
          </w:p>
        </w:tc>
      </w:tr>
      <w:tr w:rsidR="002C46DA" w14:paraId="7F47FC6D" w14:textId="77777777" w:rsidTr="00B95465">
        <w:tc>
          <w:tcPr>
            <w:tcW w:w="1843" w:type="dxa"/>
            <w:shd w:val="clear" w:color="auto" w:fill="auto"/>
          </w:tcPr>
          <w:p w14:paraId="5FFC5425" w14:textId="77777777" w:rsidR="002C46DA" w:rsidRDefault="002C46DA" w:rsidP="00B95465">
            <w:pPr>
              <w:pStyle w:val="ab"/>
              <w:rPr>
                <w:rFonts w:cs="Times New Roman"/>
                <w:szCs w:val="24"/>
              </w:rPr>
            </w:pPr>
            <w:r>
              <w:rPr>
                <w:rFonts w:cs="Times New Roman"/>
                <w:szCs w:val="24"/>
              </w:rPr>
              <w:t>28.93.13.131 </w:t>
            </w:r>
          </w:p>
        </w:tc>
        <w:tc>
          <w:tcPr>
            <w:tcW w:w="7790" w:type="dxa"/>
            <w:shd w:val="clear" w:color="auto" w:fill="auto"/>
          </w:tcPr>
          <w:p w14:paraId="6E34EBD3" w14:textId="77777777" w:rsidR="002C46DA" w:rsidRDefault="002C46DA" w:rsidP="00B95465">
            <w:pPr>
              <w:pStyle w:val="ab"/>
              <w:rPr>
                <w:rFonts w:cs="Times New Roman"/>
                <w:szCs w:val="24"/>
              </w:rPr>
            </w:pPr>
            <w:r>
              <w:rPr>
                <w:rFonts w:cs="Times New Roman"/>
                <w:szCs w:val="24"/>
              </w:rPr>
              <w:t>Машины шелушильные</w:t>
            </w:r>
          </w:p>
        </w:tc>
      </w:tr>
      <w:tr w:rsidR="002C46DA" w14:paraId="51C234E5" w14:textId="77777777" w:rsidTr="00B95465">
        <w:tc>
          <w:tcPr>
            <w:tcW w:w="1843" w:type="dxa"/>
            <w:shd w:val="clear" w:color="auto" w:fill="auto"/>
          </w:tcPr>
          <w:p w14:paraId="07ABEEB1" w14:textId="77777777" w:rsidR="002C46DA" w:rsidRDefault="002C46DA" w:rsidP="00B95465">
            <w:pPr>
              <w:pStyle w:val="ab"/>
              <w:rPr>
                <w:rFonts w:cs="Times New Roman"/>
                <w:szCs w:val="24"/>
              </w:rPr>
            </w:pPr>
            <w:r>
              <w:rPr>
                <w:rFonts w:cs="Times New Roman"/>
                <w:szCs w:val="24"/>
              </w:rPr>
              <w:t>28.93.13.133 </w:t>
            </w:r>
          </w:p>
        </w:tc>
        <w:tc>
          <w:tcPr>
            <w:tcW w:w="7790" w:type="dxa"/>
            <w:shd w:val="clear" w:color="auto" w:fill="auto"/>
          </w:tcPr>
          <w:p w14:paraId="69F0B0F9" w14:textId="77777777" w:rsidR="002C46DA" w:rsidRDefault="002C46DA" w:rsidP="00B95465">
            <w:pPr>
              <w:pStyle w:val="ab"/>
              <w:rPr>
                <w:rFonts w:cs="Times New Roman"/>
                <w:szCs w:val="24"/>
              </w:rPr>
            </w:pPr>
            <w:r>
              <w:rPr>
                <w:rFonts w:cs="Times New Roman"/>
                <w:szCs w:val="24"/>
              </w:rPr>
              <w:t>Машины плющильные</w:t>
            </w:r>
          </w:p>
        </w:tc>
      </w:tr>
      <w:tr w:rsidR="002C46DA" w14:paraId="62FA5711" w14:textId="77777777" w:rsidTr="00B95465">
        <w:tc>
          <w:tcPr>
            <w:tcW w:w="1843" w:type="dxa"/>
            <w:shd w:val="clear" w:color="auto" w:fill="auto"/>
          </w:tcPr>
          <w:p w14:paraId="2274195F" w14:textId="77777777" w:rsidR="002C46DA" w:rsidRDefault="002C46DA" w:rsidP="00B95465">
            <w:pPr>
              <w:pStyle w:val="ab"/>
              <w:rPr>
                <w:rFonts w:cs="Times New Roman"/>
                <w:szCs w:val="24"/>
              </w:rPr>
            </w:pPr>
            <w:r>
              <w:rPr>
                <w:rFonts w:cs="Times New Roman"/>
                <w:szCs w:val="24"/>
              </w:rPr>
              <w:t xml:space="preserve">28.93.13.140 </w:t>
            </w:r>
          </w:p>
        </w:tc>
        <w:tc>
          <w:tcPr>
            <w:tcW w:w="7790" w:type="dxa"/>
            <w:shd w:val="clear" w:color="auto" w:fill="auto"/>
          </w:tcPr>
          <w:p w14:paraId="5AFE25BB" w14:textId="77777777" w:rsidR="002C46DA" w:rsidRDefault="002C46DA" w:rsidP="00B95465">
            <w:pPr>
              <w:pStyle w:val="ab"/>
              <w:rPr>
                <w:rFonts w:cs="Times New Roman"/>
                <w:szCs w:val="24"/>
              </w:rPr>
            </w:pPr>
            <w:r>
              <w:rPr>
                <w:rFonts w:cs="Times New Roman"/>
                <w:szCs w:val="24"/>
              </w:rPr>
              <w:t>Оборудование технологическое для комбикормовой промышленности</w:t>
            </w:r>
          </w:p>
        </w:tc>
      </w:tr>
      <w:tr w:rsidR="002C46DA" w14:paraId="4467D080" w14:textId="77777777" w:rsidTr="00B95465">
        <w:tc>
          <w:tcPr>
            <w:tcW w:w="1843" w:type="dxa"/>
            <w:shd w:val="clear" w:color="auto" w:fill="auto"/>
          </w:tcPr>
          <w:p w14:paraId="38EB02BD" w14:textId="77777777" w:rsidR="002C46DA" w:rsidRDefault="002C46DA" w:rsidP="00B95465">
            <w:pPr>
              <w:pStyle w:val="ab"/>
              <w:rPr>
                <w:rFonts w:cs="Times New Roman"/>
                <w:szCs w:val="24"/>
              </w:rPr>
            </w:pPr>
            <w:r>
              <w:rPr>
                <w:rFonts w:cs="Times New Roman"/>
                <w:szCs w:val="24"/>
              </w:rPr>
              <w:t>28.93.13.141 </w:t>
            </w:r>
          </w:p>
        </w:tc>
        <w:tc>
          <w:tcPr>
            <w:tcW w:w="7790" w:type="dxa"/>
            <w:shd w:val="clear" w:color="auto" w:fill="auto"/>
          </w:tcPr>
          <w:p w14:paraId="2AD4E527" w14:textId="77777777" w:rsidR="002C46DA" w:rsidRDefault="002C46DA" w:rsidP="00B95465">
            <w:pPr>
              <w:pStyle w:val="ab"/>
              <w:rPr>
                <w:rFonts w:cs="Times New Roman"/>
                <w:szCs w:val="24"/>
              </w:rPr>
            </w:pPr>
            <w:r>
              <w:rPr>
                <w:rFonts w:cs="Times New Roman"/>
                <w:szCs w:val="24"/>
              </w:rPr>
              <w:t>Машины для дробления зерна, кукурузных початков, жмыха                      и микроэлементов</w:t>
            </w:r>
          </w:p>
        </w:tc>
      </w:tr>
      <w:tr w:rsidR="002C46DA" w14:paraId="5992D88E" w14:textId="77777777" w:rsidTr="00B95465">
        <w:tc>
          <w:tcPr>
            <w:tcW w:w="1843" w:type="dxa"/>
            <w:shd w:val="clear" w:color="auto" w:fill="auto"/>
          </w:tcPr>
          <w:p w14:paraId="5DB69557" w14:textId="77777777" w:rsidR="002C46DA" w:rsidRDefault="002C46DA" w:rsidP="00B95465">
            <w:pPr>
              <w:pStyle w:val="ab"/>
              <w:rPr>
                <w:rFonts w:cs="Times New Roman"/>
                <w:szCs w:val="24"/>
              </w:rPr>
            </w:pPr>
            <w:r>
              <w:rPr>
                <w:rFonts w:cs="Times New Roman"/>
                <w:szCs w:val="24"/>
              </w:rPr>
              <w:t>28.93.13.142 </w:t>
            </w:r>
          </w:p>
        </w:tc>
        <w:tc>
          <w:tcPr>
            <w:tcW w:w="7790" w:type="dxa"/>
            <w:shd w:val="clear" w:color="auto" w:fill="auto"/>
          </w:tcPr>
          <w:p w14:paraId="408C1873" w14:textId="77777777" w:rsidR="002C46DA" w:rsidRDefault="002C46DA" w:rsidP="00B95465">
            <w:pPr>
              <w:pStyle w:val="ab"/>
              <w:rPr>
                <w:rFonts w:cs="Times New Roman"/>
                <w:szCs w:val="24"/>
              </w:rPr>
            </w:pPr>
            <w:r>
              <w:rPr>
                <w:rFonts w:cs="Times New Roman"/>
                <w:szCs w:val="24"/>
              </w:rPr>
              <w:t xml:space="preserve">Машины для </w:t>
            </w:r>
            <w:proofErr w:type="spellStart"/>
            <w:r>
              <w:rPr>
                <w:rFonts w:cs="Times New Roman"/>
                <w:szCs w:val="24"/>
              </w:rPr>
              <w:t>мелассирования</w:t>
            </w:r>
            <w:proofErr w:type="spellEnd"/>
            <w:r>
              <w:rPr>
                <w:rFonts w:cs="Times New Roman"/>
                <w:szCs w:val="24"/>
              </w:rPr>
              <w:t>, подачи жиров и дозирования компонентов комбикормов</w:t>
            </w:r>
          </w:p>
        </w:tc>
      </w:tr>
      <w:tr w:rsidR="002C46DA" w14:paraId="096E6D5E" w14:textId="77777777" w:rsidTr="00B95465">
        <w:tc>
          <w:tcPr>
            <w:tcW w:w="1843" w:type="dxa"/>
            <w:shd w:val="clear" w:color="auto" w:fill="auto"/>
          </w:tcPr>
          <w:p w14:paraId="718AA530" w14:textId="77777777" w:rsidR="002C46DA" w:rsidRDefault="002C46DA" w:rsidP="00B95465">
            <w:pPr>
              <w:pStyle w:val="ab"/>
              <w:rPr>
                <w:rFonts w:cs="Times New Roman"/>
                <w:szCs w:val="24"/>
              </w:rPr>
            </w:pPr>
            <w:r>
              <w:rPr>
                <w:rFonts w:cs="Times New Roman"/>
                <w:szCs w:val="24"/>
              </w:rPr>
              <w:t>28.93.13.143 </w:t>
            </w:r>
          </w:p>
        </w:tc>
        <w:tc>
          <w:tcPr>
            <w:tcW w:w="7790" w:type="dxa"/>
            <w:shd w:val="clear" w:color="auto" w:fill="auto"/>
          </w:tcPr>
          <w:p w14:paraId="6EF007F6" w14:textId="77777777" w:rsidR="002C46DA" w:rsidRDefault="002C46DA" w:rsidP="00B95465">
            <w:pPr>
              <w:pStyle w:val="ab"/>
              <w:rPr>
                <w:rFonts w:cs="Times New Roman"/>
                <w:szCs w:val="24"/>
              </w:rPr>
            </w:pPr>
            <w:r>
              <w:rPr>
                <w:rFonts w:cs="Times New Roman"/>
                <w:szCs w:val="24"/>
              </w:rPr>
              <w:t>Прессы для гранулирования комбикормов</w:t>
            </w:r>
          </w:p>
        </w:tc>
      </w:tr>
      <w:tr w:rsidR="002C46DA" w14:paraId="10B7CD79" w14:textId="77777777" w:rsidTr="00B95465">
        <w:tc>
          <w:tcPr>
            <w:tcW w:w="1843" w:type="dxa"/>
            <w:shd w:val="clear" w:color="auto" w:fill="auto"/>
          </w:tcPr>
          <w:p w14:paraId="6C667282" w14:textId="77777777" w:rsidR="002C46DA" w:rsidRDefault="002C46DA" w:rsidP="00B95465">
            <w:pPr>
              <w:pStyle w:val="ab"/>
              <w:rPr>
                <w:rFonts w:cs="Times New Roman"/>
                <w:szCs w:val="24"/>
              </w:rPr>
            </w:pPr>
            <w:r>
              <w:rPr>
                <w:rFonts w:cs="Times New Roman"/>
                <w:szCs w:val="24"/>
              </w:rPr>
              <w:t>28.93.13.149 </w:t>
            </w:r>
          </w:p>
        </w:tc>
        <w:tc>
          <w:tcPr>
            <w:tcW w:w="7790" w:type="dxa"/>
            <w:shd w:val="clear" w:color="auto" w:fill="auto"/>
          </w:tcPr>
          <w:p w14:paraId="3143CA62" w14:textId="77777777" w:rsidR="002C46DA" w:rsidRDefault="002C46DA" w:rsidP="00B95465">
            <w:pPr>
              <w:pStyle w:val="ab"/>
              <w:rPr>
                <w:rFonts w:cs="Times New Roman"/>
                <w:szCs w:val="24"/>
              </w:rPr>
            </w:pPr>
            <w:r>
              <w:rPr>
                <w:rFonts w:cs="Times New Roman"/>
                <w:szCs w:val="24"/>
              </w:rPr>
              <w:t>Оборудование технологическое прочее для комбикормовой промышленности</w:t>
            </w:r>
          </w:p>
        </w:tc>
      </w:tr>
      <w:tr w:rsidR="002C46DA" w14:paraId="0C9ACBC7" w14:textId="77777777" w:rsidTr="00B95465">
        <w:tc>
          <w:tcPr>
            <w:tcW w:w="1843" w:type="dxa"/>
            <w:shd w:val="clear" w:color="auto" w:fill="auto"/>
          </w:tcPr>
          <w:p w14:paraId="76525373" w14:textId="77777777" w:rsidR="002C46DA" w:rsidRDefault="002C46DA" w:rsidP="00B95465">
            <w:pPr>
              <w:pStyle w:val="ab"/>
              <w:rPr>
                <w:rFonts w:cs="Times New Roman"/>
                <w:szCs w:val="24"/>
              </w:rPr>
            </w:pPr>
            <w:r>
              <w:rPr>
                <w:rFonts w:cs="Times New Roman"/>
                <w:szCs w:val="24"/>
              </w:rPr>
              <w:t>28.93.16 </w:t>
            </w:r>
          </w:p>
        </w:tc>
        <w:tc>
          <w:tcPr>
            <w:tcW w:w="7790" w:type="dxa"/>
            <w:shd w:val="clear" w:color="auto" w:fill="auto"/>
          </w:tcPr>
          <w:p w14:paraId="4F586155" w14:textId="77777777" w:rsidR="002C46DA" w:rsidRDefault="002C46DA" w:rsidP="00B95465">
            <w:pPr>
              <w:pStyle w:val="ab"/>
              <w:rPr>
                <w:rFonts w:cs="Times New Roman"/>
                <w:szCs w:val="24"/>
              </w:rPr>
            </w:pPr>
            <w:r>
              <w:rPr>
                <w:rFonts w:cs="Times New Roman"/>
                <w:szCs w:val="24"/>
              </w:rPr>
              <w:t>Сушилки для сельскохозяйственных продуктов</w:t>
            </w:r>
          </w:p>
        </w:tc>
      </w:tr>
      <w:tr w:rsidR="002C46DA" w14:paraId="0A5102F5" w14:textId="77777777" w:rsidTr="00B95465">
        <w:tc>
          <w:tcPr>
            <w:tcW w:w="1843" w:type="dxa"/>
            <w:shd w:val="clear" w:color="auto" w:fill="auto"/>
          </w:tcPr>
          <w:p w14:paraId="2988593A" w14:textId="77777777" w:rsidR="002C46DA" w:rsidRDefault="002C46DA" w:rsidP="00B95465">
            <w:pPr>
              <w:autoSpaceDE w:val="0"/>
              <w:autoSpaceDN w:val="0"/>
              <w:adjustRightInd w:val="0"/>
              <w:jc w:val="both"/>
              <w:rPr>
                <w:rFonts w:cs="Times New Roman"/>
                <w:szCs w:val="24"/>
              </w:rPr>
            </w:pPr>
            <w:r>
              <w:rPr>
                <w:rFonts w:cs="Times New Roman"/>
                <w:szCs w:val="24"/>
              </w:rPr>
              <w:t>28.93.17 </w:t>
            </w:r>
          </w:p>
          <w:p w14:paraId="6ED3C7EE" w14:textId="77777777" w:rsidR="002C46DA" w:rsidRDefault="002C46DA" w:rsidP="00B95465">
            <w:pPr>
              <w:pStyle w:val="ab"/>
              <w:rPr>
                <w:rFonts w:cs="Times New Roman"/>
                <w:szCs w:val="24"/>
              </w:rPr>
            </w:pPr>
          </w:p>
        </w:tc>
        <w:tc>
          <w:tcPr>
            <w:tcW w:w="7790" w:type="dxa"/>
            <w:shd w:val="clear" w:color="auto" w:fill="auto"/>
          </w:tcPr>
          <w:p w14:paraId="4DA9E8B3" w14:textId="77777777" w:rsidR="002C46DA" w:rsidRDefault="002C46DA" w:rsidP="00B95465">
            <w:pPr>
              <w:pStyle w:val="ab"/>
              <w:rPr>
                <w:rFonts w:cs="Times New Roman"/>
                <w:szCs w:val="24"/>
              </w:rPr>
            </w:pPr>
            <w:r>
              <w:rPr>
                <w:rFonts w:cs="Times New Roman"/>
                <w:szCs w:val="24"/>
              </w:rPr>
              <w:t xml:space="preserve">Оборудование для промышленной переработки или производства пищевых продуктов или напитков, включая жиры и </w:t>
            </w:r>
            <w:proofErr w:type="gramStart"/>
            <w:r>
              <w:rPr>
                <w:rFonts w:cs="Times New Roman"/>
                <w:szCs w:val="24"/>
              </w:rPr>
              <w:t xml:space="preserve">масла,   </w:t>
            </w:r>
            <w:proofErr w:type="gramEnd"/>
            <w:r>
              <w:rPr>
                <w:rFonts w:cs="Times New Roman"/>
                <w:szCs w:val="24"/>
              </w:rPr>
              <w:t xml:space="preserve">                    не включенное в другие группировки</w:t>
            </w:r>
          </w:p>
        </w:tc>
      </w:tr>
      <w:tr w:rsidR="002C46DA" w14:paraId="70145A0E" w14:textId="77777777" w:rsidTr="00B95465">
        <w:tc>
          <w:tcPr>
            <w:tcW w:w="1843" w:type="dxa"/>
            <w:shd w:val="clear" w:color="auto" w:fill="auto"/>
          </w:tcPr>
          <w:p w14:paraId="60EB2201" w14:textId="77777777" w:rsidR="002C46DA" w:rsidRDefault="002C46DA" w:rsidP="00B95465">
            <w:pPr>
              <w:pStyle w:val="ab"/>
              <w:rPr>
                <w:rFonts w:cs="Times New Roman"/>
                <w:szCs w:val="24"/>
              </w:rPr>
            </w:pPr>
            <w:r>
              <w:rPr>
                <w:rFonts w:cs="Times New Roman"/>
                <w:szCs w:val="24"/>
              </w:rPr>
              <w:t>28.93.17.111</w:t>
            </w:r>
          </w:p>
        </w:tc>
        <w:tc>
          <w:tcPr>
            <w:tcW w:w="7790" w:type="dxa"/>
            <w:shd w:val="clear" w:color="auto" w:fill="auto"/>
          </w:tcPr>
          <w:p w14:paraId="378478A0" w14:textId="77777777" w:rsidR="002C46DA" w:rsidRDefault="002C46DA" w:rsidP="00B95465">
            <w:pPr>
              <w:pStyle w:val="ab"/>
              <w:rPr>
                <w:rFonts w:cs="Times New Roman"/>
                <w:szCs w:val="24"/>
              </w:rPr>
            </w:pPr>
            <w:r>
              <w:rPr>
                <w:rFonts w:cs="Times New Roman"/>
                <w:szCs w:val="24"/>
              </w:rPr>
              <w:t>Машины очистительные</w:t>
            </w:r>
          </w:p>
        </w:tc>
      </w:tr>
      <w:tr w:rsidR="002C46DA" w14:paraId="77454ED5" w14:textId="77777777" w:rsidTr="00B95465">
        <w:tc>
          <w:tcPr>
            <w:tcW w:w="1843" w:type="dxa"/>
            <w:shd w:val="clear" w:color="auto" w:fill="auto"/>
          </w:tcPr>
          <w:p w14:paraId="57CFB34F" w14:textId="77777777" w:rsidR="002C46DA" w:rsidRDefault="002C46DA" w:rsidP="00B95465">
            <w:pPr>
              <w:pStyle w:val="ab"/>
              <w:rPr>
                <w:rFonts w:cs="Times New Roman"/>
                <w:szCs w:val="24"/>
              </w:rPr>
            </w:pPr>
            <w:r>
              <w:rPr>
                <w:rFonts w:cs="Times New Roman"/>
                <w:szCs w:val="24"/>
              </w:rPr>
              <w:t>28.93.17.112 </w:t>
            </w:r>
          </w:p>
        </w:tc>
        <w:tc>
          <w:tcPr>
            <w:tcW w:w="7790" w:type="dxa"/>
            <w:shd w:val="clear" w:color="auto" w:fill="auto"/>
          </w:tcPr>
          <w:p w14:paraId="561ED103" w14:textId="77777777" w:rsidR="002C46DA" w:rsidRDefault="002C46DA" w:rsidP="00B95465">
            <w:pPr>
              <w:pStyle w:val="ab"/>
              <w:rPr>
                <w:rFonts w:cs="Times New Roman"/>
                <w:szCs w:val="24"/>
              </w:rPr>
            </w:pPr>
            <w:r>
              <w:rPr>
                <w:rFonts w:cs="Times New Roman"/>
                <w:szCs w:val="24"/>
              </w:rPr>
              <w:t>Машины для измельчения и нарезания</w:t>
            </w:r>
          </w:p>
        </w:tc>
      </w:tr>
      <w:tr w:rsidR="002C46DA" w14:paraId="3F2195B1" w14:textId="77777777" w:rsidTr="00B95465">
        <w:tc>
          <w:tcPr>
            <w:tcW w:w="1843" w:type="dxa"/>
            <w:shd w:val="clear" w:color="auto" w:fill="auto"/>
          </w:tcPr>
          <w:p w14:paraId="38EE2D0D" w14:textId="77777777" w:rsidR="002C46DA" w:rsidRDefault="002C46DA" w:rsidP="00B95465">
            <w:pPr>
              <w:pStyle w:val="ab"/>
              <w:rPr>
                <w:rFonts w:cs="Times New Roman"/>
                <w:szCs w:val="24"/>
              </w:rPr>
            </w:pPr>
            <w:r>
              <w:rPr>
                <w:rFonts w:cs="Times New Roman"/>
                <w:szCs w:val="24"/>
              </w:rPr>
              <w:t>28.93.17.113</w:t>
            </w:r>
          </w:p>
        </w:tc>
        <w:tc>
          <w:tcPr>
            <w:tcW w:w="7790" w:type="dxa"/>
            <w:shd w:val="clear" w:color="auto" w:fill="auto"/>
          </w:tcPr>
          <w:p w14:paraId="24432650" w14:textId="77777777" w:rsidR="002C46DA" w:rsidRDefault="002C46DA" w:rsidP="00B95465">
            <w:pPr>
              <w:pStyle w:val="ab"/>
              <w:rPr>
                <w:rFonts w:cs="Times New Roman"/>
                <w:szCs w:val="24"/>
              </w:rPr>
            </w:pPr>
            <w:r>
              <w:rPr>
                <w:rFonts w:cs="Times New Roman"/>
                <w:szCs w:val="24"/>
              </w:rPr>
              <w:t>Машины месильно-перемешивающие</w:t>
            </w:r>
          </w:p>
        </w:tc>
      </w:tr>
      <w:tr w:rsidR="002C46DA" w14:paraId="7B8B52F2" w14:textId="77777777" w:rsidTr="00B95465">
        <w:tc>
          <w:tcPr>
            <w:tcW w:w="1843" w:type="dxa"/>
            <w:shd w:val="clear" w:color="auto" w:fill="auto"/>
          </w:tcPr>
          <w:p w14:paraId="06787DD9" w14:textId="77777777" w:rsidR="002C46DA" w:rsidRDefault="002C46DA" w:rsidP="00B95465">
            <w:pPr>
              <w:pStyle w:val="ab"/>
              <w:rPr>
                <w:rFonts w:cs="Times New Roman"/>
                <w:szCs w:val="24"/>
              </w:rPr>
            </w:pPr>
            <w:r>
              <w:rPr>
                <w:rFonts w:cs="Times New Roman"/>
                <w:szCs w:val="24"/>
              </w:rPr>
              <w:t>28.93.17.114</w:t>
            </w:r>
          </w:p>
        </w:tc>
        <w:tc>
          <w:tcPr>
            <w:tcW w:w="7790" w:type="dxa"/>
            <w:shd w:val="clear" w:color="auto" w:fill="auto"/>
          </w:tcPr>
          <w:p w14:paraId="57809970" w14:textId="77777777" w:rsidR="002C46DA" w:rsidRDefault="002C46DA" w:rsidP="00B95465">
            <w:pPr>
              <w:pStyle w:val="ab"/>
              <w:rPr>
                <w:rFonts w:cs="Times New Roman"/>
                <w:szCs w:val="24"/>
              </w:rPr>
            </w:pPr>
            <w:r>
              <w:rPr>
                <w:rFonts w:cs="Times New Roman"/>
                <w:szCs w:val="24"/>
              </w:rPr>
              <w:t> Машины дозировочно-формовочные</w:t>
            </w:r>
          </w:p>
        </w:tc>
      </w:tr>
      <w:tr w:rsidR="002C46DA" w14:paraId="52A67373" w14:textId="77777777" w:rsidTr="00B95465">
        <w:tc>
          <w:tcPr>
            <w:tcW w:w="1843" w:type="dxa"/>
            <w:shd w:val="clear" w:color="auto" w:fill="auto"/>
          </w:tcPr>
          <w:p w14:paraId="2AFA1862" w14:textId="77777777" w:rsidR="002C46DA" w:rsidRDefault="002C46DA" w:rsidP="00B95465">
            <w:pPr>
              <w:pStyle w:val="ab"/>
              <w:rPr>
                <w:rFonts w:cs="Times New Roman"/>
                <w:szCs w:val="24"/>
              </w:rPr>
            </w:pPr>
            <w:r>
              <w:rPr>
                <w:rFonts w:cs="Times New Roman"/>
                <w:szCs w:val="24"/>
              </w:rPr>
              <w:t>28.93.17.170 </w:t>
            </w:r>
          </w:p>
        </w:tc>
        <w:tc>
          <w:tcPr>
            <w:tcW w:w="7790" w:type="dxa"/>
            <w:shd w:val="clear" w:color="auto" w:fill="auto"/>
          </w:tcPr>
          <w:p w14:paraId="578634DA" w14:textId="77777777" w:rsidR="002C46DA" w:rsidRDefault="002C46DA" w:rsidP="00B95465">
            <w:pPr>
              <w:pStyle w:val="ab"/>
              <w:rPr>
                <w:rFonts w:cs="Times New Roman"/>
                <w:szCs w:val="24"/>
              </w:rPr>
            </w:pPr>
            <w:r>
              <w:rPr>
                <w:rFonts w:cs="Times New Roman"/>
                <w:szCs w:val="24"/>
              </w:rPr>
              <w:t>Оборудование для переработки мяса или птицы</w:t>
            </w:r>
          </w:p>
        </w:tc>
      </w:tr>
      <w:tr w:rsidR="002C46DA" w14:paraId="3E56DCF6" w14:textId="77777777" w:rsidTr="00B95465">
        <w:tc>
          <w:tcPr>
            <w:tcW w:w="1843" w:type="dxa"/>
            <w:shd w:val="clear" w:color="auto" w:fill="auto"/>
          </w:tcPr>
          <w:p w14:paraId="56A7DDF7" w14:textId="77777777" w:rsidR="002C46DA" w:rsidRDefault="002C46DA" w:rsidP="00B95465">
            <w:pPr>
              <w:pStyle w:val="ab"/>
              <w:rPr>
                <w:rFonts w:cs="Times New Roman"/>
                <w:szCs w:val="24"/>
              </w:rPr>
            </w:pPr>
            <w:r>
              <w:rPr>
                <w:rFonts w:cs="Times New Roman"/>
                <w:szCs w:val="24"/>
              </w:rPr>
              <w:t>28.93.17.180</w:t>
            </w:r>
          </w:p>
        </w:tc>
        <w:tc>
          <w:tcPr>
            <w:tcW w:w="7790" w:type="dxa"/>
            <w:shd w:val="clear" w:color="auto" w:fill="auto"/>
          </w:tcPr>
          <w:p w14:paraId="00FB28BF" w14:textId="77777777" w:rsidR="002C46DA" w:rsidRDefault="002C46DA" w:rsidP="00B95465">
            <w:pPr>
              <w:pStyle w:val="ab"/>
              <w:rPr>
                <w:rFonts w:cs="Times New Roman"/>
                <w:szCs w:val="24"/>
              </w:rPr>
            </w:pPr>
            <w:r>
              <w:rPr>
                <w:rFonts w:cs="Times New Roman"/>
                <w:szCs w:val="24"/>
              </w:rPr>
              <w:t>Оборудование для переработки плодов, орехов или овощей</w:t>
            </w:r>
          </w:p>
        </w:tc>
      </w:tr>
      <w:tr w:rsidR="002C46DA" w14:paraId="0713BBD0" w14:textId="77777777" w:rsidTr="00B95465">
        <w:tc>
          <w:tcPr>
            <w:tcW w:w="1843" w:type="dxa"/>
            <w:shd w:val="clear" w:color="auto" w:fill="auto"/>
          </w:tcPr>
          <w:p w14:paraId="25679E57" w14:textId="77777777" w:rsidR="002C46DA" w:rsidRDefault="002C46DA" w:rsidP="00B95465">
            <w:pPr>
              <w:pStyle w:val="ab"/>
              <w:rPr>
                <w:rFonts w:cs="Times New Roman"/>
                <w:szCs w:val="24"/>
              </w:rPr>
            </w:pPr>
            <w:r>
              <w:rPr>
                <w:rFonts w:cs="Times New Roman"/>
                <w:szCs w:val="24"/>
              </w:rPr>
              <w:t>28.93.17.220</w:t>
            </w:r>
          </w:p>
        </w:tc>
        <w:tc>
          <w:tcPr>
            <w:tcW w:w="7790" w:type="dxa"/>
            <w:shd w:val="clear" w:color="auto" w:fill="auto"/>
          </w:tcPr>
          <w:p w14:paraId="13322DCD" w14:textId="77777777" w:rsidR="002C46DA" w:rsidRDefault="002C46DA" w:rsidP="00B95465">
            <w:pPr>
              <w:pStyle w:val="ab"/>
              <w:rPr>
                <w:rFonts w:cs="Times New Roman"/>
                <w:szCs w:val="24"/>
              </w:rPr>
            </w:pPr>
            <w:r>
              <w:rPr>
                <w:rFonts w:cs="Times New Roman"/>
                <w:szCs w:val="24"/>
              </w:rPr>
              <w:t>Оборудование для приготовления или производства напитков</w:t>
            </w:r>
          </w:p>
        </w:tc>
      </w:tr>
      <w:tr w:rsidR="002C46DA" w14:paraId="1158B39D" w14:textId="77777777" w:rsidTr="00B95465">
        <w:tc>
          <w:tcPr>
            <w:tcW w:w="1843" w:type="dxa"/>
            <w:shd w:val="clear" w:color="auto" w:fill="auto"/>
          </w:tcPr>
          <w:p w14:paraId="1B18BFBB" w14:textId="77777777" w:rsidR="002C46DA" w:rsidRDefault="002C46DA" w:rsidP="00B95465">
            <w:pPr>
              <w:pStyle w:val="ab"/>
              <w:rPr>
                <w:rFonts w:cs="Times New Roman"/>
                <w:szCs w:val="24"/>
              </w:rPr>
            </w:pPr>
            <w:r>
              <w:rPr>
                <w:rFonts w:cs="Times New Roman"/>
                <w:szCs w:val="24"/>
              </w:rPr>
              <w:t>28.93.17.230</w:t>
            </w:r>
          </w:p>
        </w:tc>
        <w:tc>
          <w:tcPr>
            <w:tcW w:w="7790" w:type="dxa"/>
            <w:shd w:val="clear" w:color="auto" w:fill="auto"/>
          </w:tcPr>
          <w:p w14:paraId="1F802002" w14:textId="77777777" w:rsidR="002C46DA" w:rsidRDefault="002C46DA" w:rsidP="00B95465">
            <w:pPr>
              <w:pStyle w:val="ab"/>
              <w:rPr>
                <w:rFonts w:cs="Times New Roman"/>
                <w:szCs w:val="24"/>
              </w:rPr>
            </w:pPr>
            <w:r>
              <w:rPr>
                <w:rFonts w:cs="Times New Roman"/>
                <w:szCs w:val="24"/>
              </w:rPr>
              <w:t>Оборудование для производства рыбных продуктов</w:t>
            </w:r>
          </w:p>
        </w:tc>
      </w:tr>
      <w:tr w:rsidR="002C46DA" w14:paraId="3B222122" w14:textId="77777777" w:rsidTr="00B95465">
        <w:tc>
          <w:tcPr>
            <w:tcW w:w="1843" w:type="dxa"/>
            <w:shd w:val="clear" w:color="auto" w:fill="auto"/>
          </w:tcPr>
          <w:p w14:paraId="12EF3B12" w14:textId="77777777" w:rsidR="002C46DA" w:rsidRDefault="002C46DA" w:rsidP="00B95465">
            <w:pPr>
              <w:pStyle w:val="ab"/>
              <w:rPr>
                <w:rFonts w:cs="Times New Roman"/>
                <w:szCs w:val="24"/>
              </w:rPr>
            </w:pPr>
            <w:r>
              <w:rPr>
                <w:rFonts w:cs="Times New Roman"/>
                <w:szCs w:val="24"/>
              </w:rPr>
              <w:t>28.93.17.240 </w:t>
            </w:r>
          </w:p>
        </w:tc>
        <w:tc>
          <w:tcPr>
            <w:tcW w:w="7790" w:type="dxa"/>
            <w:shd w:val="clear" w:color="auto" w:fill="auto"/>
          </w:tcPr>
          <w:p w14:paraId="7EB9DB61" w14:textId="77777777" w:rsidR="002C46DA" w:rsidRDefault="002C46DA" w:rsidP="00B95465">
            <w:pPr>
              <w:pStyle w:val="ab"/>
              <w:rPr>
                <w:rFonts w:cs="Times New Roman"/>
                <w:szCs w:val="24"/>
              </w:rPr>
            </w:pPr>
            <w:r>
              <w:rPr>
                <w:rFonts w:cs="Times New Roman"/>
                <w:szCs w:val="24"/>
              </w:rPr>
              <w:t>Оборудование для экстракции или приготовления животных                 или нелетучих растительных жиров и масел</w:t>
            </w:r>
          </w:p>
        </w:tc>
      </w:tr>
      <w:tr w:rsidR="002C46DA" w14:paraId="7EEDBF37" w14:textId="77777777" w:rsidTr="00B95465">
        <w:tc>
          <w:tcPr>
            <w:tcW w:w="1843" w:type="dxa"/>
            <w:shd w:val="clear" w:color="auto" w:fill="auto"/>
          </w:tcPr>
          <w:p w14:paraId="275DE9CC" w14:textId="77777777" w:rsidR="002C46DA" w:rsidRDefault="002C46DA" w:rsidP="00B95465">
            <w:pPr>
              <w:pStyle w:val="ab"/>
              <w:rPr>
                <w:rFonts w:cs="Times New Roman"/>
                <w:szCs w:val="24"/>
              </w:rPr>
            </w:pPr>
            <w:r>
              <w:rPr>
                <w:rFonts w:cs="Times New Roman"/>
                <w:szCs w:val="24"/>
              </w:rPr>
              <w:t>28.93.17.290</w:t>
            </w:r>
          </w:p>
        </w:tc>
        <w:tc>
          <w:tcPr>
            <w:tcW w:w="7790" w:type="dxa"/>
            <w:shd w:val="clear" w:color="auto" w:fill="auto"/>
          </w:tcPr>
          <w:p w14:paraId="58DF05C8" w14:textId="77777777" w:rsidR="002C46DA" w:rsidRDefault="002C46DA" w:rsidP="00B95465">
            <w:pPr>
              <w:pStyle w:val="ab"/>
              <w:rPr>
                <w:rFonts w:cs="Times New Roman"/>
                <w:szCs w:val="24"/>
              </w:rPr>
            </w:pPr>
            <w:r>
              <w:rPr>
                <w:rFonts w:cs="Times New Roman"/>
                <w:szCs w:val="24"/>
              </w:rPr>
              <w:t>Оборудование для промышленного приготовления или производства пищевых продуктов прочее, не включенное в другие группировки</w:t>
            </w:r>
          </w:p>
        </w:tc>
      </w:tr>
      <w:tr w:rsidR="002C46DA" w14:paraId="7285901B" w14:textId="77777777" w:rsidTr="00B95465">
        <w:tc>
          <w:tcPr>
            <w:tcW w:w="1843" w:type="dxa"/>
            <w:shd w:val="clear" w:color="auto" w:fill="auto"/>
          </w:tcPr>
          <w:p w14:paraId="01CDA0F6" w14:textId="77777777" w:rsidR="002C46DA" w:rsidRDefault="002C46DA" w:rsidP="00B95465">
            <w:pPr>
              <w:pStyle w:val="ab"/>
              <w:rPr>
                <w:rFonts w:cs="Times New Roman"/>
                <w:szCs w:val="24"/>
              </w:rPr>
            </w:pPr>
            <w:r>
              <w:rPr>
                <w:rFonts w:cs="Times New Roman"/>
                <w:szCs w:val="24"/>
              </w:rPr>
              <w:t>28.93.20 </w:t>
            </w:r>
          </w:p>
        </w:tc>
        <w:tc>
          <w:tcPr>
            <w:tcW w:w="7790" w:type="dxa"/>
            <w:shd w:val="clear" w:color="auto" w:fill="auto"/>
          </w:tcPr>
          <w:p w14:paraId="48A4BA22" w14:textId="77777777" w:rsidR="002C46DA" w:rsidRDefault="002C46DA" w:rsidP="00B95465">
            <w:pPr>
              <w:pStyle w:val="ab"/>
              <w:rPr>
                <w:rFonts w:cs="Times New Roman"/>
                <w:szCs w:val="24"/>
              </w:rPr>
            </w:pPr>
            <w:r>
              <w:rPr>
                <w:rFonts w:cs="Times New Roman"/>
                <w:szCs w:val="24"/>
              </w:rPr>
              <w:t>Машины для очистки, сортировки или калибровки семян, зерна            или сухих бобовых культур</w:t>
            </w:r>
          </w:p>
        </w:tc>
      </w:tr>
      <w:tr w:rsidR="002C46DA" w14:paraId="6D48E53A" w14:textId="77777777" w:rsidTr="00B95465">
        <w:tc>
          <w:tcPr>
            <w:tcW w:w="1843" w:type="dxa"/>
            <w:shd w:val="clear" w:color="auto" w:fill="auto"/>
          </w:tcPr>
          <w:p w14:paraId="08F63FEB" w14:textId="77777777" w:rsidR="002C46DA" w:rsidRDefault="002C46DA" w:rsidP="00B95465">
            <w:pPr>
              <w:pStyle w:val="ab"/>
              <w:rPr>
                <w:rFonts w:cs="Times New Roman"/>
                <w:szCs w:val="24"/>
              </w:rPr>
            </w:pPr>
            <w:r>
              <w:rPr>
                <w:rFonts w:cs="Times New Roman"/>
                <w:szCs w:val="24"/>
              </w:rPr>
              <w:t>29.10.41</w:t>
            </w:r>
          </w:p>
        </w:tc>
        <w:tc>
          <w:tcPr>
            <w:tcW w:w="7790" w:type="dxa"/>
            <w:shd w:val="clear" w:color="auto" w:fill="auto"/>
          </w:tcPr>
          <w:p w14:paraId="69FEC142" w14:textId="77777777" w:rsidR="002C46DA" w:rsidRDefault="002C46DA" w:rsidP="00B95465">
            <w:pPr>
              <w:pStyle w:val="ab"/>
              <w:rPr>
                <w:rFonts w:cs="Times New Roman"/>
                <w:szCs w:val="24"/>
              </w:rPr>
            </w:pPr>
            <w:r>
              <w:rPr>
                <w:rFonts w:cs="Times New Roman"/>
                <w:szCs w:val="24"/>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Pr>
                <w:rFonts w:cs="Times New Roman"/>
                <w:szCs w:val="24"/>
              </w:rPr>
              <w:t>полудизелем</w:t>
            </w:r>
            <w:proofErr w:type="spellEnd"/>
            <w:r>
              <w:rPr>
                <w:rFonts w:cs="Times New Roman"/>
                <w:szCs w:val="24"/>
              </w:rPr>
              <w:t>), новые</w:t>
            </w:r>
          </w:p>
        </w:tc>
      </w:tr>
      <w:tr w:rsidR="002C46DA" w14:paraId="544235BD" w14:textId="77777777" w:rsidTr="00B95465">
        <w:tc>
          <w:tcPr>
            <w:tcW w:w="1843" w:type="dxa"/>
            <w:shd w:val="clear" w:color="auto" w:fill="auto"/>
          </w:tcPr>
          <w:p w14:paraId="208EE3A0" w14:textId="77777777" w:rsidR="002C46DA" w:rsidRDefault="002C46DA" w:rsidP="00B95465">
            <w:pPr>
              <w:pStyle w:val="ab"/>
              <w:rPr>
                <w:rFonts w:cs="Times New Roman"/>
                <w:szCs w:val="24"/>
              </w:rPr>
            </w:pPr>
            <w:r>
              <w:rPr>
                <w:rFonts w:cs="Times New Roman"/>
                <w:szCs w:val="24"/>
              </w:rPr>
              <w:t>29.10.42</w:t>
            </w:r>
          </w:p>
        </w:tc>
        <w:tc>
          <w:tcPr>
            <w:tcW w:w="7790" w:type="dxa"/>
            <w:shd w:val="clear" w:color="auto" w:fill="auto"/>
          </w:tcPr>
          <w:p w14:paraId="24BF26DA" w14:textId="77777777" w:rsidR="002C46DA" w:rsidRDefault="002C46DA" w:rsidP="00B95465">
            <w:pPr>
              <w:pStyle w:val="ab"/>
              <w:rPr>
                <w:rFonts w:cs="Times New Roman"/>
                <w:szCs w:val="24"/>
              </w:rPr>
            </w:pPr>
            <w:r>
              <w:rPr>
                <w:rFonts w:cs="Times New Roman"/>
                <w:szCs w:val="24"/>
              </w:rPr>
              <w:t>Средства автотранспортные грузовые с поршневым двигателем внутреннего сгорания с искровым зажиганием; прочие грузовые транспортные средства, новые</w:t>
            </w:r>
          </w:p>
        </w:tc>
      </w:tr>
      <w:tr w:rsidR="002C46DA" w14:paraId="1F34637F" w14:textId="77777777" w:rsidTr="00B95465">
        <w:tc>
          <w:tcPr>
            <w:tcW w:w="1843" w:type="dxa"/>
            <w:shd w:val="clear" w:color="auto" w:fill="auto"/>
            <w:vAlign w:val="center"/>
          </w:tcPr>
          <w:p w14:paraId="0B146483" w14:textId="77777777" w:rsidR="002C46DA" w:rsidRDefault="002C46DA" w:rsidP="00B95465">
            <w:pPr>
              <w:pStyle w:val="ab"/>
              <w:rPr>
                <w:rFonts w:cs="Times New Roman"/>
                <w:szCs w:val="24"/>
              </w:rPr>
            </w:pPr>
            <w:r>
              <w:rPr>
                <w:rFonts w:eastAsia="Times New Roman" w:cs="Times New Roman"/>
                <w:szCs w:val="24"/>
                <w:lang w:eastAsia="ru-RU"/>
              </w:rPr>
              <w:t>29.10.59.240</w:t>
            </w:r>
          </w:p>
        </w:tc>
        <w:tc>
          <w:tcPr>
            <w:tcW w:w="7790" w:type="dxa"/>
            <w:shd w:val="clear" w:color="auto" w:fill="auto"/>
            <w:vAlign w:val="center"/>
          </w:tcPr>
          <w:p w14:paraId="2860A8B1" w14:textId="77777777" w:rsidR="002C46DA" w:rsidRDefault="002C46DA" w:rsidP="00B95465">
            <w:pPr>
              <w:pStyle w:val="ab"/>
              <w:rPr>
                <w:rFonts w:cs="Times New Roman"/>
                <w:szCs w:val="24"/>
              </w:rPr>
            </w:pPr>
            <w:r>
              <w:rPr>
                <w:rFonts w:eastAsia="Times New Roman" w:cs="Times New Roman"/>
                <w:szCs w:val="24"/>
                <w:lang w:eastAsia="ru-RU"/>
              </w:rPr>
              <w:t>Средства транспортные для перевозки пищевых жидкостей</w:t>
            </w:r>
          </w:p>
        </w:tc>
      </w:tr>
      <w:tr w:rsidR="002C46DA" w14:paraId="1CBFF7BC" w14:textId="77777777" w:rsidTr="00B95465">
        <w:tc>
          <w:tcPr>
            <w:tcW w:w="1843" w:type="dxa"/>
            <w:shd w:val="clear" w:color="auto" w:fill="auto"/>
            <w:vAlign w:val="center"/>
          </w:tcPr>
          <w:p w14:paraId="37D9C6C5" w14:textId="77777777" w:rsidR="002C46DA" w:rsidRDefault="002C46DA" w:rsidP="00B95465">
            <w:pPr>
              <w:pStyle w:val="ab"/>
              <w:rPr>
                <w:rFonts w:eastAsia="Times New Roman" w:cs="Times New Roman"/>
                <w:szCs w:val="24"/>
                <w:lang w:eastAsia="ru-RU"/>
              </w:rPr>
            </w:pPr>
            <w:r>
              <w:rPr>
                <w:rFonts w:eastAsia="Times New Roman" w:cs="Times New Roman"/>
                <w:szCs w:val="24"/>
                <w:lang w:eastAsia="ru-RU"/>
              </w:rPr>
              <w:t>29.10.59.280</w:t>
            </w:r>
          </w:p>
        </w:tc>
        <w:tc>
          <w:tcPr>
            <w:tcW w:w="7790" w:type="dxa"/>
            <w:shd w:val="clear" w:color="auto" w:fill="auto"/>
            <w:vAlign w:val="center"/>
          </w:tcPr>
          <w:p w14:paraId="38AB3FEB" w14:textId="77777777" w:rsidR="002C46DA" w:rsidRDefault="002C46DA" w:rsidP="00B95465">
            <w:pPr>
              <w:pStyle w:val="ab"/>
              <w:rPr>
                <w:rFonts w:eastAsia="Times New Roman" w:cs="Times New Roman"/>
                <w:szCs w:val="24"/>
                <w:lang w:eastAsia="ru-RU"/>
              </w:rPr>
            </w:pPr>
            <w:r>
              <w:rPr>
                <w:rFonts w:eastAsia="Times New Roman" w:cs="Times New Roman"/>
                <w:szCs w:val="24"/>
                <w:lang w:eastAsia="ru-RU"/>
              </w:rPr>
              <w:t>Средства транспортные-фургоны для перевозки пищевых продуктов</w:t>
            </w:r>
          </w:p>
        </w:tc>
      </w:tr>
      <w:tr w:rsidR="002C46DA" w14:paraId="483BEA2F" w14:textId="77777777" w:rsidTr="00B95465">
        <w:tc>
          <w:tcPr>
            <w:tcW w:w="1843" w:type="dxa"/>
            <w:shd w:val="clear" w:color="auto" w:fill="auto"/>
          </w:tcPr>
          <w:p w14:paraId="0B8FA737" w14:textId="77777777" w:rsidR="002C46DA" w:rsidRDefault="002C46DA" w:rsidP="00B95465">
            <w:pPr>
              <w:pStyle w:val="ab"/>
              <w:rPr>
                <w:rFonts w:cs="Times New Roman"/>
                <w:szCs w:val="24"/>
              </w:rPr>
            </w:pPr>
            <w:r>
              <w:rPr>
                <w:rFonts w:cs="Times New Roman"/>
                <w:szCs w:val="24"/>
              </w:rPr>
              <w:t>29.10.59.390</w:t>
            </w:r>
          </w:p>
        </w:tc>
        <w:tc>
          <w:tcPr>
            <w:tcW w:w="7790" w:type="dxa"/>
            <w:shd w:val="clear" w:color="auto" w:fill="auto"/>
          </w:tcPr>
          <w:p w14:paraId="210E9A23" w14:textId="77777777" w:rsidR="002C46DA" w:rsidRDefault="002C46DA" w:rsidP="00B95465">
            <w:pPr>
              <w:pStyle w:val="ab"/>
              <w:rPr>
                <w:rFonts w:cs="Times New Roman"/>
                <w:szCs w:val="24"/>
              </w:rPr>
            </w:pPr>
            <w:r>
              <w:rPr>
                <w:rFonts w:cs="Times New Roman"/>
                <w:szCs w:val="24"/>
              </w:rPr>
              <w:t xml:space="preserve">Средства автотранспортные специального назначения </w:t>
            </w:r>
            <w:proofErr w:type="gramStart"/>
            <w:r>
              <w:rPr>
                <w:rFonts w:cs="Times New Roman"/>
                <w:szCs w:val="24"/>
              </w:rPr>
              <w:t xml:space="preserve">прочие,   </w:t>
            </w:r>
            <w:proofErr w:type="gramEnd"/>
            <w:r>
              <w:rPr>
                <w:rFonts w:cs="Times New Roman"/>
                <w:szCs w:val="24"/>
              </w:rPr>
              <w:t xml:space="preserve">              не включенные в другие группировки</w:t>
            </w:r>
          </w:p>
        </w:tc>
      </w:tr>
      <w:tr w:rsidR="002C46DA" w14:paraId="71DB08C7" w14:textId="77777777" w:rsidTr="00B95465">
        <w:tc>
          <w:tcPr>
            <w:tcW w:w="1843" w:type="dxa"/>
            <w:shd w:val="clear" w:color="auto" w:fill="auto"/>
            <w:vAlign w:val="center"/>
          </w:tcPr>
          <w:p w14:paraId="3D93F321" w14:textId="77777777" w:rsidR="002C46DA" w:rsidRDefault="002C46DA" w:rsidP="00B95465">
            <w:pPr>
              <w:pStyle w:val="ab"/>
              <w:rPr>
                <w:rFonts w:cs="Times New Roman"/>
                <w:szCs w:val="24"/>
              </w:rPr>
            </w:pPr>
            <w:r>
              <w:rPr>
                <w:rFonts w:eastAsia="Times New Roman" w:cs="Times New Roman"/>
                <w:szCs w:val="24"/>
                <w:lang w:eastAsia="ru-RU"/>
              </w:rPr>
              <w:t>29.20</w:t>
            </w:r>
          </w:p>
        </w:tc>
        <w:tc>
          <w:tcPr>
            <w:tcW w:w="7790" w:type="dxa"/>
            <w:shd w:val="clear" w:color="auto" w:fill="auto"/>
            <w:vAlign w:val="center"/>
          </w:tcPr>
          <w:p w14:paraId="6FE2FB99" w14:textId="77777777" w:rsidR="002C46DA" w:rsidRDefault="002C46DA" w:rsidP="00B95465">
            <w:pPr>
              <w:pStyle w:val="ab"/>
              <w:rPr>
                <w:rFonts w:cs="Times New Roman"/>
                <w:szCs w:val="24"/>
              </w:rPr>
            </w:pPr>
            <w:r>
              <w:rPr>
                <w:rFonts w:eastAsia="Times New Roman" w:cs="Times New Roman"/>
                <w:szCs w:val="24"/>
                <w:lang w:eastAsia="ru-RU"/>
              </w:rPr>
              <w:t>Кузова (корпуса) для автотранспортных средств; прицепы                          и полуприцепы:</w:t>
            </w:r>
          </w:p>
        </w:tc>
      </w:tr>
      <w:tr w:rsidR="002C46DA" w14:paraId="73080D55" w14:textId="77777777" w:rsidTr="00B95465">
        <w:tc>
          <w:tcPr>
            <w:tcW w:w="1843" w:type="dxa"/>
            <w:shd w:val="clear" w:color="auto" w:fill="auto"/>
            <w:vAlign w:val="center"/>
          </w:tcPr>
          <w:p w14:paraId="7AEC9F38" w14:textId="77777777" w:rsidR="002C46DA" w:rsidRDefault="002C46DA" w:rsidP="00B95465">
            <w:pPr>
              <w:pStyle w:val="ab"/>
              <w:rPr>
                <w:rFonts w:cs="Times New Roman"/>
                <w:szCs w:val="24"/>
              </w:rPr>
            </w:pPr>
            <w:r>
              <w:rPr>
                <w:rFonts w:eastAsia="Times New Roman" w:cs="Times New Roman"/>
                <w:szCs w:val="24"/>
                <w:lang w:eastAsia="ru-RU"/>
              </w:rPr>
              <w:t>29.20.2</w:t>
            </w:r>
          </w:p>
        </w:tc>
        <w:tc>
          <w:tcPr>
            <w:tcW w:w="7790" w:type="dxa"/>
            <w:shd w:val="clear" w:color="auto" w:fill="auto"/>
            <w:vAlign w:val="center"/>
          </w:tcPr>
          <w:p w14:paraId="62A51AF5" w14:textId="77777777" w:rsidR="002C46DA" w:rsidRDefault="002C46DA" w:rsidP="00B95465">
            <w:pPr>
              <w:pStyle w:val="ab"/>
              <w:rPr>
                <w:rFonts w:cs="Times New Roman"/>
                <w:szCs w:val="24"/>
              </w:rPr>
            </w:pPr>
            <w:r>
              <w:rPr>
                <w:rFonts w:eastAsia="Times New Roman" w:cs="Times New Roman"/>
                <w:szCs w:val="24"/>
                <w:lang w:eastAsia="ru-RU"/>
              </w:rPr>
              <w:t>Прицепы и полуприцепы; контейнеры*</w:t>
            </w:r>
          </w:p>
        </w:tc>
      </w:tr>
      <w:tr w:rsidR="002C46DA" w14:paraId="1D57A5F3" w14:textId="77777777" w:rsidTr="00B95465">
        <w:tc>
          <w:tcPr>
            <w:tcW w:w="1843" w:type="dxa"/>
            <w:shd w:val="clear" w:color="auto" w:fill="auto"/>
            <w:vAlign w:val="center"/>
          </w:tcPr>
          <w:p w14:paraId="16F4580A" w14:textId="77777777" w:rsidR="002C46DA" w:rsidRDefault="002C46DA" w:rsidP="00B95465">
            <w:pPr>
              <w:pStyle w:val="ab"/>
              <w:rPr>
                <w:rFonts w:cs="Times New Roman"/>
                <w:szCs w:val="24"/>
              </w:rPr>
            </w:pPr>
            <w:r>
              <w:rPr>
                <w:rFonts w:eastAsia="Times New Roman" w:cs="Times New Roman"/>
                <w:szCs w:val="24"/>
                <w:lang w:eastAsia="ru-RU"/>
              </w:rPr>
              <w:t>29.20.3</w:t>
            </w:r>
          </w:p>
        </w:tc>
        <w:tc>
          <w:tcPr>
            <w:tcW w:w="7790" w:type="dxa"/>
            <w:shd w:val="clear" w:color="auto" w:fill="auto"/>
            <w:vAlign w:val="center"/>
          </w:tcPr>
          <w:p w14:paraId="36E22950" w14:textId="77777777" w:rsidR="002C46DA" w:rsidRDefault="002C46DA" w:rsidP="00B95465">
            <w:pPr>
              <w:pStyle w:val="ab"/>
              <w:rPr>
                <w:rFonts w:cs="Times New Roman"/>
                <w:szCs w:val="24"/>
              </w:rPr>
            </w:pPr>
            <w:r>
              <w:rPr>
                <w:rFonts w:eastAsia="Times New Roman" w:cs="Times New Roman"/>
                <w:szCs w:val="24"/>
                <w:lang w:eastAsia="ru-RU"/>
              </w:rPr>
              <w:t xml:space="preserve">Части прицепов, полуприцепов и прочих транспортных </w:t>
            </w:r>
            <w:proofErr w:type="gramStart"/>
            <w:r>
              <w:rPr>
                <w:rFonts w:eastAsia="Times New Roman" w:cs="Times New Roman"/>
                <w:szCs w:val="24"/>
                <w:lang w:eastAsia="ru-RU"/>
              </w:rPr>
              <w:t xml:space="preserve">средств,   </w:t>
            </w:r>
            <w:proofErr w:type="gramEnd"/>
            <w:r>
              <w:rPr>
                <w:rFonts w:eastAsia="Times New Roman" w:cs="Times New Roman"/>
                <w:szCs w:val="24"/>
                <w:lang w:eastAsia="ru-RU"/>
              </w:rPr>
              <w:t xml:space="preserve">           не оснащенных двигателями*</w:t>
            </w:r>
          </w:p>
        </w:tc>
      </w:tr>
      <w:tr w:rsidR="002C46DA" w14:paraId="60BD93B3" w14:textId="77777777" w:rsidTr="00B95465">
        <w:tc>
          <w:tcPr>
            <w:tcW w:w="1843" w:type="dxa"/>
            <w:shd w:val="clear" w:color="auto" w:fill="auto"/>
            <w:vAlign w:val="center"/>
          </w:tcPr>
          <w:p w14:paraId="4686247B" w14:textId="77777777" w:rsidR="002C46DA" w:rsidRDefault="002C46DA" w:rsidP="00B95465">
            <w:pPr>
              <w:pStyle w:val="ab"/>
              <w:rPr>
                <w:rFonts w:cs="Times New Roman"/>
                <w:szCs w:val="24"/>
              </w:rPr>
            </w:pPr>
            <w:r>
              <w:rPr>
                <w:rFonts w:eastAsia="Times New Roman" w:cs="Times New Roman"/>
                <w:szCs w:val="24"/>
                <w:lang w:eastAsia="ru-RU"/>
              </w:rPr>
              <w:t>30.20.33.111</w:t>
            </w:r>
          </w:p>
        </w:tc>
        <w:tc>
          <w:tcPr>
            <w:tcW w:w="7790" w:type="dxa"/>
            <w:shd w:val="clear" w:color="auto" w:fill="auto"/>
            <w:vAlign w:val="center"/>
          </w:tcPr>
          <w:p w14:paraId="23326E48" w14:textId="77777777" w:rsidR="002C46DA" w:rsidRDefault="002C46DA" w:rsidP="00B95465">
            <w:pPr>
              <w:pStyle w:val="ab"/>
              <w:rPr>
                <w:rFonts w:cs="Times New Roman"/>
                <w:szCs w:val="24"/>
              </w:rPr>
            </w:pPr>
            <w:r>
              <w:rPr>
                <w:rFonts w:eastAsia="Times New Roman" w:cs="Times New Roman"/>
                <w:szCs w:val="24"/>
                <w:lang w:eastAsia="ru-RU"/>
              </w:rPr>
              <w:t>Вагоны грузовые крытые</w:t>
            </w:r>
          </w:p>
        </w:tc>
      </w:tr>
      <w:tr w:rsidR="00B95465" w14:paraId="2653248D" w14:textId="77777777" w:rsidTr="00B95465">
        <w:tc>
          <w:tcPr>
            <w:tcW w:w="1843" w:type="dxa"/>
            <w:shd w:val="clear" w:color="auto" w:fill="auto"/>
            <w:vAlign w:val="center"/>
          </w:tcPr>
          <w:p w14:paraId="63D8282C" w14:textId="77777777" w:rsidR="00B95465" w:rsidRDefault="00B95465" w:rsidP="00B95465">
            <w:pPr>
              <w:pStyle w:val="ab"/>
              <w:rPr>
                <w:rFonts w:cs="Times New Roman"/>
                <w:szCs w:val="24"/>
              </w:rPr>
            </w:pPr>
            <w:r>
              <w:rPr>
                <w:rFonts w:eastAsia="Times New Roman" w:cs="Times New Roman"/>
                <w:szCs w:val="24"/>
                <w:lang w:eastAsia="ru-RU"/>
              </w:rPr>
              <w:t>30.20.33.113</w:t>
            </w:r>
          </w:p>
        </w:tc>
        <w:tc>
          <w:tcPr>
            <w:tcW w:w="7790" w:type="dxa"/>
            <w:shd w:val="clear" w:color="auto" w:fill="auto"/>
            <w:vAlign w:val="center"/>
          </w:tcPr>
          <w:p w14:paraId="7689FA45" w14:textId="77777777" w:rsidR="00B95465" w:rsidRDefault="00B95465" w:rsidP="00B95465">
            <w:pPr>
              <w:pStyle w:val="ab"/>
              <w:rPr>
                <w:rFonts w:cs="Times New Roman"/>
                <w:szCs w:val="24"/>
              </w:rPr>
            </w:pPr>
            <w:r>
              <w:rPr>
                <w:rFonts w:eastAsia="Times New Roman" w:cs="Times New Roman"/>
                <w:szCs w:val="24"/>
                <w:lang w:eastAsia="ru-RU"/>
              </w:rPr>
              <w:t>Вагоны-цистерны</w:t>
            </w:r>
          </w:p>
        </w:tc>
      </w:tr>
      <w:tr w:rsidR="00B95465" w14:paraId="5F235869" w14:textId="77777777" w:rsidTr="00B95465">
        <w:tc>
          <w:tcPr>
            <w:tcW w:w="1843" w:type="dxa"/>
            <w:shd w:val="clear" w:color="auto" w:fill="auto"/>
            <w:vAlign w:val="center"/>
          </w:tcPr>
          <w:p w14:paraId="2B635EC8" w14:textId="77777777" w:rsidR="00B95465" w:rsidRDefault="00B95465" w:rsidP="00B95465">
            <w:pPr>
              <w:pStyle w:val="ab"/>
              <w:rPr>
                <w:rFonts w:cs="Times New Roman"/>
                <w:szCs w:val="24"/>
              </w:rPr>
            </w:pPr>
            <w:r>
              <w:rPr>
                <w:rFonts w:eastAsia="Times New Roman" w:cs="Times New Roman"/>
                <w:szCs w:val="24"/>
                <w:lang w:eastAsia="ru-RU"/>
              </w:rPr>
              <w:t>30.20.33.114</w:t>
            </w:r>
          </w:p>
        </w:tc>
        <w:tc>
          <w:tcPr>
            <w:tcW w:w="7790" w:type="dxa"/>
            <w:shd w:val="clear" w:color="auto" w:fill="auto"/>
            <w:vAlign w:val="center"/>
          </w:tcPr>
          <w:p w14:paraId="1E37D642" w14:textId="77777777" w:rsidR="00B95465" w:rsidRDefault="00B95465" w:rsidP="00B95465">
            <w:pPr>
              <w:pStyle w:val="ab"/>
              <w:rPr>
                <w:rFonts w:cs="Times New Roman"/>
                <w:szCs w:val="24"/>
              </w:rPr>
            </w:pPr>
            <w:r>
              <w:rPr>
                <w:rFonts w:eastAsia="Times New Roman" w:cs="Times New Roman"/>
                <w:szCs w:val="24"/>
                <w:lang w:eastAsia="ru-RU"/>
              </w:rPr>
              <w:t>Вагоны изотермические</w:t>
            </w:r>
          </w:p>
        </w:tc>
      </w:tr>
      <w:tr w:rsidR="00B95465" w14:paraId="6D8176F0" w14:textId="77777777" w:rsidTr="00B95465">
        <w:tc>
          <w:tcPr>
            <w:tcW w:w="1843" w:type="dxa"/>
            <w:shd w:val="clear" w:color="auto" w:fill="auto"/>
          </w:tcPr>
          <w:p w14:paraId="6A039FB4" w14:textId="77777777" w:rsidR="00B95465" w:rsidRDefault="00B95465" w:rsidP="00B95465">
            <w:pPr>
              <w:pStyle w:val="ab"/>
              <w:rPr>
                <w:rFonts w:cs="Times New Roman"/>
                <w:szCs w:val="24"/>
              </w:rPr>
            </w:pPr>
            <w:r>
              <w:rPr>
                <w:rFonts w:cs="Times New Roman"/>
                <w:szCs w:val="24"/>
              </w:rPr>
              <w:t>42.21.13.110</w:t>
            </w:r>
          </w:p>
        </w:tc>
        <w:tc>
          <w:tcPr>
            <w:tcW w:w="7790" w:type="dxa"/>
            <w:shd w:val="clear" w:color="auto" w:fill="auto"/>
          </w:tcPr>
          <w:p w14:paraId="28129F99" w14:textId="77777777" w:rsidR="00B95465" w:rsidRDefault="00B95465" w:rsidP="00B95465">
            <w:pPr>
              <w:pStyle w:val="ab"/>
              <w:rPr>
                <w:rFonts w:cs="Times New Roman"/>
                <w:szCs w:val="24"/>
              </w:rPr>
            </w:pPr>
            <w:r>
              <w:rPr>
                <w:rFonts w:cs="Times New Roman"/>
                <w:szCs w:val="24"/>
              </w:rPr>
              <w:t>Скважина водозаборная</w:t>
            </w:r>
          </w:p>
        </w:tc>
      </w:tr>
      <w:tr w:rsidR="00B95465" w14:paraId="7B619ABA" w14:textId="77777777" w:rsidTr="00B95465">
        <w:tc>
          <w:tcPr>
            <w:tcW w:w="1843" w:type="dxa"/>
            <w:shd w:val="clear" w:color="auto" w:fill="auto"/>
          </w:tcPr>
          <w:p w14:paraId="1ABCC489" w14:textId="77777777" w:rsidR="00B95465" w:rsidRDefault="00B95465" w:rsidP="00B95465">
            <w:pPr>
              <w:pStyle w:val="ab"/>
              <w:rPr>
                <w:rFonts w:cs="Times New Roman"/>
                <w:szCs w:val="24"/>
              </w:rPr>
            </w:pPr>
            <w:r>
              <w:rPr>
                <w:rFonts w:cs="Times New Roman"/>
                <w:szCs w:val="24"/>
              </w:rPr>
              <w:t>42.21.13.110</w:t>
            </w:r>
          </w:p>
        </w:tc>
        <w:tc>
          <w:tcPr>
            <w:tcW w:w="7790" w:type="dxa"/>
            <w:shd w:val="clear" w:color="auto" w:fill="auto"/>
          </w:tcPr>
          <w:p w14:paraId="56CC6C3F" w14:textId="77777777" w:rsidR="00B95465" w:rsidRDefault="00B95465" w:rsidP="00B95465">
            <w:pPr>
              <w:pStyle w:val="ab"/>
              <w:rPr>
                <w:rFonts w:cs="Times New Roman"/>
                <w:szCs w:val="24"/>
              </w:rPr>
            </w:pPr>
            <w:r>
              <w:rPr>
                <w:rFonts w:cs="Times New Roman"/>
                <w:szCs w:val="24"/>
              </w:rPr>
              <w:t>Системы и сооружения водоснабжения и очистки</w:t>
            </w:r>
          </w:p>
        </w:tc>
      </w:tr>
      <w:tr w:rsidR="00B95465" w14:paraId="243EB33F" w14:textId="77777777" w:rsidTr="00B95465">
        <w:tc>
          <w:tcPr>
            <w:tcW w:w="1843" w:type="dxa"/>
            <w:shd w:val="clear" w:color="auto" w:fill="auto"/>
          </w:tcPr>
          <w:p w14:paraId="6A79DCB6" w14:textId="77777777" w:rsidR="00B95465" w:rsidRDefault="00B95465" w:rsidP="00B95465">
            <w:pPr>
              <w:pStyle w:val="ab"/>
              <w:rPr>
                <w:rFonts w:cs="Times New Roman"/>
                <w:szCs w:val="24"/>
              </w:rPr>
            </w:pPr>
            <w:r>
              <w:rPr>
                <w:rFonts w:cs="Times New Roman"/>
                <w:szCs w:val="24"/>
              </w:rPr>
              <w:t>81.30.10</w:t>
            </w:r>
          </w:p>
        </w:tc>
        <w:tc>
          <w:tcPr>
            <w:tcW w:w="7790" w:type="dxa"/>
            <w:shd w:val="clear" w:color="auto" w:fill="auto"/>
          </w:tcPr>
          <w:p w14:paraId="601517CB" w14:textId="77777777" w:rsidR="00B95465" w:rsidRDefault="00B95465" w:rsidP="00B95465">
            <w:pPr>
              <w:pStyle w:val="ab"/>
              <w:rPr>
                <w:rFonts w:cs="Times New Roman"/>
                <w:szCs w:val="24"/>
              </w:rPr>
            </w:pPr>
            <w:r>
              <w:rPr>
                <w:rFonts w:cs="Times New Roman"/>
                <w:szCs w:val="24"/>
              </w:rPr>
              <w:t>Оборудование, необходимое для оказания услуг по удержанию почвы, мелиорации, эксплуатации противопаводковых водохранилищ и т.д.</w:t>
            </w:r>
          </w:p>
        </w:tc>
      </w:tr>
      <w:tr w:rsidR="00B95465" w14:paraId="11B79106" w14:textId="77777777" w:rsidTr="00B95465">
        <w:tc>
          <w:tcPr>
            <w:tcW w:w="1843" w:type="dxa"/>
            <w:shd w:val="clear" w:color="auto" w:fill="auto"/>
          </w:tcPr>
          <w:p w14:paraId="146F2BF7" w14:textId="5E5AF45A" w:rsidR="00B95465" w:rsidRDefault="00B95465" w:rsidP="00B95465">
            <w:pPr>
              <w:pStyle w:val="ab"/>
              <w:rPr>
                <w:rFonts w:cs="Times New Roman"/>
                <w:szCs w:val="24"/>
              </w:rPr>
            </w:pPr>
            <w:r>
              <w:rPr>
                <w:rFonts w:cs="Times New Roman"/>
                <w:szCs w:val="24"/>
              </w:rPr>
              <w:t>81.30.10</w:t>
            </w:r>
          </w:p>
        </w:tc>
        <w:tc>
          <w:tcPr>
            <w:tcW w:w="7790" w:type="dxa"/>
            <w:shd w:val="clear" w:color="auto" w:fill="auto"/>
          </w:tcPr>
          <w:p w14:paraId="07F65F6D" w14:textId="77777777" w:rsidR="00B95465" w:rsidRDefault="00B95465" w:rsidP="00B95465">
            <w:pPr>
              <w:pStyle w:val="ab"/>
              <w:rPr>
                <w:rFonts w:cs="Times New Roman"/>
                <w:szCs w:val="24"/>
              </w:rPr>
            </w:pPr>
            <w:r>
              <w:rPr>
                <w:rFonts w:cs="Times New Roman"/>
                <w:szCs w:val="24"/>
              </w:rPr>
              <w:t>Оборудование и техника, необходимые для оказания услуг по удержанию почвы, мелиорации, эксплуатации противопаводковых водохранилищ и т.д.</w:t>
            </w:r>
          </w:p>
        </w:tc>
      </w:tr>
    </w:tbl>
    <w:p w14:paraId="4A433E0A" w14:textId="77777777" w:rsidR="002C46DA" w:rsidRDefault="002C46DA" w:rsidP="002C46DA">
      <w:pPr>
        <w:pStyle w:val="ab"/>
        <w:tabs>
          <w:tab w:val="left" w:pos="1371"/>
        </w:tabs>
        <w:rPr>
          <w:rFonts w:cs="Times New Roman"/>
          <w:sz w:val="28"/>
          <w:szCs w:val="28"/>
        </w:rPr>
      </w:pPr>
    </w:p>
    <w:p w14:paraId="10AFDB94" w14:textId="77777777" w:rsidR="002C46DA" w:rsidRDefault="002C46DA" w:rsidP="002C46DA">
      <w:pPr>
        <w:pStyle w:val="ab"/>
        <w:tabs>
          <w:tab w:val="left" w:pos="1371"/>
        </w:tabs>
        <w:ind w:left="720"/>
        <w:rPr>
          <w:rFonts w:cs="Times New Roman"/>
          <w:sz w:val="28"/>
          <w:szCs w:val="28"/>
        </w:rPr>
      </w:pPr>
      <w:r w:rsidRPr="00056754">
        <w:rPr>
          <w:rFonts w:eastAsia="Times New Roman" w:cs="Times New Roman"/>
          <w:szCs w:val="24"/>
          <w:lang w:eastAsia="ru-RU"/>
        </w:rPr>
        <w:t>*</w:t>
      </w:r>
      <w:r>
        <w:rPr>
          <w:rFonts w:eastAsia="Times New Roman" w:cs="Times New Roman"/>
          <w:szCs w:val="24"/>
          <w:lang w:eastAsia="ru-RU"/>
        </w:rPr>
        <w:t xml:space="preserve"> все коды, входящие в раздел</w:t>
      </w:r>
    </w:p>
    <w:p w14:paraId="45877D5B" w14:textId="77777777" w:rsidR="002C46DA" w:rsidRDefault="002C46DA" w:rsidP="002C46DA">
      <w:pPr>
        <w:pStyle w:val="ab"/>
        <w:tabs>
          <w:tab w:val="left" w:pos="1371"/>
        </w:tabs>
        <w:rPr>
          <w:rFonts w:cs="Times New Roman"/>
          <w:sz w:val="28"/>
          <w:szCs w:val="28"/>
        </w:rPr>
      </w:pPr>
    </w:p>
    <w:p w14:paraId="79E0D58F" w14:textId="77777777" w:rsidR="002C46DA" w:rsidRDefault="002C46DA" w:rsidP="002C46DA">
      <w:pPr>
        <w:pStyle w:val="ab"/>
        <w:tabs>
          <w:tab w:val="left" w:pos="1371"/>
        </w:tabs>
        <w:rPr>
          <w:rFonts w:cs="Times New Roman"/>
          <w:sz w:val="28"/>
          <w:szCs w:val="28"/>
        </w:rPr>
      </w:pPr>
    </w:p>
    <w:p w14:paraId="416DD66B" w14:textId="77777777" w:rsidR="002C46DA" w:rsidRDefault="002C46DA" w:rsidP="002C46DA">
      <w:pPr>
        <w:pStyle w:val="ab"/>
        <w:rPr>
          <w:rFonts w:cs="Times New Roman"/>
          <w:sz w:val="26"/>
          <w:szCs w:val="26"/>
        </w:rPr>
      </w:pPr>
    </w:p>
    <w:p w14:paraId="2DC7B04C" w14:textId="77777777" w:rsidR="002C46DA" w:rsidRDefault="002C46DA" w:rsidP="002C46DA">
      <w:pPr>
        <w:pStyle w:val="ab"/>
        <w:rPr>
          <w:rFonts w:cs="Times New Roman"/>
          <w:sz w:val="26"/>
          <w:szCs w:val="26"/>
        </w:rPr>
      </w:pPr>
    </w:p>
    <w:p w14:paraId="60C31CE3" w14:textId="77777777" w:rsidR="002C46DA" w:rsidRDefault="002C46DA" w:rsidP="002C46DA">
      <w:pPr>
        <w:pStyle w:val="ab"/>
        <w:rPr>
          <w:rFonts w:cs="Times New Roman"/>
          <w:sz w:val="26"/>
          <w:szCs w:val="26"/>
        </w:rPr>
      </w:pPr>
    </w:p>
    <w:p w14:paraId="38382308" w14:textId="77777777" w:rsidR="002C46DA" w:rsidRDefault="002C46DA" w:rsidP="002C46DA">
      <w:pPr>
        <w:pStyle w:val="ab"/>
        <w:rPr>
          <w:rFonts w:cs="Times New Roman"/>
          <w:sz w:val="26"/>
          <w:szCs w:val="26"/>
        </w:rPr>
      </w:pPr>
    </w:p>
    <w:p w14:paraId="5CA4B954" w14:textId="77777777" w:rsidR="002C46DA" w:rsidRDefault="002C46DA" w:rsidP="002C46DA">
      <w:pPr>
        <w:pStyle w:val="ab"/>
        <w:rPr>
          <w:rFonts w:cs="Times New Roman"/>
          <w:sz w:val="26"/>
          <w:szCs w:val="26"/>
        </w:rPr>
      </w:pPr>
    </w:p>
    <w:p w14:paraId="3666BA09" w14:textId="77777777" w:rsidR="002C46DA" w:rsidRDefault="002C46DA" w:rsidP="002C46DA">
      <w:pPr>
        <w:pStyle w:val="ab"/>
        <w:rPr>
          <w:rFonts w:cs="Times New Roman"/>
          <w:sz w:val="26"/>
          <w:szCs w:val="26"/>
        </w:rPr>
      </w:pPr>
    </w:p>
    <w:p w14:paraId="1DFBC20A"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5E4FBA25"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33A50658"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5CF11CD5"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28EC006E"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00D948C4"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2AC941A6"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05E84ADC"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3B8C98D3"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1BCFB002"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099FF454"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586CE573"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64AB49B0"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1A36C7C5"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429A9A72"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4023E500"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3C1505D2"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0D8D1472"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78561401"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194A6C37"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57264B94"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732E3F2F"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503AE6C8"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p w14:paraId="7EB47878" w14:textId="77777777" w:rsidR="002C46DA" w:rsidRDefault="002C46DA" w:rsidP="002C46DA">
      <w:pPr>
        <w:widowControl w:val="0"/>
        <w:autoSpaceDE w:val="0"/>
        <w:autoSpaceDN w:val="0"/>
        <w:spacing w:after="0" w:line="240" w:lineRule="auto"/>
        <w:ind w:firstLine="709"/>
        <w:jc w:val="both"/>
        <w:rPr>
          <w:rFonts w:eastAsia="Times New Roman" w:cs="Times New Roman"/>
          <w:sz w:val="26"/>
          <w:szCs w:val="26"/>
          <w:lang w:eastAsia="ru-RU"/>
        </w:rPr>
      </w:pPr>
    </w:p>
    <w:tbl>
      <w:tblPr>
        <w:tblW w:w="10238" w:type="dxa"/>
        <w:jc w:val="center"/>
        <w:tblLook w:val="04A0" w:firstRow="1" w:lastRow="0" w:firstColumn="1" w:lastColumn="0" w:noHBand="0" w:noVBand="1"/>
      </w:tblPr>
      <w:tblGrid>
        <w:gridCol w:w="5262"/>
        <w:gridCol w:w="4976"/>
      </w:tblGrid>
      <w:tr w:rsidR="002C46DA" w:rsidRPr="00D93B17" w14:paraId="70774AE6" w14:textId="77777777" w:rsidTr="00B95465">
        <w:trPr>
          <w:trHeight w:val="2258"/>
          <w:jc w:val="center"/>
        </w:trPr>
        <w:tc>
          <w:tcPr>
            <w:tcW w:w="5262" w:type="dxa"/>
            <w:shd w:val="clear" w:color="auto" w:fill="auto"/>
          </w:tcPr>
          <w:p w14:paraId="0167191E" w14:textId="77777777" w:rsidR="002C46DA" w:rsidRPr="00D93B17" w:rsidRDefault="002C46DA" w:rsidP="00B95465">
            <w:pPr>
              <w:pStyle w:val="ab"/>
              <w:rPr>
                <w:rFonts w:cs="Times New Roman"/>
                <w:sz w:val="28"/>
                <w:szCs w:val="28"/>
                <w:lang w:bidi="en-US"/>
              </w:rPr>
            </w:pPr>
          </w:p>
        </w:tc>
        <w:tc>
          <w:tcPr>
            <w:tcW w:w="4976" w:type="dxa"/>
            <w:shd w:val="clear" w:color="auto" w:fill="auto"/>
          </w:tcPr>
          <w:p w14:paraId="6B3B3AEF" w14:textId="77777777" w:rsidR="002C46DA" w:rsidRPr="00D93B17" w:rsidRDefault="002C46DA" w:rsidP="00B95465">
            <w:pPr>
              <w:pStyle w:val="ab"/>
              <w:jc w:val="center"/>
              <w:rPr>
                <w:rFonts w:cs="Times New Roman"/>
                <w:b/>
                <w:bCs/>
                <w:sz w:val="28"/>
                <w:szCs w:val="28"/>
                <w:lang w:bidi="en-US"/>
              </w:rPr>
            </w:pPr>
            <w:r w:rsidRPr="00D93B17">
              <w:rPr>
                <w:rFonts w:cs="Times New Roman"/>
                <w:b/>
                <w:bCs/>
                <w:sz w:val="28"/>
                <w:szCs w:val="28"/>
                <w:lang w:bidi="en-US"/>
              </w:rPr>
              <w:t>Приложение № 2</w:t>
            </w:r>
          </w:p>
          <w:p w14:paraId="667DA925" w14:textId="77777777" w:rsidR="00F74458" w:rsidRPr="00D93B17" w:rsidRDefault="00F74458" w:rsidP="00F74458">
            <w:pPr>
              <w:widowControl w:val="0"/>
              <w:autoSpaceDE w:val="0"/>
              <w:autoSpaceDN w:val="0"/>
              <w:spacing w:after="0" w:line="240" w:lineRule="auto"/>
              <w:jc w:val="center"/>
              <w:rPr>
                <w:rFonts w:cs="Times New Roman"/>
                <w:b/>
                <w:bCs/>
                <w:sz w:val="28"/>
                <w:szCs w:val="28"/>
                <w:lang w:bidi="en-US"/>
              </w:rPr>
            </w:pPr>
            <w:r w:rsidRPr="00D93B17">
              <w:rPr>
                <w:rFonts w:cs="Times New Roman"/>
                <w:b/>
                <w:bCs/>
                <w:sz w:val="28"/>
                <w:szCs w:val="28"/>
                <w:lang w:bidi="en-US"/>
              </w:rPr>
              <w:t xml:space="preserve">к Порядку предоставления </w:t>
            </w:r>
          </w:p>
          <w:p w14:paraId="7DCEE88C" w14:textId="77777777" w:rsidR="00F74458" w:rsidRPr="00D93B17" w:rsidRDefault="00F74458" w:rsidP="00F74458">
            <w:pPr>
              <w:widowControl w:val="0"/>
              <w:autoSpaceDE w:val="0"/>
              <w:autoSpaceDN w:val="0"/>
              <w:spacing w:after="0" w:line="240" w:lineRule="auto"/>
              <w:jc w:val="center"/>
              <w:rPr>
                <w:rFonts w:eastAsia="Times New Roman" w:cs="Times New Roman"/>
                <w:b/>
                <w:sz w:val="28"/>
                <w:szCs w:val="28"/>
                <w:lang w:eastAsia="ru-RU"/>
              </w:rPr>
            </w:pPr>
            <w:r w:rsidRPr="00D93B17">
              <w:rPr>
                <w:rFonts w:eastAsia="Times New Roman" w:cs="Times New Roman"/>
                <w:b/>
                <w:sz w:val="28"/>
                <w:szCs w:val="28"/>
                <w:lang w:eastAsia="ru-RU"/>
              </w:rPr>
              <w:t>грантов «</w:t>
            </w:r>
            <w:proofErr w:type="spellStart"/>
            <w:proofErr w:type="gramStart"/>
            <w:r w:rsidRPr="00D93B17">
              <w:rPr>
                <w:rFonts w:eastAsia="Times New Roman" w:cs="Times New Roman"/>
                <w:b/>
                <w:sz w:val="28"/>
                <w:szCs w:val="28"/>
                <w:lang w:eastAsia="ru-RU"/>
              </w:rPr>
              <w:t>Агропрогресс</w:t>
            </w:r>
            <w:proofErr w:type="spellEnd"/>
            <w:r w:rsidRPr="00D93B17">
              <w:rPr>
                <w:rFonts w:eastAsia="Times New Roman" w:cs="Times New Roman"/>
                <w:b/>
                <w:sz w:val="28"/>
                <w:szCs w:val="28"/>
                <w:lang w:eastAsia="ru-RU"/>
              </w:rPr>
              <w:t xml:space="preserve">»   </w:t>
            </w:r>
            <w:proofErr w:type="gramEnd"/>
            <w:r w:rsidRPr="00D93B17">
              <w:rPr>
                <w:rFonts w:eastAsia="Times New Roman" w:cs="Times New Roman"/>
                <w:b/>
                <w:sz w:val="28"/>
                <w:szCs w:val="28"/>
                <w:lang w:eastAsia="ru-RU"/>
              </w:rPr>
              <w:t xml:space="preserve">                         в Белгородской области</w:t>
            </w:r>
          </w:p>
          <w:p w14:paraId="6A08D8EF" w14:textId="77777777" w:rsidR="002C46DA" w:rsidRPr="00D93B17" w:rsidRDefault="002C46DA" w:rsidP="00B95465">
            <w:pPr>
              <w:pStyle w:val="ab"/>
              <w:jc w:val="center"/>
              <w:rPr>
                <w:rFonts w:cs="Times New Roman"/>
                <w:b/>
                <w:bCs/>
                <w:sz w:val="28"/>
                <w:szCs w:val="28"/>
              </w:rPr>
            </w:pPr>
          </w:p>
        </w:tc>
      </w:tr>
    </w:tbl>
    <w:p w14:paraId="2B813FFC" w14:textId="77777777" w:rsidR="002C46DA" w:rsidRPr="00D93B17" w:rsidRDefault="002C46DA" w:rsidP="002C46DA">
      <w:pPr>
        <w:pStyle w:val="ab"/>
        <w:rPr>
          <w:rFonts w:cs="Times New Roman"/>
          <w:sz w:val="28"/>
          <w:szCs w:val="28"/>
          <w:lang w:bidi="en-US"/>
        </w:rPr>
      </w:pPr>
    </w:p>
    <w:p w14:paraId="188065B7" w14:textId="77777777" w:rsidR="002C46DA" w:rsidRPr="00D93B17" w:rsidRDefault="002C46DA" w:rsidP="002C46DA">
      <w:pPr>
        <w:pStyle w:val="ab"/>
        <w:rPr>
          <w:rFonts w:cs="Times New Roman"/>
          <w:bCs/>
          <w:sz w:val="28"/>
          <w:szCs w:val="28"/>
        </w:rPr>
      </w:pPr>
    </w:p>
    <w:p w14:paraId="10CAD5AE" w14:textId="77777777" w:rsidR="002C46DA" w:rsidRPr="00D93B17" w:rsidRDefault="002C46DA" w:rsidP="002C46DA">
      <w:pPr>
        <w:pStyle w:val="ab"/>
        <w:jc w:val="center"/>
        <w:rPr>
          <w:b/>
          <w:sz w:val="28"/>
          <w:szCs w:val="28"/>
        </w:rPr>
      </w:pPr>
      <w:r w:rsidRPr="00D93B17">
        <w:rPr>
          <w:b/>
          <w:sz w:val="28"/>
          <w:szCs w:val="28"/>
        </w:rPr>
        <w:t>Перечень</w:t>
      </w:r>
    </w:p>
    <w:p w14:paraId="50743087" w14:textId="263CB8D8" w:rsidR="002C46DA" w:rsidRPr="00D93B17" w:rsidRDefault="002C46DA" w:rsidP="002C46DA">
      <w:pPr>
        <w:pStyle w:val="ab"/>
        <w:jc w:val="center"/>
        <w:rPr>
          <w:b/>
          <w:sz w:val="28"/>
          <w:szCs w:val="28"/>
        </w:rPr>
      </w:pPr>
      <w:r w:rsidRPr="00D93B17">
        <w:rPr>
          <w:b/>
          <w:sz w:val="28"/>
          <w:szCs w:val="28"/>
        </w:rPr>
        <w:t>оборудования рыбоводной инфраструктуры и аквакультуры</w:t>
      </w:r>
    </w:p>
    <w:p w14:paraId="6A3C2483" w14:textId="31D05A52" w:rsidR="00B82630" w:rsidRPr="00645667" w:rsidRDefault="002C46DA" w:rsidP="00B82630">
      <w:pPr>
        <w:pStyle w:val="ab"/>
        <w:jc w:val="center"/>
        <w:rPr>
          <w:b/>
          <w:sz w:val="28"/>
          <w:szCs w:val="28"/>
        </w:rPr>
      </w:pPr>
      <w:r w:rsidRPr="00D93B17">
        <w:rPr>
          <w:b/>
          <w:sz w:val="28"/>
          <w:szCs w:val="28"/>
        </w:rPr>
        <w:t>(товарного рыбоводства)</w:t>
      </w:r>
      <w:r w:rsidR="00B82630">
        <w:rPr>
          <w:b/>
          <w:sz w:val="28"/>
          <w:szCs w:val="28"/>
        </w:rPr>
        <w:t xml:space="preserve"> </w:t>
      </w:r>
      <w:r w:rsidR="00B82630" w:rsidRPr="00645667">
        <w:rPr>
          <w:b/>
          <w:sz w:val="28"/>
          <w:szCs w:val="28"/>
        </w:rPr>
        <w:t>для комплектации объектов для производства, хранения переработки</w:t>
      </w:r>
      <w:r w:rsidR="00B82630">
        <w:rPr>
          <w:b/>
          <w:sz w:val="28"/>
          <w:szCs w:val="28"/>
        </w:rPr>
        <w:t xml:space="preserve"> и реализации</w:t>
      </w:r>
      <w:r w:rsidR="00B82630" w:rsidRPr="00645667">
        <w:rPr>
          <w:b/>
          <w:sz w:val="28"/>
          <w:szCs w:val="28"/>
        </w:rPr>
        <w:t xml:space="preserve"> сельскохозяйственной продукции</w:t>
      </w:r>
    </w:p>
    <w:p w14:paraId="14768D5A" w14:textId="3B774919" w:rsidR="002C46DA" w:rsidRPr="00D93B17" w:rsidRDefault="002C46DA" w:rsidP="002C46DA">
      <w:pPr>
        <w:pStyle w:val="ab"/>
        <w:jc w:val="center"/>
        <w:rPr>
          <w:b/>
          <w:sz w:val="28"/>
          <w:szCs w:val="28"/>
        </w:rPr>
      </w:pPr>
    </w:p>
    <w:p w14:paraId="23197529" w14:textId="77777777" w:rsidR="002C46DA" w:rsidRPr="00D93B17" w:rsidRDefault="002C46DA" w:rsidP="002C46DA">
      <w:pPr>
        <w:pStyle w:val="ab"/>
        <w:rPr>
          <w:b/>
          <w:sz w:val="28"/>
          <w:szCs w:val="28"/>
        </w:rPr>
      </w:pPr>
    </w:p>
    <w:p w14:paraId="22B079F7" w14:textId="3B4B9BA5" w:rsidR="002C46DA" w:rsidRPr="00D93B17" w:rsidRDefault="002C46DA" w:rsidP="002C46DA">
      <w:pPr>
        <w:pStyle w:val="ab"/>
        <w:ind w:firstLine="708"/>
        <w:jc w:val="both"/>
        <w:rPr>
          <w:sz w:val="28"/>
          <w:szCs w:val="28"/>
        </w:rPr>
      </w:pPr>
      <w:r w:rsidRPr="00D93B17">
        <w:rPr>
          <w:sz w:val="28"/>
          <w:szCs w:val="28"/>
        </w:rPr>
        <w:t>Оборудование для рыбоводной инфраструктуры и аквакультуры (рыбоводства), предусмотренное в соответствии с Классификатором в области аквакультуры (рыбоводства), утвержденным приказом Министерства сельского хозяйства Российской Федерации от 18 ноября 2014 года № 452</w:t>
      </w:r>
      <w:r w:rsidR="00D93B17">
        <w:rPr>
          <w:sz w:val="28"/>
          <w:szCs w:val="28"/>
        </w:rPr>
        <w:t xml:space="preserve">                                </w:t>
      </w:r>
      <w:r w:rsidRPr="00D93B17">
        <w:rPr>
          <w:sz w:val="28"/>
          <w:szCs w:val="28"/>
        </w:rPr>
        <w:t xml:space="preserve"> «Об утверждении Классификатора в области аквакультуры (рыбоводства)», </w:t>
      </w:r>
      <w:r w:rsidR="00D93B17">
        <w:rPr>
          <w:sz w:val="28"/>
          <w:szCs w:val="28"/>
        </w:rPr>
        <w:t xml:space="preserve">       </w:t>
      </w:r>
      <w:r w:rsidRPr="00D93B17">
        <w:rPr>
          <w:sz w:val="28"/>
          <w:szCs w:val="28"/>
        </w:rPr>
        <w:t>по номенклатуре, определенной следующими кодами:</w:t>
      </w:r>
    </w:p>
    <w:p w14:paraId="6743CAED" w14:textId="77777777" w:rsidR="002C46DA" w:rsidRPr="00D93B17" w:rsidRDefault="002C46DA" w:rsidP="002C46DA">
      <w:pPr>
        <w:pStyle w:val="ab"/>
        <w:ind w:firstLine="708"/>
        <w:jc w:val="both"/>
        <w:rPr>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59"/>
      </w:tblGrid>
      <w:tr w:rsidR="002C46DA" w14:paraId="6CF073C4" w14:textId="77777777" w:rsidTr="00B95465">
        <w:trPr>
          <w:tblHeader/>
        </w:trPr>
        <w:tc>
          <w:tcPr>
            <w:tcW w:w="2180" w:type="dxa"/>
            <w:tcBorders>
              <w:top w:val="single" w:sz="4" w:space="0" w:color="auto"/>
              <w:left w:val="single" w:sz="4" w:space="0" w:color="auto"/>
            </w:tcBorders>
            <w:shd w:val="clear" w:color="auto" w:fill="auto"/>
            <w:vAlign w:val="center"/>
          </w:tcPr>
          <w:p w14:paraId="2ECCC9E7" w14:textId="77777777" w:rsidR="002C46DA" w:rsidRDefault="002C46DA" w:rsidP="00B95465">
            <w:pPr>
              <w:pStyle w:val="ab"/>
              <w:jc w:val="center"/>
              <w:rPr>
                <w:rFonts w:cs="Times New Roman"/>
                <w:sz w:val="26"/>
                <w:szCs w:val="26"/>
              </w:rPr>
            </w:pPr>
            <w:r>
              <w:rPr>
                <w:rStyle w:val="Bodytext212pt"/>
                <w:rFonts w:eastAsiaTheme="minorHAnsi"/>
                <w:b/>
                <w:sz w:val="26"/>
                <w:szCs w:val="26"/>
              </w:rPr>
              <w:t>Код</w:t>
            </w:r>
          </w:p>
        </w:tc>
        <w:tc>
          <w:tcPr>
            <w:tcW w:w="7459" w:type="dxa"/>
            <w:tcBorders>
              <w:top w:val="single" w:sz="4" w:space="0" w:color="auto"/>
              <w:left w:val="single" w:sz="4" w:space="0" w:color="auto"/>
              <w:right w:val="single" w:sz="4" w:space="0" w:color="auto"/>
            </w:tcBorders>
            <w:shd w:val="clear" w:color="auto" w:fill="auto"/>
            <w:vAlign w:val="center"/>
          </w:tcPr>
          <w:p w14:paraId="016A7AAA" w14:textId="77777777" w:rsidR="002C46DA" w:rsidRDefault="002C46DA" w:rsidP="00B95465">
            <w:pPr>
              <w:pStyle w:val="ab"/>
              <w:jc w:val="center"/>
              <w:rPr>
                <w:b/>
                <w:sz w:val="26"/>
                <w:szCs w:val="26"/>
              </w:rPr>
            </w:pPr>
            <w:r>
              <w:rPr>
                <w:rStyle w:val="Bodytext212pt"/>
                <w:rFonts w:eastAsiaTheme="minorHAnsi"/>
                <w:b/>
                <w:sz w:val="26"/>
                <w:szCs w:val="26"/>
              </w:rPr>
              <w:t>Расшифровка</w:t>
            </w:r>
          </w:p>
        </w:tc>
      </w:tr>
      <w:tr w:rsidR="002C46DA" w14:paraId="11DC34B5" w14:textId="77777777" w:rsidTr="00B95465">
        <w:tc>
          <w:tcPr>
            <w:tcW w:w="2180" w:type="dxa"/>
            <w:shd w:val="clear" w:color="auto" w:fill="auto"/>
          </w:tcPr>
          <w:p w14:paraId="5F962641" w14:textId="77777777" w:rsidR="002C46DA" w:rsidRDefault="002C46DA" w:rsidP="00B95465">
            <w:pPr>
              <w:pStyle w:val="ab"/>
              <w:rPr>
                <w:rFonts w:cs="Times New Roman"/>
                <w:sz w:val="26"/>
                <w:szCs w:val="26"/>
              </w:rPr>
            </w:pPr>
            <w:r>
              <w:rPr>
                <w:rFonts w:cs="Times New Roman"/>
                <w:sz w:val="26"/>
                <w:szCs w:val="26"/>
              </w:rPr>
              <w:t>04.03</w:t>
            </w:r>
          </w:p>
        </w:tc>
        <w:tc>
          <w:tcPr>
            <w:tcW w:w="7459" w:type="dxa"/>
            <w:shd w:val="clear" w:color="auto" w:fill="auto"/>
          </w:tcPr>
          <w:p w14:paraId="1E468154" w14:textId="77777777" w:rsidR="002C46DA" w:rsidRDefault="002C46DA" w:rsidP="00B95465">
            <w:pPr>
              <w:pStyle w:val="ab"/>
              <w:rPr>
                <w:rFonts w:cs="Times New Roman"/>
                <w:sz w:val="26"/>
                <w:szCs w:val="26"/>
              </w:rPr>
            </w:pPr>
            <w:r>
              <w:rPr>
                <w:rFonts w:cs="Times New Roman"/>
                <w:sz w:val="26"/>
                <w:szCs w:val="26"/>
              </w:rPr>
              <w:t>Оборудование</w:t>
            </w:r>
          </w:p>
        </w:tc>
      </w:tr>
      <w:tr w:rsidR="002C46DA" w14:paraId="14D7C3AC" w14:textId="77777777" w:rsidTr="00B95465">
        <w:tc>
          <w:tcPr>
            <w:tcW w:w="2180" w:type="dxa"/>
            <w:shd w:val="clear" w:color="auto" w:fill="auto"/>
          </w:tcPr>
          <w:p w14:paraId="47DEB847" w14:textId="77777777" w:rsidR="002C46DA" w:rsidRDefault="002C46DA" w:rsidP="00B95465">
            <w:pPr>
              <w:pStyle w:val="ab"/>
              <w:rPr>
                <w:rFonts w:cs="Times New Roman"/>
                <w:sz w:val="26"/>
                <w:szCs w:val="26"/>
              </w:rPr>
            </w:pPr>
            <w:r>
              <w:rPr>
                <w:rFonts w:cs="Times New Roman"/>
                <w:sz w:val="26"/>
                <w:szCs w:val="26"/>
              </w:rPr>
              <w:t>04.04</w:t>
            </w:r>
          </w:p>
        </w:tc>
        <w:tc>
          <w:tcPr>
            <w:tcW w:w="7459" w:type="dxa"/>
            <w:shd w:val="clear" w:color="auto" w:fill="auto"/>
          </w:tcPr>
          <w:p w14:paraId="4650624B" w14:textId="77777777" w:rsidR="002C46DA" w:rsidRDefault="002C46DA" w:rsidP="00B95465">
            <w:pPr>
              <w:pStyle w:val="ab"/>
              <w:rPr>
                <w:rFonts w:cs="Times New Roman"/>
                <w:sz w:val="26"/>
                <w:szCs w:val="26"/>
              </w:rPr>
            </w:pPr>
            <w:r>
              <w:rPr>
                <w:rFonts w:cs="Times New Roman"/>
                <w:sz w:val="26"/>
                <w:szCs w:val="26"/>
              </w:rPr>
              <w:t>Специальные устройства</w:t>
            </w:r>
          </w:p>
        </w:tc>
      </w:tr>
      <w:tr w:rsidR="002C46DA" w14:paraId="6FCC9350" w14:textId="77777777" w:rsidTr="00B95465">
        <w:tc>
          <w:tcPr>
            <w:tcW w:w="2180" w:type="dxa"/>
            <w:shd w:val="clear" w:color="auto" w:fill="auto"/>
          </w:tcPr>
          <w:p w14:paraId="347A4A98" w14:textId="77777777" w:rsidR="002C46DA" w:rsidRDefault="002C46DA" w:rsidP="00B95465">
            <w:pPr>
              <w:pStyle w:val="ab"/>
              <w:rPr>
                <w:rFonts w:cs="Times New Roman"/>
                <w:sz w:val="26"/>
                <w:szCs w:val="26"/>
              </w:rPr>
            </w:pPr>
            <w:r>
              <w:rPr>
                <w:rFonts w:cs="Times New Roman"/>
                <w:sz w:val="26"/>
                <w:szCs w:val="26"/>
              </w:rPr>
              <w:t>04.05</w:t>
            </w:r>
          </w:p>
        </w:tc>
        <w:tc>
          <w:tcPr>
            <w:tcW w:w="7459" w:type="dxa"/>
            <w:shd w:val="clear" w:color="auto" w:fill="auto"/>
          </w:tcPr>
          <w:p w14:paraId="528C6A08" w14:textId="77777777" w:rsidR="002C46DA" w:rsidRDefault="002C46DA" w:rsidP="00B95465">
            <w:pPr>
              <w:pStyle w:val="ab"/>
              <w:rPr>
                <w:rFonts w:cs="Times New Roman"/>
                <w:sz w:val="26"/>
                <w:szCs w:val="26"/>
              </w:rPr>
            </w:pPr>
            <w:r>
              <w:rPr>
                <w:rFonts w:cs="Times New Roman"/>
                <w:sz w:val="26"/>
                <w:szCs w:val="26"/>
              </w:rPr>
              <w:t>Приборы</w:t>
            </w:r>
          </w:p>
        </w:tc>
      </w:tr>
    </w:tbl>
    <w:p w14:paraId="163C5F2C" w14:textId="77777777" w:rsidR="002C46DA" w:rsidRDefault="002C46DA" w:rsidP="002C46DA">
      <w:pPr>
        <w:pStyle w:val="ab"/>
        <w:ind w:firstLine="708"/>
        <w:jc w:val="both"/>
        <w:rPr>
          <w:sz w:val="26"/>
          <w:szCs w:val="26"/>
        </w:rPr>
      </w:pPr>
    </w:p>
    <w:p w14:paraId="251BDF3F" w14:textId="77777777" w:rsidR="002C46DA" w:rsidRDefault="002C46DA" w:rsidP="002C46DA">
      <w:pPr>
        <w:rPr>
          <w:rFonts w:eastAsia="Times New Roman" w:cs="Times New Roman"/>
          <w:sz w:val="26"/>
          <w:szCs w:val="26"/>
          <w:lang w:eastAsia="ru-RU"/>
        </w:rPr>
      </w:pPr>
    </w:p>
    <w:p w14:paraId="39503992" w14:textId="77777777" w:rsidR="002C46DA" w:rsidRDefault="002C46DA" w:rsidP="002C46DA">
      <w:pPr>
        <w:rPr>
          <w:rFonts w:eastAsia="Times New Roman" w:cs="Times New Roman"/>
          <w:sz w:val="26"/>
          <w:szCs w:val="26"/>
          <w:lang w:eastAsia="ru-RU"/>
        </w:rPr>
      </w:pPr>
    </w:p>
    <w:p w14:paraId="55BD6D08" w14:textId="77777777" w:rsidR="002C46DA" w:rsidRDefault="002C46DA" w:rsidP="002C46DA">
      <w:pPr>
        <w:rPr>
          <w:rFonts w:eastAsia="Times New Roman" w:cs="Times New Roman"/>
          <w:sz w:val="26"/>
          <w:szCs w:val="26"/>
          <w:lang w:eastAsia="ru-RU"/>
        </w:rPr>
      </w:pPr>
    </w:p>
    <w:p w14:paraId="5F0CA153" w14:textId="77777777" w:rsidR="002C46DA" w:rsidRDefault="002C46DA" w:rsidP="002C46DA">
      <w:pPr>
        <w:rPr>
          <w:rFonts w:eastAsia="Times New Roman" w:cs="Times New Roman"/>
          <w:sz w:val="26"/>
          <w:szCs w:val="26"/>
          <w:lang w:eastAsia="ru-RU"/>
        </w:rPr>
      </w:pPr>
    </w:p>
    <w:p w14:paraId="0295C9B1" w14:textId="77777777" w:rsidR="002C46DA" w:rsidRDefault="002C46DA" w:rsidP="002C46DA">
      <w:pPr>
        <w:rPr>
          <w:rFonts w:eastAsia="Times New Roman" w:cs="Times New Roman"/>
          <w:sz w:val="26"/>
          <w:szCs w:val="26"/>
          <w:lang w:eastAsia="ru-RU"/>
        </w:rPr>
      </w:pPr>
    </w:p>
    <w:p w14:paraId="47674B4A" w14:textId="77777777" w:rsidR="002C46DA" w:rsidRDefault="002C46DA" w:rsidP="002C46DA">
      <w:pPr>
        <w:rPr>
          <w:rFonts w:eastAsia="Times New Roman" w:cs="Times New Roman"/>
          <w:sz w:val="26"/>
          <w:szCs w:val="26"/>
          <w:lang w:eastAsia="ru-RU"/>
        </w:rPr>
      </w:pPr>
    </w:p>
    <w:p w14:paraId="60C0345E" w14:textId="77777777" w:rsidR="002C46DA" w:rsidRDefault="002C46DA" w:rsidP="002C46DA">
      <w:pPr>
        <w:rPr>
          <w:rFonts w:eastAsia="Times New Roman" w:cs="Times New Roman"/>
          <w:sz w:val="26"/>
          <w:szCs w:val="26"/>
          <w:lang w:eastAsia="ru-RU"/>
        </w:rPr>
      </w:pPr>
    </w:p>
    <w:p w14:paraId="48A5ECDD" w14:textId="77777777" w:rsidR="002C46DA" w:rsidRDefault="002C46DA" w:rsidP="002C46DA">
      <w:pPr>
        <w:rPr>
          <w:rFonts w:eastAsia="Times New Roman" w:cs="Times New Roman"/>
          <w:sz w:val="26"/>
          <w:szCs w:val="26"/>
          <w:lang w:eastAsia="ru-RU"/>
        </w:rPr>
      </w:pPr>
    </w:p>
    <w:p w14:paraId="7397704C" w14:textId="13BC1636" w:rsidR="00D55FE4" w:rsidRDefault="00D55FE4" w:rsidP="000C6738">
      <w:pPr>
        <w:widowControl w:val="0"/>
        <w:autoSpaceDE w:val="0"/>
        <w:autoSpaceDN w:val="0"/>
        <w:spacing w:after="0" w:line="240" w:lineRule="auto"/>
        <w:jc w:val="center"/>
        <w:rPr>
          <w:rFonts w:eastAsia="Times New Roman" w:cs="Times New Roman"/>
          <w:b/>
          <w:color w:val="000000" w:themeColor="text1"/>
          <w:sz w:val="26"/>
          <w:szCs w:val="26"/>
          <w:lang w:eastAsia="ru-RU"/>
        </w:rPr>
      </w:pPr>
    </w:p>
    <w:sectPr w:rsidR="00D55FE4" w:rsidSect="000F0BB7">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BBA1D" w14:textId="77777777" w:rsidR="00A35DD8" w:rsidRDefault="00A35DD8" w:rsidP="00A22F8E">
      <w:pPr>
        <w:spacing w:after="0" w:line="240" w:lineRule="auto"/>
      </w:pPr>
      <w:r>
        <w:separator/>
      </w:r>
    </w:p>
  </w:endnote>
  <w:endnote w:type="continuationSeparator" w:id="0">
    <w:p w14:paraId="558FFDB3" w14:textId="77777777" w:rsidR="00A35DD8" w:rsidRDefault="00A35DD8" w:rsidP="00A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58190" w14:textId="77777777" w:rsidR="00A35DD8" w:rsidRDefault="00A35DD8" w:rsidP="00A22F8E">
      <w:pPr>
        <w:spacing w:after="0" w:line="240" w:lineRule="auto"/>
      </w:pPr>
      <w:r>
        <w:separator/>
      </w:r>
    </w:p>
  </w:footnote>
  <w:footnote w:type="continuationSeparator" w:id="0">
    <w:p w14:paraId="7D2336A8" w14:textId="77777777" w:rsidR="00A35DD8" w:rsidRDefault="00A35DD8" w:rsidP="00A2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402387"/>
      <w:docPartObj>
        <w:docPartGallery w:val="Page Numbers (Top of Page)"/>
        <w:docPartUnique/>
      </w:docPartObj>
    </w:sdtPr>
    <w:sdtEndPr/>
    <w:sdtContent>
      <w:p w14:paraId="061F37A2" w14:textId="27B68706" w:rsidR="00A826D4" w:rsidRDefault="00A826D4">
        <w:pPr>
          <w:pStyle w:val="a4"/>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F07D3"/>
    <w:multiLevelType w:val="hybridMultilevel"/>
    <w:tmpl w:val="AEA0E1BA"/>
    <w:lvl w:ilvl="0" w:tplc="27ECFE92">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815784"/>
    <w:multiLevelType w:val="hybridMultilevel"/>
    <w:tmpl w:val="228EF0CC"/>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5F465115"/>
    <w:multiLevelType w:val="hybridMultilevel"/>
    <w:tmpl w:val="F9220FA0"/>
    <w:lvl w:ilvl="0" w:tplc="DC04258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6D36832"/>
    <w:multiLevelType w:val="hybridMultilevel"/>
    <w:tmpl w:val="772094A6"/>
    <w:lvl w:ilvl="0" w:tplc="B1AA46FA">
      <w:start w:val="2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1"/>
    <w:rsid w:val="000018E8"/>
    <w:rsid w:val="000024FA"/>
    <w:rsid w:val="00003A52"/>
    <w:rsid w:val="00004701"/>
    <w:rsid w:val="000069C8"/>
    <w:rsid w:val="00007EE2"/>
    <w:rsid w:val="0001012E"/>
    <w:rsid w:val="00010EF4"/>
    <w:rsid w:val="000110DF"/>
    <w:rsid w:val="000117B5"/>
    <w:rsid w:val="00011C50"/>
    <w:rsid w:val="00011D7F"/>
    <w:rsid w:val="00011D89"/>
    <w:rsid w:val="00012202"/>
    <w:rsid w:val="00013A93"/>
    <w:rsid w:val="00013B71"/>
    <w:rsid w:val="000169DE"/>
    <w:rsid w:val="0002135A"/>
    <w:rsid w:val="000218C5"/>
    <w:rsid w:val="000219DF"/>
    <w:rsid w:val="00021A56"/>
    <w:rsid w:val="00022CBC"/>
    <w:rsid w:val="00023F6D"/>
    <w:rsid w:val="000240FA"/>
    <w:rsid w:val="0002439D"/>
    <w:rsid w:val="00025B38"/>
    <w:rsid w:val="00025C16"/>
    <w:rsid w:val="00026B56"/>
    <w:rsid w:val="00026DB4"/>
    <w:rsid w:val="00027221"/>
    <w:rsid w:val="00027E2B"/>
    <w:rsid w:val="00030800"/>
    <w:rsid w:val="00030EBB"/>
    <w:rsid w:val="00031646"/>
    <w:rsid w:val="00031B10"/>
    <w:rsid w:val="00032F7A"/>
    <w:rsid w:val="0003475A"/>
    <w:rsid w:val="000356E7"/>
    <w:rsid w:val="000357D4"/>
    <w:rsid w:val="000362E8"/>
    <w:rsid w:val="000402FE"/>
    <w:rsid w:val="0004054D"/>
    <w:rsid w:val="0004095A"/>
    <w:rsid w:val="00042BA4"/>
    <w:rsid w:val="00042CAF"/>
    <w:rsid w:val="00043A3B"/>
    <w:rsid w:val="00044826"/>
    <w:rsid w:val="000452CE"/>
    <w:rsid w:val="000455D5"/>
    <w:rsid w:val="00046E4D"/>
    <w:rsid w:val="00046F86"/>
    <w:rsid w:val="00047F83"/>
    <w:rsid w:val="00051178"/>
    <w:rsid w:val="00053C3E"/>
    <w:rsid w:val="00055D4B"/>
    <w:rsid w:val="00055F64"/>
    <w:rsid w:val="0005626D"/>
    <w:rsid w:val="00056564"/>
    <w:rsid w:val="0005677D"/>
    <w:rsid w:val="000570B2"/>
    <w:rsid w:val="00057539"/>
    <w:rsid w:val="000577E3"/>
    <w:rsid w:val="00057CAB"/>
    <w:rsid w:val="00061E52"/>
    <w:rsid w:val="000635ED"/>
    <w:rsid w:val="00063ECD"/>
    <w:rsid w:val="00067887"/>
    <w:rsid w:val="00070939"/>
    <w:rsid w:val="00070A7A"/>
    <w:rsid w:val="000713ED"/>
    <w:rsid w:val="00071D0E"/>
    <w:rsid w:val="0007200D"/>
    <w:rsid w:val="0007242B"/>
    <w:rsid w:val="00073B43"/>
    <w:rsid w:val="00074994"/>
    <w:rsid w:val="00074CED"/>
    <w:rsid w:val="00074FB4"/>
    <w:rsid w:val="00075540"/>
    <w:rsid w:val="0007687E"/>
    <w:rsid w:val="000771C2"/>
    <w:rsid w:val="0007757A"/>
    <w:rsid w:val="0008133B"/>
    <w:rsid w:val="00081F68"/>
    <w:rsid w:val="000825E9"/>
    <w:rsid w:val="00084ECA"/>
    <w:rsid w:val="000870B7"/>
    <w:rsid w:val="00087358"/>
    <w:rsid w:val="00087B6F"/>
    <w:rsid w:val="00090210"/>
    <w:rsid w:val="00091040"/>
    <w:rsid w:val="000915CD"/>
    <w:rsid w:val="000A1AD4"/>
    <w:rsid w:val="000A22F7"/>
    <w:rsid w:val="000A3B63"/>
    <w:rsid w:val="000A4BAF"/>
    <w:rsid w:val="000A5238"/>
    <w:rsid w:val="000A5402"/>
    <w:rsid w:val="000A73DE"/>
    <w:rsid w:val="000B0523"/>
    <w:rsid w:val="000B05AB"/>
    <w:rsid w:val="000B12BD"/>
    <w:rsid w:val="000B205F"/>
    <w:rsid w:val="000B26EC"/>
    <w:rsid w:val="000B2DF2"/>
    <w:rsid w:val="000B3C99"/>
    <w:rsid w:val="000B611C"/>
    <w:rsid w:val="000B61A7"/>
    <w:rsid w:val="000B6A4E"/>
    <w:rsid w:val="000B796A"/>
    <w:rsid w:val="000B79E7"/>
    <w:rsid w:val="000C2078"/>
    <w:rsid w:val="000C2A4E"/>
    <w:rsid w:val="000C3B4C"/>
    <w:rsid w:val="000C4E8E"/>
    <w:rsid w:val="000C6738"/>
    <w:rsid w:val="000C6918"/>
    <w:rsid w:val="000D037C"/>
    <w:rsid w:val="000D2670"/>
    <w:rsid w:val="000D369E"/>
    <w:rsid w:val="000D4730"/>
    <w:rsid w:val="000D5C84"/>
    <w:rsid w:val="000D7659"/>
    <w:rsid w:val="000E09EE"/>
    <w:rsid w:val="000E2D5F"/>
    <w:rsid w:val="000E3093"/>
    <w:rsid w:val="000E3AE8"/>
    <w:rsid w:val="000E43D1"/>
    <w:rsid w:val="000E5922"/>
    <w:rsid w:val="000E5AD9"/>
    <w:rsid w:val="000E6499"/>
    <w:rsid w:val="000F0BB7"/>
    <w:rsid w:val="000F2297"/>
    <w:rsid w:val="000F2B2A"/>
    <w:rsid w:val="000F34FC"/>
    <w:rsid w:val="000F3FAD"/>
    <w:rsid w:val="000F4C57"/>
    <w:rsid w:val="000F6881"/>
    <w:rsid w:val="000F6FBD"/>
    <w:rsid w:val="00101D7C"/>
    <w:rsid w:val="0010360D"/>
    <w:rsid w:val="00103952"/>
    <w:rsid w:val="0010449A"/>
    <w:rsid w:val="001053C9"/>
    <w:rsid w:val="00105F5C"/>
    <w:rsid w:val="001067DA"/>
    <w:rsid w:val="001069E1"/>
    <w:rsid w:val="00106E69"/>
    <w:rsid w:val="0011222B"/>
    <w:rsid w:val="00113F83"/>
    <w:rsid w:val="0011605B"/>
    <w:rsid w:val="001179BC"/>
    <w:rsid w:val="0012095A"/>
    <w:rsid w:val="00121CB7"/>
    <w:rsid w:val="00122C1E"/>
    <w:rsid w:val="001235EA"/>
    <w:rsid w:val="0012362B"/>
    <w:rsid w:val="00126616"/>
    <w:rsid w:val="00127372"/>
    <w:rsid w:val="0013073D"/>
    <w:rsid w:val="0013095A"/>
    <w:rsid w:val="00131CC1"/>
    <w:rsid w:val="00132B35"/>
    <w:rsid w:val="00133FEC"/>
    <w:rsid w:val="0013522D"/>
    <w:rsid w:val="0013554E"/>
    <w:rsid w:val="00135F3C"/>
    <w:rsid w:val="0013758C"/>
    <w:rsid w:val="00140646"/>
    <w:rsid w:val="001407D8"/>
    <w:rsid w:val="001426FA"/>
    <w:rsid w:val="0014391B"/>
    <w:rsid w:val="00143CF0"/>
    <w:rsid w:val="001443BD"/>
    <w:rsid w:val="001450F5"/>
    <w:rsid w:val="001454D1"/>
    <w:rsid w:val="00146ADB"/>
    <w:rsid w:val="00147B04"/>
    <w:rsid w:val="00147DBB"/>
    <w:rsid w:val="00150BD2"/>
    <w:rsid w:val="001510F5"/>
    <w:rsid w:val="00151280"/>
    <w:rsid w:val="00152DDB"/>
    <w:rsid w:val="00153C61"/>
    <w:rsid w:val="00154205"/>
    <w:rsid w:val="001551D7"/>
    <w:rsid w:val="001551F5"/>
    <w:rsid w:val="001569C9"/>
    <w:rsid w:val="00156C83"/>
    <w:rsid w:val="001608AD"/>
    <w:rsid w:val="00162DA1"/>
    <w:rsid w:val="001637DB"/>
    <w:rsid w:val="00163C29"/>
    <w:rsid w:val="0016411E"/>
    <w:rsid w:val="00164AFB"/>
    <w:rsid w:val="00165E33"/>
    <w:rsid w:val="001664BD"/>
    <w:rsid w:val="00166A4E"/>
    <w:rsid w:val="00166B5A"/>
    <w:rsid w:val="00166EAA"/>
    <w:rsid w:val="00170D48"/>
    <w:rsid w:val="001717DA"/>
    <w:rsid w:val="00171E24"/>
    <w:rsid w:val="001721DA"/>
    <w:rsid w:val="001726BB"/>
    <w:rsid w:val="00173863"/>
    <w:rsid w:val="00173F8E"/>
    <w:rsid w:val="0017416E"/>
    <w:rsid w:val="001748E0"/>
    <w:rsid w:val="0017599E"/>
    <w:rsid w:val="00177B7D"/>
    <w:rsid w:val="001819D3"/>
    <w:rsid w:val="00181A01"/>
    <w:rsid w:val="001828FA"/>
    <w:rsid w:val="00183B16"/>
    <w:rsid w:val="00184E17"/>
    <w:rsid w:val="00185514"/>
    <w:rsid w:val="00192C0F"/>
    <w:rsid w:val="00192CB8"/>
    <w:rsid w:val="00192E99"/>
    <w:rsid w:val="00195315"/>
    <w:rsid w:val="001A0380"/>
    <w:rsid w:val="001A15A4"/>
    <w:rsid w:val="001A1AC8"/>
    <w:rsid w:val="001A2883"/>
    <w:rsid w:val="001A584F"/>
    <w:rsid w:val="001A5FAA"/>
    <w:rsid w:val="001B08A0"/>
    <w:rsid w:val="001B0B82"/>
    <w:rsid w:val="001B1F91"/>
    <w:rsid w:val="001B2453"/>
    <w:rsid w:val="001B3256"/>
    <w:rsid w:val="001B3AC6"/>
    <w:rsid w:val="001B3BBC"/>
    <w:rsid w:val="001B3EB2"/>
    <w:rsid w:val="001B4174"/>
    <w:rsid w:val="001B4FC2"/>
    <w:rsid w:val="001B51F2"/>
    <w:rsid w:val="001B6FC4"/>
    <w:rsid w:val="001B7BE3"/>
    <w:rsid w:val="001C045D"/>
    <w:rsid w:val="001C2D88"/>
    <w:rsid w:val="001C3CBE"/>
    <w:rsid w:val="001C42CC"/>
    <w:rsid w:val="001C6D61"/>
    <w:rsid w:val="001C6E37"/>
    <w:rsid w:val="001C7419"/>
    <w:rsid w:val="001C7A29"/>
    <w:rsid w:val="001C7DFE"/>
    <w:rsid w:val="001D0472"/>
    <w:rsid w:val="001D1B56"/>
    <w:rsid w:val="001D1D33"/>
    <w:rsid w:val="001D3711"/>
    <w:rsid w:val="001D44F5"/>
    <w:rsid w:val="001D4CA0"/>
    <w:rsid w:val="001D5034"/>
    <w:rsid w:val="001D5B3B"/>
    <w:rsid w:val="001D5CBA"/>
    <w:rsid w:val="001D6B57"/>
    <w:rsid w:val="001E32CC"/>
    <w:rsid w:val="001E4579"/>
    <w:rsid w:val="001E4C9B"/>
    <w:rsid w:val="001E627F"/>
    <w:rsid w:val="001F0A45"/>
    <w:rsid w:val="001F0FE3"/>
    <w:rsid w:val="001F1768"/>
    <w:rsid w:val="001F237B"/>
    <w:rsid w:val="001F2E8F"/>
    <w:rsid w:val="001F3803"/>
    <w:rsid w:val="001F44C0"/>
    <w:rsid w:val="001F4D62"/>
    <w:rsid w:val="001F735F"/>
    <w:rsid w:val="001F75DA"/>
    <w:rsid w:val="002006C6"/>
    <w:rsid w:val="00203BA9"/>
    <w:rsid w:val="00203F07"/>
    <w:rsid w:val="002041D6"/>
    <w:rsid w:val="00204835"/>
    <w:rsid w:val="00205334"/>
    <w:rsid w:val="00206970"/>
    <w:rsid w:val="00206AFE"/>
    <w:rsid w:val="002070D1"/>
    <w:rsid w:val="00207231"/>
    <w:rsid w:val="00207970"/>
    <w:rsid w:val="00207C4A"/>
    <w:rsid w:val="0021020E"/>
    <w:rsid w:val="0021091E"/>
    <w:rsid w:val="00211282"/>
    <w:rsid w:val="002135CC"/>
    <w:rsid w:val="002147BC"/>
    <w:rsid w:val="00214DA4"/>
    <w:rsid w:val="00215CA4"/>
    <w:rsid w:val="00215F2E"/>
    <w:rsid w:val="00216EFA"/>
    <w:rsid w:val="00217635"/>
    <w:rsid w:val="00217CA9"/>
    <w:rsid w:val="0022061D"/>
    <w:rsid w:val="00220988"/>
    <w:rsid w:val="002210BD"/>
    <w:rsid w:val="002216FD"/>
    <w:rsid w:val="00223A19"/>
    <w:rsid w:val="00223A61"/>
    <w:rsid w:val="0022521C"/>
    <w:rsid w:val="00225537"/>
    <w:rsid w:val="00226642"/>
    <w:rsid w:val="00227334"/>
    <w:rsid w:val="00230DE1"/>
    <w:rsid w:val="002320CE"/>
    <w:rsid w:val="00233ECB"/>
    <w:rsid w:val="002348B0"/>
    <w:rsid w:val="00234943"/>
    <w:rsid w:val="00234D7B"/>
    <w:rsid w:val="0023511D"/>
    <w:rsid w:val="002351CC"/>
    <w:rsid w:val="0023554B"/>
    <w:rsid w:val="0024213E"/>
    <w:rsid w:val="00243BD7"/>
    <w:rsid w:val="00244BB6"/>
    <w:rsid w:val="002452D6"/>
    <w:rsid w:val="00245BE8"/>
    <w:rsid w:val="002470D1"/>
    <w:rsid w:val="00247355"/>
    <w:rsid w:val="0025030E"/>
    <w:rsid w:val="002519FB"/>
    <w:rsid w:val="0025362F"/>
    <w:rsid w:val="002540DF"/>
    <w:rsid w:val="00254D45"/>
    <w:rsid w:val="002551CC"/>
    <w:rsid w:val="00256430"/>
    <w:rsid w:val="0025687C"/>
    <w:rsid w:val="00257102"/>
    <w:rsid w:val="0025739F"/>
    <w:rsid w:val="00257717"/>
    <w:rsid w:val="00261CF1"/>
    <w:rsid w:val="00261DC1"/>
    <w:rsid w:val="0026262B"/>
    <w:rsid w:val="002635E6"/>
    <w:rsid w:val="00265268"/>
    <w:rsid w:val="00265684"/>
    <w:rsid w:val="002659CE"/>
    <w:rsid w:val="00272457"/>
    <w:rsid w:val="00274AEC"/>
    <w:rsid w:val="002754F1"/>
    <w:rsid w:val="00275ACE"/>
    <w:rsid w:val="0027723B"/>
    <w:rsid w:val="00277D90"/>
    <w:rsid w:val="002801E3"/>
    <w:rsid w:val="0028028E"/>
    <w:rsid w:val="00280634"/>
    <w:rsid w:val="00281286"/>
    <w:rsid w:val="00282EED"/>
    <w:rsid w:val="002843DD"/>
    <w:rsid w:val="0028502E"/>
    <w:rsid w:val="00285AF9"/>
    <w:rsid w:val="00285B2F"/>
    <w:rsid w:val="00286647"/>
    <w:rsid w:val="0028677B"/>
    <w:rsid w:val="0028722E"/>
    <w:rsid w:val="0028726C"/>
    <w:rsid w:val="00290AA7"/>
    <w:rsid w:val="0029292A"/>
    <w:rsid w:val="00292D68"/>
    <w:rsid w:val="002932EB"/>
    <w:rsid w:val="00293497"/>
    <w:rsid w:val="00295B96"/>
    <w:rsid w:val="002A00E8"/>
    <w:rsid w:val="002A0D08"/>
    <w:rsid w:val="002A0DF2"/>
    <w:rsid w:val="002A3437"/>
    <w:rsid w:val="002A3C5E"/>
    <w:rsid w:val="002A4852"/>
    <w:rsid w:val="002A519D"/>
    <w:rsid w:val="002A5540"/>
    <w:rsid w:val="002A5D29"/>
    <w:rsid w:val="002A6EB7"/>
    <w:rsid w:val="002A736D"/>
    <w:rsid w:val="002A79B1"/>
    <w:rsid w:val="002B0DEF"/>
    <w:rsid w:val="002B19BA"/>
    <w:rsid w:val="002B2688"/>
    <w:rsid w:val="002B3735"/>
    <w:rsid w:val="002B3C93"/>
    <w:rsid w:val="002B586A"/>
    <w:rsid w:val="002B5B9E"/>
    <w:rsid w:val="002C122F"/>
    <w:rsid w:val="002C167B"/>
    <w:rsid w:val="002C2E32"/>
    <w:rsid w:val="002C3250"/>
    <w:rsid w:val="002C46DA"/>
    <w:rsid w:val="002C4F72"/>
    <w:rsid w:val="002C5810"/>
    <w:rsid w:val="002C69B2"/>
    <w:rsid w:val="002C7A8B"/>
    <w:rsid w:val="002D00AE"/>
    <w:rsid w:val="002D012E"/>
    <w:rsid w:val="002D13E2"/>
    <w:rsid w:val="002D1B5F"/>
    <w:rsid w:val="002D286A"/>
    <w:rsid w:val="002D2904"/>
    <w:rsid w:val="002D2A67"/>
    <w:rsid w:val="002D31B6"/>
    <w:rsid w:val="002D41FA"/>
    <w:rsid w:val="002D49E5"/>
    <w:rsid w:val="002D4E9D"/>
    <w:rsid w:val="002D535B"/>
    <w:rsid w:val="002D63D1"/>
    <w:rsid w:val="002D74E1"/>
    <w:rsid w:val="002E05EE"/>
    <w:rsid w:val="002E070C"/>
    <w:rsid w:val="002E220C"/>
    <w:rsid w:val="002E4464"/>
    <w:rsid w:val="002E46E9"/>
    <w:rsid w:val="002E566D"/>
    <w:rsid w:val="002E7E76"/>
    <w:rsid w:val="002F001C"/>
    <w:rsid w:val="002F2071"/>
    <w:rsid w:val="002F281F"/>
    <w:rsid w:val="002F3064"/>
    <w:rsid w:val="002F3744"/>
    <w:rsid w:val="002F4118"/>
    <w:rsid w:val="002F581C"/>
    <w:rsid w:val="002F7372"/>
    <w:rsid w:val="00301A36"/>
    <w:rsid w:val="00302924"/>
    <w:rsid w:val="003039AC"/>
    <w:rsid w:val="00303B1F"/>
    <w:rsid w:val="00304271"/>
    <w:rsid w:val="00305679"/>
    <w:rsid w:val="0031259E"/>
    <w:rsid w:val="00312CE3"/>
    <w:rsid w:val="003131D4"/>
    <w:rsid w:val="00321D1C"/>
    <w:rsid w:val="003238BB"/>
    <w:rsid w:val="00324383"/>
    <w:rsid w:val="00324EB0"/>
    <w:rsid w:val="0032540D"/>
    <w:rsid w:val="00325DD5"/>
    <w:rsid w:val="00327B50"/>
    <w:rsid w:val="00330B5C"/>
    <w:rsid w:val="00330EC7"/>
    <w:rsid w:val="00331679"/>
    <w:rsid w:val="00332E95"/>
    <w:rsid w:val="00334DB6"/>
    <w:rsid w:val="00334E63"/>
    <w:rsid w:val="00334F8F"/>
    <w:rsid w:val="00336684"/>
    <w:rsid w:val="00337EA8"/>
    <w:rsid w:val="0034247F"/>
    <w:rsid w:val="00345DE8"/>
    <w:rsid w:val="0035261F"/>
    <w:rsid w:val="003526F1"/>
    <w:rsid w:val="00352F6E"/>
    <w:rsid w:val="00355A86"/>
    <w:rsid w:val="00355FE3"/>
    <w:rsid w:val="00356279"/>
    <w:rsid w:val="00356E2B"/>
    <w:rsid w:val="003627EB"/>
    <w:rsid w:val="0036406A"/>
    <w:rsid w:val="003645F3"/>
    <w:rsid w:val="00364F4A"/>
    <w:rsid w:val="003657C3"/>
    <w:rsid w:val="00370516"/>
    <w:rsid w:val="00371D6E"/>
    <w:rsid w:val="003723FB"/>
    <w:rsid w:val="0037283E"/>
    <w:rsid w:val="0037304A"/>
    <w:rsid w:val="003736A1"/>
    <w:rsid w:val="003737F2"/>
    <w:rsid w:val="00376027"/>
    <w:rsid w:val="0037623A"/>
    <w:rsid w:val="0037666C"/>
    <w:rsid w:val="003775E2"/>
    <w:rsid w:val="003778C7"/>
    <w:rsid w:val="003809F8"/>
    <w:rsid w:val="0038192C"/>
    <w:rsid w:val="00381B0B"/>
    <w:rsid w:val="00382A42"/>
    <w:rsid w:val="00384611"/>
    <w:rsid w:val="00385F72"/>
    <w:rsid w:val="00386543"/>
    <w:rsid w:val="00386FA7"/>
    <w:rsid w:val="00387434"/>
    <w:rsid w:val="003875AA"/>
    <w:rsid w:val="00387C89"/>
    <w:rsid w:val="0039089C"/>
    <w:rsid w:val="00392F4D"/>
    <w:rsid w:val="003938D9"/>
    <w:rsid w:val="00393D0D"/>
    <w:rsid w:val="00394378"/>
    <w:rsid w:val="00396440"/>
    <w:rsid w:val="00397D6C"/>
    <w:rsid w:val="00397F2A"/>
    <w:rsid w:val="003A08F4"/>
    <w:rsid w:val="003A091C"/>
    <w:rsid w:val="003A1129"/>
    <w:rsid w:val="003A1689"/>
    <w:rsid w:val="003A1720"/>
    <w:rsid w:val="003A2402"/>
    <w:rsid w:val="003A3989"/>
    <w:rsid w:val="003A5BCE"/>
    <w:rsid w:val="003A6A6C"/>
    <w:rsid w:val="003B07EC"/>
    <w:rsid w:val="003B0A5B"/>
    <w:rsid w:val="003B1795"/>
    <w:rsid w:val="003B20F4"/>
    <w:rsid w:val="003B24DB"/>
    <w:rsid w:val="003B4D2B"/>
    <w:rsid w:val="003B5016"/>
    <w:rsid w:val="003B5041"/>
    <w:rsid w:val="003B6883"/>
    <w:rsid w:val="003B7C84"/>
    <w:rsid w:val="003C024D"/>
    <w:rsid w:val="003C09FB"/>
    <w:rsid w:val="003C0BEB"/>
    <w:rsid w:val="003C366D"/>
    <w:rsid w:val="003C6F7F"/>
    <w:rsid w:val="003D03A9"/>
    <w:rsid w:val="003D077E"/>
    <w:rsid w:val="003D21A8"/>
    <w:rsid w:val="003D2A2A"/>
    <w:rsid w:val="003D3B22"/>
    <w:rsid w:val="003D5483"/>
    <w:rsid w:val="003D5790"/>
    <w:rsid w:val="003D5B00"/>
    <w:rsid w:val="003D61B1"/>
    <w:rsid w:val="003D7F09"/>
    <w:rsid w:val="003E1A3F"/>
    <w:rsid w:val="003E1D95"/>
    <w:rsid w:val="003E27FE"/>
    <w:rsid w:val="003E2CE8"/>
    <w:rsid w:val="003E4551"/>
    <w:rsid w:val="003E5E94"/>
    <w:rsid w:val="003E6035"/>
    <w:rsid w:val="003E6654"/>
    <w:rsid w:val="003E6E6A"/>
    <w:rsid w:val="003E7254"/>
    <w:rsid w:val="003F0DA6"/>
    <w:rsid w:val="003F1399"/>
    <w:rsid w:val="003F180E"/>
    <w:rsid w:val="003F2961"/>
    <w:rsid w:val="003F4CFB"/>
    <w:rsid w:val="003F50E4"/>
    <w:rsid w:val="003F5A7C"/>
    <w:rsid w:val="0040002A"/>
    <w:rsid w:val="00400858"/>
    <w:rsid w:val="00401F23"/>
    <w:rsid w:val="00402731"/>
    <w:rsid w:val="00402F71"/>
    <w:rsid w:val="00402F92"/>
    <w:rsid w:val="00404693"/>
    <w:rsid w:val="00405BB9"/>
    <w:rsid w:val="00411456"/>
    <w:rsid w:val="004115C0"/>
    <w:rsid w:val="00416BC1"/>
    <w:rsid w:val="004178F9"/>
    <w:rsid w:val="00417BB1"/>
    <w:rsid w:val="0042097F"/>
    <w:rsid w:val="00421455"/>
    <w:rsid w:val="00423C69"/>
    <w:rsid w:val="004247CD"/>
    <w:rsid w:val="00424D19"/>
    <w:rsid w:val="00430E38"/>
    <w:rsid w:val="00430EC1"/>
    <w:rsid w:val="0043303D"/>
    <w:rsid w:val="00433B05"/>
    <w:rsid w:val="00434A28"/>
    <w:rsid w:val="00434B97"/>
    <w:rsid w:val="00434C1D"/>
    <w:rsid w:val="004356CD"/>
    <w:rsid w:val="0043730C"/>
    <w:rsid w:val="00443FB5"/>
    <w:rsid w:val="00444386"/>
    <w:rsid w:val="00444A44"/>
    <w:rsid w:val="00445285"/>
    <w:rsid w:val="00446AA6"/>
    <w:rsid w:val="00447178"/>
    <w:rsid w:val="0045121F"/>
    <w:rsid w:val="00451A8B"/>
    <w:rsid w:val="00451FC5"/>
    <w:rsid w:val="00452AA4"/>
    <w:rsid w:val="004535EB"/>
    <w:rsid w:val="00453857"/>
    <w:rsid w:val="004562AE"/>
    <w:rsid w:val="00456445"/>
    <w:rsid w:val="00457205"/>
    <w:rsid w:val="00460101"/>
    <w:rsid w:val="00460540"/>
    <w:rsid w:val="00460851"/>
    <w:rsid w:val="004611E9"/>
    <w:rsid w:val="00461C90"/>
    <w:rsid w:val="00462344"/>
    <w:rsid w:val="00462711"/>
    <w:rsid w:val="00463919"/>
    <w:rsid w:val="00464A82"/>
    <w:rsid w:val="00464CAA"/>
    <w:rsid w:val="004654D7"/>
    <w:rsid w:val="00465BD4"/>
    <w:rsid w:val="0047264E"/>
    <w:rsid w:val="00472D94"/>
    <w:rsid w:val="00474A6A"/>
    <w:rsid w:val="004755DA"/>
    <w:rsid w:val="00475B98"/>
    <w:rsid w:val="00476166"/>
    <w:rsid w:val="00476F1F"/>
    <w:rsid w:val="00477C22"/>
    <w:rsid w:val="00477DF7"/>
    <w:rsid w:val="00480C8D"/>
    <w:rsid w:val="004812EC"/>
    <w:rsid w:val="00481A87"/>
    <w:rsid w:val="00483A60"/>
    <w:rsid w:val="00485691"/>
    <w:rsid w:val="004856C6"/>
    <w:rsid w:val="0048671B"/>
    <w:rsid w:val="00486B89"/>
    <w:rsid w:val="00486D76"/>
    <w:rsid w:val="004876EF"/>
    <w:rsid w:val="004906FB"/>
    <w:rsid w:val="0049078F"/>
    <w:rsid w:val="00490F5F"/>
    <w:rsid w:val="00491CD5"/>
    <w:rsid w:val="00491F72"/>
    <w:rsid w:val="004927B7"/>
    <w:rsid w:val="0049381A"/>
    <w:rsid w:val="0049393D"/>
    <w:rsid w:val="00495C6E"/>
    <w:rsid w:val="0049697A"/>
    <w:rsid w:val="00496AED"/>
    <w:rsid w:val="00497A61"/>
    <w:rsid w:val="004A05F4"/>
    <w:rsid w:val="004A08C8"/>
    <w:rsid w:val="004A0A88"/>
    <w:rsid w:val="004A1B69"/>
    <w:rsid w:val="004A2856"/>
    <w:rsid w:val="004A2B4F"/>
    <w:rsid w:val="004A308D"/>
    <w:rsid w:val="004A35AE"/>
    <w:rsid w:val="004A45C9"/>
    <w:rsid w:val="004A4875"/>
    <w:rsid w:val="004A6B37"/>
    <w:rsid w:val="004A6D23"/>
    <w:rsid w:val="004A79F8"/>
    <w:rsid w:val="004B091B"/>
    <w:rsid w:val="004B1D92"/>
    <w:rsid w:val="004B27B8"/>
    <w:rsid w:val="004B6B73"/>
    <w:rsid w:val="004B773D"/>
    <w:rsid w:val="004C0798"/>
    <w:rsid w:val="004C0E03"/>
    <w:rsid w:val="004C1995"/>
    <w:rsid w:val="004C3BEA"/>
    <w:rsid w:val="004C47DF"/>
    <w:rsid w:val="004C65C8"/>
    <w:rsid w:val="004D1339"/>
    <w:rsid w:val="004D2005"/>
    <w:rsid w:val="004D360F"/>
    <w:rsid w:val="004D3759"/>
    <w:rsid w:val="004D550F"/>
    <w:rsid w:val="004D6589"/>
    <w:rsid w:val="004D6BA5"/>
    <w:rsid w:val="004D6DAF"/>
    <w:rsid w:val="004E1401"/>
    <w:rsid w:val="004E2253"/>
    <w:rsid w:val="004E2A77"/>
    <w:rsid w:val="004E51EC"/>
    <w:rsid w:val="004E69F3"/>
    <w:rsid w:val="004F1BC6"/>
    <w:rsid w:val="004F4061"/>
    <w:rsid w:val="004F4374"/>
    <w:rsid w:val="004F506A"/>
    <w:rsid w:val="004F66A0"/>
    <w:rsid w:val="004F6834"/>
    <w:rsid w:val="004F6E0E"/>
    <w:rsid w:val="00500AB3"/>
    <w:rsid w:val="00504EA2"/>
    <w:rsid w:val="00504FDA"/>
    <w:rsid w:val="00505233"/>
    <w:rsid w:val="00507873"/>
    <w:rsid w:val="00510BAD"/>
    <w:rsid w:val="00510CB9"/>
    <w:rsid w:val="00511972"/>
    <w:rsid w:val="00511C65"/>
    <w:rsid w:val="00512DA8"/>
    <w:rsid w:val="005130F5"/>
    <w:rsid w:val="00514438"/>
    <w:rsid w:val="00515736"/>
    <w:rsid w:val="00517A08"/>
    <w:rsid w:val="00517BD4"/>
    <w:rsid w:val="00520672"/>
    <w:rsid w:val="00520C45"/>
    <w:rsid w:val="00521FFB"/>
    <w:rsid w:val="00524610"/>
    <w:rsid w:val="00526035"/>
    <w:rsid w:val="00526BCE"/>
    <w:rsid w:val="00526CC6"/>
    <w:rsid w:val="00527A0D"/>
    <w:rsid w:val="00527B83"/>
    <w:rsid w:val="00527EF4"/>
    <w:rsid w:val="00530BF8"/>
    <w:rsid w:val="00531886"/>
    <w:rsid w:val="00531B76"/>
    <w:rsid w:val="005324DB"/>
    <w:rsid w:val="005328C5"/>
    <w:rsid w:val="00533646"/>
    <w:rsid w:val="00535C07"/>
    <w:rsid w:val="005360AD"/>
    <w:rsid w:val="0053621A"/>
    <w:rsid w:val="00536F2E"/>
    <w:rsid w:val="005400C1"/>
    <w:rsid w:val="00541069"/>
    <w:rsid w:val="0054164F"/>
    <w:rsid w:val="005421BB"/>
    <w:rsid w:val="00543C25"/>
    <w:rsid w:val="005447D1"/>
    <w:rsid w:val="00544921"/>
    <w:rsid w:val="00545004"/>
    <w:rsid w:val="0054612A"/>
    <w:rsid w:val="005471CE"/>
    <w:rsid w:val="005474BA"/>
    <w:rsid w:val="00550BF7"/>
    <w:rsid w:val="00552A66"/>
    <w:rsid w:val="00552E31"/>
    <w:rsid w:val="00553C5C"/>
    <w:rsid w:val="00555BFC"/>
    <w:rsid w:val="005577C4"/>
    <w:rsid w:val="00560899"/>
    <w:rsid w:val="00560D1E"/>
    <w:rsid w:val="00561892"/>
    <w:rsid w:val="00561BB7"/>
    <w:rsid w:val="00565084"/>
    <w:rsid w:val="0056544E"/>
    <w:rsid w:val="00566B42"/>
    <w:rsid w:val="00567EBA"/>
    <w:rsid w:val="00571531"/>
    <w:rsid w:val="00574574"/>
    <w:rsid w:val="005747F8"/>
    <w:rsid w:val="00574ABF"/>
    <w:rsid w:val="005752A3"/>
    <w:rsid w:val="005754F3"/>
    <w:rsid w:val="00575551"/>
    <w:rsid w:val="00575583"/>
    <w:rsid w:val="00575888"/>
    <w:rsid w:val="00575ACB"/>
    <w:rsid w:val="00576191"/>
    <w:rsid w:val="00577A58"/>
    <w:rsid w:val="00581317"/>
    <w:rsid w:val="005825B1"/>
    <w:rsid w:val="00585629"/>
    <w:rsid w:val="0058591A"/>
    <w:rsid w:val="00587147"/>
    <w:rsid w:val="005878B8"/>
    <w:rsid w:val="00587B5C"/>
    <w:rsid w:val="0059062C"/>
    <w:rsid w:val="005915A1"/>
    <w:rsid w:val="005930E4"/>
    <w:rsid w:val="00596334"/>
    <w:rsid w:val="005967BE"/>
    <w:rsid w:val="005A0E70"/>
    <w:rsid w:val="005A1B02"/>
    <w:rsid w:val="005A49F8"/>
    <w:rsid w:val="005A5B8F"/>
    <w:rsid w:val="005A636B"/>
    <w:rsid w:val="005A7589"/>
    <w:rsid w:val="005B1E94"/>
    <w:rsid w:val="005B3E1F"/>
    <w:rsid w:val="005B418D"/>
    <w:rsid w:val="005B4197"/>
    <w:rsid w:val="005B473C"/>
    <w:rsid w:val="005B4FA8"/>
    <w:rsid w:val="005B524A"/>
    <w:rsid w:val="005B71C5"/>
    <w:rsid w:val="005B7CFD"/>
    <w:rsid w:val="005C3AC3"/>
    <w:rsid w:val="005C4C9D"/>
    <w:rsid w:val="005C67FF"/>
    <w:rsid w:val="005C6A45"/>
    <w:rsid w:val="005C6BE4"/>
    <w:rsid w:val="005C7EA6"/>
    <w:rsid w:val="005D06EF"/>
    <w:rsid w:val="005D1B65"/>
    <w:rsid w:val="005D21EB"/>
    <w:rsid w:val="005D2876"/>
    <w:rsid w:val="005D2AB8"/>
    <w:rsid w:val="005D2ACB"/>
    <w:rsid w:val="005D2D05"/>
    <w:rsid w:val="005D3327"/>
    <w:rsid w:val="005D366E"/>
    <w:rsid w:val="005D3A7F"/>
    <w:rsid w:val="005D68CF"/>
    <w:rsid w:val="005E123E"/>
    <w:rsid w:val="005E1406"/>
    <w:rsid w:val="005E5460"/>
    <w:rsid w:val="005E59E3"/>
    <w:rsid w:val="005E5E2D"/>
    <w:rsid w:val="005E6B2D"/>
    <w:rsid w:val="005E7CAB"/>
    <w:rsid w:val="005F0850"/>
    <w:rsid w:val="005F1863"/>
    <w:rsid w:val="005F4F9C"/>
    <w:rsid w:val="005F605F"/>
    <w:rsid w:val="005F6EEB"/>
    <w:rsid w:val="0060011E"/>
    <w:rsid w:val="006005EF"/>
    <w:rsid w:val="006009F6"/>
    <w:rsid w:val="00601931"/>
    <w:rsid w:val="00603DB4"/>
    <w:rsid w:val="00607466"/>
    <w:rsid w:val="00610FA4"/>
    <w:rsid w:val="006110FF"/>
    <w:rsid w:val="006132B9"/>
    <w:rsid w:val="006160E6"/>
    <w:rsid w:val="0061630E"/>
    <w:rsid w:val="006169A4"/>
    <w:rsid w:val="0061717C"/>
    <w:rsid w:val="0061742E"/>
    <w:rsid w:val="00617F54"/>
    <w:rsid w:val="00621B8B"/>
    <w:rsid w:val="00621FCC"/>
    <w:rsid w:val="00624675"/>
    <w:rsid w:val="006266E8"/>
    <w:rsid w:val="006269E2"/>
    <w:rsid w:val="00630A25"/>
    <w:rsid w:val="00630D19"/>
    <w:rsid w:val="006319F9"/>
    <w:rsid w:val="00631B4B"/>
    <w:rsid w:val="006328D0"/>
    <w:rsid w:val="006329F2"/>
    <w:rsid w:val="00633286"/>
    <w:rsid w:val="00634391"/>
    <w:rsid w:val="00634536"/>
    <w:rsid w:val="0063460E"/>
    <w:rsid w:val="00634BA0"/>
    <w:rsid w:val="006357BC"/>
    <w:rsid w:val="00637E67"/>
    <w:rsid w:val="00642507"/>
    <w:rsid w:val="00642CA3"/>
    <w:rsid w:val="0064320B"/>
    <w:rsid w:val="00644BA2"/>
    <w:rsid w:val="00645667"/>
    <w:rsid w:val="006459EA"/>
    <w:rsid w:val="00645E18"/>
    <w:rsid w:val="006505F5"/>
    <w:rsid w:val="00650722"/>
    <w:rsid w:val="0065150F"/>
    <w:rsid w:val="00651682"/>
    <w:rsid w:val="00654ABA"/>
    <w:rsid w:val="006553A7"/>
    <w:rsid w:val="00655B9A"/>
    <w:rsid w:val="00656E04"/>
    <w:rsid w:val="00657037"/>
    <w:rsid w:val="00661F87"/>
    <w:rsid w:val="006655AC"/>
    <w:rsid w:val="00665871"/>
    <w:rsid w:val="00665DB4"/>
    <w:rsid w:val="00667825"/>
    <w:rsid w:val="006728E6"/>
    <w:rsid w:val="00672B23"/>
    <w:rsid w:val="006738E1"/>
    <w:rsid w:val="00673938"/>
    <w:rsid w:val="00675607"/>
    <w:rsid w:val="00680751"/>
    <w:rsid w:val="00680CDE"/>
    <w:rsid w:val="006832C8"/>
    <w:rsid w:val="00685A23"/>
    <w:rsid w:val="00685BC0"/>
    <w:rsid w:val="00687F32"/>
    <w:rsid w:val="00691D2A"/>
    <w:rsid w:val="00691D63"/>
    <w:rsid w:val="0069351F"/>
    <w:rsid w:val="00693B94"/>
    <w:rsid w:val="00695444"/>
    <w:rsid w:val="006963C6"/>
    <w:rsid w:val="0069665C"/>
    <w:rsid w:val="006A1764"/>
    <w:rsid w:val="006A1B05"/>
    <w:rsid w:val="006A32C1"/>
    <w:rsid w:val="006A35A6"/>
    <w:rsid w:val="006A3F7D"/>
    <w:rsid w:val="006A41F7"/>
    <w:rsid w:val="006A7AA3"/>
    <w:rsid w:val="006B0841"/>
    <w:rsid w:val="006B1666"/>
    <w:rsid w:val="006B2553"/>
    <w:rsid w:val="006B3867"/>
    <w:rsid w:val="006B5419"/>
    <w:rsid w:val="006B65C0"/>
    <w:rsid w:val="006C0667"/>
    <w:rsid w:val="006C2289"/>
    <w:rsid w:val="006C2B73"/>
    <w:rsid w:val="006C3442"/>
    <w:rsid w:val="006C48A2"/>
    <w:rsid w:val="006C6636"/>
    <w:rsid w:val="006C78F0"/>
    <w:rsid w:val="006C7C6D"/>
    <w:rsid w:val="006D0B35"/>
    <w:rsid w:val="006D101D"/>
    <w:rsid w:val="006D5AA8"/>
    <w:rsid w:val="006D65B0"/>
    <w:rsid w:val="006D7781"/>
    <w:rsid w:val="006E0742"/>
    <w:rsid w:val="006E1089"/>
    <w:rsid w:val="006E1926"/>
    <w:rsid w:val="006E233B"/>
    <w:rsid w:val="006E2348"/>
    <w:rsid w:val="006E30DE"/>
    <w:rsid w:val="006E32A8"/>
    <w:rsid w:val="006E36F1"/>
    <w:rsid w:val="006E47FD"/>
    <w:rsid w:val="006E621E"/>
    <w:rsid w:val="006E6A7A"/>
    <w:rsid w:val="006F03BA"/>
    <w:rsid w:val="006F36F1"/>
    <w:rsid w:val="006F42F2"/>
    <w:rsid w:val="006F5533"/>
    <w:rsid w:val="006F5DFB"/>
    <w:rsid w:val="006F6BF8"/>
    <w:rsid w:val="00700742"/>
    <w:rsid w:val="0070161B"/>
    <w:rsid w:val="00701E6B"/>
    <w:rsid w:val="007024BD"/>
    <w:rsid w:val="007040C1"/>
    <w:rsid w:val="00704C27"/>
    <w:rsid w:val="0070631D"/>
    <w:rsid w:val="007071C3"/>
    <w:rsid w:val="00707431"/>
    <w:rsid w:val="0070760A"/>
    <w:rsid w:val="007102BC"/>
    <w:rsid w:val="007105EC"/>
    <w:rsid w:val="00710894"/>
    <w:rsid w:val="007122A6"/>
    <w:rsid w:val="007139F7"/>
    <w:rsid w:val="0071409A"/>
    <w:rsid w:val="00714679"/>
    <w:rsid w:val="007147E1"/>
    <w:rsid w:val="00717BFD"/>
    <w:rsid w:val="00717CB4"/>
    <w:rsid w:val="00720731"/>
    <w:rsid w:val="007211FC"/>
    <w:rsid w:val="007213F6"/>
    <w:rsid w:val="00721561"/>
    <w:rsid w:val="00722BF1"/>
    <w:rsid w:val="00722E50"/>
    <w:rsid w:val="0072322D"/>
    <w:rsid w:val="00726E6D"/>
    <w:rsid w:val="00727A36"/>
    <w:rsid w:val="00727B5C"/>
    <w:rsid w:val="00730926"/>
    <w:rsid w:val="007316F3"/>
    <w:rsid w:val="00731BE4"/>
    <w:rsid w:val="00732E42"/>
    <w:rsid w:val="00734179"/>
    <w:rsid w:val="00734A07"/>
    <w:rsid w:val="00736476"/>
    <w:rsid w:val="00736B22"/>
    <w:rsid w:val="00736B6B"/>
    <w:rsid w:val="007377A6"/>
    <w:rsid w:val="00740936"/>
    <w:rsid w:val="00740CC8"/>
    <w:rsid w:val="007412D3"/>
    <w:rsid w:val="00741A44"/>
    <w:rsid w:val="00742E9C"/>
    <w:rsid w:val="00745030"/>
    <w:rsid w:val="00745180"/>
    <w:rsid w:val="00747D1F"/>
    <w:rsid w:val="00747EA1"/>
    <w:rsid w:val="00750B07"/>
    <w:rsid w:val="0075105B"/>
    <w:rsid w:val="00752839"/>
    <w:rsid w:val="0075388C"/>
    <w:rsid w:val="00755A2F"/>
    <w:rsid w:val="00755F46"/>
    <w:rsid w:val="00757D36"/>
    <w:rsid w:val="00760BC3"/>
    <w:rsid w:val="00760FD4"/>
    <w:rsid w:val="00762D31"/>
    <w:rsid w:val="007637EF"/>
    <w:rsid w:val="007653C2"/>
    <w:rsid w:val="007654D9"/>
    <w:rsid w:val="00767191"/>
    <w:rsid w:val="00770534"/>
    <w:rsid w:val="00770D72"/>
    <w:rsid w:val="007739C0"/>
    <w:rsid w:val="00774A63"/>
    <w:rsid w:val="007755B3"/>
    <w:rsid w:val="00775736"/>
    <w:rsid w:val="00775C37"/>
    <w:rsid w:val="0077644F"/>
    <w:rsid w:val="00776F02"/>
    <w:rsid w:val="00780D3B"/>
    <w:rsid w:val="00781956"/>
    <w:rsid w:val="00781BEE"/>
    <w:rsid w:val="00783317"/>
    <w:rsid w:val="0078465C"/>
    <w:rsid w:val="00787B1E"/>
    <w:rsid w:val="0079283E"/>
    <w:rsid w:val="0079387C"/>
    <w:rsid w:val="00796045"/>
    <w:rsid w:val="00796445"/>
    <w:rsid w:val="00796F5C"/>
    <w:rsid w:val="007971AE"/>
    <w:rsid w:val="00797843"/>
    <w:rsid w:val="007A0477"/>
    <w:rsid w:val="007A096E"/>
    <w:rsid w:val="007A0DE3"/>
    <w:rsid w:val="007A14B9"/>
    <w:rsid w:val="007A3286"/>
    <w:rsid w:val="007A4A60"/>
    <w:rsid w:val="007A58C1"/>
    <w:rsid w:val="007A6A79"/>
    <w:rsid w:val="007A6D8E"/>
    <w:rsid w:val="007B0464"/>
    <w:rsid w:val="007B09EA"/>
    <w:rsid w:val="007B0B6A"/>
    <w:rsid w:val="007B1CA5"/>
    <w:rsid w:val="007B2839"/>
    <w:rsid w:val="007B3A6A"/>
    <w:rsid w:val="007B5756"/>
    <w:rsid w:val="007B6F21"/>
    <w:rsid w:val="007B73DC"/>
    <w:rsid w:val="007C0E4E"/>
    <w:rsid w:val="007C1ED4"/>
    <w:rsid w:val="007C2773"/>
    <w:rsid w:val="007C2A31"/>
    <w:rsid w:val="007C3426"/>
    <w:rsid w:val="007C49F8"/>
    <w:rsid w:val="007C5081"/>
    <w:rsid w:val="007C7746"/>
    <w:rsid w:val="007C7D5B"/>
    <w:rsid w:val="007D1BAF"/>
    <w:rsid w:val="007D2B1F"/>
    <w:rsid w:val="007D5C6E"/>
    <w:rsid w:val="007D6211"/>
    <w:rsid w:val="007D656D"/>
    <w:rsid w:val="007E05C2"/>
    <w:rsid w:val="007E073F"/>
    <w:rsid w:val="007E0855"/>
    <w:rsid w:val="007E0EAE"/>
    <w:rsid w:val="007E1388"/>
    <w:rsid w:val="007E15C6"/>
    <w:rsid w:val="007E18F1"/>
    <w:rsid w:val="007E1A30"/>
    <w:rsid w:val="007E326C"/>
    <w:rsid w:val="007E46E7"/>
    <w:rsid w:val="007E4DB4"/>
    <w:rsid w:val="007E6744"/>
    <w:rsid w:val="007E717D"/>
    <w:rsid w:val="007F0BA2"/>
    <w:rsid w:val="007F112A"/>
    <w:rsid w:val="007F219F"/>
    <w:rsid w:val="007F3255"/>
    <w:rsid w:val="007F5F87"/>
    <w:rsid w:val="007F6437"/>
    <w:rsid w:val="007F676E"/>
    <w:rsid w:val="007F763A"/>
    <w:rsid w:val="00800630"/>
    <w:rsid w:val="0080115F"/>
    <w:rsid w:val="00802876"/>
    <w:rsid w:val="00802CA2"/>
    <w:rsid w:val="00804017"/>
    <w:rsid w:val="00807B64"/>
    <w:rsid w:val="008105A5"/>
    <w:rsid w:val="0081125A"/>
    <w:rsid w:val="00815B8C"/>
    <w:rsid w:val="008160CA"/>
    <w:rsid w:val="00816CDF"/>
    <w:rsid w:val="00817F0F"/>
    <w:rsid w:val="008207AE"/>
    <w:rsid w:val="008207C7"/>
    <w:rsid w:val="008224E5"/>
    <w:rsid w:val="00822DC6"/>
    <w:rsid w:val="008242C5"/>
    <w:rsid w:val="008245F4"/>
    <w:rsid w:val="00824DBE"/>
    <w:rsid w:val="0082591A"/>
    <w:rsid w:val="00825B65"/>
    <w:rsid w:val="00827A7C"/>
    <w:rsid w:val="008314A3"/>
    <w:rsid w:val="00831A18"/>
    <w:rsid w:val="00831C9F"/>
    <w:rsid w:val="00832F9A"/>
    <w:rsid w:val="008338A5"/>
    <w:rsid w:val="00833A65"/>
    <w:rsid w:val="00834891"/>
    <w:rsid w:val="008350BE"/>
    <w:rsid w:val="008351FF"/>
    <w:rsid w:val="00835889"/>
    <w:rsid w:val="0083591F"/>
    <w:rsid w:val="00835929"/>
    <w:rsid w:val="008359AC"/>
    <w:rsid w:val="00837A19"/>
    <w:rsid w:val="00841868"/>
    <w:rsid w:val="00842390"/>
    <w:rsid w:val="00842DF8"/>
    <w:rsid w:val="0084324D"/>
    <w:rsid w:val="00844BC9"/>
    <w:rsid w:val="008456EC"/>
    <w:rsid w:val="0084576C"/>
    <w:rsid w:val="00847C62"/>
    <w:rsid w:val="00850876"/>
    <w:rsid w:val="00850BCD"/>
    <w:rsid w:val="00850E17"/>
    <w:rsid w:val="00851696"/>
    <w:rsid w:val="00851A61"/>
    <w:rsid w:val="00852192"/>
    <w:rsid w:val="008523C5"/>
    <w:rsid w:val="008527FA"/>
    <w:rsid w:val="00852969"/>
    <w:rsid w:val="00853231"/>
    <w:rsid w:val="008534C4"/>
    <w:rsid w:val="008537D2"/>
    <w:rsid w:val="00854955"/>
    <w:rsid w:val="00854DEB"/>
    <w:rsid w:val="00855377"/>
    <w:rsid w:val="00861124"/>
    <w:rsid w:val="00862199"/>
    <w:rsid w:val="00862882"/>
    <w:rsid w:val="00862C45"/>
    <w:rsid w:val="0086342D"/>
    <w:rsid w:val="00863468"/>
    <w:rsid w:val="00863E4F"/>
    <w:rsid w:val="00865AC8"/>
    <w:rsid w:val="008660C2"/>
    <w:rsid w:val="00866244"/>
    <w:rsid w:val="00867917"/>
    <w:rsid w:val="00867986"/>
    <w:rsid w:val="00870D4E"/>
    <w:rsid w:val="0087215C"/>
    <w:rsid w:val="00872579"/>
    <w:rsid w:val="008728E9"/>
    <w:rsid w:val="00872AFB"/>
    <w:rsid w:val="0087429B"/>
    <w:rsid w:val="008752EC"/>
    <w:rsid w:val="0087621E"/>
    <w:rsid w:val="00876665"/>
    <w:rsid w:val="00880DD8"/>
    <w:rsid w:val="0088220B"/>
    <w:rsid w:val="00882241"/>
    <w:rsid w:val="00883497"/>
    <w:rsid w:val="00884268"/>
    <w:rsid w:val="00885CBE"/>
    <w:rsid w:val="008873C7"/>
    <w:rsid w:val="008911B4"/>
    <w:rsid w:val="00891B37"/>
    <w:rsid w:val="00892DB6"/>
    <w:rsid w:val="00892F88"/>
    <w:rsid w:val="00896D82"/>
    <w:rsid w:val="00897108"/>
    <w:rsid w:val="008976F3"/>
    <w:rsid w:val="008A03CE"/>
    <w:rsid w:val="008A0B9C"/>
    <w:rsid w:val="008A16C2"/>
    <w:rsid w:val="008A37E4"/>
    <w:rsid w:val="008A4606"/>
    <w:rsid w:val="008A4CD4"/>
    <w:rsid w:val="008A4F29"/>
    <w:rsid w:val="008A5628"/>
    <w:rsid w:val="008B0548"/>
    <w:rsid w:val="008B076C"/>
    <w:rsid w:val="008B0A5E"/>
    <w:rsid w:val="008B124F"/>
    <w:rsid w:val="008B18D1"/>
    <w:rsid w:val="008B1B16"/>
    <w:rsid w:val="008B228F"/>
    <w:rsid w:val="008B33E0"/>
    <w:rsid w:val="008B63E6"/>
    <w:rsid w:val="008B701C"/>
    <w:rsid w:val="008C2EA3"/>
    <w:rsid w:val="008C3827"/>
    <w:rsid w:val="008C4172"/>
    <w:rsid w:val="008C6902"/>
    <w:rsid w:val="008C7253"/>
    <w:rsid w:val="008D0976"/>
    <w:rsid w:val="008D2F3D"/>
    <w:rsid w:val="008D3E3E"/>
    <w:rsid w:val="008D43ED"/>
    <w:rsid w:val="008D5E04"/>
    <w:rsid w:val="008D7308"/>
    <w:rsid w:val="008D7E3D"/>
    <w:rsid w:val="008E15BB"/>
    <w:rsid w:val="008E3D50"/>
    <w:rsid w:val="008F082F"/>
    <w:rsid w:val="008F1219"/>
    <w:rsid w:val="008F1989"/>
    <w:rsid w:val="008F3407"/>
    <w:rsid w:val="008F3CDB"/>
    <w:rsid w:val="008F5128"/>
    <w:rsid w:val="008F6211"/>
    <w:rsid w:val="008F6D92"/>
    <w:rsid w:val="008F770D"/>
    <w:rsid w:val="00900EAC"/>
    <w:rsid w:val="009016A1"/>
    <w:rsid w:val="00901E5C"/>
    <w:rsid w:val="00902E60"/>
    <w:rsid w:val="00902EA8"/>
    <w:rsid w:val="00904852"/>
    <w:rsid w:val="00907F06"/>
    <w:rsid w:val="009101BD"/>
    <w:rsid w:val="0091067C"/>
    <w:rsid w:val="0091316E"/>
    <w:rsid w:val="00913268"/>
    <w:rsid w:val="00913C9F"/>
    <w:rsid w:val="009140F9"/>
    <w:rsid w:val="0091458D"/>
    <w:rsid w:val="00917082"/>
    <w:rsid w:val="00923132"/>
    <w:rsid w:val="00924CA7"/>
    <w:rsid w:val="00924CCF"/>
    <w:rsid w:val="009266C6"/>
    <w:rsid w:val="00933A77"/>
    <w:rsid w:val="00935547"/>
    <w:rsid w:val="00935F92"/>
    <w:rsid w:val="0093718B"/>
    <w:rsid w:val="009414F2"/>
    <w:rsid w:val="00941DFA"/>
    <w:rsid w:val="009437EB"/>
    <w:rsid w:val="00943803"/>
    <w:rsid w:val="00943FFD"/>
    <w:rsid w:val="00945805"/>
    <w:rsid w:val="00946CEB"/>
    <w:rsid w:val="009501D0"/>
    <w:rsid w:val="00951C99"/>
    <w:rsid w:val="0095204D"/>
    <w:rsid w:val="009520B9"/>
    <w:rsid w:val="00952775"/>
    <w:rsid w:val="00952830"/>
    <w:rsid w:val="00952D8E"/>
    <w:rsid w:val="0095343B"/>
    <w:rsid w:val="00953610"/>
    <w:rsid w:val="009540FC"/>
    <w:rsid w:val="00954165"/>
    <w:rsid w:val="009578DA"/>
    <w:rsid w:val="00957977"/>
    <w:rsid w:val="00957CC2"/>
    <w:rsid w:val="0096014E"/>
    <w:rsid w:val="00960A4D"/>
    <w:rsid w:val="009614DA"/>
    <w:rsid w:val="009620A7"/>
    <w:rsid w:val="009630FD"/>
    <w:rsid w:val="00965136"/>
    <w:rsid w:val="0096748D"/>
    <w:rsid w:val="00967B7C"/>
    <w:rsid w:val="0097177E"/>
    <w:rsid w:val="00972029"/>
    <w:rsid w:val="00974343"/>
    <w:rsid w:val="00974500"/>
    <w:rsid w:val="0097580E"/>
    <w:rsid w:val="009776A6"/>
    <w:rsid w:val="00977A7E"/>
    <w:rsid w:val="00985D10"/>
    <w:rsid w:val="00986F36"/>
    <w:rsid w:val="00987142"/>
    <w:rsid w:val="009901D5"/>
    <w:rsid w:val="00992376"/>
    <w:rsid w:val="00992708"/>
    <w:rsid w:val="00992C76"/>
    <w:rsid w:val="0099353C"/>
    <w:rsid w:val="00994594"/>
    <w:rsid w:val="0099535D"/>
    <w:rsid w:val="00995B9A"/>
    <w:rsid w:val="00995BD8"/>
    <w:rsid w:val="009965BA"/>
    <w:rsid w:val="009A0863"/>
    <w:rsid w:val="009A1147"/>
    <w:rsid w:val="009A1DE1"/>
    <w:rsid w:val="009A2ED2"/>
    <w:rsid w:val="009A37AF"/>
    <w:rsid w:val="009A40FA"/>
    <w:rsid w:val="009A43BF"/>
    <w:rsid w:val="009A6AD0"/>
    <w:rsid w:val="009B0146"/>
    <w:rsid w:val="009B06EF"/>
    <w:rsid w:val="009B08F6"/>
    <w:rsid w:val="009B0A44"/>
    <w:rsid w:val="009B0EC1"/>
    <w:rsid w:val="009B188B"/>
    <w:rsid w:val="009B1911"/>
    <w:rsid w:val="009B44DA"/>
    <w:rsid w:val="009B568D"/>
    <w:rsid w:val="009B5839"/>
    <w:rsid w:val="009B703A"/>
    <w:rsid w:val="009B7259"/>
    <w:rsid w:val="009B7E47"/>
    <w:rsid w:val="009C012E"/>
    <w:rsid w:val="009C21F7"/>
    <w:rsid w:val="009C3263"/>
    <w:rsid w:val="009C4071"/>
    <w:rsid w:val="009C44C4"/>
    <w:rsid w:val="009C517D"/>
    <w:rsid w:val="009C548F"/>
    <w:rsid w:val="009C5E82"/>
    <w:rsid w:val="009C6267"/>
    <w:rsid w:val="009C6793"/>
    <w:rsid w:val="009D1CCD"/>
    <w:rsid w:val="009D1EB6"/>
    <w:rsid w:val="009D372C"/>
    <w:rsid w:val="009E1399"/>
    <w:rsid w:val="009E1F69"/>
    <w:rsid w:val="009E1FC8"/>
    <w:rsid w:val="009E478E"/>
    <w:rsid w:val="009E5358"/>
    <w:rsid w:val="009E5740"/>
    <w:rsid w:val="009E5B32"/>
    <w:rsid w:val="009E6D25"/>
    <w:rsid w:val="009F0B97"/>
    <w:rsid w:val="009F1CFC"/>
    <w:rsid w:val="009F22BC"/>
    <w:rsid w:val="009F22D1"/>
    <w:rsid w:val="009F2360"/>
    <w:rsid w:val="009F3A71"/>
    <w:rsid w:val="009F46DD"/>
    <w:rsid w:val="009F479E"/>
    <w:rsid w:val="009F479F"/>
    <w:rsid w:val="009F4E4C"/>
    <w:rsid w:val="009F5F2D"/>
    <w:rsid w:val="009F6F22"/>
    <w:rsid w:val="009F7792"/>
    <w:rsid w:val="009F7A13"/>
    <w:rsid w:val="00A00374"/>
    <w:rsid w:val="00A006D4"/>
    <w:rsid w:val="00A00D1A"/>
    <w:rsid w:val="00A00DC7"/>
    <w:rsid w:val="00A0223D"/>
    <w:rsid w:val="00A04B9E"/>
    <w:rsid w:val="00A04BC0"/>
    <w:rsid w:val="00A071CC"/>
    <w:rsid w:val="00A07E60"/>
    <w:rsid w:val="00A1050D"/>
    <w:rsid w:val="00A1239F"/>
    <w:rsid w:val="00A12AF9"/>
    <w:rsid w:val="00A13AE2"/>
    <w:rsid w:val="00A16682"/>
    <w:rsid w:val="00A16696"/>
    <w:rsid w:val="00A169DF"/>
    <w:rsid w:val="00A16FE3"/>
    <w:rsid w:val="00A2006D"/>
    <w:rsid w:val="00A21078"/>
    <w:rsid w:val="00A21EE6"/>
    <w:rsid w:val="00A22F8E"/>
    <w:rsid w:val="00A2309F"/>
    <w:rsid w:val="00A235AC"/>
    <w:rsid w:val="00A2680A"/>
    <w:rsid w:val="00A27239"/>
    <w:rsid w:val="00A2797D"/>
    <w:rsid w:val="00A304C9"/>
    <w:rsid w:val="00A3062A"/>
    <w:rsid w:val="00A33C73"/>
    <w:rsid w:val="00A35529"/>
    <w:rsid w:val="00A35DD8"/>
    <w:rsid w:val="00A36E79"/>
    <w:rsid w:val="00A42E05"/>
    <w:rsid w:val="00A43722"/>
    <w:rsid w:val="00A44B4F"/>
    <w:rsid w:val="00A45672"/>
    <w:rsid w:val="00A45A0A"/>
    <w:rsid w:val="00A466BD"/>
    <w:rsid w:val="00A4712B"/>
    <w:rsid w:val="00A52824"/>
    <w:rsid w:val="00A54D18"/>
    <w:rsid w:val="00A55DF2"/>
    <w:rsid w:val="00A56EFC"/>
    <w:rsid w:val="00A57053"/>
    <w:rsid w:val="00A57644"/>
    <w:rsid w:val="00A62D04"/>
    <w:rsid w:val="00A63139"/>
    <w:rsid w:val="00A63267"/>
    <w:rsid w:val="00A645DF"/>
    <w:rsid w:val="00A64DB6"/>
    <w:rsid w:val="00A64DBC"/>
    <w:rsid w:val="00A66177"/>
    <w:rsid w:val="00A66CF2"/>
    <w:rsid w:val="00A708BE"/>
    <w:rsid w:val="00A71117"/>
    <w:rsid w:val="00A71E9B"/>
    <w:rsid w:val="00A7278D"/>
    <w:rsid w:val="00A729B2"/>
    <w:rsid w:val="00A731A8"/>
    <w:rsid w:val="00A73B23"/>
    <w:rsid w:val="00A74243"/>
    <w:rsid w:val="00A743C0"/>
    <w:rsid w:val="00A751D3"/>
    <w:rsid w:val="00A75A19"/>
    <w:rsid w:val="00A7614F"/>
    <w:rsid w:val="00A76655"/>
    <w:rsid w:val="00A76F07"/>
    <w:rsid w:val="00A7774E"/>
    <w:rsid w:val="00A77BCB"/>
    <w:rsid w:val="00A80040"/>
    <w:rsid w:val="00A800D8"/>
    <w:rsid w:val="00A80172"/>
    <w:rsid w:val="00A80404"/>
    <w:rsid w:val="00A826D4"/>
    <w:rsid w:val="00A8286E"/>
    <w:rsid w:val="00A8354D"/>
    <w:rsid w:val="00A83DA1"/>
    <w:rsid w:val="00A840D4"/>
    <w:rsid w:val="00A85781"/>
    <w:rsid w:val="00A85A76"/>
    <w:rsid w:val="00A90E53"/>
    <w:rsid w:val="00A936CB"/>
    <w:rsid w:val="00A955C1"/>
    <w:rsid w:val="00A95A58"/>
    <w:rsid w:val="00A96977"/>
    <w:rsid w:val="00A96FB0"/>
    <w:rsid w:val="00AA136B"/>
    <w:rsid w:val="00AA2BFE"/>
    <w:rsid w:val="00AA5806"/>
    <w:rsid w:val="00AA617A"/>
    <w:rsid w:val="00AA6D6F"/>
    <w:rsid w:val="00AA7399"/>
    <w:rsid w:val="00AB0BC9"/>
    <w:rsid w:val="00AB171F"/>
    <w:rsid w:val="00AB1932"/>
    <w:rsid w:val="00AB37F9"/>
    <w:rsid w:val="00AB45F0"/>
    <w:rsid w:val="00AB46CC"/>
    <w:rsid w:val="00AB4D1B"/>
    <w:rsid w:val="00AB599A"/>
    <w:rsid w:val="00AB5C5B"/>
    <w:rsid w:val="00AB61FB"/>
    <w:rsid w:val="00AB6784"/>
    <w:rsid w:val="00AC050F"/>
    <w:rsid w:val="00AC06DC"/>
    <w:rsid w:val="00AC2031"/>
    <w:rsid w:val="00AC2089"/>
    <w:rsid w:val="00AC21B0"/>
    <w:rsid w:val="00AC4E3F"/>
    <w:rsid w:val="00AC596C"/>
    <w:rsid w:val="00AC6160"/>
    <w:rsid w:val="00AC67EC"/>
    <w:rsid w:val="00AC6F19"/>
    <w:rsid w:val="00AC7C11"/>
    <w:rsid w:val="00AD0EEC"/>
    <w:rsid w:val="00AD239D"/>
    <w:rsid w:val="00AD43D0"/>
    <w:rsid w:val="00AD654C"/>
    <w:rsid w:val="00AD740B"/>
    <w:rsid w:val="00AD7563"/>
    <w:rsid w:val="00AE11BC"/>
    <w:rsid w:val="00AE3099"/>
    <w:rsid w:val="00AE3285"/>
    <w:rsid w:val="00AE4194"/>
    <w:rsid w:val="00AE4764"/>
    <w:rsid w:val="00AE481C"/>
    <w:rsid w:val="00AE4F30"/>
    <w:rsid w:val="00AE50C6"/>
    <w:rsid w:val="00AE55A9"/>
    <w:rsid w:val="00AE5B19"/>
    <w:rsid w:val="00AE67F5"/>
    <w:rsid w:val="00AE6E75"/>
    <w:rsid w:val="00AE750C"/>
    <w:rsid w:val="00AF20BE"/>
    <w:rsid w:val="00AF259F"/>
    <w:rsid w:val="00AF26A2"/>
    <w:rsid w:val="00AF41F7"/>
    <w:rsid w:val="00AF438F"/>
    <w:rsid w:val="00AF44A2"/>
    <w:rsid w:val="00AF5014"/>
    <w:rsid w:val="00AF5163"/>
    <w:rsid w:val="00AF6DC9"/>
    <w:rsid w:val="00B016B1"/>
    <w:rsid w:val="00B054DB"/>
    <w:rsid w:val="00B05BC9"/>
    <w:rsid w:val="00B060F1"/>
    <w:rsid w:val="00B07027"/>
    <w:rsid w:val="00B07475"/>
    <w:rsid w:val="00B10A16"/>
    <w:rsid w:val="00B13818"/>
    <w:rsid w:val="00B13C00"/>
    <w:rsid w:val="00B13C41"/>
    <w:rsid w:val="00B14070"/>
    <w:rsid w:val="00B157E5"/>
    <w:rsid w:val="00B15EC2"/>
    <w:rsid w:val="00B16C10"/>
    <w:rsid w:val="00B17CBF"/>
    <w:rsid w:val="00B17DCE"/>
    <w:rsid w:val="00B20F4B"/>
    <w:rsid w:val="00B21403"/>
    <w:rsid w:val="00B21C16"/>
    <w:rsid w:val="00B21DE7"/>
    <w:rsid w:val="00B22831"/>
    <w:rsid w:val="00B229AE"/>
    <w:rsid w:val="00B2347C"/>
    <w:rsid w:val="00B31D43"/>
    <w:rsid w:val="00B3309A"/>
    <w:rsid w:val="00B3457A"/>
    <w:rsid w:val="00B34BD5"/>
    <w:rsid w:val="00B366B4"/>
    <w:rsid w:val="00B374BD"/>
    <w:rsid w:val="00B41661"/>
    <w:rsid w:val="00B42B5F"/>
    <w:rsid w:val="00B43D03"/>
    <w:rsid w:val="00B45142"/>
    <w:rsid w:val="00B45D10"/>
    <w:rsid w:val="00B468D1"/>
    <w:rsid w:val="00B46C05"/>
    <w:rsid w:val="00B47E11"/>
    <w:rsid w:val="00B508AC"/>
    <w:rsid w:val="00B50E20"/>
    <w:rsid w:val="00B52012"/>
    <w:rsid w:val="00B52571"/>
    <w:rsid w:val="00B53079"/>
    <w:rsid w:val="00B541C6"/>
    <w:rsid w:val="00B5558D"/>
    <w:rsid w:val="00B55F1D"/>
    <w:rsid w:val="00B60F8C"/>
    <w:rsid w:val="00B60FAB"/>
    <w:rsid w:val="00B619B9"/>
    <w:rsid w:val="00B61B6E"/>
    <w:rsid w:val="00B62261"/>
    <w:rsid w:val="00B62B2A"/>
    <w:rsid w:val="00B62C35"/>
    <w:rsid w:val="00B647CA"/>
    <w:rsid w:val="00B64811"/>
    <w:rsid w:val="00B65AED"/>
    <w:rsid w:val="00B65F76"/>
    <w:rsid w:val="00B70414"/>
    <w:rsid w:val="00B70C46"/>
    <w:rsid w:val="00B72254"/>
    <w:rsid w:val="00B72310"/>
    <w:rsid w:val="00B72560"/>
    <w:rsid w:val="00B728AB"/>
    <w:rsid w:val="00B7470C"/>
    <w:rsid w:val="00B75981"/>
    <w:rsid w:val="00B7747C"/>
    <w:rsid w:val="00B8135B"/>
    <w:rsid w:val="00B82630"/>
    <w:rsid w:val="00B83C9A"/>
    <w:rsid w:val="00B85790"/>
    <w:rsid w:val="00B877A4"/>
    <w:rsid w:val="00B93E57"/>
    <w:rsid w:val="00B94367"/>
    <w:rsid w:val="00B94F05"/>
    <w:rsid w:val="00B95163"/>
    <w:rsid w:val="00B953CB"/>
    <w:rsid w:val="00B95465"/>
    <w:rsid w:val="00B95728"/>
    <w:rsid w:val="00B9589F"/>
    <w:rsid w:val="00B96196"/>
    <w:rsid w:val="00B96837"/>
    <w:rsid w:val="00B97D89"/>
    <w:rsid w:val="00BA0697"/>
    <w:rsid w:val="00BA0C55"/>
    <w:rsid w:val="00BA0D08"/>
    <w:rsid w:val="00BA0FFA"/>
    <w:rsid w:val="00BA16C5"/>
    <w:rsid w:val="00BA1AA9"/>
    <w:rsid w:val="00BA1ABD"/>
    <w:rsid w:val="00BA3F45"/>
    <w:rsid w:val="00BA51C7"/>
    <w:rsid w:val="00BA5B39"/>
    <w:rsid w:val="00BA6113"/>
    <w:rsid w:val="00BA756A"/>
    <w:rsid w:val="00BB005D"/>
    <w:rsid w:val="00BB1C01"/>
    <w:rsid w:val="00BB1D54"/>
    <w:rsid w:val="00BB2951"/>
    <w:rsid w:val="00BB3539"/>
    <w:rsid w:val="00BB40FE"/>
    <w:rsid w:val="00BB657C"/>
    <w:rsid w:val="00BB7BA9"/>
    <w:rsid w:val="00BB7D68"/>
    <w:rsid w:val="00BC11F9"/>
    <w:rsid w:val="00BC1A52"/>
    <w:rsid w:val="00BC1CBF"/>
    <w:rsid w:val="00BC1D53"/>
    <w:rsid w:val="00BC7AF9"/>
    <w:rsid w:val="00BC7CA6"/>
    <w:rsid w:val="00BD1787"/>
    <w:rsid w:val="00BD19CF"/>
    <w:rsid w:val="00BD207A"/>
    <w:rsid w:val="00BD3124"/>
    <w:rsid w:val="00BD394A"/>
    <w:rsid w:val="00BD4A33"/>
    <w:rsid w:val="00BE1D90"/>
    <w:rsid w:val="00BE28D0"/>
    <w:rsid w:val="00BE4605"/>
    <w:rsid w:val="00BE4F8C"/>
    <w:rsid w:val="00BE5016"/>
    <w:rsid w:val="00BE5B73"/>
    <w:rsid w:val="00BE5C80"/>
    <w:rsid w:val="00BE6817"/>
    <w:rsid w:val="00BE683B"/>
    <w:rsid w:val="00BF0BF7"/>
    <w:rsid w:val="00BF106C"/>
    <w:rsid w:val="00BF296B"/>
    <w:rsid w:val="00BF347E"/>
    <w:rsid w:val="00BF3842"/>
    <w:rsid w:val="00BF5D01"/>
    <w:rsid w:val="00BF5F8B"/>
    <w:rsid w:val="00BF79ED"/>
    <w:rsid w:val="00C003EF"/>
    <w:rsid w:val="00C00B81"/>
    <w:rsid w:val="00C025F3"/>
    <w:rsid w:val="00C0424C"/>
    <w:rsid w:val="00C0430A"/>
    <w:rsid w:val="00C06083"/>
    <w:rsid w:val="00C104B6"/>
    <w:rsid w:val="00C10927"/>
    <w:rsid w:val="00C11684"/>
    <w:rsid w:val="00C11E8A"/>
    <w:rsid w:val="00C13D1E"/>
    <w:rsid w:val="00C147D4"/>
    <w:rsid w:val="00C1524D"/>
    <w:rsid w:val="00C15B6D"/>
    <w:rsid w:val="00C15B98"/>
    <w:rsid w:val="00C17035"/>
    <w:rsid w:val="00C171DE"/>
    <w:rsid w:val="00C17F49"/>
    <w:rsid w:val="00C20C8A"/>
    <w:rsid w:val="00C20F74"/>
    <w:rsid w:val="00C20FE3"/>
    <w:rsid w:val="00C24EAA"/>
    <w:rsid w:val="00C24F40"/>
    <w:rsid w:val="00C2596E"/>
    <w:rsid w:val="00C25BA2"/>
    <w:rsid w:val="00C25BAE"/>
    <w:rsid w:val="00C267DC"/>
    <w:rsid w:val="00C26FC8"/>
    <w:rsid w:val="00C27124"/>
    <w:rsid w:val="00C27CA8"/>
    <w:rsid w:val="00C30376"/>
    <w:rsid w:val="00C31C5C"/>
    <w:rsid w:val="00C31FD5"/>
    <w:rsid w:val="00C34652"/>
    <w:rsid w:val="00C35B7A"/>
    <w:rsid w:val="00C44457"/>
    <w:rsid w:val="00C461D3"/>
    <w:rsid w:val="00C46B71"/>
    <w:rsid w:val="00C47A73"/>
    <w:rsid w:val="00C47EBF"/>
    <w:rsid w:val="00C50752"/>
    <w:rsid w:val="00C50B37"/>
    <w:rsid w:val="00C51AFE"/>
    <w:rsid w:val="00C531A6"/>
    <w:rsid w:val="00C53B08"/>
    <w:rsid w:val="00C553F4"/>
    <w:rsid w:val="00C56982"/>
    <w:rsid w:val="00C573F2"/>
    <w:rsid w:val="00C64B6B"/>
    <w:rsid w:val="00C67351"/>
    <w:rsid w:val="00C678B6"/>
    <w:rsid w:val="00C70151"/>
    <w:rsid w:val="00C702DD"/>
    <w:rsid w:val="00C71529"/>
    <w:rsid w:val="00C73543"/>
    <w:rsid w:val="00C7462D"/>
    <w:rsid w:val="00C765B7"/>
    <w:rsid w:val="00C7671D"/>
    <w:rsid w:val="00C77135"/>
    <w:rsid w:val="00C7749B"/>
    <w:rsid w:val="00C80F35"/>
    <w:rsid w:val="00C81B37"/>
    <w:rsid w:val="00C83958"/>
    <w:rsid w:val="00C83B40"/>
    <w:rsid w:val="00C83BEB"/>
    <w:rsid w:val="00C83EDF"/>
    <w:rsid w:val="00C841DA"/>
    <w:rsid w:val="00C8588B"/>
    <w:rsid w:val="00C865AE"/>
    <w:rsid w:val="00C91035"/>
    <w:rsid w:val="00C910D1"/>
    <w:rsid w:val="00C911EE"/>
    <w:rsid w:val="00C91456"/>
    <w:rsid w:val="00C91C05"/>
    <w:rsid w:val="00C91C25"/>
    <w:rsid w:val="00C94C23"/>
    <w:rsid w:val="00C95705"/>
    <w:rsid w:val="00C95BDE"/>
    <w:rsid w:val="00C97A49"/>
    <w:rsid w:val="00CA0282"/>
    <w:rsid w:val="00CA097E"/>
    <w:rsid w:val="00CA188A"/>
    <w:rsid w:val="00CA2281"/>
    <w:rsid w:val="00CA288B"/>
    <w:rsid w:val="00CA2B25"/>
    <w:rsid w:val="00CA2F95"/>
    <w:rsid w:val="00CA302E"/>
    <w:rsid w:val="00CA4ABA"/>
    <w:rsid w:val="00CA6371"/>
    <w:rsid w:val="00CA63A1"/>
    <w:rsid w:val="00CA7A8E"/>
    <w:rsid w:val="00CB0EE2"/>
    <w:rsid w:val="00CB2F4C"/>
    <w:rsid w:val="00CB40C3"/>
    <w:rsid w:val="00CB4AA4"/>
    <w:rsid w:val="00CB636E"/>
    <w:rsid w:val="00CC019E"/>
    <w:rsid w:val="00CC0D1F"/>
    <w:rsid w:val="00CC2000"/>
    <w:rsid w:val="00CC22FE"/>
    <w:rsid w:val="00CC24C2"/>
    <w:rsid w:val="00CC312B"/>
    <w:rsid w:val="00CC56E1"/>
    <w:rsid w:val="00CC6750"/>
    <w:rsid w:val="00CC6B20"/>
    <w:rsid w:val="00CD20BA"/>
    <w:rsid w:val="00CD26ED"/>
    <w:rsid w:val="00CD5EAA"/>
    <w:rsid w:val="00CD6096"/>
    <w:rsid w:val="00CD7431"/>
    <w:rsid w:val="00CE026C"/>
    <w:rsid w:val="00CE08A4"/>
    <w:rsid w:val="00CE182D"/>
    <w:rsid w:val="00CE5256"/>
    <w:rsid w:val="00CE57A9"/>
    <w:rsid w:val="00CE67CC"/>
    <w:rsid w:val="00CE7239"/>
    <w:rsid w:val="00CF008A"/>
    <w:rsid w:val="00CF43C0"/>
    <w:rsid w:val="00CF5372"/>
    <w:rsid w:val="00CF5E87"/>
    <w:rsid w:val="00CF5EA9"/>
    <w:rsid w:val="00CF6EB7"/>
    <w:rsid w:val="00D00F8E"/>
    <w:rsid w:val="00D027C8"/>
    <w:rsid w:val="00D0338D"/>
    <w:rsid w:val="00D03646"/>
    <w:rsid w:val="00D0442C"/>
    <w:rsid w:val="00D076EE"/>
    <w:rsid w:val="00D147A1"/>
    <w:rsid w:val="00D14B89"/>
    <w:rsid w:val="00D14CC0"/>
    <w:rsid w:val="00D14F6B"/>
    <w:rsid w:val="00D1508D"/>
    <w:rsid w:val="00D158FA"/>
    <w:rsid w:val="00D1655F"/>
    <w:rsid w:val="00D1737C"/>
    <w:rsid w:val="00D17D15"/>
    <w:rsid w:val="00D17F15"/>
    <w:rsid w:val="00D2167A"/>
    <w:rsid w:val="00D21F7F"/>
    <w:rsid w:val="00D22520"/>
    <w:rsid w:val="00D2300E"/>
    <w:rsid w:val="00D256C0"/>
    <w:rsid w:val="00D265B0"/>
    <w:rsid w:val="00D26C77"/>
    <w:rsid w:val="00D26E99"/>
    <w:rsid w:val="00D27048"/>
    <w:rsid w:val="00D27E3A"/>
    <w:rsid w:val="00D3017F"/>
    <w:rsid w:val="00D32574"/>
    <w:rsid w:val="00D33072"/>
    <w:rsid w:val="00D3385B"/>
    <w:rsid w:val="00D33B93"/>
    <w:rsid w:val="00D33F15"/>
    <w:rsid w:val="00D33F97"/>
    <w:rsid w:val="00D41048"/>
    <w:rsid w:val="00D43204"/>
    <w:rsid w:val="00D44F0C"/>
    <w:rsid w:val="00D45CFC"/>
    <w:rsid w:val="00D466AA"/>
    <w:rsid w:val="00D46B23"/>
    <w:rsid w:val="00D5257D"/>
    <w:rsid w:val="00D5431C"/>
    <w:rsid w:val="00D547CD"/>
    <w:rsid w:val="00D549A2"/>
    <w:rsid w:val="00D54B52"/>
    <w:rsid w:val="00D54D93"/>
    <w:rsid w:val="00D556AB"/>
    <w:rsid w:val="00D55BC0"/>
    <w:rsid w:val="00D55FE4"/>
    <w:rsid w:val="00D5654E"/>
    <w:rsid w:val="00D56555"/>
    <w:rsid w:val="00D56823"/>
    <w:rsid w:val="00D56948"/>
    <w:rsid w:val="00D571FE"/>
    <w:rsid w:val="00D618BB"/>
    <w:rsid w:val="00D62B21"/>
    <w:rsid w:val="00D6357E"/>
    <w:rsid w:val="00D64E50"/>
    <w:rsid w:val="00D64EE8"/>
    <w:rsid w:val="00D65DE6"/>
    <w:rsid w:val="00D65E4C"/>
    <w:rsid w:val="00D65F9C"/>
    <w:rsid w:val="00D662B4"/>
    <w:rsid w:val="00D7063F"/>
    <w:rsid w:val="00D70DC9"/>
    <w:rsid w:val="00D711C1"/>
    <w:rsid w:val="00D717F7"/>
    <w:rsid w:val="00D719D8"/>
    <w:rsid w:val="00D71DE6"/>
    <w:rsid w:val="00D73914"/>
    <w:rsid w:val="00D73EE9"/>
    <w:rsid w:val="00D74734"/>
    <w:rsid w:val="00D74CF2"/>
    <w:rsid w:val="00D74ED6"/>
    <w:rsid w:val="00D74F43"/>
    <w:rsid w:val="00D75508"/>
    <w:rsid w:val="00D756A8"/>
    <w:rsid w:val="00D75942"/>
    <w:rsid w:val="00D76070"/>
    <w:rsid w:val="00D76CA0"/>
    <w:rsid w:val="00D776F7"/>
    <w:rsid w:val="00D77F8A"/>
    <w:rsid w:val="00D8057F"/>
    <w:rsid w:val="00D80ACF"/>
    <w:rsid w:val="00D81854"/>
    <w:rsid w:val="00D81F07"/>
    <w:rsid w:val="00D82EBB"/>
    <w:rsid w:val="00D8489D"/>
    <w:rsid w:val="00D87A55"/>
    <w:rsid w:val="00D9017D"/>
    <w:rsid w:val="00D904AB"/>
    <w:rsid w:val="00D907B2"/>
    <w:rsid w:val="00D91819"/>
    <w:rsid w:val="00D9181B"/>
    <w:rsid w:val="00D93B17"/>
    <w:rsid w:val="00D94C16"/>
    <w:rsid w:val="00D96052"/>
    <w:rsid w:val="00D96B7E"/>
    <w:rsid w:val="00D97431"/>
    <w:rsid w:val="00D97A39"/>
    <w:rsid w:val="00DA0310"/>
    <w:rsid w:val="00DA0574"/>
    <w:rsid w:val="00DA275E"/>
    <w:rsid w:val="00DA336C"/>
    <w:rsid w:val="00DA42B9"/>
    <w:rsid w:val="00DA5489"/>
    <w:rsid w:val="00DA62DB"/>
    <w:rsid w:val="00DA6314"/>
    <w:rsid w:val="00DA7216"/>
    <w:rsid w:val="00DA77C3"/>
    <w:rsid w:val="00DA7A9A"/>
    <w:rsid w:val="00DA7C80"/>
    <w:rsid w:val="00DB330D"/>
    <w:rsid w:val="00DB4244"/>
    <w:rsid w:val="00DB5B70"/>
    <w:rsid w:val="00DB73E9"/>
    <w:rsid w:val="00DC0700"/>
    <w:rsid w:val="00DC0D1B"/>
    <w:rsid w:val="00DC0E21"/>
    <w:rsid w:val="00DC2984"/>
    <w:rsid w:val="00DC57B7"/>
    <w:rsid w:val="00DC5CD2"/>
    <w:rsid w:val="00DC72FA"/>
    <w:rsid w:val="00DD0666"/>
    <w:rsid w:val="00DD2710"/>
    <w:rsid w:val="00DD363B"/>
    <w:rsid w:val="00DD3B55"/>
    <w:rsid w:val="00DD3EFE"/>
    <w:rsid w:val="00DD50B6"/>
    <w:rsid w:val="00DD620B"/>
    <w:rsid w:val="00DD663D"/>
    <w:rsid w:val="00DD6CE8"/>
    <w:rsid w:val="00DE0940"/>
    <w:rsid w:val="00DE1013"/>
    <w:rsid w:val="00DE2C8E"/>
    <w:rsid w:val="00DE2C92"/>
    <w:rsid w:val="00DE2D59"/>
    <w:rsid w:val="00DE3419"/>
    <w:rsid w:val="00DE342D"/>
    <w:rsid w:val="00DE392F"/>
    <w:rsid w:val="00DE3FF7"/>
    <w:rsid w:val="00DE40A0"/>
    <w:rsid w:val="00DE6125"/>
    <w:rsid w:val="00DF3E88"/>
    <w:rsid w:val="00DF4EB6"/>
    <w:rsid w:val="00DF54E0"/>
    <w:rsid w:val="00DF6047"/>
    <w:rsid w:val="00DF734B"/>
    <w:rsid w:val="00DF7FCE"/>
    <w:rsid w:val="00E0148C"/>
    <w:rsid w:val="00E0435E"/>
    <w:rsid w:val="00E10359"/>
    <w:rsid w:val="00E10FE6"/>
    <w:rsid w:val="00E112A0"/>
    <w:rsid w:val="00E1131D"/>
    <w:rsid w:val="00E117B3"/>
    <w:rsid w:val="00E12764"/>
    <w:rsid w:val="00E13012"/>
    <w:rsid w:val="00E15C31"/>
    <w:rsid w:val="00E16174"/>
    <w:rsid w:val="00E17C15"/>
    <w:rsid w:val="00E20221"/>
    <w:rsid w:val="00E209A1"/>
    <w:rsid w:val="00E20F03"/>
    <w:rsid w:val="00E26FE5"/>
    <w:rsid w:val="00E275A6"/>
    <w:rsid w:val="00E27E83"/>
    <w:rsid w:val="00E31598"/>
    <w:rsid w:val="00E31C47"/>
    <w:rsid w:val="00E34C8D"/>
    <w:rsid w:val="00E40BDD"/>
    <w:rsid w:val="00E40DF9"/>
    <w:rsid w:val="00E40F3A"/>
    <w:rsid w:val="00E43ECD"/>
    <w:rsid w:val="00E44F03"/>
    <w:rsid w:val="00E50158"/>
    <w:rsid w:val="00E5025F"/>
    <w:rsid w:val="00E50F11"/>
    <w:rsid w:val="00E51F06"/>
    <w:rsid w:val="00E5381E"/>
    <w:rsid w:val="00E54581"/>
    <w:rsid w:val="00E55095"/>
    <w:rsid w:val="00E55956"/>
    <w:rsid w:val="00E564E8"/>
    <w:rsid w:val="00E56FCC"/>
    <w:rsid w:val="00E57B3F"/>
    <w:rsid w:val="00E57D5D"/>
    <w:rsid w:val="00E60D7E"/>
    <w:rsid w:val="00E61729"/>
    <w:rsid w:val="00E61757"/>
    <w:rsid w:val="00E622E4"/>
    <w:rsid w:val="00E63872"/>
    <w:rsid w:val="00E64663"/>
    <w:rsid w:val="00E648D4"/>
    <w:rsid w:val="00E66C0A"/>
    <w:rsid w:val="00E72354"/>
    <w:rsid w:val="00E72E6E"/>
    <w:rsid w:val="00E749EB"/>
    <w:rsid w:val="00E74C54"/>
    <w:rsid w:val="00E75E57"/>
    <w:rsid w:val="00E77001"/>
    <w:rsid w:val="00E775CA"/>
    <w:rsid w:val="00E80229"/>
    <w:rsid w:val="00E80E2A"/>
    <w:rsid w:val="00E818E4"/>
    <w:rsid w:val="00E819B8"/>
    <w:rsid w:val="00E81D45"/>
    <w:rsid w:val="00E824CD"/>
    <w:rsid w:val="00E83565"/>
    <w:rsid w:val="00E84F1E"/>
    <w:rsid w:val="00E8549F"/>
    <w:rsid w:val="00E8673E"/>
    <w:rsid w:val="00E90895"/>
    <w:rsid w:val="00E92841"/>
    <w:rsid w:val="00E93E2E"/>
    <w:rsid w:val="00E96318"/>
    <w:rsid w:val="00E96631"/>
    <w:rsid w:val="00EA0657"/>
    <w:rsid w:val="00EA2839"/>
    <w:rsid w:val="00EA302B"/>
    <w:rsid w:val="00EA3EAF"/>
    <w:rsid w:val="00EA421D"/>
    <w:rsid w:val="00EA4295"/>
    <w:rsid w:val="00EA79EA"/>
    <w:rsid w:val="00EB0C9A"/>
    <w:rsid w:val="00EB2B1D"/>
    <w:rsid w:val="00EB2F43"/>
    <w:rsid w:val="00EB3199"/>
    <w:rsid w:val="00EB3D6D"/>
    <w:rsid w:val="00EB41D3"/>
    <w:rsid w:val="00EB580F"/>
    <w:rsid w:val="00EC03E4"/>
    <w:rsid w:val="00EC1958"/>
    <w:rsid w:val="00EC24CD"/>
    <w:rsid w:val="00EC311A"/>
    <w:rsid w:val="00EC39A1"/>
    <w:rsid w:val="00EC473D"/>
    <w:rsid w:val="00EC5C1B"/>
    <w:rsid w:val="00EC6476"/>
    <w:rsid w:val="00EC7CF3"/>
    <w:rsid w:val="00ED3CDE"/>
    <w:rsid w:val="00ED65FA"/>
    <w:rsid w:val="00EE0C69"/>
    <w:rsid w:val="00EE0D3B"/>
    <w:rsid w:val="00EE0FCD"/>
    <w:rsid w:val="00EE1BE1"/>
    <w:rsid w:val="00EE1DF6"/>
    <w:rsid w:val="00EE2825"/>
    <w:rsid w:val="00EE34C9"/>
    <w:rsid w:val="00EE5264"/>
    <w:rsid w:val="00EE55DE"/>
    <w:rsid w:val="00EE5900"/>
    <w:rsid w:val="00EF0E3B"/>
    <w:rsid w:val="00EF1758"/>
    <w:rsid w:val="00EF3104"/>
    <w:rsid w:val="00EF3166"/>
    <w:rsid w:val="00EF326E"/>
    <w:rsid w:val="00EF388F"/>
    <w:rsid w:val="00EF3D78"/>
    <w:rsid w:val="00EF4739"/>
    <w:rsid w:val="00EF4BA4"/>
    <w:rsid w:val="00EF56FE"/>
    <w:rsid w:val="00EF66FE"/>
    <w:rsid w:val="00EF7D6B"/>
    <w:rsid w:val="00F00B9B"/>
    <w:rsid w:val="00F00C5C"/>
    <w:rsid w:val="00F01D22"/>
    <w:rsid w:val="00F021E4"/>
    <w:rsid w:val="00F031F1"/>
    <w:rsid w:val="00F03589"/>
    <w:rsid w:val="00F0445C"/>
    <w:rsid w:val="00F05C0E"/>
    <w:rsid w:val="00F07135"/>
    <w:rsid w:val="00F11562"/>
    <w:rsid w:val="00F15A75"/>
    <w:rsid w:val="00F167DD"/>
    <w:rsid w:val="00F17BA7"/>
    <w:rsid w:val="00F17CCC"/>
    <w:rsid w:val="00F17DBA"/>
    <w:rsid w:val="00F21D22"/>
    <w:rsid w:val="00F241B6"/>
    <w:rsid w:val="00F275E1"/>
    <w:rsid w:val="00F30181"/>
    <w:rsid w:val="00F30688"/>
    <w:rsid w:val="00F3169E"/>
    <w:rsid w:val="00F326D9"/>
    <w:rsid w:val="00F37339"/>
    <w:rsid w:val="00F434A1"/>
    <w:rsid w:val="00F4351A"/>
    <w:rsid w:val="00F43C02"/>
    <w:rsid w:val="00F440C1"/>
    <w:rsid w:val="00F44ACE"/>
    <w:rsid w:val="00F454A2"/>
    <w:rsid w:val="00F4604A"/>
    <w:rsid w:val="00F47576"/>
    <w:rsid w:val="00F47FDF"/>
    <w:rsid w:val="00F51BCB"/>
    <w:rsid w:val="00F524E7"/>
    <w:rsid w:val="00F52B60"/>
    <w:rsid w:val="00F52CFF"/>
    <w:rsid w:val="00F5491F"/>
    <w:rsid w:val="00F54942"/>
    <w:rsid w:val="00F55B54"/>
    <w:rsid w:val="00F562B0"/>
    <w:rsid w:val="00F60FE2"/>
    <w:rsid w:val="00F629A7"/>
    <w:rsid w:val="00F640A1"/>
    <w:rsid w:val="00F64F4D"/>
    <w:rsid w:val="00F64FCF"/>
    <w:rsid w:val="00F65150"/>
    <w:rsid w:val="00F65306"/>
    <w:rsid w:val="00F65874"/>
    <w:rsid w:val="00F65A2A"/>
    <w:rsid w:val="00F67C27"/>
    <w:rsid w:val="00F67E44"/>
    <w:rsid w:val="00F70102"/>
    <w:rsid w:val="00F7035C"/>
    <w:rsid w:val="00F71465"/>
    <w:rsid w:val="00F722AB"/>
    <w:rsid w:val="00F7294B"/>
    <w:rsid w:val="00F7351F"/>
    <w:rsid w:val="00F73BF9"/>
    <w:rsid w:val="00F73FE6"/>
    <w:rsid w:val="00F74458"/>
    <w:rsid w:val="00F8001F"/>
    <w:rsid w:val="00F8057B"/>
    <w:rsid w:val="00F82377"/>
    <w:rsid w:val="00F84AD2"/>
    <w:rsid w:val="00F86319"/>
    <w:rsid w:val="00F865B6"/>
    <w:rsid w:val="00F8760E"/>
    <w:rsid w:val="00F901D6"/>
    <w:rsid w:val="00F9232F"/>
    <w:rsid w:val="00F92391"/>
    <w:rsid w:val="00F92723"/>
    <w:rsid w:val="00F93B0C"/>
    <w:rsid w:val="00F9575B"/>
    <w:rsid w:val="00F9594B"/>
    <w:rsid w:val="00F978E8"/>
    <w:rsid w:val="00F97995"/>
    <w:rsid w:val="00FA0675"/>
    <w:rsid w:val="00FA0B5B"/>
    <w:rsid w:val="00FA0FB5"/>
    <w:rsid w:val="00FA1346"/>
    <w:rsid w:val="00FA2A04"/>
    <w:rsid w:val="00FA42E0"/>
    <w:rsid w:val="00FA437B"/>
    <w:rsid w:val="00FA4A69"/>
    <w:rsid w:val="00FA638B"/>
    <w:rsid w:val="00FA770C"/>
    <w:rsid w:val="00FA7A32"/>
    <w:rsid w:val="00FB06B5"/>
    <w:rsid w:val="00FB1565"/>
    <w:rsid w:val="00FB2301"/>
    <w:rsid w:val="00FB2D60"/>
    <w:rsid w:val="00FB3ED5"/>
    <w:rsid w:val="00FB48F0"/>
    <w:rsid w:val="00FB5DF6"/>
    <w:rsid w:val="00FB694E"/>
    <w:rsid w:val="00FB6DA3"/>
    <w:rsid w:val="00FB7C9D"/>
    <w:rsid w:val="00FC12EF"/>
    <w:rsid w:val="00FC48F4"/>
    <w:rsid w:val="00FC64C1"/>
    <w:rsid w:val="00FC79EA"/>
    <w:rsid w:val="00FD076C"/>
    <w:rsid w:val="00FD0911"/>
    <w:rsid w:val="00FD3314"/>
    <w:rsid w:val="00FD37DD"/>
    <w:rsid w:val="00FD4C45"/>
    <w:rsid w:val="00FD5123"/>
    <w:rsid w:val="00FD5900"/>
    <w:rsid w:val="00FD698C"/>
    <w:rsid w:val="00FE137E"/>
    <w:rsid w:val="00FE147C"/>
    <w:rsid w:val="00FE190D"/>
    <w:rsid w:val="00FE4360"/>
    <w:rsid w:val="00FE4BCB"/>
    <w:rsid w:val="00FE5172"/>
    <w:rsid w:val="00FE52E9"/>
    <w:rsid w:val="00FE5B7F"/>
    <w:rsid w:val="00FE6C36"/>
    <w:rsid w:val="00FF0223"/>
    <w:rsid w:val="00FF2140"/>
    <w:rsid w:val="00FF3EB1"/>
    <w:rsid w:val="00FF6252"/>
    <w:rsid w:val="00FF6619"/>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1FCB"/>
  <w15:docId w15:val="{25DE35B5-FE33-435C-BC03-9F9D9E0F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03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EC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F8E"/>
  </w:style>
  <w:style w:type="paragraph" w:styleId="a6">
    <w:name w:val="footer"/>
    <w:basedOn w:val="a"/>
    <w:link w:val="a7"/>
    <w:uiPriority w:val="99"/>
    <w:unhideWhenUsed/>
    <w:rsid w:val="00A22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F8E"/>
  </w:style>
  <w:style w:type="paragraph" w:customStyle="1" w:styleId="ConsPlusNormal">
    <w:name w:val="ConsPlusNormal"/>
    <w:qFormat/>
    <w:rsid w:val="003B7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rsid w:val="00526BCE"/>
  </w:style>
  <w:style w:type="paragraph" w:styleId="a8">
    <w:name w:val="Balloon Text"/>
    <w:basedOn w:val="a"/>
    <w:link w:val="a9"/>
    <w:uiPriority w:val="99"/>
    <w:semiHidden/>
    <w:unhideWhenUsed/>
    <w:rsid w:val="00967B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7B7C"/>
    <w:rPr>
      <w:rFonts w:ascii="Tahoma" w:hAnsi="Tahoma" w:cs="Tahoma"/>
      <w:sz w:val="16"/>
      <w:szCs w:val="16"/>
    </w:rPr>
  </w:style>
  <w:style w:type="paragraph" w:styleId="aa">
    <w:name w:val="List Paragraph"/>
    <w:basedOn w:val="a"/>
    <w:uiPriority w:val="34"/>
    <w:qFormat/>
    <w:rsid w:val="00480C8D"/>
    <w:pPr>
      <w:ind w:left="720"/>
      <w:contextualSpacing/>
    </w:pPr>
  </w:style>
  <w:style w:type="table" w:customStyle="1" w:styleId="7">
    <w:name w:val="Сетка таблицы7"/>
    <w:basedOn w:val="a1"/>
    <w:next w:val="a3"/>
    <w:uiPriority w:val="59"/>
    <w:rsid w:val="0012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B75981"/>
    <w:pPr>
      <w:spacing w:after="0" w:line="240" w:lineRule="auto"/>
    </w:pPr>
  </w:style>
  <w:style w:type="character" w:customStyle="1" w:styleId="Bodytext2">
    <w:name w:val="Body text (2)_"/>
    <w:link w:val="Bodytext20"/>
    <w:rsid w:val="00AE11BC"/>
    <w:rPr>
      <w:sz w:val="28"/>
      <w:szCs w:val="28"/>
      <w:shd w:val="clear" w:color="auto" w:fill="FFFFFF"/>
    </w:rPr>
  </w:style>
  <w:style w:type="character" w:customStyle="1" w:styleId="Bodytext212pt">
    <w:name w:val="Body text (2) + 12 pt"/>
    <w:qFormat/>
    <w:rsid w:val="00AE11B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20">
    <w:name w:val="Body text (2)"/>
    <w:basedOn w:val="a"/>
    <w:link w:val="Bodytext2"/>
    <w:rsid w:val="00AE11BC"/>
    <w:pPr>
      <w:widowControl w:val="0"/>
      <w:shd w:val="clear" w:color="auto" w:fill="FFFFFF"/>
      <w:spacing w:before="780" w:after="0" w:line="319" w:lineRule="exact"/>
      <w:jc w:val="both"/>
    </w:pPr>
    <w:rPr>
      <w:sz w:val="28"/>
      <w:szCs w:val="28"/>
    </w:rPr>
  </w:style>
  <w:style w:type="character" w:customStyle="1" w:styleId="apple-style-span">
    <w:name w:val="apple-style-span"/>
    <w:basedOn w:val="a0"/>
    <w:qFormat/>
    <w:rsid w:val="00DA7A9A"/>
  </w:style>
  <w:style w:type="character" w:customStyle="1" w:styleId="apple-converted-space">
    <w:name w:val="apple-converted-space"/>
    <w:basedOn w:val="a0"/>
    <w:qFormat/>
    <w:rsid w:val="00DA7A9A"/>
  </w:style>
  <w:style w:type="paragraph" w:customStyle="1" w:styleId="20">
    <w:name w:val="Стиль2"/>
    <w:basedOn w:val="a"/>
    <w:qFormat/>
    <w:rsid w:val="00C51AFE"/>
    <w:pPr>
      <w:spacing w:after="0" w:line="240" w:lineRule="auto"/>
      <w:jc w:val="both"/>
    </w:pPr>
    <w:rPr>
      <w:color w:val="000000" w:themeColor="text1"/>
      <w:sz w:val="28"/>
      <w:szCs w:val="28"/>
    </w:rPr>
  </w:style>
  <w:style w:type="paragraph" w:styleId="ac">
    <w:name w:val="Normal (Web)"/>
    <w:basedOn w:val="a"/>
    <w:uiPriority w:val="99"/>
    <w:semiHidden/>
    <w:unhideWhenUsed/>
    <w:rsid w:val="00DD50B6"/>
    <w:pPr>
      <w:spacing w:before="100" w:beforeAutospacing="1" w:after="100" w:afterAutospacing="1" w:line="240" w:lineRule="auto"/>
    </w:pPr>
    <w:rPr>
      <w:rFonts w:eastAsia="Times New Roman" w:cs="Times New Roman"/>
      <w:szCs w:val="24"/>
      <w:lang w:eastAsia="ru-RU"/>
    </w:rPr>
  </w:style>
  <w:style w:type="paragraph" w:customStyle="1" w:styleId="s5">
    <w:name w:val="s5"/>
    <w:basedOn w:val="a"/>
    <w:rsid w:val="00DD50B6"/>
    <w:pPr>
      <w:spacing w:before="100" w:beforeAutospacing="1" w:after="100" w:afterAutospacing="1" w:line="240" w:lineRule="auto"/>
    </w:pPr>
    <w:rPr>
      <w:rFonts w:eastAsia="Times New Roman" w:cs="Times New Roman"/>
      <w:szCs w:val="24"/>
      <w:lang w:eastAsia="ru-RU"/>
    </w:rPr>
  </w:style>
  <w:style w:type="character" w:styleId="ad">
    <w:name w:val="Strong"/>
    <w:basedOn w:val="a0"/>
    <w:uiPriority w:val="22"/>
    <w:qFormat/>
    <w:rsid w:val="00510BAD"/>
    <w:rPr>
      <w:b/>
      <w:bCs/>
    </w:rPr>
  </w:style>
  <w:style w:type="paragraph" w:styleId="ae">
    <w:name w:val="Title"/>
    <w:basedOn w:val="a"/>
    <w:next w:val="af"/>
    <w:link w:val="af0"/>
    <w:qFormat/>
    <w:rsid w:val="001B51F2"/>
    <w:pPr>
      <w:suppressAutoHyphens/>
      <w:spacing w:after="0" w:line="240" w:lineRule="auto"/>
      <w:jc w:val="center"/>
    </w:pPr>
    <w:rPr>
      <w:rFonts w:eastAsia="Times New Roman" w:cs="Times New Roman"/>
      <w:b/>
      <w:bCs/>
      <w:szCs w:val="24"/>
      <w:lang w:val="en-US" w:eastAsia="zh-CN"/>
    </w:rPr>
  </w:style>
  <w:style w:type="character" w:customStyle="1" w:styleId="af0">
    <w:name w:val="Заголовок Знак"/>
    <w:basedOn w:val="a0"/>
    <w:link w:val="ae"/>
    <w:rsid w:val="001B51F2"/>
    <w:rPr>
      <w:rFonts w:eastAsia="Times New Roman" w:cs="Times New Roman"/>
      <w:b/>
      <w:bCs/>
      <w:szCs w:val="24"/>
      <w:lang w:val="en-US" w:eastAsia="zh-CN"/>
    </w:rPr>
  </w:style>
  <w:style w:type="paragraph" w:styleId="af">
    <w:name w:val="Body Text"/>
    <w:basedOn w:val="a"/>
    <w:link w:val="af1"/>
    <w:uiPriority w:val="99"/>
    <w:semiHidden/>
    <w:unhideWhenUsed/>
    <w:rsid w:val="001B51F2"/>
    <w:pPr>
      <w:spacing w:after="120"/>
    </w:pPr>
  </w:style>
  <w:style w:type="character" w:customStyle="1" w:styleId="af1">
    <w:name w:val="Основной текст Знак"/>
    <w:basedOn w:val="a0"/>
    <w:link w:val="af"/>
    <w:uiPriority w:val="99"/>
    <w:semiHidden/>
    <w:rsid w:val="001B51F2"/>
  </w:style>
  <w:style w:type="character" w:styleId="af2">
    <w:name w:val="annotation reference"/>
    <w:basedOn w:val="a0"/>
    <w:uiPriority w:val="99"/>
    <w:semiHidden/>
    <w:unhideWhenUsed/>
    <w:rsid w:val="000B6A4E"/>
    <w:rPr>
      <w:sz w:val="16"/>
      <w:szCs w:val="16"/>
    </w:rPr>
  </w:style>
  <w:style w:type="paragraph" w:styleId="af3">
    <w:name w:val="annotation text"/>
    <w:basedOn w:val="a"/>
    <w:link w:val="af4"/>
    <w:uiPriority w:val="99"/>
    <w:semiHidden/>
    <w:unhideWhenUsed/>
    <w:rsid w:val="000B6A4E"/>
    <w:pPr>
      <w:spacing w:line="240" w:lineRule="auto"/>
    </w:pPr>
    <w:rPr>
      <w:sz w:val="20"/>
      <w:szCs w:val="20"/>
    </w:rPr>
  </w:style>
  <w:style w:type="character" w:customStyle="1" w:styleId="af4">
    <w:name w:val="Текст примечания Знак"/>
    <w:basedOn w:val="a0"/>
    <w:link w:val="af3"/>
    <w:uiPriority w:val="99"/>
    <w:semiHidden/>
    <w:rsid w:val="000B6A4E"/>
    <w:rPr>
      <w:sz w:val="20"/>
      <w:szCs w:val="20"/>
    </w:rPr>
  </w:style>
  <w:style w:type="paragraph" w:styleId="af5">
    <w:name w:val="annotation subject"/>
    <w:basedOn w:val="af3"/>
    <w:next w:val="af3"/>
    <w:link w:val="af6"/>
    <w:uiPriority w:val="99"/>
    <w:semiHidden/>
    <w:unhideWhenUsed/>
    <w:rsid w:val="000B6A4E"/>
    <w:rPr>
      <w:b/>
      <w:bCs/>
    </w:rPr>
  </w:style>
  <w:style w:type="character" w:customStyle="1" w:styleId="af6">
    <w:name w:val="Тема примечания Знак"/>
    <w:basedOn w:val="af4"/>
    <w:link w:val="af5"/>
    <w:uiPriority w:val="99"/>
    <w:semiHidden/>
    <w:rsid w:val="000B6A4E"/>
    <w:rPr>
      <w:b/>
      <w:bCs/>
      <w:sz w:val="20"/>
      <w:szCs w:val="20"/>
    </w:rPr>
  </w:style>
  <w:style w:type="paragraph" w:customStyle="1" w:styleId="ConsPlusNonformat">
    <w:name w:val="ConsPlusNonformat"/>
    <w:rsid w:val="005474BA"/>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4530">
      <w:bodyDiv w:val="1"/>
      <w:marLeft w:val="0"/>
      <w:marRight w:val="0"/>
      <w:marTop w:val="0"/>
      <w:marBottom w:val="0"/>
      <w:divBdr>
        <w:top w:val="none" w:sz="0" w:space="0" w:color="auto"/>
        <w:left w:val="none" w:sz="0" w:space="0" w:color="auto"/>
        <w:bottom w:val="none" w:sz="0" w:space="0" w:color="auto"/>
        <w:right w:val="none" w:sz="0" w:space="0" w:color="auto"/>
      </w:divBdr>
    </w:div>
    <w:div w:id="251400874">
      <w:bodyDiv w:val="1"/>
      <w:marLeft w:val="0"/>
      <w:marRight w:val="0"/>
      <w:marTop w:val="0"/>
      <w:marBottom w:val="0"/>
      <w:divBdr>
        <w:top w:val="none" w:sz="0" w:space="0" w:color="auto"/>
        <w:left w:val="none" w:sz="0" w:space="0" w:color="auto"/>
        <w:bottom w:val="none" w:sz="0" w:space="0" w:color="auto"/>
        <w:right w:val="none" w:sz="0" w:space="0" w:color="auto"/>
      </w:divBdr>
    </w:div>
    <w:div w:id="260376670">
      <w:bodyDiv w:val="1"/>
      <w:marLeft w:val="0"/>
      <w:marRight w:val="0"/>
      <w:marTop w:val="0"/>
      <w:marBottom w:val="0"/>
      <w:divBdr>
        <w:top w:val="none" w:sz="0" w:space="0" w:color="auto"/>
        <w:left w:val="none" w:sz="0" w:space="0" w:color="auto"/>
        <w:bottom w:val="none" w:sz="0" w:space="0" w:color="auto"/>
        <w:right w:val="none" w:sz="0" w:space="0" w:color="auto"/>
      </w:divBdr>
    </w:div>
    <w:div w:id="821235373">
      <w:bodyDiv w:val="1"/>
      <w:marLeft w:val="0"/>
      <w:marRight w:val="0"/>
      <w:marTop w:val="0"/>
      <w:marBottom w:val="0"/>
      <w:divBdr>
        <w:top w:val="none" w:sz="0" w:space="0" w:color="auto"/>
        <w:left w:val="none" w:sz="0" w:space="0" w:color="auto"/>
        <w:bottom w:val="none" w:sz="0" w:space="0" w:color="auto"/>
        <w:right w:val="none" w:sz="0" w:space="0" w:color="auto"/>
      </w:divBdr>
    </w:div>
    <w:div w:id="1158880426">
      <w:bodyDiv w:val="1"/>
      <w:marLeft w:val="0"/>
      <w:marRight w:val="0"/>
      <w:marTop w:val="0"/>
      <w:marBottom w:val="0"/>
      <w:divBdr>
        <w:top w:val="none" w:sz="0" w:space="0" w:color="auto"/>
        <w:left w:val="none" w:sz="0" w:space="0" w:color="auto"/>
        <w:bottom w:val="none" w:sz="0" w:space="0" w:color="auto"/>
        <w:right w:val="none" w:sz="0" w:space="0" w:color="auto"/>
      </w:divBdr>
    </w:div>
    <w:div w:id="1553232735">
      <w:bodyDiv w:val="1"/>
      <w:marLeft w:val="0"/>
      <w:marRight w:val="0"/>
      <w:marTop w:val="0"/>
      <w:marBottom w:val="0"/>
      <w:divBdr>
        <w:top w:val="none" w:sz="0" w:space="0" w:color="auto"/>
        <w:left w:val="none" w:sz="0" w:space="0" w:color="auto"/>
        <w:bottom w:val="none" w:sz="0" w:space="0" w:color="auto"/>
        <w:right w:val="none" w:sz="0" w:space="0" w:color="auto"/>
      </w:divBdr>
    </w:div>
    <w:div w:id="1756314878">
      <w:bodyDiv w:val="1"/>
      <w:marLeft w:val="0"/>
      <w:marRight w:val="0"/>
      <w:marTop w:val="0"/>
      <w:marBottom w:val="0"/>
      <w:divBdr>
        <w:top w:val="none" w:sz="0" w:space="0" w:color="auto"/>
        <w:left w:val="none" w:sz="0" w:space="0" w:color="auto"/>
        <w:bottom w:val="none" w:sz="0" w:space="0" w:color="auto"/>
        <w:right w:val="none" w:sz="0" w:space="0" w:color="auto"/>
      </w:divBdr>
    </w:div>
    <w:div w:id="1861963977">
      <w:bodyDiv w:val="1"/>
      <w:marLeft w:val="0"/>
      <w:marRight w:val="0"/>
      <w:marTop w:val="0"/>
      <w:marBottom w:val="0"/>
      <w:divBdr>
        <w:top w:val="none" w:sz="0" w:space="0" w:color="auto"/>
        <w:left w:val="none" w:sz="0" w:space="0" w:color="auto"/>
        <w:bottom w:val="none" w:sz="0" w:space="0" w:color="auto"/>
        <w:right w:val="none" w:sz="0" w:space="0" w:color="auto"/>
      </w:divBdr>
    </w:div>
    <w:div w:id="1952203933">
      <w:bodyDiv w:val="1"/>
      <w:marLeft w:val="0"/>
      <w:marRight w:val="0"/>
      <w:marTop w:val="0"/>
      <w:marBottom w:val="0"/>
      <w:divBdr>
        <w:top w:val="none" w:sz="0" w:space="0" w:color="auto"/>
        <w:left w:val="none" w:sz="0" w:space="0" w:color="auto"/>
        <w:bottom w:val="none" w:sz="0" w:space="0" w:color="auto"/>
        <w:right w:val="none" w:sz="0" w:space="0" w:color="auto"/>
      </w:divBdr>
    </w:div>
    <w:div w:id="21426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8AC969C5B6E53DCF7A1DD0BB0B2257E3640A134EC4232E2F9D86422F38D18BF449243DFCCA1C22B513E086039DCD45B195330EC07F5F4EE6587Dq0iBN" TargetMode="External"/><Relationship Id="rId13" Type="http://schemas.openxmlformats.org/officeDocument/2006/relationships/hyperlink" Target="consultantplus://offline/ref=528AC969C5B6E53DCF7A1DD0BB0B2257E3640A1341CB23272E9D86422F38D18BF449243DFCCA1C22B513EB8E039DCD45B195330EC07F5F4EE6587Dq0iBN" TargetMode="External"/><Relationship Id="rId18" Type="http://schemas.openxmlformats.org/officeDocument/2006/relationships/hyperlink" Target="consultantplus://offline/ref=528AC969C5B6E53DCF7A03DDAD67785AE36A501C4CCE2C7072C2DD1F7831DBDCB3067D7DBFC51F29E142ADDA05C99F1FE5992D0FDE7Cq5iD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B1D615FA27CBCD6A2AB92E3230968F8B7F02E401A50CAB09248FA5DD0123B9CF75A1702FDF3970EA414E112EBE27743B17FFB4EF6C87D281Cs0L" TargetMode="External"/><Relationship Id="rId7" Type="http://schemas.openxmlformats.org/officeDocument/2006/relationships/endnotes" Target="endnotes.xml"/><Relationship Id="rId12" Type="http://schemas.openxmlformats.org/officeDocument/2006/relationships/hyperlink" Target="consultantplus://offline/ref=528AC969C5B6E53DCF7A1DD0BB0B2257E3640A1341CB23272E9D86422F38D18BF449243DFCCA1C22B513EB8E039DCD45B195330EC07F5F4EE6587Dq0iBN" TargetMode="External"/><Relationship Id="rId17" Type="http://schemas.openxmlformats.org/officeDocument/2006/relationships/hyperlink" Target="consultantplus://offline/ref=528AC969C5B6E53DCF7A03DDAD67785AE36A501C4CCE2C7072C2DD1F7831DBDCB3067D7DBFC71929E142ADDA05C99F1FE5992D0FDE7Cq5iD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28AC969C5B6E53DCF7A03DDAD67785AE36A54194CCD2C7072C2DD1F7831DBDCB3067D7FBFC41B24B218BDDE4C9C9101E786320CC07C5E52qEi7N" TargetMode="External"/><Relationship Id="rId20" Type="http://schemas.openxmlformats.org/officeDocument/2006/relationships/hyperlink" Target="consultantplus://offline/ref=FB1D615FA27CBCD6A2AB92E3230968F8B7F02E401A50CAB09248FA5DD0123B9CF75A1702FDF3970EAC14E112EBE27743B17FFB4EF6C87D281Cs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8AC969C5B6E53DCF7A03DDAD67785AE36C541F41C92C7072C2DD1F7831DBDCA1062573B8C40323B40DEB8F0AqCiA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28AC969C5B6E53DCF7A1DD0BB0B2257E3640A1340C827262F9D86422F38D18BF449243DFCCA1C22B513EA8A039DCD45B195330EC07F5F4EE6587Dq0iBN" TargetMode="External"/><Relationship Id="rId23" Type="http://schemas.openxmlformats.org/officeDocument/2006/relationships/hyperlink" Target="consultantplus://offline/ref=FB1D615FA27CBCD6A2AB92E3230968F8B7F02E401A50CAB09248FA5DD0123B9CF75A1702FEFA9209AA14E112EBE27743B17FFB4EF6C87D281Cs0L" TargetMode="External"/><Relationship Id="rId10" Type="http://schemas.openxmlformats.org/officeDocument/2006/relationships/hyperlink" Target="consultantplus://offline/ref=528AC969C5B6E53DCF7A03DDAD67785AE36D521740C42C7072C2DD1F7831DBDCB3067D7FB8C71D22BD18BDDE4C9C9101E786320CC07C5E52qEi7N" TargetMode="External"/><Relationship Id="rId19" Type="http://schemas.openxmlformats.org/officeDocument/2006/relationships/hyperlink" Target="consultantplus://offline/ref=FB1D615FA27CBCD6A2AB92E3230968F8B7F02E401A50CAB09248FA5DD0123B9CF75A1702FDF3970FA414E112EBE27743B17FFB4EF6C87D281Cs0L" TargetMode="External"/><Relationship Id="rId4" Type="http://schemas.openxmlformats.org/officeDocument/2006/relationships/settings" Target="settings.xml"/><Relationship Id="rId9" Type="http://schemas.openxmlformats.org/officeDocument/2006/relationships/hyperlink" Target="consultantplus://offline/ref=528AC969C5B6E53DCF7A1DD0BB0B2257E3640A134EC4232E2F9D86422F38D18BF449242FFC921022B60DE88E16CB9C03qEi7N" TargetMode="External"/><Relationship Id="rId14" Type="http://schemas.openxmlformats.org/officeDocument/2006/relationships/hyperlink" Target="consultantplus://offline/ref=528AC969C5B6E53DCF7A1DD0BB0B2257E3640A1340C827262F9D86422F38D18BF449243DFCCA1C22B513EA8A039DCD45B195330EC07F5F4EE6587Dq0iBN" TargetMode="External"/><Relationship Id="rId22" Type="http://schemas.openxmlformats.org/officeDocument/2006/relationships/hyperlink" Target="consultantplus://offline/ref=FB1D615FA27CBCD6A2AB92E3230968F8B7F02E401A50CAB09248FA5DD0123B9CF75A1702FDF39701A814E112EBE27743B17FFB4EF6C87D281Cs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2679-9422-4DF0-B70B-E0FF372F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13850</Words>
  <Characters>78949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Никитина</cp:lastModifiedBy>
  <cp:revision>2</cp:revision>
  <cp:lastPrinted>2024-04-02T15:02:00Z</cp:lastPrinted>
  <dcterms:created xsi:type="dcterms:W3CDTF">2024-04-04T07:14:00Z</dcterms:created>
  <dcterms:modified xsi:type="dcterms:W3CDTF">2024-04-04T07:14:00Z</dcterms:modified>
</cp:coreProperties>
</file>