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="240" w:lineRule="auto"/>
        <w:rPr>
          <w:rFonts w:ascii="Times New Roman" w:hAnsi="Times New Roman" w:eastAsia="PT Astra Serif" w:cs="Times New Roman"/>
          <w:sz w:val="26"/>
          <w:szCs w:val="26"/>
        </w:rPr>
      </w:pPr>
      <w:r>
        <w:rPr>
          <w:rFonts w:ascii="Times New Roman" w:hAnsi="Times New Roman" w:eastAsia="PT Astra Serif" w:cs="Times New Roman"/>
          <w:b/>
          <w:bCs/>
          <w:sz w:val="26"/>
          <w:szCs w:val="26"/>
        </w:rPr>
        <w:t xml:space="preserve">Сводный отчет</w:t>
      </w:r>
      <w:r>
        <w:rPr>
          <w:rFonts w:ascii="Times New Roman" w:hAnsi="Times New Roman" w:eastAsia="PT Astra Serif" w:cs="Times New Roman"/>
          <w:b/>
          <w:bCs/>
          <w:sz w:val="26"/>
          <w:szCs w:val="26"/>
        </w:rPr>
        <w:br/>
        <w:t xml:space="preserve">о результатах проведения оценки регулирующего воздействия</w:t>
      </w:r>
      <w:r>
        <w:rPr>
          <w:rFonts w:ascii="Times New Roman" w:hAnsi="Times New Roman" w:eastAsia="PT Astra Serif" w:cs="Times New Roman"/>
          <w:b/>
          <w:bCs/>
          <w:sz w:val="26"/>
          <w:szCs w:val="26"/>
        </w:rPr>
        <w:br/>
        <w:t xml:space="preserve">проекта нормативного правового акта</w:t>
      </w:r>
      <w:r>
        <w:rPr>
          <w:rFonts w:ascii="Times New Roman" w:hAnsi="Times New Roman" w:eastAsia="PT Astra Serif" w:cs="Times New Roman"/>
          <w:sz w:val="26"/>
          <w:szCs w:val="26"/>
        </w:rPr>
      </w:r>
      <w:r/>
    </w:p>
    <w:p>
      <w:pPr>
        <w:contextualSpacing/>
        <w:ind w:firstLine="709"/>
        <w:jc w:val="both"/>
        <w:spacing w:line="240" w:lineRule="auto"/>
        <w:rPr>
          <w:rFonts w:ascii="Times New Roman" w:hAnsi="Times New Roman" w:eastAsia="PT Astra Serif" w:cs="Times New Roman"/>
          <w:sz w:val="26"/>
          <w:szCs w:val="26"/>
        </w:rPr>
      </w:pPr>
      <w:r>
        <w:rPr>
          <w:rFonts w:ascii="Times New Roman" w:hAnsi="Times New Roman" w:eastAsia="PT Astra Serif" w:cs="Times New Roman"/>
          <w:bCs/>
          <w:sz w:val="26"/>
          <w:szCs w:val="26"/>
        </w:rPr>
        <w:t xml:space="preserve">1. Общая информация:</w:t>
      </w:r>
      <w:r>
        <w:rPr>
          <w:rFonts w:ascii="Times New Roman" w:hAnsi="Times New Roman" w:eastAsia="PT Astra Serif" w:cs="Times New Roman"/>
          <w:sz w:val="26"/>
          <w:szCs w:val="26"/>
        </w:rPr>
      </w:r>
      <w:r/>
    </w:p>
    <w:p>
      <w:pPr>
        <w:ind w:firstLine="709"/>
        <w:jc w:val="both"/>
        <w:spacing w:line="240" w:lineRule="auto"/>
        <w:rPr>
          <w:rFonts w:ascii="Times New Roman" w:hAnsi="Times New Roman" w:eastAsia="PT Astra Serif" w:cs="Times New Roman"/>
          <w:sz w:val="26"/>
          <w:szCs w:val="26"/>
        </w:rPr>
      </w:pPr>
      <w:r>
        <w:rPr>
          <w:rFonts w:ascii="Times New Roman" w:hAnsi="Times New Roman" w:eastAsia="PT Astra Serif" w:cs="Times New Roman"/>
          <w:sz w:val="26"/>
          <w:szCs w:val="26"/>
        </w:rPr>
        <w:t xml:space="preserve">1.1. Орган-разработчик (инициатор проек</w:t>
      </w:r>
      <w:r>
        <w:rPr>
          <w:rFonts w:ascii="Times New Roman" w:hAnsi="Times New Roman" w:eastAsia="PT Astra Serif" w:cs="Times New Roman"/>
          <w:sz w:val="26"/>
          <w:szCs w:val="26"/>
        </w:rPr>
        <w:t xml:space="preserve">та закона Белгородской области): Государственная инспекция по надзору за техническим состоянием самоходных машин и других видов техники Белгородской области с соответствующими государственными инспекциями городов и районов (далее – инспекция гостехнадзора)</w:t>
      </w:r>
      <w:r>
        <w:rPr>
          <w:rFonts w:ascii="Times New Roman" w:hAnsi="Times New Roman" w:eastAsia="PT Astra Serif" w:cs="Times New Roman"/>
          <w:sz w:val="26"/>
          <w:szCs w:val="26"/>
        </w:rPr>
      </w:r>
      <w:r/>
    </w:p>
    <w:p>
      <w:pPr>
        <w:pStyle w:val="831"/>
        <w:ind w:firstLine="708"/>
        <w:jc w:val="both"/>
        <w:rPr>
          <w:rFonts w:ascii="Times New Roman" w:hAnsi="Times New Roman" w:eastAsia="PT Astra Serif" w:cs="Times New Roman"/>
          <w:sz w:val="26"/>
          <w:szCs w:val="26"/>
        </w:rPr>
      </w:pPr>
      <w:r>
        <w:rPr>
          <w:rFonts w:ascii="Times New Roman" w:hAnsi="Times New Roman" w:eastAsia="PT Astra Serif" w:cs="Times New Roman"/>
          <w:sz w:val="26"/>
          <w:szCs w:val="26"/>
        </w:rPr>
        <w:t xml:space="preserve">1.2. Вид и наименование проекта нормативного правового акта:</w:t>
      </w:r>
      <w:r>
        <w:rPr>
          <w:rFonts w:ascii="Times New Roman" w:hAnsi="Times New Roman" w:eastAsia="PT Astra Serif" w:cs="Times New Roman"/>
          <w:sz w:val="26"/>
          <w:szCs w:val="26"/>
        </w:rPr>
      </w:r>
      <w:r/>
    </w:p>
    <w:p>
      <w:pPr>
        <w:pStyle w:val="831"/>
        <w:ind w:firstLine="708"/>
        <w:jc w:val="both"/>
        <w:rPr>
          <w:rFonts w:ascii="Times New Roman" w:hAnsi="Times New Roman" w:eastAsia="PT Astra Serif" w:cs="Times New Roman"/>
          <w:sz w:val="26"/>
          <w:szCs w:val="26"/>
        </w:rPr>
      </w:pPr>
      <w:r>
        <w:rPr>
          <w:rFonts w:ascii="Times New Roman" w:hAnsi="Times New Roman" w:eastAsia="PT Astra Serif" w:cs="Times New Roman"/>
          <w:spacing w:val="-4"/>
          <w:sz w:val="26"/>
          <w:szCs w:val="26"/>
        </w:rPr>
        <w:t xml:space="preserve">проект постановления Правительства Белгородской области</w:t>
      </w:r>
      <w:r>
        <w:rPr>
          <w:rFonts w:ascii="Times New Roman" w:hAnsi="Times New Roman" w:eastAsia="PT Astra Serif" w:cs="Times New Roman"/>
          <w:spacing w:val="-4"/>
          <w:sz w:val="26"/>
          <w:szCs w:val="26"/>
        </w:rPr>
        <w:t xml:space="preserve"> </w:t>
      </w:r>
      <w:r>
        <w:rPr>
          <w:rFonts w:ascii="Times New Roman" w:hAnsi="Times New Roman" w:eastAsia="PT Astra Serif" w:cs="Times New Roman"/>
          <w:spacing w:val="-4"/>
          <w:sz w:val="26"/>
          <w:szCs w:val="26"/>
        </w:rPr>
        <w:t xml:space="preserve">«</w:t>
      </w:r>
      <w:r>
        <w:rPr>
          <w:rFonts w:ascii="Times New Roman" w:hAnsi="Times New Roman" w:eastAsia="Times New Roman" w:cs="Times New Roman"/>
          <w:sz w:val="26"/>
          <w:szCs w:val="26"/>
          <w:lang w:val="ru-RU"/>
        </w:rPr>
        <w:t xml:space="preserve">О размерах сборов, не относящихся к госу</w:t>
      </w:r>
      <w:r>
        <w:rPr>
          <w:rFonts w:ascii="Times New Roman" w:hAnsi="Times New Roman" w:eastAsia="Times New Roman" w:cs="Times New Roman"/>
          <w:sz w:val="26"/>
          <w:szCs w:val="26"/>
          <w:lang w:val="ru-RU"/>
        </w:rPr>
        <w:t xml:space="preserve">дарственной по</w:t>
      </w:r>
      <w:r>
        <w:rPr>
          <w:rFonts w:ascii="Times New Roman" w:hAnsi="Times New Roman" w:eastAsia="Times New Roman" w:cs="Times New Roman"/>
          <w:sz w:val="26"/>
          <w:szCs w:val="26"/>
          <w:lang w:val="ru-RU"/>
        </w:rPr>
        <w:t xml:space="preserve">шлине, взимаемых на территории Белгородской области Государственной инспекцией по надзору за техническим состоянием самоходных машин и других видов техники Белгородской области с соответствующими государственными инспекциями городов и районов</w:t>
      </w:r>
      <w:r>
        <w:rPr>
          <w:rFonts w:ascii="Times New Roman" w:hAnsi="Times New Roman" w:eastAsia="PT Astra Serif" w:cs="Times New Roman"/>
          <w:spacing w:val="-4"/>
          <w:sz w:val="26"/>
          <w:szCs w:val="26"/>
        </w:rPr>
        <w:t xml:space="preserve">» (далее – проект постановления).</w:t>
      </w:r>
      <w:r>
        <w:rPr>
          <w:rFonts w:ascii="Times New Roman" w:hAnsi="Times New Roman" w:eastAsia="PT Astra Serif" w:cs="Times New Roman"/>
          <w:sz w:val="26"/>
          <w:szCs w:val="26"/>
        </w:rPr>
      </w:r>
      <w:r/>
    </w:p>
    <w:p>
      <w:pPr>
        <w:ind w:firstLine="709"/>
        <w:jc w:val="both"/>
        <w:spacing w:line="240" w:lineRule="auto"/>
        <w:widowControl w:val="off"/>
        <w:rPr>
          <w:rFonts w:ascii="Times New Roman" w:hAnsi="Times New Roman" w:eastAsia="PT Astra Serif" w:cs="Times New Roman"/>
          <w:sz w:val="26"/>
          <w:szCs w:val="26"/>
        </w:rPr>
      </w:pPr>
      <w:r>
        <w:rPr>
          <w:rFonts w:ascii="Times New Roman" w:hAnsi="Times New Roman" w:eastAsia="PT Astra Serif" w:cs="Times New Roman"/>
          <w:sz w:val="26"/>
          <w:szCs w:val="26"/>
        </w:rPr>
        <w:t xml:space="preserve">1.3. Сроки проведения публичного обсуждения проекта </w:t>
      </w:r>
      <w:r>
        <w:rPr>
          <w:rFonts w:ascii="Times New Roman" w:hAnsi="Times New Roman" w:eastAsia="PT Astra Serif" w:cs="Times New Roman"/>
          <w:bCs/>
          <w:sz w:val="26"/>
          <w:szCs w:val="26"/>
        </w:rPr>
        <w:t xml:space="preserve">нормативного правового </w:t>
      </w:r>
      <w:r>
        <w:rPr>
          <w:rFonts w:ascii="Times New Roman" w:hAnsi="Times New Roman" w:eastAsia="PT Astra Serif" w:cs="Times New Roman"/>
          <w:sz w:val="26"/>
          <w:szCs w:val="26"/>
        </w:rPr>
        <w:t xml:space="preserve">акта: с </w:t>
      </w:r>
      <w:r>
        <w:rPr>
          <w:rFonts w:ascii="Times New Roman" w:hAnsi="Times New Roman" w:eastAsia="PT Astra Serif" w:cs="Times New Roman"/>
          <w:sz w:val="26"/>
          <w:szCs w:val="26"/>
        </w:rPr>
        <w:t xml:space="preserve">24 апреля 2024 г. по </w:t>
      </w:r>
      <w:r>
        <w:rPr>
          <w:rFonts w:ascii="Times New Roman" w:hAnsi="Times New Roman" w:eastAsia="PT Astra Serif" w:cs="Times New Roman"/>
          <w:sz w:val="26"/>
          <w:szCs w:val="26"/>
        </w:rPr>
        <w:t xml:space="preserve">13 мая 2024 г.</w:t>
      </w:r>
      <w:r>
        <w:rPr>
          <w:rFonts w:ascii="Times New Roman" w:hAnsi="Times New Roman" w:eastAsia="PT Astra Serif" w:cs="Times New Roman"/>
          <w:sz w:val="26"/>
          <w:szCs w:val="26"/>
        </w:rPr>
      </w:r>
      <w:r/>
    </w:p>
    <w:p>
      <w:pPr>
        <w:pStyle w:val="831"/>
        <w:ind w:firstLine="708"/>
        <w:jc w:val="both"/>
        <w:rPr>
          <w:rFonts w:ascii="Times New Roman" w:hAnsi="Times New Roman" w:eastAsia="PT Astra Serif" w:cs="Times New Roman"/>
          <w:sz w:val="26"/>
          <w:szCs w:val="26"/>
        </w:rPr>
      </w:pPr>
      <w:r>
        <w:rPr>
          <w:rFonts w:ascii="Times New Roman" w:hAnsi="Times New Roman" w:eastAsia="PT Astra Serif" w:cs="Times New Roman"/>
          <w:sz w:val="26"/>
          <w:szCs w:val="26"/>
        </w:rPr>
        <w:t xml:space="preserve">1.4. Степень регулирующего воздействия проекта нормативного правового акта: средняя. </w:t>
      </w:r>
      <w:r>
        <w:rPr>
          <w:rFonts w:ascii="Times New Roman" w:hAnsi="Times New Roman" w:eastAsia="PT Astra Serif" w:cs="Times New Roman"/>
          <w:sz w:val="26"/>
          <w:szCs w:val="26"/>
        </w:rPr>
      </w:r>
      <w:r/>
    </w:p>
    <w:p>
      <w:pPr>
        <w:pStyle w:val="831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Проект постановления содержит положения, изменяющие ранее предусмотренные обязанности владельцев самоходной техники по уплате сборов,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white"/>
        </w:rPr>
        <w:t xml:space="preserve">необходимых для допуска к эксплуатации самоходных машин, прицепов к ним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</w:rPr>
        <w:t xml:space="preserve"> и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установление обязанности кандитатов, желающих сдать экзамены на право управления самоходными машинами по уплате сбора 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в рамках исполнения иных полномочий органов гостехнадзора.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  <w:r>
        <w:rPr>
          <w:sz w:val="26"/>
          <w:szCs w:val="26"/>
        </w:rPr>
      </w:r>
    </w:p>
    <w:p>
      <w:pPr>
        <w:pStyle w:val="831"/>
        <w:ind w:firstLine="708"/>
        <w:jc w:val="both"/>
        <w:rPr>
          <w:rFonts w:ascii="Times New Roman" w:hAnsi="Times New Roman" w:eastAsia="PT Astra Serif" w:cs="Times New Roman"/>
          <w:sz w:val="26"/>
          <w:szCs w:val="26"/>
        </w:rPr>
      </w:pPr>
      <w:r>
        <w:rPr>
          <w:rFonts w:ascii="Times New Roman" w:hAnsi="Times New Roman" w:eastAsia="PT Astra Serif" w:cs="Times New Roman"/>
          <w:sz w:val="26"/>
          <w:szCs w:val="26"/>
        </w:rPr>
      </w:r>
      <w:r>
        <w:rPr>
          <w:rFonts w:ascii="Times New Roman" w:hAnsi="Times New Roman" w:eastAsia="PT Astra Serif" w:cs="Times New Roman"/>
          <w:sz w:val="26"/>
          <w:szCs w:val="26"/>
        </w:rPr>
      </w:r>
      <w:r/>
    </w:p>
    <w:p>
      <w:pPr>
        <w:ind w:firstLine="709"/>
        <w:jc w:val="both"/>
        <w:spacing w:line="240" w:lineRule="auto"/>
        <w:widowControl w:val="off"/>
        <w:rPr>
          <w:rFonts w:ascii="Times New Roman" w:hAnsi="Times New Roman" w:eastAsia="PT Astra Serif" w:cs="Times New Roman"/>
          <w:sz w:val="26"/>
          <w:szCs w:val="26"/>
        </w:rPr>
      </w:pPr>
      <w:r>
        <w:rPr>
          <w:rFonts w:ascii="Times New Roman" w:hAnsi="Times New Roman" w:eastAsia="PT Astra Serif" w:cs="Times New Roman"/>
          <w:sz w:val="26"/>
          <w:szCs w:val="26"/>
        </w:rPr>
        <w:t xml:space="preserve">1.5. Контактная информация исполнителя в органе-разработчике:</w:t>
      </w:r>
      <w:r>
        <w:rPr>
          <w:rFonts w:ascii="Times New Roman" w:hAnsi="Times New Roman" w:eastAsia="PT Astra Serif" w:cs="Times New Roman"/>
          <w:sz w:val="26"/>
          <w:szCs w:val="26"/>
        </w:rPr>
      </w:r>
      <w:r/>
    </w:p>
    <w:p>
      <w:pPr>
        <w:ind w:firstLine="709"/>
        <w:jc w:val="both"/>
        <w:spacing w:line="240" w:lineRule="auto"/>
        <w:widowControl w:val="off"/>
        <w:rPr>
          <w:rFonts w:ascii="Times New Roman" w:hAnsi="Times New Roman" w:eastAsia="PT Astra Serif" w:cs="Times New Roman"/>
          <w:sz w:val="26"/>
          <w:szCs w:val="26"/>
        </w:rPr>
      </w:pPr>
      <w:r>
        <w:rPr>
          <w:rFonts w:ascii="Times New Roman" w:hAnsi="Times New Roman" w:eastAsia="PT Astra Serif" w:cs="Times New Roman"/>
          <w:sz w:val="26"/>
          <w:szCs w:val="26"/>
        </w:rPr>
        <w:t xml:space="preserve">Ф.И.О.: Манзурин Юрий Викторович</w:t>
      </w:r>
      <w:r>
        <w:rPr>
          <w:rFonts w:ascii="Times New Roman" w:hAnsi="Times New Roman" w:eastAsia="PT Astra Serif" w:cs="Times New Roman"/>
          <w:sz w:val="26"/>
          <w:szCs w:val="26"/>
        </w:rPr>
      </w:r>
      <w:r/>
    </w:p>
    <w:p>
      <w:pPr>
        <w:ind w:firstLine="709"/>
        <w:jc w:val="both"/>
        <w:spacing w:line="240" w:lineRule="auto"/>
        <w:widowControl w:val="off"/>
        <w:rPr>
          <w:rFonts w:ascii="Times New Roman" w:hAnsi="Times New Roman" w:eastAsia="PT Astra Serif" w:cs="Times New Roman"/>
          <w:sz w:val="26"/>
          <w:szCs w:val="26"/>
        </w:rPr>
      </w:pPr>
      <w:r>
        <w:rPr>
          <w:rFonts w:ascii="Times New Roman" w:hAnsi="Times New Roman" w:eastAsia="PT Astra Serif" w:cs="Times New Roman"/>
          <w:sz w:val="26"/>
          <w:szCs w:val="26"/>
        </w:rPr>
        <w:t xml:space="preserve">Должность: начальник регистрационно-экзаменационного отдела – заместитель главного государственного инженера-инспектора области по государственному надзору за техническим состоянием самоходных машин и других видов техники</w:t>
      </w:r>
      <w:r>
        <w:rPr>
          <w:rFonts w:ascii="Times New Roman" w:hAnsi="Times New Roman" w:eastAsia="PT Astra Serif" w:cs="Times New Roman"/>
          <w:sz w:val="26"/>
          <w:szCs w:val="26"/>
        </w:rPr>
      </w:r>
      <w:r/>
    </w:p>
    <w:p>
      <w:pPr>
        <w:ind w:firstLine="709"/>
        <w:jc w:val="both"/>
        <w:spacing w:line="240" w:lineRule="auto"/>
        <w:rPr>
          <w:rFonts w:ascii="Times New Roman" w:hAnsi="Times New Roman" w:eastAsia="PT Astra Serif" w:cs="Times New Roman"/>
          <w:sz w:val="22"/>
          <w:szCs w:val="22"/>
        </w:rPr>
      </w:pPr>
      <w:r>
        <w:rPr>
          <w:rFonts w:ascii="Times New Roman" w:hAnsi="Times New Roman" w:eastAsia="PT Astra Serif" w:cs="Times New Roman"/>
          <w:sz w:val="26"/>
          <w:szCs w:val="26"/>
        </w:rPr>
        <w:t xml:space="preserve">Тел.: (4722) 32-01-73. Адрес электронной почты:</w:t>
      </w:r>
      <w:r>
        <w:rPr>
          <w:rFonts w:ascii="Times New Roman" w:hAnsi="Times New Roman" w:eastAsia="PT Astra Serif" w:cs="Times New Roman"/>
          <w:sz w:val="22"/>
          <w:szCs w:val="22"/>
        </w:rPr>
        <w:t xml:space="preserve"> </w:t>
      </w:r>
      <w:r>
        <w:rPr>
          <w:rFonts w:ascii="Liberation Sans" w:hAnsi="Liberation Sans" w:eastAsia="Liberation Sans" w:cs="Liberation Sans"/>
          <w:color w:val="0078d7"/>
          <w:sz w:val="22"/>
          <w:szCs w:val="22"/>
          <w:highlight w:val="white"/>
          <w:u w:val="none"/>
        </w:rPr>
        <w:t xml:space="preserve">manzurin_yuv@gtn.belregion.ru</w:t>
      </w:r>
      <w:r>
        <w:rPr>
          <w:rFonts w:ascii="Times New Roman" w:hAnsi="Times New Roman" w:eastAsia="PT Astra Serif" w:cs="Times New Roman"/>
          <w:sz w:val="22"/>
          <w:szCs w:val="22"/>
        </w:rPr>
      </w:r>
      <w:r/>
    </w:p>
    <w:p>
      <w:pPr>
        <w:pStyle w:val="831"/>
        <w:ind w:firstLine="708"/>
        <w:jc w:val="both"/>
        <w:rPr>
          <w:rFonts w:ascii="Times New Roman" w:hAnsi="Times New Roman" w:eastAsia="PT Astra Serif" w:cs="Times New Roman"/>
          <w:sz w:val="26"/>
          <w:szCs w:val="26"/>
        </w:rPr>
      </w:pPr>
      <w:r>
        <w:rPr>
          <w:rFonts w:ascii="Times New Roman" w:hAnsi="Times New Roman" w:eastAsia="PT Astra Serif" w:cs="Times New Roman"/>
          <w:sz w:val="26"/>
          <w:szCs w:val="26"/>
        </w:rPr>
        <w:t xml:space="preserve">2. Описание проблемы, на решение которой направлено вводимое правовое регулирование:</w:t>
      </w:r>
      <w:r>
        <w:rPr>
          <w:rFonts w:ascii="Times New Roman" w:hAnsi="Times New Roman" w:eastAsia="PT Astra Serif" w:cs="Times New Roman"/>
          <w:sz w:val="26"/>
          <w:szCs w:val="26"/>
        </w:rPr>
      </w:r>
      <w:r/>
    </w:p>
    <w:p>
      <w:pPr>
        <w:pStyle w:val="831"/>
        <w:ind w:firstLine="708"/>
        <w:jc w:val="both"/>
        <w:rPr>
          <w:rFonts w:ascii="Times New Roman" w:hAnsi="Times New Roman" w:eastAsia="PT Astra Serif" w:cs="Times New Roman"/>
          <w:sz w:val="26"/>
          <w:szCs w:val="26"/>
        </w:rPr>
      </w:pPr>
      <w:r>
        <w:rPr>
          <w:rFonts w:ascii="Times New Roman" w:hAnsi="Times New Roman" w:eastAsia="PT Astra Serif" w:cs="Times New Roman"/>
          <w:sz w:val="26"/>
          <w:szCs w:val="26"/>
        </w:rPr>
        <w:t xml:space="preserve">2.1. Проблема, на решение которой направлен предлагаемый способ правового регулирования:</w:t>
      </w:r>
      <w:r>
        <w:rPr>
          <w:rFonts w:ascii="Times New Roman" w:hAnsi="Times New Roman" w:eastAsia="PT Astra Serif" w:cs="Times New Roman"/>
          <w:sz w:val="26"/>
          <w:szCs w:val="26"/>
        </w:rPr>
        <w:t xml:space="preserve"> </w:t>
      </w:r>
      <w:r>
        <w:rPr>
          <w:rFonts w:ascii="Times New Roman" w:hAnsi="Times New Roman" w:eastAsia="PT Astra Serif" w:cs="Times New Roman"/>
          <w:sz w:val="26"/>
          <w:szCs w:val="26"/>
        </w:rPr>
        <w:t xml:space="preserve">актуализация размеров сборов, взимаемых </w:t>
      </w:r>
      <w:r>
        <w:rPr>
          <w:rFonts w:ascii="Times New Roman" w:hAnsi="Times New Roman" w:eastAsia="Times New Roman" w:cs="Times New Roman"/>
          <w:sz w:val="26"/>
          <w:szCs w:val="26"/>
          <w:lang w:val="ru-RU"/>
        </w:rPr>
        <w:t xml:space="preserve">Государственной инспекцией по надзору за техническим состоянием самоходных машин и других видов техники Белгородской области   с соответствующими государственными инспекциями городов и районов</w:t>
      </w:r>
      <w:r>
        <w:rPr>
          <w:rFonts w:ascii="Times New Roman" w:hAnsi="Times New Roman" w:eastAsia="PT Astra Serif" w:cs="Times New Roman"/>
          <w:sz w:val="26"/>
          <w:szCs w:val="26"/>
        </w:rPr>
        <w:t xml:space="preserve"> за совершение юридически значимых действий с учетом текущей экономической ситуации и фактических затрат инспекции гостехнадзора Белгородской области на их проведение.</w:t>
      </w:r>
      <w:r>
        <w:rPr>
          <w:rFonts w:ascii="Times New Roman" w:hAnsi="Times New Roman" w:eastAsia="PT Astra Serif" w:cs="Times New Roman"/>
          <w:sz w:val="26"/>
          <w:szCs w:val="26"/>
        </w:rPr>
      </w:r>
      <w:r/>
    </w:p>
    <w:p>
      <w:pPr>
        <w:pStyle w:val="831"/>
        <w:jc w:val="both"/>
        <w:rPr>
          <w:rFonts w:ascii="Times New Roman" w:hAnsi="Times New Roman" w:eastAsia="PT Astra Serif" w:cs="Times New Roman"/>
          <w:sz w:val="26"/>
          <w:szCs w:val="26"/>
        </w:rPr>
      </w:pPr>
      <w:r>
        <w:rPr>
          <w:rFonts w:ascii="Times New Roman" w:hAnsi="Times New Roman" w:eastAsia="PT Astra Serif" w:cs="Times New Roman"/>
          <w:sz w:val="26"/>
          <w:szCs w:val="26"/>
        </w:rPr>
      </w:r>
      <w:r>
        <w:rPr>
          <w:rFonts w:ascii="Times New Roman" w:hAnsi="Times New Roman" w:eastAsia="PT Astra Serif" w:cs="Times New Roman"/>
          <w:sz w:val="26"/>
          <w:szCs w:val="26"/>
        </w:rPr>
      </w:r>
      <w:r/>
    </w:p>
    <w:p>
      <w:pPr>
        <w:pStyle w:val="831"/>
        <w:ind w:firstLine="708"/>
        <w:jc w:val="both"/>
        <w:rPr>
          <w:rFonts w:ascii="Times New Roman" w:hAnsi="Times New Roman" w:eastAsia="PT Astra Serif" w:cs="Times New Roman"/>
          <w:sz w:val="26"/>
          <w:szCs w:val="26"/>
        </w:rPr>
      </w:pPr>
      <w:r>
        <w:rPr>
          <w:rFonts w:ascii="Times New Roman" w:hAnsi="Times New Roman" w:eastAsia="PT Astra Serif" w:cs="Times New Roman"/>
          <w:sz w:val="26"/>
          <w:szCs w:val="26"/>
        </w:rPr>
        <w:t xml:space="preserve">2.2. Информация о возникновении и выявлении проблемы:</w:t>
      </w:r>
      <w:r>
        <w:rPr>
          <w:rFonts w:ascii="Times New Roman" w:hAnsi="Times New Roman" w:eastAsia="PT Astra Serif" w:cs="Times New Roman"/>
          <w:sz w:val="26"/>
          <w:szCs w:val="26"/>
        </w:rPr>
      </w:r>
      <w:r/>
    </w:p>
    <w:p>
      <w:pPr>
        <w:pStyle w:val="831"/>
        <w:jc w:val="both"/>
        <w:rPr>
          <w:rFonts w:ascii="Times New Roman" w:hAnsi="Times New Roman" w:eastAsia="PT Astra Serif" w:cs="Times New Roman"/>
          <w:sz w:val="26"/>
          <w:szCs w:val="26"/>
        </w:rPr>
      </w:pPr>
      <w:r>
        <w:rPr>
          <w:rFonts w:ascii="Times New Roman" w:hAnsi="Times New Roman" w:eastAsia="PT Astra Serif" w:cs="Times New Roman"/>
          <w:sz w:val="26"/>
          <w:szCs w:val="26"/>
        </w:rPr>
        <w:t xml:space="preserve">анализ действующего постановления Губернатора Белгородской области от 03 ноября 2003 года № 155 «Об утверждении размеров сборов, взимаемых </w:t>
      </w:r>
      <w:r>
        <w:rPr>
          <w:rFonts w:ascii="Times New Roman" w:hAnsi="Times New Roman" w:eastAsia="Times New Roman" w:cs="Times New Roman"/>
          <w:sz w:val="26"/>
          <w:szCs w:val="26"/>
          <w:lang w:val="ru-RU"/>
        </w:rPr>
        <w:t xml:space="preserve">Государственной инспекцией по надзору за техническим состоянием самоходных машин и других видов техники Белгородской области  с соответствующими государственными инспекциями городов и районов</w:t>
      </w:r>
      <w:r>
        <w:rPr>
          <w:rFonts w:ascii="Times New Roman" w:hAnsi="Times New Roman" w:eastAsia="PT Astra Serif" w:cs="Times New Roman"/>
          <w:sz w:val="26"/>
          <w:szCs w:val="26"/>
        </w:rPr>
        <w:t xml:space="preserve">» показывает о несоответствии ранее установленных сборов текущей экономической ситуации и фактическим затратам на совершение юридически значимых действий. Размер сборов не менялся с 2003 года. </w:t>
      </w:r>
      <w:r>
        <w:rPr>
          <w:rFonts w:ascii="Times New Roman" w:hAnsi="Times New Roman" w:eastAsia="PT Astra Serif" w:cs="Times New Roman"/>
          <w:sz w:val="26"/>
          <w:szCs w:val="26"/>
        </w:rPr>
      </w:r>
      <w:r/>
    </w:p>
    <w:p>
      <w:pPr>
        <w:pStyle w:val="831"/>
        <w:ind w:firstLine="708"/>
        <w:jc w:val="both"/>
        <w:rPr>
          <w:rFonts w:ascii="Times New Roman" w:hAnsi="Times New Roman" w:eastAsia="PT Astra Serif" w:cs="Times New Roman"/>
          <w:sz w:val="26"/>
          <w:szCs w:val="26"/>
        </w:rPr>
      </w:pPr>
      <w:r>
        <w:rPr>
          <w:rFonts w:ascii="Times New Roman" w:hAnsi="Times New Roman" w:eastAsia="PT Astra Serif" w:cs="Times New Roman"/>
          <w:sz w:val="26"/>
          <w:szCs w:val="26"/>
        </w:rPr>
        <w:t xml:space="preserve">2.3. Негативные эффекты, возникающие в связи с наличием рассматриваемой проблемы:</w:t>
      </w:r>
      <w:r>
        <w:rPr>
          <w:rFonts w:ascii="Times New Roman" w:hAnsi="Times New Roman" w:eastAsia="PT Astra Serif" w:cs="Times New Roman"/>
          <w:sz w:val="26"/>
          <w:szCs w:val="26"/>
        </w:rPr>
      </w:r>
      <w:r/>
    </w:p>
    <w:p>
      <w:pPr>
        <w:pStyle w:val="831"/>
        <w:ind w:firstLine="708"/>
        <w:jc w:val="both"/>
        <w:rPr>
          <w:rFonts w:ascii="Times New Roman" w:hAnsi="Times New Roman" w:eastAsia="PT Astra Serif" w:cs="Times New Roman"/>
          <w:sz w:val="26"/>
          <w:szCs w:val="26"/>
        </w:rPr>
      </w:pPr>
      <w:r>
        <w:rPr>
          <w:rFonts w:ascii="Times New Roman" w:hAnsi="Times New Roman" w:eastAsia="PT Astra Serif" w:cs="Times New Roman"/>
          <w:sz w:val="26"/>
          <w:szCs w:val="26"/>
        </w:rPr>
        <w:t xml:space="preserve">Негативные эффекты для субъектов предпринимательской деятельности и граждан отсутствуют.</w:t>
      </w:r>
      <w:r>
        <w:rPr>
          <w:rFonts w:ascii="Times New Roman" w:hAnsi="Times New Roman" w:eastAsia="PT Astra Serif" w:cs="Times New Roman"/>
          <w:sz w:val="26"/>
          <w:szCs w:val="26"/>
        </w:rPr>
      </w:r>
      <w:r/>
    </w:p>
    <w:p>
      <w:pPr>
        <w:pStyle w:val="831"/>
        <w:ind w:firstLine="708"/>
        <w:jc w:val="both"/>
        <w:rPr>
          <w:rFonts w:ascii="Times New Roman" w:hAnsi="Times New Roman" w:eastAsia="PT Astra Serif" w:cs="Times New Roman"/>
          <w:sz w:val="26"/>
          <w:szCs w:val="26"/>
        </w:rPr>
      </w:pPr>
      <w:r>
        <w:rPr>
          <w:rFonts w:ascii="Times New Roman" w:hAnsi="Times New Roman" w:eastAsia="PT Astra Serif" w:cs="Times New Roman"/>
          <w:sz w:val="26"/>
          <w:szCs w:val="26"/>
        </w:rPr>
        <w:t xml:space="preserve">2.4. Анализ опыта иных субъектов Российской Федерации в соответствующих сферах деятельности:</w:t>
      </w:r>
      <w:r>
        <w:rPr>
          <w:rFonts w:ascii="Times New Roman" w:hAnsi="Times New Roman" w:eastAsia="PT Astra Serif" w:cs="Times New Roman"/>
          <w:sz w:val="26"/>
          <w:szCs w:val="26"/>
        </w:rPr>
      </w:r>
      <w:r/>
    </w:p>
    <w:p>
      <w:pPr>
        <w:pStyle w:val="831"/>
        <w:ind w:firstLine="708"/>
        <w:jc w:val="both"/>
        <w:rPr>
          <w:rFonts w:ascii="Times New Roman" w:hAnsi="Times New Roman" w:eastAsia="PT Astra Serif" w:cs="Times New Roman"/>
          <w:sz w:val="26"/>
          <w:szCs w:val="26"/>
        </w:rPr>
      </w:pPr>
      <w:r>
        <w:rPr>
          <w:rFonts w:ascii="Times New Roman" w:hAnsi="Times New Roman" w:eastAsia="PT Astra Serif" w:cs="Times New Roman"/>
          <w:sz w:val="26"/>
          <w:szCs w:val="26"/>
        </w:rPr>
        <w:t xml:space="preserve">в настоящее время на территории Центрального федерального округа, в ч</w:t>
      </w:r>
      <w:r>
        <w:rPr>
          <w:rFonts w:ascii="Times New Roman" w:hAnsi="Times New Roman" w:eastAsia="PT Astra Serif" w:cs="Times New Roman"/>
          <w:sz w:val="26"/>
          <w:szCs w:val="26"/>
        </w:rPr>
        <w:t xml:space="preserve">астности на территории Курской, Липецкой, Воронежской областей соответствующие нормативные правовые акты, регулирующие размер сборов за оказание юридически значимых действий органами гостехнадзора приведены в соответствие с текущей экономической ситуацией.</w:t>
      </w:r>
      <w:r>
        <w:rPr>
          <w:rFonts w:ascii="Times New Roman" w:hAnsi="Times New Roman" w:eastAsia="PT Astra Serif" w:cs="Times New Roman"/>
          <w:sz w:val="26"/>
          <w:szCs w:val="26"/>
        </w:rPr>
      </w:r>
      <w:r/>
    </w:p>
    <w:p>
      <w:pPr>
        <w:pStyle w:val="831"/>
        <w:ind w:firstLine="708"/>
        <w:jc w:val="both"/>
        <w:rPr>
          <w:rFonts w:ascii="Times New Roman" w:hAnsi="Times New Roman" w:eastAsia="PT Astra Serif" w:cs="Times New Roman"/>
          <w:sz w:val="26"/>
          <w:szCs w:val="26"/>
        </w:rPr>
      </w:pPr>
      <w:r>
        <w:rPr>
          <w:rFonts w:ascii="Times New Roman" w:hAnsi="Times New Roman" w:eastAsia="PT Astra Serif" w:cs="Times New Roman"/>
          <w:sz w:val="26"/>
          <w:szCs w:val="26"/>
        </w:rPr>
      </w:r>
      <w:r>
        <w:rPr>
          <w:rFonts w:ascii="Times New Roman" w:hAnsi="Times New Roman" w:eastAsia="PT Astra Serif" w:cs="Times New Roman"/>
          <w:sz w:val="26"/>
          <w:szCs w:val="26"/>
        </w:rPr>
      </w:r>
      <w:r/>
    </w:p>
    <w:p>
      <w:pPr>
        <w:ind w:firstLine="540"/>
        <w:jc w:val="both"/>
        <w:spacing w:after="0" w:line="240" w:lineRule="auto"/>
        <w:rPr>
          <w:rFonts w:ascii="Times New Roman" w:hAnsi="Times New Roman" w:eastAsia="PT Astra Serif" w:cs="Times New Roman"/>
          <w:sz w:val="26"/>
          <w:szCs w:val="26"/>
        </w:rPr>
      </w:pPr>
      <w:r>
        <w:rPr>
          <w:rFonts w:ascii="Times New Roman" w:hAnsi="Times New Roman" w:eastAsia="PT Astra Serif" w:cs="Times New Roman"/>
          <w:sz w:val="26"/>
          <w:szCs w:val="26"/>
        </w:rPr>
        <w:t xml:space="preserve">3. Цели вводимого правового регулирования и измеримые показатели их достижения:</w:t>
      </w:r>
      <w:r>
        <w:rPr>
          <w:rFonts w:ascii="Times New Roman" w:hAnsi="Times New Roman" w:eastAsia="PT Astra Serif" w:cs="Times New Roman"/>
          <w:sz w:val="26"/>
          <w:szCs w:val="26"/>
        </w:rPr>
      </w:r>
      <w:r/>
    </w:p>
    <w:p>
      <w:pPr>
        <w:ind w:firstLine="540"/>
        <w:jc w:val="both"/>
        <w:spacing w:after="0" w:line="240" w:lineRule="auto"/>
        <w:rPr>
          <w:rFonts w:ascii="Times New Roman" w:hAnsi="Times New Roman" w:eastAsia="PT Astra Serif" w:cs="Times New Roman"/>
          <w:sz w:val="26"/>
          <w:szCs w:val="26"/>
        </w:rPr>
      </w:pPr>
      <w:r>
        <w:rPr>
          <w:rFonts w:ascii="Times New Roman" w:hAnsi="Times New Roman" w:eastAsia="PT Astra Serif" w:cs="Times New Roman"/>
          <w:sz w:val="26"/>
          <w:szCs w:val="26"/>
        </w:rPr>
      </w:r>
      <w:r>
        <w:rPr>
          <w:rFonts w:ascii="Times New Roman" w:hAnsi="Times New Roman" w:eastAsia="PT Astra Serif" w:cs="Times New Roman"/>
          <w:sz w:val="26"/>
          <w:szCs w:val="26"/>
        </w:rPr>
      </w:r>
      <w:r/>
    </w:p>
    <w:p>
      <w:pPr>
        <w:ind w:firstLine="540"/>
        <w:jc w:val="both"/>
        <w:spacing w:after="0" w:line="240" w:lineRule="auto"/>
        <w:rPr>
          <w:rFonts w:ascii="Times New Roman" w:hAnsi="Times New Roman" w:eastAsia="PT Astra Serif" w:cs="Times New Roman"/>
          <w:sz w:val="26"/>
          <w:szCs w:val="26"/>
        </w:rPr>
      </w:pPr>
      <w:r>
        <w:rPr>
          <w:rFonts w:ascii="Times New Roman" w:hAnsi="Times New Roman" w:eastAsia="PT Astra Serif" w:cs="Times New Roman"/>
          <w:sz w:val="26"/>
          <w:szCs w:val="26"/>
        </w:rPr>
        <w:t xml:space="preserve">3.1. Описание целей предлагаемого правового регулирования:</w:t>
      </w:r>
      <w:r>
        <w:rPr>
          <w:rFonts w:ascii="Times New Roman" w:hAnsi="Times New Roman" w:eastAsia="PT Astra Serif" w:cs="Times New Roman"/>
          <w:sz w:val="26"/>
          <w:szCs w:val="26"/>
        </w:rPr>
      </w:r>
      <w:r/>
    </w:p>
    <w:p>
      <w:pPr>
        <w:pStyle w:val="831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eastAsia="PT Astra Serif" w:cs="Times New Roman"/>
          <w:color w:val="000000" w:themeColor="text1"/>
          <w:sz w:val="26"/>
          <w:szCs w:val="26"/>
        </w:rPr>
        <w:t xml:space="preserve">Актуализация размеров сборов, взимаемых </w:t>
      </w:r>
      <w:r>
        <w:rPr>
          <w:rFonts w:ascii="Times New Roman" w:hAnsi="Times New Roman" w:eastAsia="Times New Roman" w:cs="Times New Roman"/>
          <w:sz w:val="26"/>
          <w:szCs w:val="26"/>
          <w:lang w:val="ru-RU"/>
        </w:rPr>
        <w:t xml:space="preserve">Государственной инспекцией по надзору за техническим состоянием самоходных машин и других видов техники Белго</w:t>
      </w:r>
      <w:r>
        <w:rPr>
          <w:rFonts w:ascii="Times New Roman" w:hAnsi="Times New Roman" w:eastAsia="Times New Roman" w:cs="Times New Roman"/>
          <w:sz w:val="26"/>
          <w:szCs w:val="26"/>
          <w:lang w:val="ru-RU"/>
        </w:rPr>
        <w:t xml:space="preserve">родской области  с соответствующими государственными инспекциями городов и районов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6"/>
          <w:szCs w:val="26"/>
          <w:shd w:val="clear" w:color="auto" w:fill="auto"/>
          <w:lang w:val="ru-RU" w:eastAsia="ru-RU" w:bidi="ru-RU"/>
        </w:rPr>
        <w:t xml:space="preserve">с учетом анализа текущей экономической ситуации, временных и фактических затрат инспекции гостехнадзора Белгородской области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при совершении юридически значимых действий.</w:t>
      </w:r>
      <w:r>
        <w:rPr>
          <w:rFonts w:ascii="Times New Roman" w:hAnsi="Times New Roman" w:cs="Times New Roman"/>
          <w:color w:val="000000"/>
          <w:sz w:val="26"/>
          <w:szCs w:val="26"/>
        </w:rPr>
      </w:r>
      <w:r/>
    </w:p>
    <w:p>
      <w:pPr>
        <w:pStyle w:val="831"/>
        <w:ind w:firstLine="708"/>
        <w:jc w:val="both"/>
        <w:rPr>
          <w:rFonts w:ascii="Times New Roman" w:hAnsi="Times New Roman" w:eastAsia="PT Astra Serif" w:cs="Times New Roman"/>
          <w:color w:val="000000"/>
          <w:sz w:val="26"/>
          <w:szCs w:val="26"/>
        </w:rPr>
      </w:pPr>
      <w:r>
        <w:rPr>
          <w:rFonts w:ascii="Times New Roman" w:hAnsi="Times New Roman" w:eastAsia="PT Astra Serif" w:cs="Times New Roman"/>
          <w:color w:val="000000"/>
          <w:sz w:val="26"/>
          <w:szCs w:val="26"/>
        </w:rPr>
      </w:r>
      <w:r>
        <w:rPr>
          <w:rFonts w:ascii="Times New Roman" w:hAnsi="Times New Roman" w:eastAsia="PT Astra Serif" w:cs="Times New Roman"/>
          <w:color w:val="000000"/>
          <w:sz w:val="26"/>
          <w:szCs w:val="26"/>
        </w:rPr>
      </w:r>
      <w:r/>
    </w:p>
    <w:p>
      <w:pPr>
        <w:pStyle w:val="831"/>
        <w:ind w:firstLine="708"/>
        <w:jc w:val="both"/>
        <w:rPr>
          <w:rFonts w:ascii="Times New Roman" w:hAnsi="Times New Roman" w:eastAsia="PT Astra Serif" w:cs="Times New Roman"/>
          <w:sz w:val="26"/>
          <w:szCs w:val="26"/>
        </w:rPr>
      </w:pPr>
      <w:r>
        <w:rPr>
          <w:rFonts w:ascii="Times New Roman" w:hAnsi="Times New Roman" w:eastAsia="PT Astra Serif" w:cs="Times New Roman"/>
          <w:sz w:val="26"/>
          <w:szCs w:val="26"/>
        </w:rPr>
        <w:t xml:space="preserve">3.2. Обоснование соответствия целей предлагаемого правового регулирования принципам правового регулирования:</w:t>
      </w:r>
      <w:r>
        <w:rPr>
          <w:rFonts w:ascii="Times New Roman" w:hAnsi="Times New Roman" w:eastAsia="PT Astra Serif" w:cs="Times New Roman"/>
          <w:sz w:val="26"/>
          <w:szCs w:val="26"/>
        </w:rPr>
      </w:r>
      <w:r/>
    </w:p>
    <w:p>
      <w:pPr>
        <w:pStyle w:val="831"/>
        <w:ind w:firstLine="708"/>
        <w:jc w:val="both"/>
        <w:rPr>
          <w:rFonts w:ascii="Times New Roman" w:hAnsi="Times New Roman" w:eastAsia="PT Astra Serif" w:cs="Times New Roman"/>
          <w:color w:val="000000"/>
          <w:sz w:val="26"/>
          <w:szCs w:val="26"/>
        </w:rPr>
      </w:pPr>
      <w:r>
        <w:rPr>
          <w:rFonts w:ascii="Times New Roman" w:hAnsi="Times New Roman" w:eastAsia="PT Astra Serif" w:cs="Times New Roman"/>
          <w:color w:val="000000" w:themeColor="text1"/>
          <w:sz w:val="26"/>
          <w:szCs w:val="26"/>
        </w:rPr>
        <w:t xml:space="preserve">проект нормативного правового акта разработан</w:t>
      </w:r>
      <w:r>
        <w:rPr>
          <w:rFonts w:ascii="Times New Roman" w:hAnsi="Times New Roman" w:eastAsia="PT Astra Serif" w:cs="Times New Roman"/>
          <w:color w:val="000000" w:themeColor="text1"/>
          <w:sz w:val="26"/>
          <w:szCs w:val="26"/>
        </w:rPr>
        <w:t xml:space="preserve"> в соответствии</w:t>
      </w:r>
      <w:r>
        <w:rPr>
          <w:rFonts w:ascii="Times New Roman" w:hAnsi="Times New Roman" w:eastAsia="PT Astra Serif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u w:val="none"/>
        </w:rPr>
        <w:t xml:space="preserve">с </w:t>
      </w:r>
      <w:hyperlink r:id="rId9" w:tooltip="https://docs.cntd.ru/document/9004875" w:history="1">
        <w:r>
          <w:rPr>
            <w:rStyle w:val="813"/>
            <w:rFonts w:ascii="Times New Roman" w:hAnsi="Times New Roman" w:eastAsia="Times New Roman" w:cs="Times New Roman"/>
            <w:color w:val="000000" w:themeColor="text1"/>
            <w:sz w:val="26"/>
            <w:szCs w:val="26"/>
            <w:u w:val="none"/>
          </w:rPr>
          <w:t xml:space="preserve">Постановлением Совета Министров - Правительства Российской Федерации              от 13 декабря 1993 г. № 1291 «О государственном надзоре за техническим состоянием самоходных машин и других видов техники в Российской Федерации»</w:t>
        </w:r>
      </w:hyperlink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u w:val="none"/>
        </w:rPr>
        <w:t xml:space="preserve">, </w:t>
      </w:r>
      <w:hyperlink r:id="rId10" w:tooltip="https://docs.cntd.ru/document/58863512" w:history="1">
        <w:r>
          <w:rPr>
            <w:rStyle w:val="813"/>
            <w:rFonts w:ascii="Times New Roman" w:hAnsi="Times New Roman" w:eastAsia="Times New Roman" w:cs="Times New Roman"/>
            <w:color w:val="000000" w:themeColor="text1"/>
            <w:sz w:val="26"/>
            <w:szCs w:val="26"/>
            <w:u w:val="none"/>
          </w:rPr>
          <w:t xml:space="preserve">приказом Министерства сельского хозяйства и продовольствия Российской Федерации от 16.07.1999 № 543  «Об утверждении перечня сборов, взимаемых органами Гостехнадзора»</w:t>
        </w:r>
      </w:hyperlink>
      <w:r>
        <w:rPr>
          <w:rFonts w:ascii="Times New Roman" w:hAnsi="Times New Roman" w:eastAsia="PT Astra Serif" w:cs="Times New Roman"/>
          <w:color w:val="000000"/>
          <w:sz w:val="26"/>
          <w:szCs w:val="26"/>
        </w:rPr>
        <w:t xml:space="preserve">.</w:t>
      </w:r>
      <w:r>
        <w:rPr>
          <w:rFonts w:ascii="Times New Roman" w:hAnsi="Times New Roman" w:eastAsia="PT Astra Serif" w:cs="Times New Roman"/>
          <w:color w:val="000000"/>
          <w:sz w:val="26"/>
          <w:szCs w:val="26"/>
        </w:rPr>
      </w:r>
      <w:r/>
    </w:p>
    <w:p>
      <w:pPr>
        <w:pStyle w:val="831"/>
        <w:ind w:firstLine="708"/>
        <w:jc w:val="both"/>
        <w:rPr>
          <w:rFonts w:ascii="Times New Roman" w:hAnsi="Times New Roman" w:eastAsia="PT Astra Serif" w:cs="Times New Roman"/>
          <w:color w:val="000000"/>
          <w:sz w:val="26"/>
          <w:szCs w:val="26"/>
        </w:rPr>
      </w:pPr>
      <w:r>
        <w:rPr>
          <w:rFonts w:ascii="Times New Roman" w:hAnsi="Times New Roman" w:eastAsia="PT Astra Serif" w:cs="Times New Roman"/>
          <w:color w:val="000000"/>
          <w:sz w:val="26"/>
          <w:szCs w:val="26"/>
        </w:rPr>
      </w:r>
      <w:r>
        <w:rPr>
          <w:rFonts w:ascii="Times New Roman" w:hAnsi="Times New Roman" w:eastAsia="PT Astra Serif" w:cs="Times New Roman"/>
          <w:color w:val="000000"/>
          <w:sz w:val="26"/>
          <w:szCs w:val="26"/>
        </w:rPr>
      </w:r>
      <w:r/>
    </w:p>
    <w:p>
      <w:pPr>
        <w:pStyle w:val="831"/>
        <w:ind w:firstLine="708"/>
        <w:jc w:val="both"/>
        <w:rPr>
          <w:rFonts w:ascii="Times New Roman" w:hAnsi="Times New Roman" w:eastAsia="PT Astra Serif" w:cs="Times New Roman"/>
          <w:sz w:val="26"/>
          <w:szCs w:val="26"/>
        </w:rPr>
      </w:pPr>
      <w:r>
        <w:rPr>
          <w:rFonts w:ascii="Times New Roman" w:hAnsi="Times New Roman" w:eastAsia="PT Astra Serif" w:cs="Times New Roman"/>
          <w:sz w:val="26"/>
          <w:szCs w:val="26"/>
        </w:rPr>
        <w:t xml:space="preserve">3.3. Сроки достижения целей предлагаемого правового регулирования:</w:t>
      </w:r>
      <w:r>
        <w:rPr>
          <w:rFonts w:ascii="Times New Roman" w:hAnsi="Times New Roman" w:eastAsia="PT Astra Serif" w:cs="Times New Roman"/>
          <w:sz w:val="26"/>
          <w:szCs w:val="26"/>
        </w:rPr>
      </w:r>
      <w:r/>
    </w:p>
    <w:p>
      <w:pPr>
        <w:pStyle w:val="831"/>
        <w:jc w:val="both"/>
        <w:rPr>
          <w:rFonts w:ascii="Times New Roman" w:hAnsi="Times New Roman" w:eastAsia="PT Astra Serif" w:cs="Times New Roman"/>
          <w:color w:val="000000"/>
          <w:sz w:val="26"/>
          <w:szCs w:val="26"/>
        </w:rPr>
      </w:pPr>
      <w:r>
        <w:rPr>
          <w:rFonts w:ascii="Times New Roman" w:hAnsi="Times New Roman" w:eastAsia="PT Astra Serif" w:cs="Times New Roman"/>
          <w:color w:val="000000" w:themeColor="text1"/>
          <w:sz w:val="26"/>
          <w:szCs w:val="26"/>
        </w:rPr>
        <w:t xml:space="preserve">сентябрь 2024 года.</w:t>
      </w:r>
      <w:r>
        <w:rPr>
          <w:rFonts w:ascii="Times New Roman" w:hAnsi="Times New Roman" w:eastAsia="PT Astra Serif" w:cs="Times New Roman"/>
          <w:color w:val="000000"/>
          <w:sz w:val="26"/>
          <w:szCs w:val="26"/>
        </w:rPr>
      </w:r>
      <w:r/>
    </w:p>
    <w:p>
      <w:pPr>
        <w:pStyle w:val="831"/>
        <w:jc w:val="both"/>
        <w:rPr>
          <w:rFonts w:ascii="Times New Roman" w:hAnsi="Times New Roman" w:eastAsia="PT Astra Serif" w:cs="Times New Roman"/>
          <w:color w:val="000000"/>
          <w:sz w:val="26"/>
          <w:szCs w:val="26"/>
        </w:rPr>
      </w:pPr>
      <w:r>
        <w:rPr>
          <w:rFonts w:ascii="Times New Roman" w:hAnsi="Times New Roman" w:eastAsia="PT Astra Serif" w:cs="Times New Roman"/>
          <w:color w:val="000000"/>
          <w:sz w:val="26"/>
          <w:szCs w:val="26"/>
        </w:rPr>
      </w:r>
      <w:r>
        <w:rPr>
          <w:rFonts w:ascii="Times New Roman" w:hAnsi="Times New Roman" w:eastAsia="PT Astra Serif" w:cs="Times New Roman"/>
          <w:color w:val="000000"/>
          <w:sz w:val="26"/>
          <w:szCs w:val="26"/>
        </w:rPr>
      </w:r>
      <w:r/>
    </w:p>
    <w:p>
      <w:pPr>
        <w:pStyle w:val="831"/>
        <w:ind w:firstLine="708"/>
        <w:jc w:val="both"/>
        <w:rPr>
          <w:rFonts w:ascii="Times New Roman" w:hAnsi="Times New Roman" w:eastAsia="PT Astra Serif" w:cs="Times New Roman"/>
          <w:sz w:val="26"/>
          <w:szCs w:val="26"/>
        </w:rPr>
      </w:pPr>
      <w:r>
        <w:rPr>
          <w:rFonts w:ascii="Times New Roman" w:hAnsi="Times New Roman" w:eastAsia="PT Astra Serif" w:cs="Times New Roman"/>
          <w:sz w:val="26"/>
          <w:szCs w:val="26"/>
        </w:rPr>
        <w:t xml:space="preserve">3.4.</w:t>
      </w:r>
      <w:r>
        <w:rPr>
          <w:rFonts w:ascii="Times New Roman" w:hAnsi="Times New Roman" w:eastAsia="PT Astra Serif" w:cs="Times New Roman"/>
          <w:sz w:val="26"/>
          <w:szCs w:val="26"/>
          <w:lang w:val="en-US"/>
        </w:rPr>
        <w:t xml:space="preserve"> </w:t>
      </w:r>
      <w:r>
        <w:rPr>
          <w:rFonts w:ascii="Times New Roman" w:hAnsi="Times New Roman" w:eastAsia="PT Astra Serif" w:cs="Times New Roman"/>
          <w:sz w:val="26"/>
          <w:szCs w:val="26"/>
        </w:rPr>
        <w:t xml:space="preserve">Иная информация о целях предлагаемого правового регулирования:</w:t>
      </w:r>
      <w:r>
        <w:rPr>
          <w:rFonts w:ascii="Times New Roman" w:hAnsi="Times New Roman" w:eastAsia="PT Astra Serif" w:cs="Times New Roman"/>
          <w:sz w:val="26"/>
          <w:szCs w:val="26"/>
        </w:rPr>
      </w:r>
      <w:r/>
    </w:p>
    <w:p>
      <w:pPr>
        <w:pStyle w:val="831"/>
        <w:jc w:val="both"/>
        <w:rPr>
          <w:rFonts w:ascii="Times New Roman" w:hAnsi="Times New Roman" w:eastAsia="PT Astra Serif" w:cs="Times New Roman"/>
          <w:sz w:val="26"/>
          <w:szCs w:val="26"/>
        </w:rPr>
      </w:pPr>
      <w:r>
        <w:rPr>
          <w:rFonts w:ascii="Times New Roman" w:hAnsi="Times New Roman" w:eastAsia="PT Astra Serif" w:cs="Times New Roman"/>
          <w:sz w:val="26"/>
          <w:szCs w:val="26"/>
        </w:rPr>
        <w:t xml:space="preserve">отсутствует.</w:t>
      </w:r>
      <w:r>
        <w:rPr>
          <w:rFonts w:ascii="Times New Roman" w:hAnsi="Times New Roman" w:eastAsia="PT Astra Serif" w:cs="Times New Roman"/>
          <w:sz w:val="26"/>
          <w:szCs w:val="26"/>
        </w:rPr>
      </w:r>
      <w:r/>
    </w:p>
    <w:p>
      <w:pPr>
        <w:pStyle w:val="831"/>
        <w:jc w:val="both"/>
        <w:rPr>
          <w:rFonts w:ascii="Times New Roman" w:hAnsi="Times New Roman" w:eastAsia="PT Astra Serif" w:cs="Times New Roman"/>
          <w:sz w:val="26"/>
          <w:szCs w:val="26"/>
        </w:rPr>
      </w:pPr>
      <w:r>
        <w:rPr>
          <w:rFonts w:ascii="Times New Roman" w:hAnsi="Times New Roman" w:eastAsia="PT Astra Serif" w:cs="Times New Roman"/>
          <w:sz w:val="26"/>
          <w:szCs w:val="26"/>
        </w:rPr>
      </w:r>
      <w:r>
        <w:rPr>
          <w:rFonts w:ascii="Times New Roman" w:hAnsi="Times New Roman" w:eastAsia="PT Astra Serif" w:cs="Times New Roman"/>
          <w:sz w:val="26"/>
          <w:szCs w:val="26"/>
        </w:rPr>
      </w:r>
      <w:r/>
    </w:p>
    <w:p>
      <w:pPr>
        <w:pStyle w:val="831"/>
        <w:ind w:firstLine="708"/>
        <w:jc w:val="both"/>
        <w:rPr>
          <w:rFonts w:ascii="Times New Roman" w:hAnsi="Times New Roman" w:eastAsia="PT Astra Serif" w:cs="Times New Roman"/>
          <w:sz w:val="26"/>
          <w:szCs w:val="26"/>
        </w:rPr>
      </w:pPr>
      <w:r>
        <w:rPr>
          <w:rFonts w:ascii="Times New Roman" w:hAnsi="Times New Roman" w:eastAsia="PT Astra Serif" w:cs="Times New Roman"/>
          <w:sz w:val="26"/>
          <w:szCs w:val="26"/>
        </w:rPr>
        <w:t xml:space="preserve">4. Описание предлагаемого правового регулирования:</w:t>
      </w:r>
      <w:r>
        <w:rPr>
          <w:rFonts w:ascii="Times New Roman" w:hAnsi="Times New Roman" w:eastAsia="PT Astra Serif" w:cs="Times New Roman"/>
          <w:sz w:val="26"/>
          <w:szCs w:val="26"/>
        </w:rPr>
      </w:r>
      <w:r/>
    </w:p>
    <w:p>
      <w:pPr>
        <w:pStyle w:val="831"/>
        <w:ind w:firstLine="0"/>
        <w:jc w:val="both"/>
        <w:rPr>
          <w:rFonts w:ascii="Times New Roman" w:hAnsi="Times New Roman" w:eastAsia="PT Astra Serif" w:cs="Times New Roman"/>
          <w:sz w:val="26"/>
          <w:szCs w:val="26"/>
          <w:highlight w:val="none"/>
        </w:rPr>
      </w:pPr>
      <w:r>
        <w:rPr>
          <w:rFonts w:ascii="Times New Roman" w:hAnsi="Times New Roman" w:eastAsia="PT Astra Serif" w:cs="Times New Roman"/>
          <w:sz w:val="26"/>
          <w:szCs w:val="26"/>
        </w:rPr>
        <w:t xml:space="preserve">проектом постановления вводятся размеры сборов:</w:t>
      </w:r>
      <w:r>
        <w:rPr>
          <w:rFonts w:ascii="Times New Roman" w:hAnsi="Times New Roman" w:eastAsia="PT Astra Serif" w:cs="Times New Roman"/>
          <w:sz w:val="26"/>
          <w:szCs w:val="26"/>
          <w:highlight w:val="none"/>
        </w:rPr>
      </w:r>
      <w:r/>
    </w:p>
    <w:p>
      <w:pPr>
        <w:ind w:left="0" w:right="0" w:firstLine="0"/>
        <w:jc w:val="both"/>
        <w:spacing w:before="0" w:after="0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PT Astra Serif" w:cs="Times New Roman"/>
          <w:color w:val="000000" w:themeColor="text1"/>
          <w:sz w:val="24"/>
          <w:szCs w:val="24"/>
          <w:u w:val="none"/>
        </w:rPr>
        <w:t xml:space="preserve">1. Проведение технического осмотра самоходной машины и других видов техники</w:t>
      </w:r>
      <w:r>
        <w:rPr>
          <w:rFonts w:ascii="Times New Roman" w:hAnsi="Times New Roman" w:eastAsia="PT Astra Serif" w:cs="Times New Roman"/>
          <w:sz w:val="24"/>
          <w:szCs w:val="24"/>
          <w:highlight w:val="none"/>
        </w:rPr>
        <w:t xml:space="preserve"> -</w:t>
      </w:r>
      <w:r>
        <w:rPr>
          <w:rFonts w:ascii="Times New Roman" w:hAnsi="Times New Roman" w:eastAsia="PT Astra Serif" w:cs="Times New Roman"/>
          <w:color w:val="000000" w:themeColor="text1"/>
          <w:sz w:val="24"/>
          <w:szCs w:val="24"/>
          <w:u w:val="none"/>
        </w:rPr>
        <w:t xml:space="preserve">300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u w:val="none"/>
        </w:rPr>
        <w:t xml:space="preserve"> </w:t>
      </w:r>
      <w:r>
        <w:rPr>
          <w:rFonts w:ascii="Times New Roman" w:hAnsi="Times New Roman" w:eastAsia="PT Astra Serif" w:cs="Times New Roman"/>
          <w:b w:val="0"/>
          <w:bCs w:val="0"/>
          <w:color w:val="000000" w:themeColor="text1"/>
          <w:sz w:val="24"/>
          <w:szCs w:val="24"/>
          <w:u w:val="none"/>
        </w:rPr>
        <w:t xml:space="preserve">руб.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u w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PT Astra Serif" w:cs="Times New Roman"/>
          <w:color w:val="000000" w:themeColor="text1"/>
          <w:sz w:val="24"/>
          <w:szCs w:val="24"/>
          <w:u w:val="none"/>
        </w:rPr>
        <w:t xml:space="preserve">2. Проведение технического осмотра прицепа к самоходной машине</w:t>
      </w:r>
      <w:r>
        <w:rPr>
          <w:rFonts w:ascii="Times New Roman" w:hAnsi="Times New Roman" w:cs="Times New Roman"/>
          <w:color w:val="000000"/>
          <w:sz w:val="24"/>
          <w:szCs w:val="24"/>
          <w:u w:val="none"/>
        </w:rPr>
        <w:t xml:space="preserve"> - </w:t>
      </w:r>
      <w:r>
        <w:rPr>
          <w:rFonts w:ascii="Times New Roman" w:hAnsi="Times New Roman" w:eastAsia="PT Astra Serif" w:cs="Times New Roman"/>
          <w:color w:val="000000" w:themeColor="text1"/>
          <w:sz w:val="24"/>
          <w:szCs w:val="24"/>
          <w:u w:val="none"/>
        </w:rPr>
        <w:t xml:space="preserve">300</w:t>
      </w:r>
      <w:r>
        <w:rPr>
          <w:rFonts w:ascii="Times New Roman" w:hAnsi="Times New Roman" w:eastAsia="PT Astra Serif" w:cs="Times New Roman"/>
          <w:b w:val="0"/>
          <w:bCs w:val="0"/>
          <w:color w:val="000000" w:themeColor="text1"/>
          <w:sz w:val="24"/>
          <w:szCs w:val="24"/>
          <w:u w:val="none"/>
        </w:rPr>
        <w:t xml:space="preserve"> руб.</w:t>
      </w:r>
      <w:r>
        <w:rPr>
          <w:rFonts w:ascii="Times New Roman" w:hAnsi="Times New Roman" w:cs="Times New Roman"/>
          <w:color w:val="000000"/>
          <w:sz w:val="24"/>
          <w:szCs w:val="24"/>
          <w:u w:val="none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eastAsia="PT Astra Serif" w:cs="Times New Roman"/>
          <w:color w:val="000000" w:themeColor="text1"/>
          <w:sz w:val="24"/>
          <w:szCs w:val="24"/>
          <w:u w:val="none"/>
        </w:rPr>
        <w:t xml:space="preserve">Прием экзаменов на право управления самоходными машинами</w:t>
      </w:r>
      <w:r>
        <w:rPr>
          <w:rFonts w:ascii="Times New Roman" w:hAnsi="Times New Roman" w:eastAsia="PT Astra Serif" w:cs="Times New Roman"/>
          <w:color w:val="000000" w:themeColor="text1"/>
          <w:sz w:val="24"/>
          <w:szCs w:val="24"/>
          <w:highlight w:val="none"/>
          <w:u w:val="none"/>
        </w:rPr>
        <w:t xml:space="preserve"> - </w:t>
      </w:r>
      <w:r>
        <w:rPr>
          <w:rFonts w:ascii="Times New Roman" w:hAnsi="Times New Roman" w:eastAsia="PT Astra Serif" w:cs="Times New Roman"/>
          <w:color w:val="000000" w:themeColor="text1"/>
          <w:sz w:val="24"/>
          <w:szCs w:val="24"/>
          <w:u w:val="none"/>
        </w:rPr>
        <w:t xml:space="preserve">300</w:t>
      </w:r>
      <w:r>
        <w:rPr>
          <w:rFonts w:ascii="Times New Roman" w:hAnsi="Times New Roman" w:eastAsia="PT Astra Serif" w:cs="Times New Roman"/>
          <w:color w:val="000000" w:themeColor="text1"/>
          <w:sz w:val="24"/>
          <w:szCs w:val="24"/>
          <w:highlight w:val="none"/>
          <w:u w:val="none"/>
        </w:rPr>
        <w:t xml:space="preserve"> </w:t>
      </w:r>
      <w:r>
        <w:rPr>
          <w:rFonts w:ascii="Times New Roman" w:hAnsi="Times New Roman" w:eastAsia="PT Astra Serif" w:cs="Times New Roman"/>
          <w:b w:val="0"/>
          <w:bCs w:val="0"/>
          <w:color w:val="000000" w:themeColor="text1"/>
          <w:sz w:val="24"/>
          <w:szCs w:val="24"/>
          <w:u w:val="none"/>
        </w:rPr>
        <w:t xml:space="preserve">руб.</w:t>
      </w:r>
      <w:r>
        <w:rPr>
          <w:rFonts w:ascii="Times New Roman" w:hAnsi="Times New Roman" w:eastAsia="PT Astra Serif" w:cs="Times New Roman"/>
          <w:color w:val="000000" w:themeColor="text1"/>
          <w:sz w:val="24"/>
          <w:szCs w:val="24"/>
          <w:highlight w:val="none"/>
          <w:u w:val="none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cs="Times New Roman"/>
          <w:color w:val="000000"/>
          <w:sz w:val="24"/>
          <w:szCs w:val="24"/>
          <w:highlight w:val="none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PT Astra Serif" w:cs="Times New Roman"/>
          <w:color w:val="000000" w:themeColor="text1"/>
          <w:sz w:val="24"/>
          <w:szCs w:val="24"/>
          <w:highlight w:val="none"/>
          <w:u w:val="none"/>
        </w:rPr>
        <w:t xml:space="preserve">4. </w:t>
      </w:r>
      <w:r>
        <w:rPr>
          <w:rFonts w:ascii="Times New Roman" w:hAnsi="Times New Roman" w:eastAsia="PT Astra Serif" w:cs="Times New Roman"/>
          <w:color w:val="000000" w:themeColor="text1"/>
          <w:sz w:val="24"/>
          <w:szCs w:val="24"/>
          <w:u w:val="none"/>
        </w:rPr>
        <w:t xml:space="preserve">В</w:t>
      </w:r>
      <w:r>
        <w:rPr>
          <w:rFonts w:ascii="Times New Roman" w:hAnsi="Times New Roman" w:eastAsia="PT Astra Serif" w:cs="Times New Roman"/>
          <w:color w:val="000000" w:themeColor="text1"/>
          <w:sz w:val="24"/>
          <w:szCs w:val="24"/>
          <w:u w:val="none"/>
        </w:rPr>
        <w:t xml:space="preserve">ыдача справки владельцу машины о совершенных регистрационных действиях</w:t>
      </w:r>
      <w:r>
        <w:rPr>
          <w:rFonts w:ascii="Times New Roman" w:hAnsi="Times New Roman" w:eastAsia="PT Astra Serif" w:cs="Times New Roman"/>
          <w:color w:val="000000" w:themeColor="text1"/>
          <w:sz w:val="24"/>
          <w:szCs w:val="24"/>
          <w:highlight w:val="none"/>
          <w:u w:val="none"/>
        </w:rPr>
        <w:t xml:space="preserve"> - </w:t>
      </w:r>
      <w:r>
        <w:rPr>
          <w:rFonts w:ascii="Times New Roman" w:hAnsi="Times New Roman" w:eastAsia="PT Astra Serif" w:cs="Times New Roman"/>
          <w:color w:val="000000" w:themeColor="text1"/>
          <w:sz w:val="24"/>
          <w:szCs w:val="24"/>
          <w:u w:val="none"/>
        </w:rPr>
        <w:t xml:space="preserve">200 </w:t>
      </w:r>
      <w:r>
        <w:rPr>
          <w:rFonts w:ascii="Times New Roman" w:hAnsi="Times New Roman" w:eastAsia="PT Astra Serif" w:cs="Times New Roman"/>
          <w:b w:val="0"/>
          <w:bCs w:val="0"/>
          <w:color w:val="000000" w:themeColor="text1"/>
          <w:sz w:val="24"/>
          <w:szCs w:val="24"/>
          <w:u w:val="none"/>
        </w:rPr>
        <w:t xml:space="preserve">руб.</w:t>
      </w:r>
      <w:r>
        <w:rPr>
          <w:rFonts w:ascii="Times New Roman" w:hAnsi="Times New Roman" w:eastAsia="PT Astra Serif" w:cs="Times New Roman"/>
          <w:color w:val="000000"/>
          <w:sz w:val="24"/>
          <w:szCs w:val="24"/>
          <w:u w:val="none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PT Astra Serif" w:cs="Times New Roman"/>
          <w:color w:val="000000"/>
          <w:sz w:val="24"/>
          <w:szCs w:val="24"/>
          <w:highlight w:val="none"/>
          <w:u w:val="none"/>
        </w:rPr>
        <w:t xml:space="preserve">5. </w:t>
      </w:r>
      <w:r>
        <w:rPr>
          <w:rFonts w:ascii="Times New Roman" w:hAnsi="Times New Roman" w:eastAsia="PT Astra Serif" w:cs="Times New Roman"/>
          <w:color w:val="000000" w:themeColor="text1"/>
          <w:sz w:val="24"/>
          <w:u w:val="none"/>
        </w:rPr>
        <w:t xml:space="preserve">Участие в комиссиях по рассмотрению претензий владельцев поднадзорных машин и оборудования по поводу ненадлежащего качества проданной или отремонтированной техники</w:t>
      </w:r>
      <w:r>
        <w:rPr>
          <w:rFonts w:ascii="Times New Roman" w:hAnsi="Times New Roman" w:eastAsia="PT Astra Serif" w:cs="Times New Roman"/>
          <w:color w:val="000000"/>
          <w:sz w:val="24"/>
          <w:szCs w:val="24"/>
          <w:u w:val="none"/>
        </w:rPr>
        <w:t xml:space="preserve"> - </w:t>
      </w:r>
      <w:r>
        <w:rPr>
          <w:rFonts w:ascii="Times New Roman" w:hAnsi="Times New Roman" w:eastAsia="PT Astra Serif" w:cs="Times New Roman"/>
          <w:color w:val="000000" w:themeColor="text1"/>
          <w:sz w:val="24"/>
          <w:u w:val="none"/>
        </w:rPr>
        <w:t xml:space="preserve">250</w:t>
      </w:r>
      <w:r>
        <w:rPr>
          <w:rFonts w:ascii="Times New Roman" w:hAnsi="Times New Roman" w:eastAsia="PT Astra Serif" w:cs="Times New Roman"/>
          <w:b w:val="0"/>
          <w:bCs w:val="0"/>
          <w:color w:val="000000" w:themeColor="text1"/>
          <w:sz w:val="24"/>
          <w:u w:val="none"/>
        </w:rPr>
        <w:t xml:space="preserve"> руб.</w:t>
      </w:r>
      <w:r>
        <w:rPr>
          <w:rFonts w:ascii="Times New Roman" w:hAnsi="Times New Roman" w:eastAsia="PT Astra Serif" w:cs="Times New Roman"/>
          <w:color w:val="000000"/>
          <w:sz w:val="24"/>
          <w:szCs w:val="24"/>
          <w:u w:val="none"/>
        </w:rPr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keepLines/>
        <w:keepNext/>
        <w:spacing w:after="0" w:line="240" w:lineRule="auto"/>
        <w:rPr>
          <w:rFonts w:ascii="Times New Roman" w:hAnsi="Times New Roman" w:eastAsia="PT Astra Serif" w:cs="Times New Roman"/>
          <w:sz w:val="26"/>
          <w:szCs w:val="26"/>
        </w:rPr>
      </w:pPr>
      <w:r>
        <w:rPr>
          <w:rFonts w:ascii="Times New Roman" w:hAnsi="Times New Roman" w:eastAsia="PT Astra Serif" w:cs="Times New Roman"/>
          <w:sz w:val="26"/>
          <w:szCs w:val="26"/>
          <w:highlight w:val="none"/>
        </w:rPr>
      </w:r>
      <w:r>
        <w:rPr>
          <w:rFonts w:ascii="Times New Roman" w:hAnsi="Times New Roman" w:eastAsia="PT Astra Serif" w:cs="Times New Roman"/>
          <w:sz w:val="26"/>
          <w:szCs w:val="26"/>
          <w:highlight w:val="none"/>
        </w:rPr>
      </w:r>
    </w:p>
    <w:p>
      <w:pPr>
        <w:ind w:firstLine="708"/>
        <w:jc w:val="both"/>
        <w:keepLines/>
        <w:keepNext/>
        <w:spacing w:after="0" w:line="240" w:lineRule="auto"/>
        <w:rPr>
          <w:rFonts w:ascii="Times New Roman" w:hAnsi="Times New Roman" w:eastAsia="PT Astra Serif" w:cs="Times New Roman"/>
          <w:sz w:val="26"/>
          <w:szCs w:val="26"/>
          <w:highlight w:val="none"/>
        </w:rPr>
      </w:pPr>
      <w:r>
        <w:rPr>
          <w:rFonts w:ascii="Times New Roman" w:hAnsi="Times New Roman" w:eastAsia="PT Astra Serif" w:cs="Times New Roman"/>
          <w:sz w:val="26"/>
          <w:szCs w:val="26"/>
        </w:rPr>
        <w:t xml:space="preserve">4.2. Альтернативные варианты решения проблемы:</w:t>
      </w:r>
      <w:r>
        <w:rPr>
          <w:rFonts w:ascii="Times New Roman" w:hAnsi="Times New Roman" w:eastAsia="PT Astra Serif" w:cs="Times New Roman"/>
          <w:sz w:val="26"/>
          <w:szCs w:val="26"/>
        </w:rPr>
      </w:r>
      <w:r/>
    </w:p>
    <w:p>
      <w:pPr>
        <w:ind w:firstLine="708"/>
        <w:jc w:val="both"/>
        <w:keepLines/>
        <w:keepNext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PT Astra Serif" w:cs="Times New Roman"/>
          <w:sz w:val="26"/>
          <w:szCs w:val="26"/>
        </w:rPr>
      </w:r>
      <w:r>
        <w:rPr>
          <w:rFonts w:ascii="Times New Roman" w:hAnsi="Times New Roman" w:eastAsia="PT Astra Serif" w:cs="Times New Roman"/>
          <w:sz w:val="26"/>
          <w:szCs w:val="26"/>
        </w:rPr>
        <w:t xml:space="preserve">Размеры сборов оставить на уровне не более 100 руб. Однако данный вариант не сможет решить проблему, т.к. текущие финансовые и материальные затраты на совершение юридически значимых действий инспекции гостехнадзора Белгородской области в настоящий</w:t>
      </w:r>
      <w:r>
        <w:rPr>
          <w:rFonts w:ascii="Times New Roman" w:hAnsi="Times New Roman" w:eastAsia="PT Astra Serif" w:cs="Times New Roman"/>
          <w:sz w:val="26"/>
          <w:szCs w:val="26"/>
        </w:rPr>
        <w:t xml:space="preserve"> момент времени выше и не позволяют оставить размер сбора в размере коэффициента от минимального размера оплаты труда (100 рублей), установленного статьей 5 Федерального закона от 19 июля 2000 года № 82-ФЗ «О минимальном размере оплаты труда». </w:t>
      </w:r>
      <w:r>
        <w:rPr>
          <w:rFonts w:ascii="Times New Roman" w:hAnsi="Times New Roman" w:eastAsia="PT Astra Serif" w:cs="Times New Roman"/>
          <w:sz w:val="26"/>
          <w:szCs w:val="26"/>
        </w:rPr>
        <w:t xml:space="preserve">Приведенные в приложении </w:t>
      </w:r>
      <w:r>
        <w:rPr>
          <w:rFonts w:ascii="Times New Roman" w:hAnsi="Times New Roman" w:cs="Times New Roman"/>
          <w:b w:val="0"/>
          <w:bCs w:val="0"/>
          <w:color w:val="000000"/>
          <w:spacing w:val="0"/>
          <w:position w:val="0"/>
          <w:sz w:val="26"/>
          <w:szCs w:val="26"/>
          <w:shd w:val="clear" w:color="auto" w:fill="auto"/>
          <w:lang w:val="ru-RU" w:eastAsia="ru-RU" w:bidi="ru-RU"/>
        </w:rPr>
        <w:t xml:space="preserve">финансово-экономические </w:t>
      </w:r>
      <w:r>
        <w:rPr>
          <w:rFonts w:ascii="Times New Roman" w:hAnsi="Times New Roman" w:eastAsia="PT Astra Serif" w:cs="Times New Roman"/>
          <w:sz w:val="26"/>
          <w:szCs w:val="26"/>
        </w:rPr>
        <w:t xml:space="preserve">расчеты </w:t>
      </w:r>
      <w:r>
        <w:rPr>
          <w:rFonts w:ascii="Times New Roman" w:hAnsi="Times New Roman" w:cs="Times New Roman"/>
          <w:b w:val="0"/>
          <w:bCs w:val="0"/>
          <w:color w:val="000000"/>
          <w:spacing w:val="0"/>
          <w:position w:val="0"/>
          <w:sz w:val="26"/>
          <w:szCs w:val="26"/>
          <w:shd w:val="clear" w:color="auto" w:fill="auto"/>
          <w:lang w:val="ru-RU" w:eastAsia="ru-RU" w:bidi="ru-RU"/>
        </w:rPr>
        <w:t xml:space="preserve">подтверждают нецелесообразность  данного </w:t>
      </w:r>
      <w:r>
        <w:rPr>
          <w:rFonts w:ascii="Times New Roman" w:hAnsi="Times New Roman" w:cs="Times New Roman"/>
          <w:b w:val="0"/>
          <w:bCs w:val="0"/>
          <w:color w:val="000000"/>
          <w:spacing w:val="0"/>
          <w:position w:val="0"/>
          <w:sz w:val="26"/>
          <w:szCs w:val="26"/>
          <w:shd w:val="clear" w:color="auto" w:fill="auto"/>
          <w:lang w:val="ru-RU" w:eastAsia="ru-RU" w:bidi="ru-RU"/>
        </w:rPr>
        <w:t xml:space="preserve">альтернативного</w:t>
      </w:r>
      <w:r/>
      <w:r>
        <w:rPr>
          <w:rFonts w:ascii="Times New Roman" w:hAnsi="Times New Roman" w:cs="Times New Roman"/>
          <w:b w:val="0"/>
          <w:bCs w:val="0"/>
          <w:color w:val="000000"/>
          <w:spacing w:val="0"/>
          <w:position w:val="0"/>
          <w:sz w:val="26"/>
          <w:szCs w:val="26"/>
          <w:shd w:val="clear" w:color="auto" w:fill="auto"/>
          <w:lang w:val="ru-RU" w:eastAsia="ru-RU" w:bidi="ru-RU"/>
        </w:rPr>
        <w:t xml:space="preserve"> варианта правового регулирования.</w:t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keepLines/>
        <w:keepNext/>
        <w:spacing w:after="0" w:line="240" w:lineRule="auto"/>
        <w:rPr>
          <w:rFonts w:ascii="Times New Roman" w:hAnsi="Times New Roman" w:eastAsia="PT Astra Serif" w:cs="Times New Roman"/>
          <w:sz w:val="26"/>
          <w:szCs w:val="26"/>
        </w:rPr>
      </w:pPr>
      <w:r>
        <w:rPr>
          <w:rFonts w:ascii="Times New Roman" w:hAnsi="Times New Roman" w:eastAsia="PT Astra Serif" w:cs="Times New Roman"/>
          <w:sz w:val="26"/>
          <w:szCs w:val="26"/>
        </w:rPr>
        <w:t xml:space="preserve">4.3. Обоснование выбора предлагаемого способа решения проблемы:</w:t>
      </w:r>
      <w:r>
        <w:rPr>
          <w:rFonts w:ascii="Times New Roman" w:hAnsi="Times New Roman" w:eastAsia="PT Astra Serif" w:cs="Times New Roman"/>
          <w:sz w:val="26"/>
          <w:szCs w:val="26"/>
        </w:rPr>
      </w:r>
      <w:r/>
    </w:p>
    <w:p>
      <w:pPr>
        <w:ind w:firstLine="708"/>
        <w:jc w:val="both"/>
        <w:keepLines/>
        <w:keepNext/>
        <w:spacing w:after="0" w:line="240" w:lineRule="auto"/>
        <w:rPr>
          <w:rFonts w:ascii="Times New Roman" w:hAnsi="Times New Roman" w:eastAsia="PT Astra Serif" w:cs="Times New Roman"/>
          <w:sz w:val="26"/>
          <w:szCs w:val="26"/>
        </w:rPr>
      </w:pPr>
      <w:r>
        <w:rPr>
          <w:rFonts w:ascii="Times New Roman" w:hAnsi="Times New Roman" w:eastAsia="PT Astra Serif" w:cs="Times New Roman"/>
          <w:sz w:val="26"/>
          <w:szCs w:val="26"/>
        </w:rPr>
        <w:t xml:space="preserve">способ продиктован текущей экономической ситуацией и действующим законодательством Российской Федерации,  а именно положениями п</w:t>
      </w:r>
      <w:hyperlink r:id="rId11" w:tooltip="https://docs.cntd.ru/document/9004875" w:history="1">
        <w:r>
          <w:rPr>
            <w:rStyle w:val="813"/>
            <w:rFonts w:ascii="Times New Roman" w:hAnsi="Times New Roman" w:eastAsia="Times New Roman" w:cs="Times New Roman"/>
            <w:color w:val="000000" w:themeColor="text1"/>
            <w:sz w:val="26"/>
            <w:szCs w:val="26"/>
            <w:u w:val="none"/>
          </w:rPr>
          <w:t xml:space="preserve">остановления Совета Министров - Правительства Российской Федерации от 13 декабря 1993 г.  </w:t>
          <w:br/>
          <w:t xml:space="preserve">№ 1291 «О государственном надзоре за техническим состоянием самоходных машин и других видов техники в Российской Федерации»</w:t>
        </w:r>
      </w:hyperlink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u w:val="none"/>
        </w:rPr>
        <w:t xml:space="preserve">, </w:t>
      </w:r>
      <w:hyperlink r:id="rId12" w:tooltip="https://docs.cntd.ru/document/58863512" w:history="1">
        <w:r>
          <w:rPr>
            <w:rStyle w:val="813"/>
            <w:rFonts w:ascii="Times New Roman" w:hAnsi="Times New Roman" w:eastAsia="Times New Roman" w:cs="Times New Roman"/>
            <w:color w:val="000000" w:themeColor="text1"/>
            <w:sz w:val="26"/>
            <w:szCs w:val="26"/>
            <w:u w:val="none"/>
          </w:rPr>
          <w:t xml:space="preserve">приказа Министерства сельского хозяйства и продовольствия Российской Федерации от 16.07.1999 № 543                          «Об утверждении перечня сборов, взимаемых органами Гостехнадзора»</w:t>
        </w:r>
      </w:hyperlink>
      <w:r>
        <w:rPr>
          <w:rFonts w:ascii="Times New Roman" w:hAnsi="Times New Roman" w:eastAsia="PT Astra Serif" w:cs="Times New Roman"/>
          <w:sz w:val="26"/>
          <w:szCs w:val="26"/>
        </w:rPr>
        <w:t xml:space="preserve">.</w:t>
      </w:r>
      <w:r>
        <w:rPr>
          <w:rFonts w:ascii="Times New Roman" w:hAnsi="Times New Roman" w:eastAsia="PT Astra Serif" w:cs="Times New Roman"/>
          <w:sz w:val="26"/>
          <w:szCs w:val="26"/>
        </w:rPr>
      </w:r>
      <w:r/>
    </w:p>
    <w:p>
      <w:pPr>
        <w:ind w:firstLine="708"/>
        <w:jc w:val="both"/>
        <w:keepLines/>
        <w:keepNext/>
        <w:spacing w:after="0" w:line="240" w:lineRule="auto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eastAsia="PT Astra Serif" w:cs="Times New Roman"/>
          <w:sz w:val="26"/>
          <w:szCs w:val="26"/>
        </w:rPr>
        <w:t xml:space="preserve">Указанный вариант позволит с учетом</w:t>
      </w:r>
      <w:r>
        <w:rPr>
          <w:rFonts w:ascii="Times New Roman" w:hAnsi="Times New Roman" w:eastAsia="PT Astra Serif" w:cs="Times New Roman"/>
          <w:sz w:val="26"/>
          <w:szCs w:val="26"/>
        </w:rPr>
        <w:t xml:space="preserve"> текущей экономической ситуации,</w:t>
      </w:r>
      <w:r>
        <w:rPr>
          <w:rFonts w:ascii="Times New Roman" w:hAnsi="Times New Roman" w:eastAsia="PT Astra Serif" w:cs="Times New Roman"/>
          <w:sz w:val="26"/>
          <w:szCs w:val="26"/>
        </w:rPr>
        <w:t xml:space="preserve"> фактических временных и финансовых затрат инспекции гостехнадзора  Белгородской области  на совершение юридически значимых действий увеличить поступления в областной бюджет. </w:t>
      </w:r>
      <w:r>
        <w:rPr>
          <w:rFonts w:ascii="Times New Roman" w:hAnsi="Times New Roman" w:cs="Times New Roman"/>
          <w:b w:val="0"/>
          <w:bCs w:val="0"/>
          <w:color w:val="000000"/>
          <w:spacing w:val="0"/>
          <w:position w:val="0"/>
          <w:sz w:val="26"/>
          <w:szCs w:val="26"/>
          <w:shd w:val="clear" w:color="auto" w:fill="auto"/>
          <w:lang w:val="ru-RU" w:eastAsia="ru-RU" w:bidi="ru-RU"/>
        </w:rPr>
        <w:t xml:space="preserve">Финансово-экономическое обоснование </w:t>
      </w:r>
      <w:r>
        <w:rPr>
          <w:rFonts w:ascii="Times New Roman" w:hAnsi="Times New Roman" w:cs="Times New Roman"/>
          <w:b w:val="0"/>
          <w:bCs w:val="0"/>
          <w:color w:val="000000"/>
          <w:spacing w:val="0"/>
          <w:position w:val="0"/>
          <w:sz w:val="26"/>
          <w:szCs w:val="26"/>
          <w:shd w:val="clear" w:color="auto" w:fill="auto"/>
          <w:lang w:val="ru-RU" w:eastAsia="ru-RU" w:bidi="ru-RU"/>
        </w:rPr>
        <w:t xml:space="preserve">к проекту постановления Правительства Белгородской области </w:t>
      </w:r>
      <w:r>
        <w:rPr>
          <w:rFonts w:ascii="Times New Roman" w:hAnsi="Times New Roman" w:cs="Times New Roman"/>
          <w:b w:val="0"/>
          <w:bCs w:val="0"/>
          <w:color w:val="000000"/>
          <w:spacing w:val="0"/>
          <w:position w:val="0"/>
          <w:sz w:val="26"/>
          <w:szCs w:val="26"/>
          <w:shd w:val="clear" w:color="auto" w:fill="auto"/>
          <w:lang w:val="ru-RU" w:eastAsia="ru-RU" w:bidi="ru-RU"/>
        </w:rPr>
        <w:t xml:space="preserve">«О размерах сборов, не относящих</w:t>
      </w:r>
      <w:r>
        <w:rPr>
          <w:rFonts w:ascii="Times New Roman" w:hAnsi="Times New Roman" w:cs="Times New Roman"/>
          <w:b w:val="0"/>
          <w:bCs w:val="0"/>
          <w:color w:val="000000"/>
          <w:spacing w:val="0"/>
          <w:position w:val="0"/>
          <w:sz w:val="26"/>
          <w:szCs w:val="26"/>
          <w:shd w:val="clear" w:color="auto" w:fill="auto"/>
          <w:lang w:val="ru-RU" w:eastAsia="ru-RU" w:bidi="ru-RU"/>
        </w:rPr>
        <w:t xml:space="preserve">ся к госуда</w:t>
      </w:r>
      <w:r>
        <w:rPr>
          <w:rFonts w:ascii="Times New Roman" w:hAnsi="Times New Roman" w:cs="Times New Roman"/>
          <w:b w:val="0"/>
          <w:bCs w:val="0"/>
          <w:color w:val="000000"/>
          <w:spacing w:val="0"/>
          <w:position w:val="0"/>
          <w:sz w:val="26"/>
          <w:szCs w:val="26"/>
          <w:shd w:val="clear" w:color="auto" w:fill="auto"/>
          <w:lang w:val="ru-RU" w:eastAsia="ru-RU" w:bidi="ru-RU"/>
        </w:rPr>
        <w:t xml:space="preserve">рственной пошл</w:t>
      </w:r>
      <w:r>
        <w:rPr>
          <w:rFonts w:ascii="Times New Roman" w:hAnsi="Times New Roman" w:cs="Times New Roman"/>
          <w:b w:val="0"/>
          <w:bCs w:val="0"/>
          <w:color w:val="000000"/>
          <w:spacing w:val="0"/>
          <w:position w:val="0"/>
          <w:sz w:val="26"/>
          <w:szCs w:val="26"/>
          <w:shd w:val="clear" w:color="auto" w:fill="auto"/>
          <w:lang w:val="ru-RU" w:eastAsia="ru-RU" w:bidi="ru-RU"/>
        </w:rPr>
        <w:t xml:space="preserve">ине, взимаемых на территории Белгородской области Государственной инспекцией  по надзору затехническим состоянием самоходных машин и других видов техники Белгородской области  с соответствующими государственными инспекциями городов и районов»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прилагается.</w:t>
      </w:r>
      <w:r>
        <w:rPr>
          <w:rFonts w:ascii="Times New Roman" w:hAnsi="Times New Roman" w:cs="Times New Roman"/>
          <w:b w:val="0"/>
          <w:bCs w:val="0"/>
          <w:color w:val="000000"/>
          <w:spacing w:val="0"/>
          <w:position w:val="0"/>
          <w:sz w:val="26"/>
          <w:szCs w:val="26"/>
          <w:highlight w:val="none"/>
        </w:rPr>
      </w:r>
      <w:r>
        <w:rPr>
          <w:rFonts w:ascii="Times New Roman" w:hAnsi="Times New Roman" w:eastAsia="PT Astra Serif" w:cs="Times New Roman"/>
          <w:sz w:val="26"/>
          <w:szCs w:val="26"/>
          <w:highlight w:val="none"/>
        </w:rPr>
      </w:r>
    </w:p>
    <w:p>
      <w:pPr>
        <w:pStyle w:val="831"/>
        <w:ind w:firstLine="708"/>
        <w:jc w:val="both"/>
        <w:rPr>
          <w:rFonts w:ascii="Times New Roman" w:hAnsi="Times New Roman" w:eastAsia="PT Astra Serif" w:cs="Times New Roman"/>
          <w:sz w:val="26"/>
          <w:szCs w:val="26"/>
        </w:rPr>
      </w:pPr>
      <w:r>
        <w:rPr>
          <w:rFonts w:ascii="Times New Roman" w:hAnsi="Times New Roman" w:eastAsia="PT Astra Serif" w:cs="Times New Roman"/>
          <w:bCs/>
          <w:sz w:val="26"/>
          <w:szCs w:val="26"/>
        </w:rPr>
        <w:t xml:space="preserve">4.4.</w:t>
      </w:r>
      <w:r>
        <w:rPr>
          <w:rFonts w:ascii="Times New Roman" w:hAnsi="Times New Roman" w:eastAsia="PT Astra Serif" w:cs="Times New Roman"/>
          <w:sz w:val="26"/>
          <w:szCs w:val="26"/>
        </w:rPr>
        <w:t xml:space="preserve"> </w:t>
      </w:r>
      <w:r>
        <w:rPr>
          <w:rFonts w:ascii="Times New Roman" w:hAnsi="Times New Roman" w:eastAsia="PT Astra Serif" w:cs="Times New Roman"/>
          <w:bCs/>
          <w:sz w:val="26"/>
          <w:szCs w:val="26"/>
        </w:rPr>
        <w:t xml:space="preserve">Основные группы субъектов экономической деятельности, включая органы государственной власти, интересы которых будут затронуты предлагаемым правовым регулированием. Оценка их количественного состава:</w:t>
      </w:r>
      <w:r>
        <w:rPr>
          <w:rFonts w:ascii="Times New Roman" w:hAnsi="Times New Roman" w:eastAsia="PT Astra Serif" w:cs="Times New Roman"/>
          <w:sz w:val="26"/>
          <w:szCs w:val="26"/>
        </w:rPr>
      </w:r>
      <w:r/>
    </w:p>
    <w:p>
      <w:pPr>
        <w:pStyle w:val="831"/>
        <w:rPr>
          <w:rFonts w:ascii="Times New Roman" w:hAnsi="Times New Roman" w:eastAsia="PT Astra Serif" w:cs="Times New Roman"/>
          <w:sz w:val="26"/>
          <w:szCs w:val="26"/>
        </w:rPr>
      </w:pPr>
      <w:r>
        <w:rPr>
          <w:rFonts w:ascii="Times New Roman" w:hAnsi="Times New Roman" w:eastAsia="PT Astra Serif" w:cs="Times New Roman"/>
          <w:sz w:val="26"/>
          <w:szCs w:val="26"/>
        </w:rPr>
      </w:r>
      <w:r>
        <w:rPr>
          <w:rFonts w:ascii="Times New Roman" w:hAnsi="Times New Roman" w:eastAsia="PT Astra Serif" w:cs="Times New Roman"/>
          <w:sz w:val="26"/>
          <w:szCs w:val="26"/>
        </w:rPr>
      </w:r>
      <w:r/>
    </w:p>
    <w:tbl>
      <w:tblPr>
        <w:tblpPr w:horzAnchor="margin" w:tblpXSpec="left" w:vertAnchor="text" w:tblpY="50" w:leftFromText="180" w:topFromText="0" w:rightFromText="180" w:bottomFromText="0"/>
        <w:tblW w:w="966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974"/>
        <w:gridCol w:w="2693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74" w:type="dxa"/>
            <w:vAlign w:val="center"/>
            <w:textDirection w:val="lrTb"/>
            <w:noWrap w:val="false"/>
          </w:tcPr>
          <w:p>
            <w:pPr>
              <w:pStyle w:val="831"/>
              <w:jc w:val="center"/>
              <w:rPr>
                <w:rFonts w:ascii="Times New Roman" w:hAnsi="Times New Roman" w:eastAsia="PT Astra Serif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PT Astra Serif" w:cs="Times New Roman"/>
                <w:b/>
                <w:sz w:val="26"/>
                <w:szCs w:val="26"/>
              </w:rPr>
              <w:t xml:space="preserve">Группа участников отношений</w:t>
            </w:r>
            <w:r>
              <w:rPr>
                <w:rFonts w:ascii="Times New Roman" w:hAnsi="Times New Roman" w:eastAsia="PT Astra Serif" w:cs="Times New Roman"/>
                <w:b/>
                <w:sz w:val="26"/>
                <w:szCs w:val="2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pStyle w:val="831"/>
              <w:jc w:val="center"/>
              <w:rPr>
                <w:rFonts w:ascii="Times New Roman" w:hAnsi="Times New Roman" w:eastAsia="PT Astra Serif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PT Astra Serif" w:cs="Times New Roman"/>
                <w:b/>
                <w:sz w:val="26"/>
                <w:szCs w:val="26"/>
              </w:rPr>
              <w:t xml:space="preserve">Оценка количества участников отношений</w:t>
            </w:r>
            <w:r>
              <w:rPr>
                <w:rFonts w:ascii="Times New Roman" w:hAnsi="Times New Roman" w:eastAsia="PT Astra Serif" w:cs="Times New Roman"/>
                <w:b/>
                <w:sz w:val="26"/>
                <w:szCs w:val="26"/>
              </w:rPr>
            </w:r>
            <w:r/>
          </w:p>
        </w:tc>
      </w:tr>
      <w:tr>
        <w:trPr>
          <w:trHeight w:val="11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74" w:type="dxa"/>
            <w:textDirection w:val="lrTb"/>
            <w:noWrap w:val="false"/>
          </w:tcPr>
          <w:p>
            <w:pPr>
              <w:pStyle w:val="831"/>
              <w:rPr>
                <w:rFonts w:ascii="Times New Roman" w:hAnsi="Times New Roman" w:eastAsia="PT Astra Serif" w:cs="Times New Roman"/>
                <w:sz w:val="26"/>
                <w:szCs w:val="26"/>
              </w:rPr>
            </w:pPr>
            <w:r>
              <w:rPr>
                <w:rFonts w:ascii="Times New Roman" w:hAnsi="Times New Roman" w:eastAsia="PT Astra Serif" w:cs="Times New Roman"/>
                <w:sz w:val="26"/>
                <w:szCs w:val="26"/>
              </w:rPr>
              <w:t xml:space="preserve">Юридические лица,  индивидуальные предприниматели, их </w:t>
            </w:r>
            <w:r>
              <w:rPr>
                <w:rFonts w:ascii="Times New Roman" w:hAnsi="Times New Roman" w:eastAsia="PT Astra Serif" w:cs="Times New Roman"/>
                <w:sz w:val="26"/>
                <w:szCs w:val="26"/>
              </w:rPr>
              <w:t xml:space="preserve">уполномоченные</w:t>
            </w:r>
            <w:r>
              <w:rPr>
                <w:rFonts w:ascii="Times New Roman" w:hAnsi="Times New Roman" w:eastAsia="PT Astra Serif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eastAsia="PT Astra Serif" w:cs="Times New Roman"/>
                <w:sz w:val="26"/>
                <w:szCs w:val="26"/>
              </w:rPr>
              <w:t xml:space="preserve">представители</w:t>
            </w:r>
            <w:r>
              <w:rPr>
                <w:rFonts w:ascii="Times New Roman" w:hAnsi="Times New Roman" w:eastAsia="PT Astra Serif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eastAsia="PT Astra Serif" w:cs="Times New Roman"/>
                <w:sz w:val="26"/>
                <w:szCs w:val="26"/>
              </w:rPr>
              <w:t xml:space="preserve">являющиеся владельцами самоходных машин, прицепов к ним</w:t>
            </w:r>
            <w:r>
              <w:rPr>
                <w:rFonts w:ascii="Times New Roman" w:hAnsi="Times New Roman" w:eastAsia="PT Astra Serif" w:cs="Times New Roman"/>
                <w:sz w:val="26"/>
                <w:szCs w:val="2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pStyle w:val="831"/>
              <w:jc w:val="center"/>
              <w:rPr>
                <w:rFonts w:ascii="Times New Roman" w:hAnsi="Times New Roman" w:eastAsia="PT Astra Serif" w:cs="Times New Roman"/>
                <w:sz w:val="26"/>
                <w:szCs w:val="26"/>
              </w:rPr>
            </w:pPr>
            <w:r>
              <w:rPr>
                <w:rFonts w:ascii="Times New Roman" w:hAnsi="Times New Roman" w:eastAsia="PT Astra Serif" w:cs="Times New Roman"/>
                <w:sz w:val="26"/>
                <w:szCs w:val="26"/>
              </w:rPr>
              <w:t xml:space="preserve">Количество объектов на территории области</w:t>
            </w:r>
            <w:r>
              <w:rPr>
                <w:rFonts w:ascii="Times New Roman" w:hAnsi="Times New Roman" w:eastAsia="PT Astra Serif" w:cs="Times New Roman"/>
                <w:sz w:val="26"/>
                <w:szCs w:val="26"/>
              </w:rPr>
            </w:r>
            <w:r/>
          </w:p>
          <w:p>
            <w:pPr>
              <w:pStyle w:val="831"/>
              <w:jc w:val="center"/>
              <w:rPr>
                <w:rFonts w:ascii="Times New Roman" w:hAnsi="Times New Roman" w:eastAsia="PT Astra Serif" w:cs="Times New Roman"/>
                <w:sz w:val="26"/>
                <w:szCs w:val="26"/>
              </w:rPr>
            </w:pPr>
            <w:r>
              <w:rPr>
                <w:rFonts w:ascii="Times New Roman" w:hAnsi="Times New Roman" w:eastAsia="PT Astra Serif" w:cs="Times New Roman"/>
                <w:sz w:val="26"/>
                <w:szCs w:val="26"/>
              </w:rPr>
              <w:t xml:space="preserve">1748 ед.</w:t>
            </w:r>
            <w:r>
              <w:rPr>
                <w:rFonts w:ascii="Times New Roman" w:hAnsi="Times New Roman" w:eastAsia="PT Astra Serif" w:cs="Times New Roman"/>
                <w:sz w:val="26"/>
                <w:szCs w:val="26"/>
              </w:rPr>
            </w:r>
            <w:r/>
          </w:p>
        </w:tc>
      </w:tr>
    </w:tbl>
    <w:p>
      <w:pPr>
        <w:pStyle w:val="831"/>
        <w:rPr>
          <w:rFonts w:ascii="Times New Roman" w:hAnsi="Times New Roman" w:eastAsia="PT Astra Serif" w:cs="Times New Roman"/>
          <w:sz w:val="26"/>
          <w:szCs w:val="26"/>
        </w:rPr>
      </w:pPr>
      <w:r>
        <w:rPr>
          <w:rFonts w:ascii="Times New Roman" w:hAnsi="Times New Roman" w:eastAsia="PT Astra Serif" w:cs="Times New Roman"/>
          <w:sz w:val="26"/>
          <w:szCs w:val="26"/>
        </w:rPr>
      </w:r>
      <w:r>
        <w:rPr>
          <w:rFonts w:ascii="Times New Roman" w:hAnsi="Times New Roman" w:eastAsia="PT Astra Serif" w:cs="Times New Roman"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4.5. Оценка изменений обязательных требований, обязанностей, ограничений </w:t>
      </w:r>
      <w:r>
        <w:rPr>
          <w:rFonts w:ascii="Times New Roman" w:hAnsi="Times New Roman" w:eastAsia="Calibri" w:cs="Times New Roman"/>
          <w:bCs/>
          <w:sz w:val="26"/>
          <w:szCs w:val="26"/>
        </w:rPr>
        <w:br/>
        <w:t xml:space="preserve">и преимуществ, ответственности за нарушение нормативных правовых актов Белгородской области, расходов и доходов, а также ожидаемых издержек и выгод </w:t>
      </w:r>
      <w:r>
        <w:rPr>
          <w:rFonts w:ascii="Times New Roman" w:hAnsi="Times New Roman" w:eastAsia="Calibri" w:cs="Times New Roman"/>
          <w:bCs/>
          <w:sz w:val="26"/>
          <w:szCs w:val="26"/>
        </w:rPr>
        <w:br/>
        <w:t xml:space="preserve">для субъектов предпринимательской и иной экономической деятельности, интересы которых затрагиваются вводимым правовым регулированием:</w:t>
      </w:r>
      <w:r>
        <w:rPr>
          <w:rFonts w:ascii="Times New Roman" w:hAnsi="Times New Roman" w:eastAsia="Calibri" w:cs="Times New Roman"/>
          <w:bCs/>
          <w:sz w:val="26"/>
          <w:szCs w:val="26"/>
        </w:rPr>
      </w:r>
      <w:r/>
    </w:p>
    <w:p>
      <w:pPr>
        <w:pStyle w:val="831"/>
        <w:rPr>
          <w:rFonts w:ascii="Times New Roman" w:hAnsi="Times New Roman" w:eastAsia="PT Astra Serif" w:cs="Times New Roman"/>
          <w:sz w:val="26"/>
          <w:szCs w:val="26"/>
        </w:rPr>
      </w:pPr>
      <w:r>
        <w:rPr>
          <w:rFonts w:ascii="Times New Roman" w:hAnsi="Times New Roman" w:eastAsia="PT Astra Serif" w:cs="Times New Roman"/>
          <w:sz w:val="26"/>
          <w:szCs w:val="26"/>
        </w:rPr>
      </w:r>
      <w:r>
        <w:rPr>
          <w:rFonts w:ascii="Times New Roman" w:hAnsi="Times New Roman" w:eastAsia="PT Astra Serif" w:cs="Times New Roman"/>
          <w:sz w:val="26"/>
          <w:szCs w:val="26"/>
        </w:rPr>
      </w:r>
      <w:r/>
    </w:p>
    <w:tbl>
      <w:tblPr>
        <w:tblpPr w:horzAnchor="margin" w:tblpXSpec="left" w:vertAnchor="text" w:tblpY="69" w:leftFromText="180" w:topFromText="0" w:rightFromText="180" w:bottomFromText="0"/>
        <w:tblW w:w="980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68"/>
        <w:gridCol w:w="4961"/>
        <w:gridCol w:w="2581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pStyle w:val="831"/>
              <w:jc w:val="center"/>
              <w:rPr>
                <w:rFonts w:ascii="Times New Roman" w:hAnsi="Times New Roman" w:eastAsia="PT Astra Serif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Группа участников отношений</w:t>
            </w:r>
            <w:r>
              <w:rPr>
                <w:rFonts w:ascii="Times New Roman" w:hAnsi="Times New Roman" w:eastAsia="PT Astra Serif" w:cs="Times New Roman"/>
                <w:b/>
                <w:sz w:val="26"/>
                <w:szCs w:val="26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61" w:type="dxa"/>
            <w:textDirection w:val="lrTb"/>
            <w:noWrap w:val="false"/>
          </w:tcPr>
          <w:p>
            <w:pPr>
              <w:pStyle w:val="831"/>
              <w:jc w:val="center"/>
              <w:rPr>
                <w:rFonts w:ascii="Times New Roman" w:hAnsi="Times New Roman" w:eastAsia="PT Astra Serif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Описание новых или изменения содержания существующих обязательных требований, обязанностей, ограничений, преимуществ</w:t>
            </w:r>
            <w:r>
              <w:rPr>
                <w:rFonts w:ascii="Times New Roman" w:hAnsi="Times New Roman" w:eastAsia="PT Astra Serif" w:cs="Times New Roman"/>
                <w:b/>
                <w:sz w:val="26"/>
                <w:szCs w:val="26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81" w:type="dxa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Оценка изменения расходов/доходов,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/>
          </w:p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издержек/выгод,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/>
          </w:p>
          <w:p>
            <w:pPr>
              <w:pStyle w:val="831"/>
              <w:jc w:val="center"/>
              <w:rPr>
                <w:rFonts w:ascii="Times New Roman" w:hAnsi="Times New Roman" w:eastAsia="PT Astra Serif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тыс. руб.</w:t>
            </w:r>
            <w:r>
              <w:rPr>
                <w:rFonts w:ascii="Times New Roman" w:hAnsi="Times New Roman" w:eastAsia="PT Astra Serif" w:cs="Times New Roman"/>
                <w:b/>
                <w:sz w:val="26"/>
                <w:szCs w:val="26"/>
              </w:rPr>
            </w:r>
            <w:r/>
          </w:p>
        </w:tc>
      </w:tr>
      <w:tr>
        <w:trPr>
          <w:trHeight w:val="13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pStyle w:val="831"/>
              <w:jc w:val="both"/>
              <w:rPr>
                <w:rFonts w:ascii="Times New Roman" w:hAnsi="Times New Roman" w:eastAsia="PT Astra Serif" w:cs="Times New Roman"/>
                <w:sz w:val="26"/>
                <w:szCs w:val="26"/>
              </w:rPr>
            </w:pPr>
            <w:r>
              <w:rPr>
                <w:rFonts w:ascii="Times New Roman" w:hAnsi="Times New Roman" w:eastAsia="PT Astra Serif" w:cs="Times New Roman"/>
                <w:sz w:val="26"/>
                <w:szCs w:val="26"/>
              </w:rPr>
              <w:t xml:space="preserve">Юридические лица,  индивидуальные предприниматели, их </w:t>
            </w:r>
            <w:r>
              <w:rPr>
                <w:rFonts w:ascii="Times New Roman" w:hAnsi="Times New Roman" w:eastAsia="PT Astra Serif" w:cs="Times New Roman"/>
                <w:sz w:val="26"/>
                <w:szCs w:val="26"/>
              </w:rPr>
              <w:t xml:space="preserve">уполномоченные</w:t>
            </w:r>
            <w:r>
              <w:rPr>
                <w:rFonts w:ascii="Times New Roman" w:hAnsi="Times New Roman" w:eastAsia="PT Astra Serif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eastAsia="PT Astra Serif" w:cs="Times New Roman"/>
                <w:sz w:val="26"/>
                <w:szCs w:val="26"/>
              </w:rPr>
              <w:t xml:space="preserve">представители</w:t>
            </w:r>
            <w:r>
              <w:rPr>
                <w:rFonts w:ascii="Times New Roman" w:hAnsi="Times New Roman" w:eastAsia="PT Astra Serif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eastAsia="PT Astra Serif" w:cs="Times New Roman"/>
                <w:sz w:val="26"/>
                <w:szCs w:val="26"/>
              </w:rPr>
              <w:t xml:space="preserve">являющиеся владельцами самоходных машин, прицепов к ним</w:t>
            </w:r>
            <w:r>
              <w:rPr>
                <w:rFonts w:ascii="Times New Roman" w:hAnsi="Times New Roman" w:eastAsia="PT Astra Serif" w:cs="Times New Roman"/>
                <w:sz w:val="26"/>
                <w:szCs w:val="26"/>
              </w:rPr>
            </w:r>
            <w:r/>
          </w:p>
          <w:p>
            <w:pPr>
              <w:pStyle w:val="831"/>
              <w:rPr>
                <w:rFonts w:ascii="Times New Roman" w:hAnsi="Times New Roman" w:eastAsia="PT Astra Serif" w:cs="Times New Roman"/>
                <w:sz w:val="26"/>
                <w:szCs w:val="26"/>
              </w:rPr>
            </w:pPr>
            <w:r>
              <w:rPr>
                <w:rFonts w:ascii="Times New Roman" w:hAnsi="Times New Roman" w:eastAsia="PT Astra Serif" w:cs="Times New Roman"/>
                <w:sz w:val="26"/>
                <w:szCs w:val="26"/>
              </w:rPr>
            </w:r>
            <w:r>
              <w:rPr>
                <w:rFonts w:ascii="Times New Roman" w:hAnsi="Times New Roman" w:eastAsia="PT Astra Serif" w:cs="Times New Roman"/>
                <w:sz w:val="26"/>
                <w:szCs w:val="2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1" w:type="dxa"/>
            <w:textDirection w:val="lrTb"/>
            <w:noWrap w:val="false"/>
          </w:tcPr>
          <w:p>
            <w:pPr>
              <w:pStyle w:val="831"/>
              <w:ind w:firstLine="0"/>
              <w:jc w:val="left"/>
              <w:rPr>
                <w:rFonts w:ascii="Times New Roman" w:hAnsi="Times New Roman" w:eastAsia="PT Astra Serif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PT Astra Serif" w:cs="Times New Roman"/>
                <w:sz w:val="26"/>
                <w:szCs w:val="26"/>
              </w:rPr>
            </w:r>
            <w:r>
              <w:rPr>
                <w:rFonts w:ascii="Times New Roman" w:hAnsi="Times New Roman" w:eastAsia="PT Astra Serif" w:cs="Times New Roman"/>
                <w:sz w:val="26"/>
                <w:szCs w:val="26"/>
              </w:rPr>
              <w:t xml:space="preserve">проектом постановления вводятся размеры сборов:</w:t>
            </w:r>
            <w:r>
              <w:rPr>
                <w:rFonts w:ascii="Times New Roman" w:hAnsi="Times New Roman" w:eastAsia="PT Astra Serif" w:cs="Times New Roman"/>
                <w:sz w:val="26"/>
                <w:szCs w:val="26"/>
                <w:highlight w:val="none"/>
              </w:rPr>
            </w:r>
            <w:r/>
          </w:p>
          <w:p>
            <w:pPr>
              <w:pStyle w:val="835"/>
              <w:ind w:left="0" w:right="0" w:firstLine="0"/>
              <w:jc w:val="left"/>
              <w:keepLines w:val="0"/>
              <w:keepNext w:val="0"/>
              <w:spacing w:before="0" w:after="0" w:afterAutospacing="0" w:line="276" w:lineRule="auto"/>
              <w:shd w:val="clear" w:color="auto" w:fill="auto"/>
              <w:widowControl w:val="off"/>
            </w:pPr>
            <w:r>
              <w:rPr>
                <w:color w:val="000000"/>
                <w:spacing w:val="0"/>
                <w:position w:val="0"/>
                <w:sz w:val="26"/>
                <w:szCs w:val="26"/>
                <w:shd w:val="clear" w:color="auto" w:fill="auto"/>
                <w:lang w:val="ru-RU" w:eastAsia="ru-RU" w:bidi="ru-RU"/>
              </w:rPr>
              <w:t xml:space="preserve">- за проведение технического осмотра самоходной машины и других видов техники;</w:t>
            </w:r>
            <w:r>
              <w:rPr>
                <w:color w:val="000000"/>
                <w:spacing w:val="0"/>
                <w:position w:val="0"/>
                <w:sz w:val="28"/>
                <w:szCs w:val="28"/>
              </w:rPr>
            </w:r>
            <w:r/>
          </w:p>
          <w:p>
            <w:pPr>
              <w:pStyle w:val="835"/>
              <w:ind w:left="0" w:right="0" w:firstLine="0"/>
              <w:jc w:val="left"/>
              <w:keepLines w:val="0"/>
              <w:keepNext w:val="0"/>
              <w:spacing w:before="0" w:after="0" w:afterAutospacing="0" w:line="276" w:lineRule="auto"/>
              <w:shd w:val="clear" w:color="auto" w:fill="auto"/>
              <w:widowControl w:val="off"/>
              <w:rPr>
                <w:color w:val="000000"/>
                <w:spacing w:val="0"/>
                <w:position w:val="0"/>
                <w:sz w:val="26"/>
                <w:szCs w:val="26"/>
                <w:lang w:val="ru-RU" w:eastAsia="ru-RU" w:bidi="ru-RU"/>
              </w:rPr>
            </w:pPr>
            <w:r>
              <w:rPr>
                <w:color w:val="000000"/>
                <w:spacing w:val="0"/>
                <w:position w:val="0"/>
                <w:sz w:val="26"/>
                <w:szCs w:val="26"/>
                <w:shd w:val="clear" w:color="auto" w:fill="auto"/>
                <w:lang w:val="ru-RU" w:eastAsia="ru-RU" w:bidi="ru-RU"/>
              </w:rPr>
              <w:t xml:space="preserve"> </w:t>
            </w:r>
            <w:r>
              <w:rPr>
                <w:color w:val="000000"/>
                <w:spacing w:val="0"/>
                <w:position w:val="0"/>
                <w:sz w:val="28"/>
                <w:szCs w:val="28"/>
              </w:rPr>
            </w:r>
          </w:p>
          <w:p>
            <w:pPr>
              <w:pStyle w:val="835"/>
              <w:ind w:left="0" w:right="0" w:firstLine="0"/>
              <w:jc w:val="left"/>
              <w:keepLines w:val="0"/>
              <w:keepNext w:val="0"/>
              <w:spacing w:before="0" w:after="0" w:afterAutospacing="0" w:line="276" w:lineRule="auto"/>
              <w:shd w:val="clear" w:color="auto" w:fill="auto"/>
              <w:widowControl w:val="off"/>
              <w:rPr>
                <w:color w:val="000000"/>
                <w:spacing w:val="0"/>
                <w:position w:val="0"/>
                <w:sz w:val="26"/>
                <w:szCs w:val="26"/>
                <w:highlight w:val="none"/>
                <w:lang w:val="ru-RU" w:eastAsia="ru-RU" w:bidi="ru-RU"/>
              </w:rPr>
            </w:pPr>
            <w:r>
              <w:rPr>
                <w:color w:val="000000"/>
                <w:spacing w:val="0"/>
                <w:position w:val="0"/>
                <w:sz w:val="26"/>
                <w:szCs w:val="26"/>
                <w:shd w:val="clear" w:color="auto" w:fill="auto"/>
                <w:lang w:val="ru-RU" w:eastAsia="ru-RU" w:bidi="ru-RU"/>
              </w:rPr>
              <w:t xml:space="preserve">- за проведение технического осмотра </w:t>
            </w:r>
            <w:r>
              <w:rPr>
                <w:color w:val="000000"/>
                <w:spacing w:val="0"/>
                <w:position w:val="0"/>
                <w:sz w:val="26"/>
                <w:szCs w:val="26"/>
                <w:shd w:val="clear" w:color="auto" w:fill="auto"/>
                <w:lang w:val="ru-RU" w:eastAsia="ru-RU" w:bidi="ru-RU"/>
              </w:rPr>
              <w:t xml:space="preserve">прицепа к самоходной машине;</w:t>
            </w:r>
            <w:r/>
            <w:r/>
          </w:p>
          <w:p>
            <w:pPr>
              <w:pStyle w:val="835"/>
              <w:ind w:left="0" w:right="0" w:firstLine="0"/>
              <w:jc w:val="left"/>
              <w:keepLines w:val="0"/>
              <w:keepNext w:val="0"/>
              <w:spacing w:before="0" w:after="0" w:afterAutospacing="0" w:line="276" w:lineRule="auto"/>
              <w:shd w:val="clear" w:color="auto" w:fill="auto"/>
              <w:widowControl w:val="off"/>
              <w:rPr>
                <w:color w:val="000000"/>
                <w:spacing w:val="0"/>
                <w:position w:val="0"/>
                <w:sz w:val="28"/>
                <w:szCs w:val="28"/>
              </w:rPr>
            </w:pPr>
            <w:r>
              <w:rPr>
                <w:color w:val="000000"/>
                <w:spacing w:val="0"/>
                <w:position w:val="0"/>
                <w:sz w:val="26"/>
                <w:szCs w:val="26"/>
                <w:highlight w:val="none"/>
                <w:shd w:val="clear" w:color="auto" w:fill="auto"/>
                <w:lang w:val="ru-RU" w:eastAsia="ru-RU" w:bidi="ru-RU"/>
              </w:rPr>
            </w:r>
            <w:r>
              <w:rPr>
                <w:color w:val="000000"/>
                <w:spacing w:val="0"/>
                <w:position w:val="0"/>
                <w:sz w:val="26"/>
                <w:szCs w:val="26"/>
                <w:highlight w:val="none"/>
                <w:shd w:val="clear" w:color="auto" w:fill="auto"/>
                <w:lang w:val="ru-RU" w:eastAsia="ru-RU" w:bidi="ru-RU"/>
              </w:rPr>
            </w:r>
          </w:p>
          <w:p>
            <w:pPr>
              <w:pStyle w:val="835"/>
              <w:ind w:left="0" w:right="0" w:firstLine="0"/>
              <w:jc w:val="left"/>
              <w:keepLines w:val="0"/>
              <w:keepNext w:val="0"/>
              <w:spacing w:before="0" w:after="0" w:afterAutospacing="0" w:line="276" w:lineRule="auto"/>
              <w:shd w:val="clear" w:color="auto" w:fill="auto"/>
              <w:widowControl w:val="off"/>
              <w:rPr>
                <w:color w:val="000000"/>
                <w:spacing w:val="0"/>
                <w:position w:val="0"/>
                <w:sz w:val="26"/>
                <w:szCs w:val="26"/>
                <w:highlight w:val="none"/>
                <w:lang w:val="ru-RU" w:eastAsia="ru-RU" w:bidi="ru-RU"/>
              </w:rPr>
            </w:pPr>
            <w:r>
              <w:rPr>
                <w:color w:val="000000"/>
                <w:spacing w:val="0"/>
                <w:position w:val="0"/>
                <w:sz w:val="26"/>
                <w:szCs w:val="26"/>
                <w:shd w:val="clear" w:color="auto" w:fill="auto"/>
                <w:lang w:val="ru-RU" w:eastAsia="ru-RU" w:bidi="ru-RU"/>
              </w:rPr>
              <w:t xml:space="preserve">- за прием экзамена на право управления самоходными машинами у одного заявителя;</w:t>
            </w:r>
            <w:r>
              <w:rPr>
                <w:color w:val="000000"/>
                <w:spacing w:val="0"/>
                <w:position w:val="0"/>
                <w:sz w:val="28"/>
                <w:szCs w:val="28"/>
                <w:highlight w:val="none"/>
              </w:rPr>
            </w:r>
            <w:r/>
          </w:p>
          <w:p>
            <w:pPr>
              <w:pStyle w:val="835"/>
              <w:ind w:left="0" w:right="0" w:firstLine="0"/>
              <w:jc w:val="left"/>
              <w:keepLines w:val="0"/>
              <w:keepNext w:val="0"/>
              <w:spacing w:before="0" w:after="0" w:afterAutospacing="0" w:line="276" w:lineRule="auto"/>
              <w:shd w:val="clear" w:color="auto" w:fill="auto"/>
              <w:widowControl w:val="off"/>
              <w:rPr>
                <w:color w:val="000000"/>
                <w:spacing w:val="0"/>
                <w:position w:val="0"/>
                <w:sz w:val="28"/>
                <w:szCs w:val="28"/>
                <w:highlight w:val="none"/>
              </w:rPr>
            </w:pPr>
            <w:r>
              <w:rPr>
                <w:color w:val="000000"/>
                <w:spacing w:val="0"/>
                <w:position w:val="0"/>
                <w:sz w:val="26"/>
                <w:szCs w:val="26"/>
                <w:highlight w:val="none"/>
                <w:shd w:val="clear" w:color="auto" w:fill="auto"/>
                <w:lang w:val="ru-RU" w:eastAsia="ru-RU" w:bidi="ru-RU"/>
              </w:rPr>
            </w:r>
            <w:r>
              <w:rPr>
                <w:color w:val="000000"/>
                <w:spacing w:val="0"/>
                <w:position w:val="0"/>
                <w:sz w:val="26"/>
                <w:szCs w:val="26"/>
                <w:highlight w:val="none"/>
                <w:shd w:val="clear" w:color="auto" w:fill="auto"/>
                <w:lang w:val="ru-RU" w:eastAsia="ru-RU" w:bidi="ru-RU"/>
              </w:rPr>
            </w:r>
          </w:p>
          <w:p>
            <w:pPr>
              <w:pStyle w:val="835"/>
              <w:ind w:left="0" w:right="0" w:firstLine="0"/>
              <w:jc w:val="left"/>
              <w:keepLines w:val="0"/>
              <w:keepNext w:val="0"/>
              <w:spacing w:before="0" w:after="0" w:afterAutospacing="0" w:line="276" w:lineRule="auto"/>
              <w:shd w:val="clear" w:color="auto" w:fill="auto"/>
              <w:widowControl w:val="off"/>
            </w:pPr>
            <w:r>
              <w:rPr>
                <w:color w:val="000000"/>
                <w:spacing w:val="0"/>
                <w:position w:val="0"/>
                <w:sz w:val="26"/>
                <w:szCs w:val="26"/>
                <w:highlight w:val="none"/>
                <w:shd w:val="clear" w:color="auto" w:fill="auto"/>
                <w:lang w:val="ru-RU" w:eastAsia="ru-RU" w:bidi="ru-RU"/>
              </w:rPr>
              <w:t xml:space="preserve">– за выдачу справки владельцу машины о совершенных регистрационных действиях;</w:t>
            </w:r>
            <w:r>
              <w:rPr>
                <w:color w:val="000000"/>
                <w:spacing w:val="0"/>
                <w:position w:val="0"/>
                <w:sz w:val="28"/>
                <w:szCs w:val="28"/>
                <w:highlight w:val="none"/>
              </w:rPr>
            </w:r>
            <w:r/>
          </w:p>
          <w:p>
            <w:pPr>
              <w:pStyle w:val="831"/>
              <w:rPr>
                <w:rFonts w:ascii="Times New Roman" w:hAnsi="Times New Roman" w:eastAsia="PT Astra Serif" w:cs="Times New Roman"/>
                <w:sz w:val="26"/>
                <w:szCs w:val="26"/>
              </w:rPr>
            </w:pPr>
            <w:r>
              <w:rPr>
                <w:color w:val="000000"/>
                <w:spacing w:val="0"/>
                <w:position w:val="0"/>
                <w:sz w:val="26"/>
                <w:szCs w:val="26"/>
                <w:highlight w:val="none"/>
                <w:shd w:val="clear" w:color="auto" w:fill="auto"/>
                <w:lang w:val="ru-RU" w:eastAsia="ru-RU" w:bidi="ru-RU"/>
              </w:rPr>
              <w:t xml:space="preserve">               </w:t>
            </w:r>
            <w:r/>
            <w:r/>
          </w:p>
          <w:p>
            <w:pPr>
              <w:pStyle w:val="83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PT Astra Serif" w:cs="Times New Roman"/>
                <w:iCs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pacing w:val="0"/>
                <w:position w:val="0"/>
                <w:sz w:val="26"/>
                <w:szCs w:val="26"/>
                <w:highlight w:val="none"/>
                <w:shd w:val="clear" w:color="auto" w:fill="auto"/>
                <w:lang w:val="ru-RU" w:eastAsia="ru-RU" w:bidi="ru-RU"/>
              </w:rPr>
              <w:t xml:space="preserve">- за </w:t>
            </w:r>
            <w:r>
              <w:rPr>
                <w:rFonts w:ascii="Times New Roman" w:hAnsi="Times New Roman" w:cs="Times New Roman"/>
                <w:color w:val="000000"/>
                <w:spacing w:val="0"/>
                <w:position w:val="0"/>
                <w:sz w:val="26"/>
                <w:szCs w:val="26"/>
                <w:highlight w:val="none"/>
                <w:lang w:val="ru-RU" w:eastAsia="ru-RU" w:bidi="ru-RU"/>
              </w:rPr>
              <w:t xml:space="preserve">участие в комиссиях по рассмотрению  претензий вла</w:t>
            </w:r>
            <w:r>
              <w:rPr>
                <w:rFonts w:ascii="Times New Roman" w:hAnsi="Times New Roman" w:cs="Times New Roman"/>
                <w:color w:val="000000"/>
                <w:spacing w:val="0"/>
                <w:position w:val="0"/>
                <w:sz w:val="26"/>
                <w:szCs w:val="26"/>
                <w:highlight w:val="none"/>
                <w:lang w:val="ru-RU" w:eastAsia="ru-RU" w:bidi="ru-RU"/>
              </w:rPr>
              <w:t xml:space="preserve">дельцев поднадзорных машин и оборудования по поводу ненадлежащего качества проданной или отремонтированной техники.</w:t>
            </w:r>
            <w:r>
              <w:rPr>
                <w:rFonts w:ascii="Times New Roman" w:hAnsi="Times New Roman" w:eastAsia="PT Astra Serif" w:cs="Times New Roman"/>
                <w:iCs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PT Astra Serif" w:cs="Times New Roman"/>
                <w:iCs/>
                <w:sz w:val="26"/>
                <w:szCs w:val="26"/>
                <w:highlight w:val="none"/>
              </w:rPr>
            </w:r>
          </w:p>
          <w:p>
            <w:pPr>
              <w:pStyle w:val="831"/>
              <w:rPr>
                <w:rFonts w:ascii="Times New Roman" w:hAnsi="Times New Roman" w:eastAsia="PT Astra Serif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PT Astra Serif" w:cs="Times New Roman"/>
                <w:iCs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PT Astra Serif" w:cs="Times New Roman"/>
                <w:iCs/>
                <w:sz w:val="26"/>
                <w:szCs w:val="26"/>
                <w:highlight w:val="none"/>
              </w:rPr>
            </w:r>
          </w:p>
          <w:p>
            <w:pPr>
              <w:pStyle w:val="831"/>
              <w:rPr>
                <w:rFonts w:ascii="Times New Roman" w:hAnsi="Times New Roman" w:eastAsia="PT Astra Serif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PT Astra Serif" w:cs="Times New Roman"/>
                <w:iCs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PT Astra Serif" w:cs="Times New Roman"/>
                <w:iCs/>
                <w:sz w:val="26"/>
                <w:szCs w:val="26"/>
                <w:highlight w:val="none"/>
              </w:rPr>
            </w:r>
          </w:p>
          <w:p>
            <w:pPr>
              <w:pStyle w:val="831"/>
              <w:rPr>
                <w:rFonts w:ascii="Times New Roman" w:hAnsi="Times New Roman" w:eastAsia="PT Astra Serif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PT Astra Serif" w:cs="Times New Roman"/>
                <w:iCs/>
                <w:sz w:val="26"/>
                <w:szCs w:val="26"/>
              </w:rPr>
              <w:t xml:space="preserve">Обязанности:</w:t>
            </w:r>
            <w:r>
              <w:rPr>
                <w:rFonts w:ascii="Times New Roman" w:hAnsi="Times New Roman" w:eastAsia="PT Astra Serif" w:cs="Times New Roman"/>
                <w:sz w:val="26"/>
                <w:szCs w:val="26"/>
              </w:rPr>
            </w:r>
            <w:r/>
          </w:p>
          <w:p>
            <w:pPr>
              <w:pStyle w:val="831"/>
              <w:rPr>
                <w:rFonts w:ascii="Times New Roman" w:hAnsi="Times New Roman" w:eastAsia="PT Astra Serif" w:cs="Times New Roman"/>
                <w:sz w:val="26"/>
                <w:szCs w:val="26"/>
              </w:rPr>
            </w:pPr>
            <w:r>
              <w:rPr>
                <w:rFonts w:ascii="Times New Roman" w:hAnsi="Times New Roman" w:eastAsia="PT Astra Serif" w:cs="Times New Roman"/>
                <w:iCs/>
                <w:sz w:val="26"/>
                <w:szCs w:val="26"/>
              </w:rPr>
              <w:t xml:space="preserve">- предоставление пакета документов необходимых для осуществления юридически значимого действия. Уплата сбора производится при наступлении жизненной ситуации в рамках технического осмотра техники не менее 1 раза в 12 месяцев</w:t>
            </w:r>
            <w:r>
              <w:rPr>
                <w:rFonts w:ascii="Times New Roman" w:hAnsi="Times New Roman" w:eastAsia="PT Astra Serif" w:cs="Times New Roman"/>
                <w:sz w:val="26"/>
                <w:szCs w:val="2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81" w:type="dxa"/>
            <w:textDirection w:val="lrTb"/>
            <w:noWrap w:val="false"/>
          </w:tcPr>
          <w:p>
            <w:pPr>
              <w:ind w:right="57"/>
              <w:rPr>
                <w:rFonts w:ascii="Times New Roman" w:hAnsi="Times New Roman" w:eastAsia="PT Astra Serif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PT Astra Serif" w:cs="Times New Roman"/>
                <w:color w:val="000000" w:themeColor="text1"/>
                <w:sz w:val="26"/>
                <w:szCs w:val="26"/>
              </w:rPr>
            </w:r>
            <w:r/>
          </w:p>
          <w:p>
            <w:pPr>
              <w:pStyle w:val="831"/>
              <w:jc w:val="center"/>
              <w:rPr>
                <w:rFonts w:ascii="Times New Roman" w:hAnsi="Times New Roman" w:eastAsia="PT Astra Serif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eastAsia="PT Astra Serif" w:cs="Times New Roman"/>
                <w:iCs/>
                <w:sz w:val="26"/>
                <w:szCs w:val="26"/>
              </w:rPr>
            </w:r>
            <w:r>
              <w:rPr>
                <w:rFonts w:ascii="Times New Roman" w:hAnsi="Times New Roman" w:eastAsia="PT Astra Serif" w:cs="Times New Roman"/>
                <w:iCs/>
                <w:sz w:val="26"/>
                <w:szCs w:val="26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pacing w:val="0"/>
                <w:position w:val="0"/>
                <w:sz w:val="26"/>
                <w:szCs w:val="26"/>
                <w:highlight w:val="none"/>
                <w:lang w:val="ru-RU" w:eastAsia="ru-RU" w:bidi="ru-RU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  <w:spacing w:val="0"/>
                <w:position w:val="0"/>
                <w:sz w:val="26"/>
                <w:szCs w:val="26"/>
                <w:shd w:val="clear" w:color="auto" w:fill="auto"/>
                <w:lang w:val="ru-RU" w:eastAsia="ru-RU" w:bidi="ru-RU"/>
              </w:rPr>
              <w:t xml:space="preserve">300 руб.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 w:val="0"/>
                <w:bCs w:val="0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/>
                <w:b w:val="0"/>
                <w:bCs w:val="0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b w:val="0"/>
                <w:bCs w:val="0"/>
                <w:sz w:val="24"/>
                <w:szCs w:val="24"/>
                <w:highlight w:val="none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 w:val="0"/>
                <w:bCs w:val="0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/>
                <w:b w:val="0"/>
                <w:bCs w:val="0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b w:val="0"/>
                <w:bCs w:val="0"/>
                <w:sz w:val="24"/>
                <w:szCs w:val="24"/>
                <w:highlight w:val="none"/>
                <w:lang w:eastAsia="ru-RU"/>
              </w:rPr>
            </w:r>
          </w:p>
          <w:p>
            <w:pPr>
              <w:jc w:val="center"/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  <w:spacing w:val="0"/>
                <w:position w:val="0"/>
                <w:sz w:val="26"/>
                <w:szCs w:val="26"/>
                <w:shd w:val="clear" w:color="auto" w:fill="auto"/>
                <w:lang w:val="ru-RU" w:eastAsia="ru-RU" w:bidi="ru-RU"/>
              </w:rPr>
              <w:t xml:space="preserve">300 руб.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 w:val="0"/>
                <w:bCs w:val="0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/>
                <w:b w:val="0"/>
                <w:bCs w:val="0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b w:val="0"/>
                <w:bCs w:val="0"/>
                <w:sz w:val="24"/>
                <w:szCs w:val="24"/>
                <w:highlight w:val="none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 w:val="0"/>
                <w:bCs w:val="0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/>
                <w:b w:val="0"/>
                <w:bCs w:val="0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b w:val="0"/>
                <w:bCs w:val="0"/>
                <w:sz w:val="24"/>
                <w:szCs w:val="24"/>
                <w:highlight w:val="none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 w:val="0"/>
                <w:bCs w:val="0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/>
                <w:b w:val="0"/>
                <w:bCs w:val="0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b w:val="0"/>
                <w:bCs w:val="0"/>
                <w:sz w:val="24"/>
                <w:szCs w:val="24"/>
                <w:highlight w:val="none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  <w:spacing w:val="0"/>
                <w:position w:val="0"/>
                <w:sz w:val="26"/>
                <w:szCs w:val="26"/>
                <w:shd w:val="clear" w:color="auto" w:fill="auto"/>
                <w:lang w:val="ru-RU" w:eastAsia="ru-RU" w:bidi="ru-RU"/>
              </w:rPr>
              <w:t xml:space="preserve">300 руб.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 w:val="0"/>
                <w:bCs w:val="0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/>
                <w:b w:val="0"/>
                <w:bCs w:val="0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b w:val="0"/>
                <w:bCs w:val="0"/>
                <w:sz w:val="24"/>
                <w:szCs w:val="24"/>
                <w:highlight w:val="none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 w:val="0"/>
                <w:bCs w:val="0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/>
                <w:b w:val="0"/>
                <w:bCs w:val="0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b w:val="0"/>
                <w:bCs w:val="0"/>
                <w:sz w:val="24"/>
                <w:szCs w:val="24"/>
                <w:highlight w:val="none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color w:val="000000"/>
                <w:spacing w:val="0"/>
                <w:position w:val="0"/>
                <w:sz w:val="26"/>
                <w:szCs w:val="26"/>
                <w:highlight w:val="none"/>
                <w:shd w:val="clear" w:color="auto" w:fill="auto"/>
                <w:lang w:val="ru-RU" w:eastAsia="ru-RU" w:bidi="ru-RU"/>
              </w:rPr>
            </w:r>
            <w:r>
              <w:rPr>
                <w:rFonts w:ascii="Times New Roman" w:hAnsi="Times New Roman" w:cs="Times New Roman"/>
                <w:color w:val="000000"/>
                <w:spacing w:val="0"/>
                <w:position w:val="0"/>
                <w:sz w:val="26"/>
                <w:szCs w:val="26"/>
                <w:highlight w:val="none"/>
                <w:shd w:val="clear" w:color="auto" w:fill="auto"/>
                <w:lang w:val="ru-RU" w:eastAsia="ru-RU" w:bidi="ru-RU"/>
              </w:rPr>
              <w:t xml:space="preserve">200 руб.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  <w:lang w:eastAsia="ru-RU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 w:val="0"/>
                <w:bCs w:val="0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/>
                <w:b w:val="0"/>
                <w:bCs w:val="0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b w:val="0"/>
                <w:bCs w:val="0"/>
                <w:sz w:val="24"/>
                <w:szCs w:val="24"/>
                <w:highlight w:val="none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 w:val="0"/>
                <w:bCs w:val="0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/>
                <w:b w:val="0"/>
                <w:bCs w:val="0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b w:val="0"/>
                <w:bCs w:val="0"/>
                <w:sz w:val="24"/>
                <w:szCs w:val="24"/>
                <w:highlight w:val="none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 w:val="0"/>
                <w:bCs w:val="0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/>
                <w:b w:val="0"/>
                <w:bCs w:val="0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b w:val="0"/>
                <w:bCs w:val="0"/>
                <w:sz w:val="24"/>
                <w:szCs w:val="24"/>
                <w:highlight w:val="none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 w:val="0"/>
                <w:bCs w:val="0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/>
                <w:b w:val="0"/>
                <w:bCs w:val="0"/>
                <w:sz w:val="24"/>
                <w:szCs w:val="24"/>
                <w:highlight w:val="none"/>
                <w:lang w:eastAsia="ru-RU"/>
              </w:rPr>
            </w:r>
            <w:r>
              <w:rPr>
                <w:color w:val="000000"/>
                <w:spacing w:val="0"/>
                <w:position w:val="0"/>
                <w:sz w:val="26"/>
                <w:szCs w:val="26"/>
                <w:highlight w:val="none"/>
                <w:shd w:val="clear" w:color="auto" w:fill="auto"/>
                <w:lang w:val="ru-RU" w:eastAsia="ru-RU" w:bidi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0"/>
                <w:position w:val="0"/>
                <w:sz w:val="26"/>
                <w:szCs w:val="26"/>
                <w:highlight w:val="none"/>
                <w:shd w:val="clear" w:color="auto" w:fill="auto"/>
                <w:lang w:val="ru-RU" w:eastAsia="ru-RU" w:bidi="ru-RU"/>
              </w:rPr>
              <w:t xml:space="preserve">250 руб.</w:t>
            </w:r>
            <w:r>
              <w:rPr>
                <w:rFonts w:ascii="Times New Roman" w:hAnsi="Times New Roman" w:eastAsia="Times New Roman"/>
                <w:b w:val="0"/>
                <w:bCs w:val="0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b w:val="0"/>
                <w:bCs w:val="0"/>
                <w:sz w:val="24"/>
                <w:szCs w:val="24"/>
                <w:highlight w:val="none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 w:val="0"/>
                <w:bCs w:val="0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/>
                <w:b w:val="0"/>
                <w:bCs w:val="0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b w:val="0"/>
                <w:bCs w:val="0"/>
                <w:sz w:val="24"/>
                <w:szCs w:val="24"/>
                <w:highlight w:val="none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 w:val="0"/>
                <w:bCs w:val="0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/>
                <w:b w:val="0"/>
                <w:bCs w:val="0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b w:val="0"/>
                <w:bCs w:val="0"/>
                <w:sz w:val="24"/>
                <w:szCs w:val="24"/>
                <w:highlight w:val="none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 w:val="0"/>
                <w:bCs w:val="0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/>
                <w:b w:val="0"/>
                <w:bCs w:val="0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b w:val="0"/>
                <w:bCs w:val="0"/>
                <w:sz w:val="24"/>
                <w:szCs w:val="24"/>
                <w:highlight w:val="none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 w:val="0"/>
                <w:bCs w:val="0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/>
                <w:b w:val="0"/>
                <w:bCs w:val="0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b w:val="0"/>
                <w:bCs w:val="0"/>
                <w:sz w:val="24"/>
                <w:szCs w:val="24"/>
                <w:highlight w:val="none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 w:val="0"/>
                <w:bCs w:val="0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/>
                <w:b w:val="0"/>
                <w:bCs w:val="0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b w:val="0"/>
                <w:bCs w:val="0"/>
                <w:sz w:val="24"/>
                <w:szCs w:val="24"/>
                <w:highlight w:val="none"/>
                <w:lang w:eastAsia="ru-RU"/>
              </w:rPr>
            </w:r>
          </w:p>
          <w:p>
            <w:pPr>
              <w:pStyle w:val="831"/>
              <w:jc w:val="both"/>
              <w:rPr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shd w:val="clear" w:color="auto" w:fill="ffffff"/>
              </w:rPr>
              <w:t xml:space="preserve">Среднемесячная з/п: </w:t>
            </w:r>
            <w:r>
              <w:rPr>
                <w:rFonts w:ascii="Times New Roman" w:hAnsi="Times New Roman"/>
                <w:b w:val="0"/>
                <w:bCs w:val="0"/>
                <w:i/>
                <w:sz w:val="26"/>
                <w:szCs w:val="26"/>
                <w:shd w:val="clear" w:color="auto" w:fill="ffffff"/>
              </w:rPr>
              <w:t xml:space="preserve">54 164 руб.</w:t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</w:rPr>
            </w:r>
            <w:r>
              <w:rPr>
                <w:b w:val="0"/>
                <w:bCs w:val="0"/>
                <w:sz w:val="26"/>
                <w:szCs w:val="26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shd w:val="clear" w:color="auto" w:fill="ffffff"/>
              </w:rPr>
              <w:t xml:space="preserve">Средняя стоимость часа работы: </w:t>
            </w:r>
            <w:r>
              <w:rPr>
                <w:rFonts w:ascii="Times New Roman" w:hAnsi="Times New Roman" w:eastAsia="Times New Roman"/>
                <w:b w:val="0"/>
                <w:bCs w:val="0"/>
                <w:sz w:val="26"/>
                <w:szCs w:val="26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 w:val="0"/>
                <w:bCs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shd w:val="clear" w:color="auto" w:fill="ffffff"/>
              </w:rPr>
              <w:t xml:space="preserve">307,75</w:t>
            </w:r>
            <w:r>
              <w:rPr>
                <w:rFonts w:ascii="Times New Roman" w:hAnsi="Times New Roman"/>
                <w:b w:val="0"/>
                <w:bCs w:val="0"/>
                <w:i/>
                <w:sz w:val="26"/>
                <w:szCs w:val="26"/>
                <w:shd w:val="clear" w:color="auto" w:fill="ffffff"/>
              </w:rPr>
              <w:t xml:space="preserve"> руб.</w:t>
            </w:r>
            <w:r>
              <w:rPr>
                <w:rFonts w:ascii="Times New Roman" w:hAnsi="Times New Roman" w:eastAsia="Times New Roman"/>
                <w:b w:val="0"/>
                <w:bCs w:val="0"/>
                <w:sz w:val="26"/>
                <w:szCs w:val="26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eastAsia="Times New Roman"/>
                <w:b w:val="0"/>
                <w:bCs w:val="0"/>
                <w:sz w:val="26"/>
                <w:szCs w:val="26"/>
                <w:lang w:eastAsia="ru-RU"/>
              </w:rPr>
              <w:t xml:space="preserve">(54164/22 рабочих дня/ 8 рабочих часов)</w:t>
            </w:r>
            <w:r>
              <w:rPr>
                <w:rFonts w:ascii="Times New Roman" w:hAnsi="Times New Roman" w:eastAsia="Times New Roman"/>
                <w:b w:val="0"/>
                <w:bCs w:val="0"/>
                <w:sz w:val="26"/>
                <w:szCs w:val="26"/>
                <w:lang w:eastAsia="ru-RU"/>
              </w:rPr>
              <w:t xml:space="preserve"> </w:t>
            </w:r>
            <w:r/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Трудозатраты на подачу пакета документов: </w:t>
            </w:r>
            <w:r>
              <w:rPr>
                <w:rFonts w:ascii="Times New Roman" w:hAnsi="Times New Roman" w:eastAsia="Times New Roman"/>
                <w:sz w:val="26"/>
                <w:szCs w:val="26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0,9 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чел/часа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.</w:t>
            </w:r>
            <w:r>
              <w:rPr>
                <w:sz w:val="26"/>
                <w:szCs w:val="26"/>
              </w:rPr>
            </w:r>
            <w:r/>
          </w:p>
          <w:p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color w:val="000000"/>
                <w:sz w:val="26"/>
                <w:szCs w:val="26"/>
                <w:lang w:eastAsia="ru-RU"/>
              </w:rPr>
            </w:r>
            <w:r>
              <w:rPr>
                <w:sz w:val="26"/>
                <w:szCs w:val="26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6"/>
                <w:szCs w:val="26"/>
                <w:lang w:eastAsia="ru-RU"/>
              </w:rPr>
              <w:t xml:space="preserve">Общая стоимость требования: 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6"/>
                <w:szCs w:val="26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6"/>
                <w:szCs w:val="26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color w:val="000000"/>
                <w:sz w:val="26"/>
                <w:szCs w:val="26"/>
                <w:lang w:eastAsia="ru-RU"/>
              </w:rPr>
              <w:t xml:space="preserve">484,15 тыс. руб.</w:t>
            </w:r>
            <w:r/>
            <w:r>
              <w:rPr>
                <w:rFonts w:ascii="Times New Roman" w:hAnsi="Times New Roman" w:eastAsia="Times New Roman"/>
                <w:b/>
                <w:color w:val="000000"/>
                <w:sz w:val="26"/>
                <w:szCs w:val="26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color w:val="000000"/>
                <w:sz w:val="26"/>
                <w:szCs w:val="26"/>
                <w:highlight w:val="none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26"/>
                <w:szCs w:val="26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6"/>
                <w:szCs w:val="26"/>
                <w:lang w:eastAsia="ru-RU"/>
              </w:rPr>
              <w:t xml:space="preserve">(0,9*307,75*1748 ед.)</w:t>
            </w:r>
            <w:r>
              <w:rPr>
                <w:sz w:val="26"/>
                <w:szCs w:val="26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</w:rPr>
            </w:r>
            <w:r/>
          </w:p>
          <w:p>
            <w:pPr>
              <w:pStyle w:val="831"/>
              <w:jc w:val="center"/>
              <w:rPr>
                <w:rFonts w:ascii="Times New Roman" w:hAnsi="Times New Roman" w:eastAsia="PT Astra Serif" w:cs="Times New Roman"/>
                <w:sz w:val="26"/>
                <w:szCs w:val="26"/>
              </w:rPr>
            </w:pPr>
            <w:r>
              <w:rPr>
                <w:rFonts w:ascii="Times New Roman" w:hAnsi="Times New Roman" w:eastAsia="PT Astra Serif" w:cs="Times New Roman"/>
                <w:iCs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PT Astra Serif" w:cs="Times New Roman"/>
                <w:sz w:val="26"/>
                <w:szCs w:val="26"/>
              </w:rPr>
            </w:r>
            <w:r/>
          </w:p>
          <w:p>
            <w:pPr>
              <w:pStyle w:val="831"/>
              <w:rPr>
                <w:rFonts w:ascii="Times New Roman" w:hAnsi="Times New Roman" w:eastAsia="PT Astra Serif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PT Astra Serif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PT Astra Serif" w:cs="Times New Roman"/>
                <w:color w:val="000000"/>
                <w:sz w:val="26"/>
                <w:szCs w:val="26"/>
              </w:rPr>
            </w:r>
            <w:r/>
          </w:p>
        </w:tc>
      </w:tr>
    </w:tbl>
    <w:p>
      <w:pPr>
        <w:pStyle w:val="831"/>
        <w:rPr>
          <w:rFonts w:ascii="Times New Roman" w:hAnsi="Times New Roman" w:eastAsia="PT Astra Serif" w:cs="Times New Roman"/>
          <w:sz w:val="26"/>
          <w:szCs w:val="26"/>
        </w:rPr>
      </w:pPr>
      <w:r>
        <w:rPr>
          <w:rFonts w:ascii="Times New Roman" w:hAnsi="Times New Roman" w:eastAsia="PT Astra Serif" w:cs="Times New Roman"/>
          <w:sz w:val="26"/>
          <w:szCs w:val="26"/>
        </w:rPr>
      </w:r>
      <w:r>
        <w:rPr>
          <w:rFonts w:ascii="Times New Roman" w:hAnsi="Times New Roman" w:eastAsia="PT Astra Serif" w:cs="Times New Roman"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4.6. Новые функции, полномочия, обязанности и права, а также ожидаемые издержки и выгоды органов государственной власти и органов местного самоуправления области или сведения об их изменении:</w:t>
      </w:r>
      <w:r>
        <w:rPr>
          <w:rFonts w:ascii="Times New Roman" w:hAnsi="Times New Roman" w:eastAsia="Calibri" w:cs="Times New Roman"/>
          <w:bCs/>
          <w:sz w:val="26"/>
          <w:szCs w:val="26"/>
        </w:rPr>
      </w:r>
      <w:r/>
    </w:p>
    <w:tbl>
      <w:tblPr>
        <w:tblpPr w:horzAnchor="margin" w:tblpXSpec="left" w:vertAnchor="text" w:tblpY="75" w:leftFromText="180" w:topFromText="0" w:rightFromText="180" w:bottomFromText="0"/>
        <w:tblW w:w="966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63"/>
        <w:gridCol w:w="4253"/>
        <w:gridCol w:w="2551"/>
      </w:tblGrid>
      <w:tr>
        <w:trPr>
          <w:trHeight w:val="340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63" w:type="dxa"/>
            <w:vAlign w:val="center"/>
            <w:textDirection w:val="lrTb"/>
            <w:noWrap w:val="false"/>
          </w:tcPr>
          <w:p>
            <w:pPr>
              <w:pStyle w:val="831"/>
              <w:jc w:val="center"/>
              <w:rPr>
                <w:rFonts w:ascii="Times New Roman" w:hAnsi="Times New Roman" w:eastAsia="PT Astra Serif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PT Astra Serif" w:cs="Times New Roman"/>
                <w:b/>
                <w:sz w:val="26"/>
                <w:szCs w:val="26"/>
              </w:rPr>
              <w:t xml:space="preserve">Наименование органа</w:t>
            </w:r>
            <w:r>
              <w:rPr>
                <w:rFonts w:ascii="Times New Roman" w:hAnsi="Times New Roman" w:eastAsia="PT Astra Serif" w:cs="Times New Roman"/>
                <w:b/>
                <w:sz w:val="26"/>
                <w:szCs w:val="2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3" w:type="dxa"/>
            <w:vAlign w:val="center"/>
            <w:textDirection w:val="lrTb"/>
            <w:noWrap w:val="false"/>
          </w:tcPr>
          <w:p>
            <w:pPr>
              <w:pStyle w:val="831"/>
              <w:jc w:val="center"/>
              <w:rPr>
                <w:rFonts w:ascii="Times New Roman" w:hAnsi="Times New Roman" w:eastAsia="PT Astra Serif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PT Astra Serif" w:cs="Times New Roman"/>
                <w:b/>
                <w:sz w:val="26"/>
                <w:szCs w:val="26"/>
              </w:rPr>
              <w:t xml:space="preserve">Описание новых или изменения существующих функций, полномочий, обязанностей </w:t>
            </w:r>
            <w:r>
              <w:rPr>
                <w:rFonts w:ascii="Times New Roman" w:hAnsi="Times New Roman" w:eastAsia="PT Astra Serif" w:cs="Times New Roman"/>
                <w:b/>
                <w:sz w:val="26"/>
                <w:szCs w:val="26"/>
              </w:rPr>
              <w:br/>
              <w:t xml:space="preserve">или прав</w:t>
            </w:r>
            <w:r>
              <w:rPr>
                <w:rFonts w:ascii="Times New Roman" w:hAnsi="Times New Roman" w:eastAsia="PT Astra Serif" w:cs="Times New Roman"/>
                <w:b/>
                <w:sz w:val="26"/>
                <w:szCs w:val="2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pStyle w:val="831"/>
              <w:jc w:val="center"/>
              <w:rPr>
                <w:rFonts w:ascii="Times New Roman" w:hAnsi="Times New Roman" w:eastAsia="PT Astra Serif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PT Astra Serif" w:cs="Times New Roman"/>
                <w:b/>
                <w:sz w:val="26"/>
                <w:szCs w:val="26"/>
              </w:rPr>
              <w:t xml:space="preserve">Оценка изменения трудозатрат и (или) потребностей в иных ресурсах</w:t>
            </w:r>
            <w:r>
              <w:rPr>
                <w:rFonts w:ascii="Times New Roman" w:hAnsi="Times New Roman" w:eastAsia="PT Astra Serif" w:cs="Times New Roman"/>
                <w:b/>
                <w:sz w:val="26"/>
                <w:szCs w:val="26"/>
              </w:rPr>
            </w:r>
            <w:r/>
          </w:p>
        </w:tc>
      </w:tr>
      <w:tr>
        <w:trPr>
          <w:trHeight w:val="310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63" w:type="dxa"/>
            <w:textDirection w:val="lrTb"/>
            <w:noWrap w:val="false"/>
          </w:tcPr>
          <w:p>
            <w:pPr>
              <w:pStyle w:val="831"/>
              <w:jc w:val="center"/>
              <w:rPr>
                <w:rFonts w:ascii="Times New Roman" w:hAnsi="Times New Roman" w:eastAsia="PT Astra Serif" w:cs="Times New Roman"/>
                <w:sz w:val="26"/>
                <w:szCs w:val="26"/>
              </w:rPr>
            </w:pPr>
            <w:r>
              <w:rPr>
                <w:rFonts w:ascii="Times New Roman" w:hAnsi="Times New Roman" w:eastAsia="PT Astra Serif" w:cs="Times New Roman"/>
                <w:iCs/>
                <w:sz w:val="26"/>
                <w:szCs w:val="26"/>
              </w:rPr>
              <w:t xml:space="preserve">Инспекция гостехнадзора Белгородской области</w:t>
            </w:r>
            <w:r>
              <w:rPr>
                <w:rFonts w:ascii="Times New Roman" w:hAnsi="Times New Roman" w:eastAsia="PT Astra Serif" w:cs="Times New Roman"/>
                <w:sz w:val="26"/>
                <w:szCs w:val="2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3" w:type="dxa"/>
            <w:textDirection w:val="lrTb"/>
            <w:noWrap w:val="false"/>
          </w:tcPr>
          <w:p>
            <w:pPr>
              <w:pStyle w:val="831"/>
              <w:jc w:val="center"/>
              <w:rPr>
                <w:rFonts w:ascii="Times New Roman" w:hAnsi="Times New Roman" w:eastAsia="PT Astra Serif" w:cs="Times New Roman"/>
                <w:sz w:val="26"/>
                <w:szCs w:val="26"/>
              </w:rPr>
            </w:pPr>
            <w:r>
              <w:rPr>
                <w:rFonts w:ascii="Times New Roman" w:hAnsi="Times New Roman" w:eastAsia="PT Astra Serif" w:cs="Times New Roman"/>
                <w:sz w:val="26"/>
                <w:szCs w:val="26"/>
              </w:rPr>
              <w:t xml:space="preserve">Взимание сборов будет осуществляться инспекцией гостехнадзора Белгородской области в рамках установленных полномочий</w:t>
            </w:r>
            <w:r>
              <w:rPr>
                <w:rFonts w:ascii="Times New Roman" w:hAnsi="Times New Roman" w:eastAsia="PT Astra Serif" w:cs="Times New Roman"/>
                <w:sz w:val="26"/>
                <w:szCs w:val="26"/>
              </w:rPr>
            </w:r>
            <w:r/>
          </w:p>
          <w:p>
            <w:pPr>
              <w:pStyle w:val="831"/>
              <w:jc w:val="center"/>
              <w:rPr>
                <w:rFonts w:ascii="Times New Roman" w:hAnsi="Times New Roman" w:eastAsia="PT Astra Serif" w:cs="Times New Roman"/>
                <w:sz w:val="26"/>
                <w:szCs w:val="26"/>
              </w:rPr>
            </w:pPr>
            <w:r>
              <w:rPr>
                <w:rFonts w:ascii="Times New Roman" w:hAnsi="Times New Roman" w:eastAsia="PT Astra Serif" w:cs="Times New Roman"/>
                <w:sz w:val="26"/>
                <w:szCs w:val="26"/>
              </w:rPr>
            </w:r>
            <w:r>
              <w:rPr>
                <w:rFonts w:ascii="Times New Roman" w:hAnsi="Times New Roman" w:eastAsia="PT Astra Serif" w:cs="Times New Roman"/>
                <w:sz w:val="26"/>
                <w:szCs w:val="2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pStyle w:val="831"/>
              <w:jc w:val="center"/>
              <w:rPr>
                <w:rFonts w:ascii="Times New Roman" w:hAnsi="Times New Roman" w:eastAsia="PT Astra Serif" w:cs="Times New Roman"/>
                <w:sz w:val="26"/>
                <w:szCs w:val="26"/>
              </w:rPr>
            </w:pPr>
            <w:r>
              <w:rPr>
                <w:rFonts w:ascii="Times New Roman" w:hAnsi="Times New Roman" w:eastAsia="PT Astra Serif" w:cs="Times New Roman"/>
                <w:sz w:val="26"/>
                <w:szCs w:val="26"/>
              </w:rPr>
              <w:t xml:space="preserve">Дополнительные трудозатраты не потребуются</w:t>
            </w:r>
            <w:r>
              <w:rPr>
                <w:rFonts w:ascii="Times New Roman" w:hAnsi="Times New Roman" w:eastAsia="PT Astra Serif" w:cs="Times New Roman"/>
                <w:sz w:val="26"/>
                <w:szCs w:val="26"/>
              </w:rPr>
            </w:r>
            <w:r/>
          </w:p>
        </w:tc>
      </w:tr>
    </w:tbl>
    <w:p>
      <w:pPr>
        <w:pStyle w:val="831"/>
        <w:rPr>
          <w:rFonts w:ascii="Times New Roman" w:hAnsi="Times New Roman" w:eastAsia="PT Astra Serif" w:cs="Times New Roman"/>
          <w:sz w:val="26"/>
          <w:szCs w:val="26"/>
        </w:rPr>
      </w:pPr>
      <w:r>
        <w:rPr>
          <w:rFonts w:ascii="Times New Roman" w:hAnsi="Times New Roman" w:eastAsia="PT Astra Serif" w:cs="Times New Roman"/>
          <w:sz w:val="26"/>
          <w:szCs w:val="26"/>
        </w:rPr>
      </w:r>
      <w:r>
        <w:rPr>
          <w:rFonts w:ascii="Times New Roman" w:hAnsi="Times New Roman" w:eastAsia="PT Astra Serif" w:cs="Times New Roman"/>
          <w:sz w:val="26"/>
          <w:szCs w:val="26"/>
        </w:rPr>
      </w:r>
      <w:r/>
    </w:p>
    <w:p>
      <w:pPr>
        <w:pStyle w:val="831"/>
        <w:ind w:firstLine="708"/>
        <w:jc w:val="both"/>
        <w:rPr>
          <w:rFonts w:ascii="Times New Roman" w:hAnsi="Times New Roman" w:eastAsia="PT Astra Serif" w:cs="Times New Roman"/>
          <w:sz w:val="26"/>
          <w:szCs w:val="26"/>
        </w:rPr>
      </w:pPr>
      <w:r>
        <w:rPr>
          <w:rFonts w:ascii="Times New Roman" w:hAnsi="Times New Roman" w:eastAsia="PT Astra Serif" w:cs="Times New Roman"/>
          <w:sz w:val="26"/>
          <w:szCs w:val="26"/>
        </w:rPr>
        <w:t xml:space="preserve">4.7. Оценка расходов (возможных поступлений) консолидированного бюджета Белгородской области:</w:t>
      </w:r>
      <w:r>
        <w:rPr>
          <w:rFonts w:ascii="Times New Roman" w:hAnsi="Times New Roman" w:eastAsia="PT Astra Serif" w:cs="Times New Roman"/>
          <w:sz w:val="26"/>
          <w:szCs w:val="26"/>
        </w:rPr>
      </w:r>
      <w:r/>
    </w:p>
    <w:p>
      <w:pPr>
        <w:pStyle w:val="831"/>
        <w:rPr>
          <w:rFonts w:ascii="Times New Roman" w:hAnsi="Times New Roman" w:eastAsia="PT Astra Serif" w:cs="Times New Roman"/>
          <w:sz w:val="26"/>
          <w:szCs w:val="26"/>
        </w:rPr>
      </w:pPr>
      <w:r>
        <w:rPr>
          <w:rFonts w:ascii="Times New Roman" w:hAnsi="Times New Roman" w:eastAsia="PT Astra Serif" w:cs="Times New Roman"/>
          <w:sz w:val="26"/>
          <w:szCs w:val="26"/>
        </w:rPr>
      </w:r>
      <w:r>
        <w:rPr>
          <w:rFonts w:ascii="Times New Roman" w:hAnsi="Times New Roman" w:eastAsia="PT Astra Serif" w:cs="Times New Roman"/>
          <w:sz w:val="26"/>
          <w:szCs w:val="26"/>
        </w:rPr>
      </w:r>
      <w:r/>
    </w:p>
    <w:tbl>
      <w:tblPr>
        <w:tblpPr w:horzAnchor="margin" w:tblpXSpec="left" w:vertAnchor="text" w:tblpY="58" w:leftFromText="180" w:topFromText="0" w:rightFromText="180" w:bottomFromText="0"/>
        <w:tblW w:w="966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05"/>
        <w:gridCol w:w="3231"/>
        <w:gridCol w:w="3431"/>
      </w:tblGrid>
      <w:tr>
        <w:trPr>
          <w:trHeight w:val="140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05" w:type="dxa"/>
            <w:textDirection w:val="lrTb"/>
            <w:noWrap w:val="false"/>
          </w:tcPr>
          <w:p>
            <w:pPr>
              <w:pStyle w:val="831"/>
              <w:jc w:val="center"/>
              <w:rPr>
                <w:rFonts w:ascii="Times New Roman" w:hAnsi="Times New Roman" w:eastAsia="PT Astra Serif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PT Astra Serif" w:cs="Times New Roman"/>
                <w:b/>
                <w:sz w:val="26"/>
                <w:szCs w:val="26"/>
              </w:rPr>
              <w:t xml:space="preserve">Описание новых или изменения существующих функций, полномочий, обязанностей или прав</w:t>
            </w:r>
            <w:r>
              <w:rPr>
                <w:rFonts w:ascii="Times New Roman" w:hAnsi="Times New Roman" w:eastAsia="PT Astra Serif" w:cs="Times New Roman"/>
                <w:b/>
                <w:sz w:val="26"/>
                <w:szCs w:val="2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31" w:type="dxa"/>
            <w:textDirection w:val="lrTb"/>
            <w:noWrap w:val="false"/>
          </w:tcPr>
          <w:p>
            <w:pPr>
              <w:pStyle w:val="831"/>
              <w:jc w:val="center"/>
              <w:rPr>
                <w:rFonts w:ascii="Times New Roman" w:hAnsi="Times New Roman" w:eastAsia="PT Astra Serif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PT Astra Serif" w:cs="Times New Roman"/>
                <w:b/>
                <w:sz w:val="26"/>
                <w:szCs w:val="26"/>
              </w:rPr>
              <w:t xml:space="preserve">Описание видов расходов (возможных поступлений) консолидированного бюджета Белгородской области </w:t>
            </w:r>
            <w:r>
              <w:rPr>
                <w:rFonts w:ascii="Times New Roman" w:hAnsi="Times New Roman" w:eastAsia="PT Astra Serif" w:cs="Times New Roman"/>
                <w:b/>
                <w:sz w:val="26"/>
                <w:szCs w:val="2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31" w:type="dxa"/>
            <w:textDirection w:val="lrTb"/>
            <w:noWrap w:val="false"/>
          </w:tcPr>
          <w:p>
            <w:pPr>
              <w:pStyle w:val="831"/>
              <w:jc w:val="center"/>
              <w:rPr>
                <w:rFonts w:ascii="Times New Roman" w:hAnsi="Times New Roman" w:eastAsia="PT Astra Serif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PT Astra Serif" w:cs="Times New Roman"/>
                <w:b/>
                <w:sz w:val="26"/>
                <w:szCs w:val="26"/>
              </w:rPr>
              <w:t xml:space="preserve">Количественная оценка расходов и возможных поступлений,</w:t>
            </w:r>
            <w:r>
              <w:rPr>
                <w:rFonts w:ascii="Times New Roman" w:hAnsi="Times New Roman" w:eastAsia="PT Astra Serif" w:cs="Times New Roman"/>
                <w:b/>
                <w:sz w:val="26"/>
                <w:szCs w:val="26"/>
              </w:rPr>
            </w:r>
            <w:r/>
          </w:p>
          <w:p>
            <w:pPr>
              <w:pStyle w:val="831"/>
              <w:jc w:val="center"/>
              <w:rPr>
                <w:rFonts w:ascii="Times New Roman" w:hAnsi="Times New Roman" w:eastAsia="PT Astra Serif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PT Astra Serif" w:cs="Times New Roman"/>
                <w:b/>
                <w:sz w:val="26"/>
                <w:szCs w:val="26"/>
              </w:rPr>
              <w:t xml:space="preserve">тыс. руб.</w:t>
            </w:r>
            <w:r>
              <w:rPr>
                <w:rFonts w:ascii="Times New Roman" w:hAnsi="Times New Roman" w:eastAsia="PT Astra Serif" w:cs="Times New Roman"/>
                <w:b/>
                <w:sz w:val="26"/>
                <w:szCs w:val="26"/>
              </w:rPr>
            </w:r>
            <w:r/>
          </w:p>
        </w:tc>
      </w:tr>
      <w:tr>
        <w:trPr>
          <w:trHeight w:val="1362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005" w:type="dxa"/>
            <w:textDirection w:val="lrTb"/>
            <w:noWrap w:val="false"/>
          </w:tcPr>
          <w:p>
            <w:pPr>
              <w:pStyle w:val="831"/>
              <w:jc w:val="center"/>
              <w:rPr>
                <w:rFonts w:ascii="Times New Roman" w:hAnsi="Times New Roman" w:eastAsia="PT Astra Serif" w:cs="Times New Roman"/>
                <w:sz w:val="26"/>
                <w:szCs w:val="26"/>
              </w:rPr>
            </w:pPr>
            <w:r>
              <w:rPr>
                <w:rFonts w:ascii="Times New Roman" w:hAnsi="Times New Roman" w:eastAsia="PT Astra Serif" w:cs="Times New Roman"/>
                <w:iCs/>
                <w:sz w:val="26"/>
                <w:szCs w:val="26"/>
              </w:rPr>
              <w:t xml:space="preserve">Новых или изменение существующих полномочий инспекции гостехнадзора Белгородской области не предусмотрено</w:t>
            </w:r>
            <w:r>
              <w:rPr>
                <w:rFonts w:ascii="Times New Roman" w:hAnsi="Times New Roman" w:eastAsia="PT Astra Serif" w:cs="Times New Roman"/>
                <w:sz w:val="26"/>
                <w:szCs w:val="26"/>
              </w:rPr>
            </w:r>
            <w:r/>
          </w:p>
          <w:p>
            <w:pPr>
              <w:pStyle w:val="831"/>
              <w:jc w:val="center"/>
              <w:rPr>
                <w:rFonts w:ascii="Times New Roman" w:hAnsi="Times New Roman" w:eastAsia="PT Astra Serif" w:cs="Times New Roman"/>
                <w:sz w:val="26"/>
                <w:szCs w:val="26"/>
              </w:rPr>
            </w:pPr>
            <w:r>
              <w:rPr>
                <w:rFonts w:ascii="Times New Roman" w:hAnsi="Times New Roman" w:eastAsia="PT Astra Serif" w:cs="Times New Roman"/>
                <w:sz w:val="26"/>
                <w:szCs w:val="26"/>
              </w:rPr>
            </w:r>
            <w:r>
              <w:rPr>
                <w:rFonts w:ascii="Times New Roman" w:hAnsi="Times New Roman" w:eastAsia="PT Astra Serif" w:cs="Times New Roman"/>
                <w:sz w:val="26"/>
                <w:szCs w:val="2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231" w:type="dxa"/>
            <w:textDirection w:val="lrTb"/>
            <w:noWrap w:val="false"/>
          </w:tcPr>
          <w:p>
            <w:pPr>
              <w:pStyle w:val="831"/>
              <w:jc w:val="center"/>
              <w:rPr>
                <w:rFonts w:ascii="Times New Roman" w:hAnsi="Times New Roman" w:eastAsia="PT Astra Serif" w:cs="Times New Roman"/>
                <w:sz w:val="26"/>
                <w:szCs w:val="26"/>
              </w:rPr>
            </w:pPr>
            <w:r>
              <w:rPr>
                <w:rFonts w:ascii="Times New Roman" w:hAnsi="Times New Roman" w:eastAsia="PT Astra Serif" w:cs="Times New Roman"/>
                <w:sz w:val="26"/>
                <w:szCs w:val="26"/>
              </w:rPr>
              <w:t xml:space="preserve">Расходов консолидированного бюджета Белгородской области не предусмотрено</w:t>
            </w:r>
            <w:r>
              <w:rPr>
                <w:rFonts w:ascii="Times New Roman" w:hAnsi="Times New Roman" w:eastAsia="PT Astra Serif" w:cs="Times New Roman"/>
                <w:sz w:val="26"/>
                <w:szCs w:val="26"/>
              </w:rPr>
            </w:r>
            <w:r/>
          </w:p>
          <w:p>
            <w:pPr>
              <w:pStyle w:val="831"/>
              <w:jc w:val="center"/>
              <w:rPr>
                <w:rFonts w:ascii="Times New Roman" w:hAnsi="Times New Roman" w:eastAsia="PT Astra Serif" w:cs="Times New Roman"/>
                <w:sz w:val="26"/>
                <w:szCs w:val="26"/>
              </w:rPr>
            </w:pPr>
            <w:r>
              <w:rPr>
                <w:rFonts w:ascii="Times New Roman" w:hAnsi="Times New Roman" w:eastAsia="PT Astra Serif" w:cs="Times New Roman"/>
                <w:sz w:val="26"/>
                <w:szCs w:val="26"/>
              </w:rPr>
            </w:r>
            <w:r>
              <w:rPr>
                <w:rFonts w:ascii="Times New Roman" w:hAnsi="Times New Roman" w:eastAsia="PT Astra Serif" w:cs="Times New Roman"/>
                <w:sz w:val="26"/>
                <w:szCs w:val="2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431" w:type="dxa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eastAsia="PT Astra Serif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PT Astra Serif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PT Astra Serif" w:cs="Times New Roman"/>
                <w:color w:val="000000"/>
                <w:sz w:val="26"/>
                <w:szCs w:val="26"/>
              </w:rPr>
            </w:r>
            <w:r/>
          </w:p>
          <w:p>
            <w:pPr>
              <w:pStyle w:val="831"/>
              <w:jc w:val="center"/>
              <w:rPr>
                <w:rFonts w:ascii="Times New Roman" w:hAnsi="Times New Roman" w:eastAsia="PT Astra Serif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PT Astra Serif" w:cs="Times New Roman"/>
                <w:color w:val="000000"/>
                <w:sz w:val="26"/>
                <w:szCs w:val="26"/>
              </w:rPr>
              <w:t xml:space="preserve">Возможные поступления в бюджет Белгородской области:</w:t>
            </w:r>
            <w:r>
              <w:rPr>
                <w:rFonts w:ascii="Times New Roman" w:hAnsi="Times New Roman" w:eastAsia="PT Astra Serif" w:cs="Times New Roman"/>
                <w:color w:val="000000"/>
                <w:sz w:val="26"/>
                <w:szCs w:val="26"/>
              </w:rPr>
            </w:r>
            <w:r/>
          </w:p>
          <w:p>
            <w:pPr>
              <w:pStyle w:val="831"/>
              <w:jc w:val="left"/>
              <w:rPr>
                <w:rFonts w:ascii="Times New Roman" w:hAnsi="Times New Roman" w:eastAsia="PT Astra Serif" w:cs="Times New Roman"/>
                <w:color w:val="000000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PT Astra Serif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PT Astra Serif" w:cs="Times New Roman"/>
                <w:color w:val="000000"/>
                <w:sz w:val="26"/>
                <w:szCs w:val="26"/>
                <w:highlight w:val="none"/>
              </w:rPr>
              <w:t xml:space="preserve">на 2024 г. - 12513,00 тыс.руб.</w:t>
            </w:r>
            <w:r>
              <w:rPr>
                <w:rFonts w:ascii="Times New Roman" w:hAnsi="Times New Roman" w:eastAsia="PT Astra Serif" w:cs="Times New Roman"/>
                <w:color w:val="000000"/>
                <w:sz w:val="26"/>
                <w:szCs w:val="26"/>
                <w:highlight w:val="none"/>
              </w:rPr>
            </w:r>
            <w:r/>
          </w:p>
          <w:p>
            <w:pPr>
              <w:pStyle w:val="831"/>
              <w:jc w:val="left"/>
              <w:rPr>
                <w:rFonts w:ascii="Times New Roman" w:hAnsi="Times New Roman" w:eastAsia="PT Astra Serif" w:cs="Times New Roman"/>
                <w:color w:val="000000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PT Astra Serif" w:cs="Times New Roman"/>
                <w:color w:val="000000"/>
                <w:sz w:val="26"/>
                <w:szCs w:val="26"/>
                <w:highlight w:val="none"/>
              </w:rPr>
              <w:t xml:space="preserve">на 2025 г. - 67973,00 тыс.руб.</w:t>
            </w:r>
            <w:r>
              <w:rPr>
                <w:rFonts w:ascii="Times New Roman" w:hAnsi="Times New Roman" w:eastAsia="PT Astra Serif" w:cs="Times New Roman"/>
                <w:color w:val="000000"/>
                <w:sz w:val="26"/>
                <w:szCs w:val="26"/>
                <w:highlight w:val="none"/>
              </w:rPr>
            </w:r>
            <w:r/>
          </w:p>
          <w:p>
            <w:pPr>
              <w:pStyle w:val="831"/>
              <w:jc w:val="left"/>
              <w:rPr>
                <w:rFonts w:ascii="Times New Roman" w:hAnsi="Times New Roman" w:eastAsia="PT Astra Serif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PT Astra Serif" w:cs="Times New Roman"/>
                <w:color w:val="000000"/>
                <w:sz w:val="26"/>
                <w:szCs w:val="26"/>
                <w:highlight w:val="none"/>
              </w:rPr>
              <w:t xml:space="preserve">на 2026 г. - 69773,00 тыс.руб.</w:t>
            </w:r>
            <w:r>
              <w:rPr>
                <w:rFonts w:ascii="Times New Roman" w:hAnsi="Times New Roman" w:eastAsia="PT Astra Serif" w:cs="Times New Roman"/>
                <w:color w:val="000000"/>
                <w:sz w:val="26"/>
                <w:szCs w:val="26"/>
              </w:rPr>
            </w:r>
            <w:r/>
          </w:p>
        </w:tc>
      </w:tr>
    </w:tbl>
    <w:p>
      <w:pPr>
        <w:ind w:left="0" w:right="0" w:firstLine="708"/>
        <w:spacing w:before="0" w:after="0"/>
        <w:shd w:val="clear" w:color="ffffff" w:fill="ffffff"/>
        <w:rPr>
          <w:rFonts w:ascii="Arial" w:hAnsi="Arial" w:eastAsia="Arial" w:cs="Arial"/>
          <w:sz w:val="23"/>
          <w:szCs w:val="23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1a1a1a"/>
          <w:sz w:val="23"/>
          <w:highlight w:val="none"/>
        </w:rPr>
      </w:r>
      <w:r>
        <w:rPr>
          <w:rFonts w:ascii="Arial" w:hAnsi="Arial" w:eastAsia="Arial" w:cs="Arial"/>
          <w:color w:val="1a1a1a"/>
          <w:sz w:val="23"/>
          <w:highlight w:val="none"/>
        </w:rPr>
      </w:r>
    </w:p>
    <w:p>
      <w:pPr>
        <w:ind w:left="0" w:right="0" w:firstLine="708"/>
        <w:jc w:val="both"/>
        <w:spacing w:before="0" w:after="0"/>
        <w:shd w:val="clear" w:color="ffffff" w:fill="ffffff"/>
        <w:rPr>
          <w:rFonts w:ascii="Times New Roman" w:hAnsi="Times New Roman" w:cs="Times New Roman"/>
          <w:color w:val="1a1a1a"/>
          <w:sz w:val="26"/>
          <w:szCs w:val="2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color w:val="1a1a1a"/>
          <w:sz w:val="26"/>
          <w:szCs w:val="26"/>
        </w:rPr>
        <w:t xml:space="preserve">4.8. Информация о наличии или отсутствии в проекте нормативного правового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0"/>
        <w:jc w:val="both"/>
        <w:spacing w:before="0" w:after="0"/>
        <w:shd w:val="clear" w:color="ffffff" w:fill="ffffff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color w:val="1a1a1a"/>
          <w:sz w:val="26"/>
          <w:szCs w:val="26"/>
        </w:rPr>
        <w:t xml:space="preserve">акта обязательных требований: обязательные требования проектом нормативного правового акта не устанавливаются.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31"/>
        <w:rPr>
          <w:rFonts w:ascii="Times New Roman" w:hAnsi="Times New Roman" w:eastAsia="PT Astra Serif" w:cs="Times New Roman"/>
          <w:sz w:val="26"/>
          <w:szCs w:val="26"/>
        </w:rPr>
      </w:pPr>
      <w:r>
        <w:rPr>
          <w:rFonts w:ascii="Times New Roman" w:hAnsi="Times New Roman" w:eastAsia="PT Astra Serif" w:cs="Times New Roman"/>
          <w:sz w:val="26"/>
          <w:szCs w:val="26"/>
        </w:rPr>
      </w:r>
      <w:r>
        <w:rPr>
          <w:rFonts w:ascii="Times New Roman" w:hAnsi="Times New Roman" w:eastAsia="PT Astra Serif" w:cs="Times New Roman"/>
          <w:sz w:val="26"/>
          <w:szCs w:val="26"/>
        </w:rPr>
      </w:r>
      <w:r/>
    </w:p>
    <w:p>
      <w:pPr>
        <w:pStyle w:val="831"/>
        <w:ind w:firstLine="708"/>
        <w:jc w:val="both"/>
        <w:rPr>
          <w:rFonts w:ascii="Times New Roman" w:hAnsi="Times New Roman" w:eastAsia="PT Astra Serif" w:cs="Times New Roman"/>
          <w:sz w:val="26"/>
          <w:szCs w:val="26"/>
        </w:rPr>
      </w:pPr>
      <w:r>
        <w:rPr>
          <w:rFonts w:ascii="Times New Roman" w:hAnsi="Times New Roman" w:eastAsia="PT Astra Serif" w:cs="Times New Roman"/>
          <w:bCs/>
          <w:sz w:val="26"/>
          <w:szCs w:val="26"/>
        </w:rPr>
        <w:t xml:space="preserve">5. Риски решения проблемы предложенным способом правового регулирования и риски негативных последствий, в том числе для конкуренции, а также, описание методов контроля эффективности избранного способа достижения целей регулирования:</w:t>
      </w:r>
      <w:r>
        <w:rPr>
          <w:rFonts w:ascii="Times New Roman" w:hAnsi="Times New Roman" w:eastAsia="PT Astra Serif" w:cs="Times New Roman"/>
          <w:sz w:val="26"/>
          <w:szCs w:val="26"/>
        </w:rPr>
      </w:r>
      <w:r/>
    </w:p>
    <w:tbl>
      <w:tblPr>
        <w:tblpPr w:horzAnchor="page" w:tblpX="1701" w:vertAnchor="page" w:tblpY="567" w:leftFromText="180" w:topFromText="0" w:rightFromText="180" w:bottomFromText="0"/>
        <w:tblW w:w="966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39"/>
        <w:gridCol w:w="1985"/>
        <w:gridCol w:w="3543"/>
      </w:tblGrid>
      <w:tr>
        <w:trPr>
          <w:trHeight w:val="2835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39" w:type="dxa"/>
            <w:textDirection w:val="lrTb"/>
            <w:noWrap w:val="false"/>
          </w:tcPr>
          <w:p>
            <w:pPr>
              <w:pStyle w:val="831"/>
              <w:jc w:val="center"/>
              <w:rPr>
                <w:rFonts w:ascii="Times New Roman" w:hAnsi="Times New Roman" w:eastAsia="PT Astra Serif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PT Astra Serif" w:cs="Times New Roman"/>
                <w:b/>
                <w:sz w:val="26"/>
                <w:szCs w:val="26"/>
              </w:rPr>
              <w:t xml:space="preserve">Риски решения проблемы предложенным способом и риски негативных последствий</w:t>
            </w:r>
            <w:r>
              <w:rPr>
                <w:rFonts w:ascii="Times New Roman" w:hAnsi="Times New Roman" w:eastAsia="PT Astra Serif" w:cs="Times New Roman"/>
                <w:b/>
                <w:sz w:val="26"/>
                <w:szCs w:val="2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Style w:val="831"/>
              <w:jc w:val="center"/>
              <w:rPr>
                <w:rFonts w:ascii="Times New Roman" w:hAnsi="Times New Roman" w:eastAsia="PT Astra Serif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PT Astra Serif" w:cs="Times New Roman"/>
                <w:b/>
                <w:sz w:val="26"/>
                <w:szCs w:val="26"/>
              </w:rPr>
              <w:t xml:space="preserve">Оценка вероятности наступления рисков</w:t>
            </w:r>
            <w:r>
              <w:rPr>
                <w:rFonts w:ascii="Times New Roman" w:hAnsi="Times New Roman" w:eastAsia="PT Astra Serif" w:cs="Times New Roman"/>
                <w:b/>
                <w:sz w:val="26"/>
                <w:szCs w:val="2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pStyle w:val="831"/>
              <w:jc w:val="center"/>
              <w:rPr>
                <w:rFonts w:ascii="Times New Roman" w:hAnsi="Times New Roman" w:eastAsia="PT Astra Serif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PT Astra Serif" w:cs="Times New Roman"/>
                <w:b/>
                <w:sz w:val="26"/>
                <w:szCs w:val="26"/>
              </w:rPr>
              <w:t xml:space="preserve">Методы контроля эффективности избранного способа достижения целей регулирования</w:t>
            </w:r>
            <w:r>
              <w:rPr>
                <w:rFonts w:ascii="Times New Roman" w:hAnsi="Times New Roman" w:eastAsia="PT Astra Serif" w:cs="Times New Roman"/>
                <w:b/>
                <w:sz w:val="26"/>
                <w:szCs w:val="26"/>
              </w:rPr>
            </w:r>
            <w:r/>
          </w:p>
        </w:tc>
      </w:tr>
      <w:tr>
        <w:trPr>
          <w:cantSplit/>
          <w:trHeight w:val="622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39" w:type="dxa"/>
            <w:textDirection w:val="lrTb"/>
            <w:noWrap w:val="false"/>
          </w:tcPr>
          <w:p>
            <w:pPr>
              <w:pStyle w:val="831"/>
              <w:rPr>
                <w:rFonts w:ascii="Times New Roman" w:hAnsi="Times New Roman" w:eastAsia="PT Astra Serif" w:cs="Times New Roman"/>
                <w:sz w:val="26"/>
                <w:szCs w:val="26"/>
              </w:rPr>
            </w:pPr>
            <w:r>
              <w:rPr>
                <w:rFonts w:ascii="Times New Roman" w:hAnsi="Times New Roman" w:eastAsia="PT Astra Serif" w:cs="Times New Roman"/>
                <w:sz w:val="26"/>
                <w:szCs w:val="26"/>
              </w:rPr>
              <w:t xml:space="preserve">Риск невыполнения контролируемыми лицами обязательных требований к техническому состоянию и эксплуатации самоходных машин и прицепов к ним. Непредставление документов для проведения технического осмотра техники с периодичностью не реже 1 раза в 12 месяцев.</w:t>
            </w:r>
            <w:r>
              <w:rPr>
                <w:rFonts w:ascii="Times New Roman" w:hAnsi="Times New Roman" w:eastAsia="PT Astra Serif" w:cs="Times New Roman"/>
                <w:sz w:val="26"/>
                <w:szCs w:val="2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Style w:val="831"/>
              <w:jc w:val="center"/>
              <w:rPr>
                <w:rFonts w:ascii="Times New Roman" w:hAnsi="Times New Roman" w:eastAsia="PT Astra Serif" w:cs="Times New Roman"/>
                <w:sz w:val="26"/>
                <w:szCs w:val="26"/>
              </w:rPr>
            </w:pPr>
            <w:r>
              <w:rPr>
                <w:rFonts w:ascii="Times New Roman" w:hAnsi="Times New Roman" w:eastAsia="PT Astra Serif" w:cs="Times New Roman"/>
                <w:iCs/>
                <w:sz w:val="26"/>
                <w:szCs w:val="26"/>
              </w:rPr>
              <w:t xml:space="preserve">средняя</w:t>
            </w:r>
            <w:r>
              <w:rPr>
                <w:rFonts w:ascii="Times New Roman" w:hAnsi="Times New Roman" w:eastAsia="PT Astra Serif" w:cs="Times New Roman"/>
                <w:sz w:val="26"/>
                <w:szCs w:val="2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pStyle w:val="831"/>
              <w:rPr>
                <w:rFonts w:ascii="Times New Roman" w:hAnsi="Times New Roman" w:eastAsia="PT Astra Serif" w:cs="Times New Roman"/>
                <w:sz w:val="26"/>
                <w:szCs w:val="26"/>
              </w:rPr>
            </w:pPr>
            <w:r>
              <w:rPr>
                <w:rFonts w:ascii="Times New Roman" w:hAnsi="Times New Roman" w:eastAsia="PT Astra Serif" w:cs="Times New Roman"/>
                <w:sz w:val="26"/>
                <w:szCs w:val="26"/>
              </w:rPr>
              <w:t xml:space="preserve">Информирование. Осуществление регионального государственного контроля (надзора) ин </w:t>
            </w:r>
            <w:r>
              <w:rPr>
                <w:rFonts w:ascii="Times New Roman" w:hAnsi="Times New Roman" w:eastAsia="PT Astra Serif" w:cs="Times New Roman"/>
                <w:sz w:val="26"/>
                <w:szCs w:val="26"/>
              </w:rPr>
            </w:r>
            <w:r/>
          </w:p>
        </w:tc>
      </w:tr>
    </w:tbl>
    <w:p>
      <w:pPr>
        <w:pStyle w:val="831"/>
        <w:rPr>
          <w:rFonts w:ascii="Times New Roman" w:hAnsi="Times New Roman" w:eastAsia="PT Astra Serif" w:cs="Times New Roman"/>
          <w:sz w:val="26"/>
          <w:szCs w:val="26"/>
        </w:rPr>
      </w:pPr>
      <w:r>
        <w:rPr>
          <w:rFonts w:ascii="Times New Roman" w:hAnsi="Times New Roman" w:eastAsia="PT Astra Serif" w:cs="Times New Roman"/>
          <w:sz w:val="26"/>
          <w:szCs w:val="26"/>
        </w:rPr>
      </w:r>
      <w:r>
        <w:rPr>
          <w:rFonts w:ascii="Times New Roman" w:hAnsi="Times New Roman" w:eastAsia="PT Astra Serif" w:cs="Times New Roman"/>
          <w:sz w:val="26"/>
          <w:szCs w:val="26"/>
        </w:rPr>
      </w:r>
      <w:r/>
    </w:p>
    <w:p>
      <w:pPr>
        <w:pStyle w:val="831"/>
        <w:ind w:firstLine="708"/>
        <w:jc w:val="both"/>
        <w:rPr>
          <w:rFonts w:ascii="Times New Roman" w:hAnsi="Times New Roman" w:eastAsia="PT Astra Serif" w:cs="Times New Roman"/>
          <w:sz w:val="26"/>
          <w:szCs w:val="26"/>
        </w:rPr>
      </w:pPr>
      <w:r>
        <w:rPr>
          <w:rFonts w:ascii="Times New Roman" w:hAnsi="Times New Roman" w:eastAsia="PT Astra Serif" w:cs="Times New Roman"/>
          <w:bCs/>
          <w:sz w:val="26"/>
          <w:szCs w:val="26"/>
        </w:rPr>
        <w:t xml:space="preserve">6. Необходимые для достижения заявленных целей регулирования организационно-технические, методологические, информационные и иные мероприятия:</w:t>
      </w:r>
      <w:r>
        <w:rPr>
          <w:rFonts w:ascii="Times New Roman" w:hAnsi="Times New Roman" w:eastAsia="PT Astra Serif" w:cs="Times New Roman"/>
          <w:sz w:val="26"/>
          <w:szCs w:val="26"/>
        </w:rPr>
      </w:r>
      <w:r/>
    </w:p>
    <w:p>
      <w:pPr>
        <w:pStyle w:val="831"/>
        <w:rPr>
          <w:rFonts w:ascii="Times New Roman" w:hAnsi="Times New Roman" w:eastAsia="PT Astra Serif" w:cs="Times New Roman"/>
          <w:sz w:val="26"/>
          <w:szCs w:val="26"/>
        </w:rPr>
      </w:pPr>
      <w:r>
        <w:rPr>
          <w:rFonts w:ascii="Times New Roman" w:hAnsi="Times New Roman" w:eastAsia="PT Astra Serif" w:cs="Times New Roman"/>
          <w:sz w:val="26"/>
          <w:szCs w:val="26"/>
        </w:rPr>
      </w:r>
      <w:r>
        <w:rPr>
          <w:rFonts w:ascii="Times New Roman" w:hAnsi="Times New Roman" w:eastAsia="PT Astra Serif" w:cs="Times New Roman"/>
          <w:sz w:val="26"/>
          <w:szCs w:val="26"/>
        </w:rPr>
      </w:r>
      <w:r/>
    </w:p>
    <w:tbl>
      <w:tblPr>
        <w:tblW w:w="966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42"/>
        <w:gridCol w:w="1277"/>
        <w:gridCol w:w="2267"/>
        <w:gridCol w:w="1276"/>
        <w:gridCol w:w="1305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2" w:type="dxa"/>
            <w:vAlign w:val="center"/>
            <w:textDirection w:val="lrTb"/>
            <w:noWrap w:val="false"/>
          </w:tcPr>
          <w:p>
            <w:pPr>
              <w:pStyle w:val="831"/>
              <w:jc w:val="center"/>
              <w:rPr>
                <w:rFonts w:ascii="Times New Roman" w:hAnsi="Times New Roman" w:eastAsia="PT Astra Serif" w:cs="Times New Roman"/>
                <w:sz w:val="24"/>
                <w:szCs w:val="24"/>
              </w:rPr>
            </w:pPr>
            <w:r>
              <w:rPr>
                <w:rFonts w:ascii="Times New Roman" w:hAnsi="Times New Roman" w:eastAsia="PT Astra Serif" w:cs="Times New Roman"/>
                <w:b/>
                <w:sz w:val="24"/>
                <w:szCs w:val="24"/>
              </w:rPr>
              <w:t xml:space="preserve">Мероприятия, необходимые для достижения целей регулирования</w:t>
            </w:r>
            <w:r>
              <w:rPr>
                <w:rFonts w:ascii="Times New Roman" w:hAnsi="Times New Roman" w:eastAsia="PT Astra Serif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7" w:type="dxa"/>
            <w:vAlign w:val="center"/>
            <w:textDirection w:val="lrTb"/>
            <w:noWrap w:val="false"/>
          </w:tcPr>
          <w:p>
            <w:pPr>
              <w:pStyle w:val="831"/>
              <w:jc w:val="center"/>
              <w:rPr>
                <w:rFonts w:ascii="Times New Roman" w:hAnsi="Times New Roman" w:eastAsia="PT Astra Serif" w:cs="Times New Roman"/>
                <w:sz w:val="24"/>
                <w:szCs w:val="24"/>
              </w:rPr>
            </w:pPr>
            <w:r>
              <w:rPr>
                <w:rFonts w:ascii="Times New Roman" w:hAnsi="Times New Roman" w:eastAsia="PT Astra Serif" w:cs="Times New Roman"/>
                <w:b/>
                <w:sz w:val="24"/>
                <w:szCs w:val="24"/>
              </w:rPr>
              <w:t xml:space="preserve">Сроки реализации</w:t>
            </w:r>
            <w:r>
              <w:rPr>
                <w:rFonts w:ascii="Times New Roman" w:hAnsi="Times New Roman" w:eastAsia="PT Astra Serif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7" w:type="dxa"/>
            <w:vAlign w:val="center"/>
            <w:textDirection w:val="lrTb"/>
            <w:noWrap w:val="false"/>
          </w:tcPr>
          <w:p>
            <w:pPr>
              <w:pStyle w:val="831"/>
              <w:jc w:val="center"/>
              <w:rPr>
                <w:rFonts w:ascii="Times New Roman" w:hAnsi="Times New Roman" w:eastAsia="PT Astra Serif" w:cs="Times New Roman"/>
                <w:sz w:val="24"/>
                <w:szCs w:val="24"/>
              </w:rPr>
            </w:pPr>
            <w:r>
              <w:rPr>
                <w:rFonts w:ascii="Times New Roman" w:hAnsi="Times New Roman" w:eastAsia="PT Astra Serif" w:cs="Times New Roman"/>
                <w:b/>
                <w:sz w:val="24"/>
                <w:szCs w:val="24"/>
              </w:rPr>
              <w:t xml:space="preserve">Описание ожидаемого результата</w:t>
            </w:r>
            <w:r>
              <w:rPr>
                <w:rFonts w:ascii="Times New Roman" w:hAnsi="Times New Roman" w:eastAsia="PT Astra Serif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Style w:val="831"/>
              <w:jc w:val="center"/>
              <w:rPr>
                <w:rFonts w:ascii="Times New Roman" w:hAnsi="Times New Roman" w:eastAsia="PT Astra Serif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PT Astra Serif" w:cs="Times New Roman"/>
                <w:b/>
                <w:sz w:val="24"/>
                <w:szCs w:val="24"/>
              </w:rPr>
              <w:t xml:space="preserve">Объем финанси</w:t>
            </w:r>
            <w:r>
              <w:rPr>
                <w:rFonts w:ascii="Times New Roman" w:hAnsi="Times New Roman" w:eastAsia="PT Astra Serif" w:cs="Times New Roman"/>
                <w:b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PT Astra Serif" w:cs="Times New Roman"/>
                <w:b/>
                <w:sz w:val="24"/>
                <w:szCs w:val="24"/>
              </w:rPr>
            </w:r>
            <w:r/>
          </w:p>
          <w:p>
            <w:pPr>
              <w:pStyle w:val="831"/>
              <w:jc w:val="center"/>
              <w:rPr>
                <w:rFonts w:ascii="Times New Roman" w:hAnsi="Times New Roman" w:eastAsia="PT Astra Serif" w:cs="Times New Roman"/>
                <w:sz w:val="24"/>
                <w:szCs w:val="24"/>
              </w:rPr>
            </w:pPr>
            <w:r>
              <w:rPr>
                <w:rFonts w:ascii="Times New Roman" w:hAnsi="Times New Roman" w:eastAsia="PT Astra Serif" w:cs="Times New Roman"/>
                <w:b/>
                <w:sz w:val="24"/>
                <w:szCs w:val="24"/>
              </w:rPr>
              <w:t xml:space="preserve">рования</w:t>
            </w:r>
            <w:r>
              <w:rPr>
                <w:rFonts w:ascii="Times New Roman" w:hAnsi="Times New Roman" w:eastAsia="PT Astra Serif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5" w:type="dxa"/>
            <w:vAlign w:val="center"/>
            <w:textDirection w:val="lrTb"/>
            <w:noWrap w:val="false"/>
          </w:tcPr>
          <w:p>
            <w:pPr>
              <w:pStyle w:val="831"/>
              <w:jc w:val="center"/>
              <w:rPr>
                <w:rFonts w:ascii="Times New Roman" w:hAnsi="Times New Roman" w:eastAsia="PT Astra Serif" w:cs="Times New Roman"/>
                <w:sz w:val="24"/>
                <w:szCs w:val="24"/>
              </w:rPr>
            </w:pPr>
            <w:r>
              <w:rPr>
                <w:rFonts w:ascii="Times New Roman" w:hAnsi="Times New Roman" w:eastAsia="PT Astra Serif" w:cs="Times New Roman"/>
                <w:b/>
                <w:sz w:val="24"/>
                <w:szCs w:val="24"/>
              </w:rPr>
              <w:t xml:space="preserve">Источники финанси</w:t>
            </w:r>
            <w:r>
              <w:rPr>
                <w:rFonts w:ascii="Times New Roman" w:hAnsi="Times New Roman" w:eastAsia="PT Astra Serif" w:cs="Times New Roman"/>
                <w:b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eastAsia="PT Astra Serif" w:cs="Times New Roman"/>
                <w:b/>
                <w:sz w:val="24"/>
                <w:szCs w:val="24"/>
              </w:rPr>
              <w:t xml:space="preserve">рования</w:t>
            </w:r>
            <w:r>
              <w:rPr>
                <w:rFonts w:ascii="Times New Roman" w:hAnsi="Times New Roman" w:eastAsia="PT Astra Serif" w:cs="Times New Roman"/>
                <w:sz w:val="24"/>
                <w:szCs w:val="24"/>
              </w:rPr>
            </w:r>
            <w:r/>
          </w:p>
        </w:tc>
      </w:tr>
      <w:tr>
        <w:trPr>
          <w:trHeight w:val="156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2" w:type="dxa"/>
            <w:textDirection w:val="lrTb"/>
            <w:noWrap w:val="false"/>
          </w:tcPr>
          <w:p>
            <w:pPr>
              <w:pStyle w:val="831"/>
              <w:rPr>
                <w:rFonts w:ascii="Times New Roman" w:hAnsi="Times New Roman" w:eastAsia="PT Astra Serif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PT Astra Serif" w:cs="Times New Roman"/>
                <w:color w:val="000000" w:themeColor="text1"/>
                <w:sz w:val="26"/>
                <w:szCs w:val="26"/>
              </w:rPr>
              <w:t xml:space="preserve">Размещение информации в СМИ о принятии постановления Правительства области</w:t>
            </w:r>
            <w:r>
              <w:rPr>
                <w:rFonts w:ascii="Times New Roman" w:hAnsi="Times New Roman" w:eastAsia="PT Astra Serif" w:cs="Times New Roman"/>
                <w:color w:val="000000"/>
                <w:sz w:val="26"/>
                <w:szCs w:val="26"/>
              </w:rPr>
            </w:r>
            <w:r/>
          </w:p>
          <w:p>
            <w:pPr>
              <w:pStyle w:val="831"/>
              <w:rPr>
                <w:rFonts w:ascii="Times New Roman" w:hAnsi="Times New Roman" w:eastAsia="PT Astra Serif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PT Astra Serif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PT Astra Serif" w:cs="Times New Roman"/>
                <w:color w:val="000000"/>
                <w:sz w:val="26"/>
                <w:szCs w:val="2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7" w:type="dxa"/>
            <w:textDirection w:val="lrTb"/>
            <w:noWrap w:val="false"/>
          </w:tcPr>
          <w:p>
            <w:pPr>
              <w:pStyle w:val="831"/>
              <w:jc w:val="center"/>
              <w:rPr>
                <w:rFonts w:ascii="Times New Roman" w:hAnsi="Times New Roman" w:eastAsia="PT Astra Serif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PT Astra Serif" w:cs="Times New Roman"/>
                <w:color w:val="000000"/>
                <w:sz w:val="26"/>
                <w:szCs w:val="26"/>
              </w:rPr>
              <w:t xml:space="preserve">август</w:t>
            </w:r>
            <w:r>
              <w:rPr>
                <w:rFonts w:ascii="Times New Roman" w:hAnsi="Times New Roman" w:eastAsia="PT Astra Serif" w:cs="Times New Roman"/>
                <w:color w:val="000000"/>
                <w:sz w:val="26"/>
                <w:szCs w:val="26"/>
              </w:rPr>
            </w:r>
            <w:r/>
          </w:p>
          <w:p>
            <w:pPr>
              <w:pStyle w:val="831"/>
              <w:jc w:val="center"/>
              <w:rPr>
                <w:rFonts w:ascii="Times New Roman" w:hAnsi="Times New Roman" w:eastAsia="PT Astra Serif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PT Astra Serif" w:cs="Times New Roman"/>
                <w:color w:val="000000" w:themeColor="text1"/>
                <w:sz w:val="26"/>
                <w:szCs w:val="26"/>
              </w:rPr>
              <w:t xml:space="preserve">2024 года</w:t>
            </w:r>
            <w:r>
              <w:rPr>
                <w:rFonts w:ascii="Times New Roman" w:hAnsi="Times New Roman" w:eastAsia="PT Astra Serif" w:cs="Times New Roman"/>
                <w:color w:val="000000"/>
                <w:sz w:val="26"/>
                <w:szCs w:val="2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7" w:type="dxa"/>
            <w:textDirection w:val="lrTb"/>
            <w:noWrap w:val="false"/>
          </w:tcPr>
          <w:p>
            <w:pPr>
              <w:pStyle w:val="831"/>
              <w:jc w:val="center"/>
              <w:rPr>
                <w:rFonts w:ascii="Times New Roman" w:hAnsi="Times New Roman" w:eastAsia="PT Astra Serif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PT Astra Serif" w:cs="Times New Roman"/>
                <w:color w:val="000000" w:themeColor="text1"/>
                <w:sz w:val="26"/>
                <w:szCs w:val="26"/>
              </w:rPr>
              <w:t xml:space="preserve">Осведомленность подконтрольных субъектов о порядке осуществления вводимых мероприятий </w:t>
            </w:r>
            <w:r>
              <w:rPr>
                <w:rFonts w:ascii="Times New Roman" w:hAnsi="Times New Roman" w:eastAsia="PT Astra Serif" w:cs="Times New Roman"/>
                <w:color w:val="000000"/>
                <w:sz w:val="26"/>
                <w:szCs w:val="2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831"/>
              <w:jc w:val="center"/>
              <w:rPr>
                <w:rFonts w:ascii="Times New Roman" w:hAnsi="Times New Roman" w:eastAsia="PT Astra Serif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PT Astra Serif" w:cs="Times New Roman"/>
                <w:color w:val="000000" w:themeColor="text1"/>
                <w:sz w:val="26"/>
                <w:szCs w:val="26"/>
              </w:rPr>
              <w:t xml:space="preserve">-</w:t>
            </w:r>
            <w:r>
              <w:rPr>
                <w:rFonts w:ascii="Times New Roman" w:hAnsi="Times New Roman" w:eastAsia="PT Astra Serif" w:cs="Times New Roman"/>
                <w:color w:val="000000"/>
                <w:sz w:val="26"/>
                <w:szCs w:val="2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5" w:type="dxa"/>
            <w:textDirection w:val="lrTb"/>
            <w:noWrap w:val="false"/>
          </w:tcPr>
          <w:p>
            <w:pPr>
              <w:pStyle w:val="831"/>
              <w:jc w:val="center"/>
              <w:rPr>
                <w:rFonts w:ascii="Times New Roman" w:hAnsi="Times New Roman" w:eastAsia="PT Astra Serif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PT Astra Serif" w:cs="Times New Roman"/>
                <w:color w:val="000000" w:themeColor="text1"/>
                <w:sz w:val="26"/>
                <w:szCs w:val="26"/>
              </w:rPr>
              <w:t xml:space="preserve">-</w:t>
            </w:r>
            <w:r>
              <w:rPr>
                <w:rFonts w:ascii="Times New Roman" w:hAnsi="Times New Roman" w:eastAsia="PT Astra Serif" w:cs="Times New Roman"/>
                <w:color w:val="000000"/>
                <w:sz w:val="26"/>
                <w:szCs w:val="26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2" w:type="dxa"/>
            <w:textDirection w:val="lrTb"/>
            <w:noWrap w:val="false"/>
          </w:tcPr>
          <w:p>
            <w:pPr>
              <w:pStyle w:val="831"/>
              <w:rPr>
                <w:rFonts w:ascii="Times New Roman" w:hAnsi="Times New Roman" w:eastAsia="PT Astra Serif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PT Astra Serif" w:cs="Times New Roman"/>
                <w:color w:val="000000" w:themeColor="text1"/>
                <w:sz w:val="26"/>
                <w:szCs w:val="26"/>
              </w:rPr>
              <w:t xml:space="preserve">Консультирование (разъяснение по вопросам, связанным с необходимостью прохождения технического осмотра самоходной техники)</w:t>
            </w:r>
            <w:r>
              <w:rPr>
                <w:rFonts w:ascii="Times New Roman" w:hAnsi="Times New Roman" w:eastAsia="PT Astra Serif" w:cs="Times New Roman"/>
                <w:color w:val="000000"/>
                <w:sz w:val="26"/>
                <w:szCs w:val="2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7" w:type="dxa"/>
            <w:textDirection w:val="lrTb"/>
            <w:noWrap w:val="false"/>
          </w:tcPr>
          <w:p>
            <w:pPr>
              <w:pStyle w:val="831"/>
              <w:jc w:val="center"/>
              <w:rPr>
                <w:rFonts w:ascii="Times New Roman" w:hAnsi="Times New Roman" w:eastAsia="PT Astra Serif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PT Astra Serif" w:cs="Times New Roman"/>
                <w:color w:val="000000"/>
                <w:sz w:val="26"/>
                <w:szCs w:val="26"/>
              </w:rPr>
              <w:t xml:space="preserve">системати-чески</w:t>
            </w:r>
            <w:r>
              <w:rPr>
                <w:rFonts w:ascii="Times New Roman" w:hAnsi="Times New Roman" w:eastAsia="PT Astra Serif" w:cs="Times New Roman"/>
                <w:color w:val="000000"/>
                <w:sz w:val="26"/>
                <w:szCs w:val="2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7" w:type="dxa"/>
            <w:textDirection w:val="lrTb"/>
            <w:noWrap w:val="false"/>
          </w:tcPr>
          <w:p>
            <w:pPr>
              <w:pStyle w:val="831"/>
              <w:jc w:val="center"/>
              <w:rPr>
                <w:rFonts w:ascii="Times New Roman" w:hAnsi="Times New Roman" w:eastAsia="PT Astra Serif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PT Astra Serif" w:cs="Times New Roman"/>
                <w:color w:val="000000" w:themeColor="text1"/>
                <w:sz w:val="26"/>
                <w:szCs w:val="26"/>
              </w:rPr>
              <w:t xml:space="preserve">Профилактика, минимизация наступления рисков причинения вреда (ущерба)</w:t>
            </w:r>
            <w:r>
              <w:rPr>
                <w:rFonts w:ascii="Times New Roman" w:hAnsi="Times New Roman" w:eastAsia="PT Astra Serif" w:cs="Times New Roman"/>
                <w:color w:val="000000"/>
                <w:sz w:val="26"/>
                <w:szCs w:val="2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831"/>
              <w:jc w:val="center"/>
              <w:rPr>
                <w:rFonts w:ascii="Times New Roman" w:hAnsi="Times New Roman" w:eastAsia="PT Astra Serif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PT Astra Serif" w:cs="Times New Roman"/>
                <w:color w:val="000000" w:themeColor="text1"/>
                <w:sz w:val="26"/>
                <w:szCs w:val="26"/>
              </w:rPr>
              <w:t xml:space="preserve">-</w:t>
            </w:r>
            <w:r>
              <w:rPr>
                <w:rFonts w:ascii="Times New Roman" w:hAnsi="Times New Roman" w:eastAsia="PT Astra Serif" w:cs="Times New Roman"/>
                <w:color w:val="000000"/>
                <w:sz w:val="26"/>
                <w:szCs w:val="2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5" w:type="dxa"/>
            <w:textDirection w:val="lrTb"/>
            <w:noWrap w:val="false"/>
          </w:tcPr>
          <w:p>
            <w:pPr>
              <w:pStyle w:val="831"/>
              <w:jc w:val="center"/>
              <w:rPr>
                <w:rFonts w:ascii="Times New Roman" w:hAnsi="Times New Roman" w:eastAsia="PT Astra Serif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PT Astra Serif" w:cs="Times New Roman"/>
                <w:color w:val="000000" w:themeColor="text1"/>
                <w:sz w:val="26"/>
                <w:szCs w:val="26"/>
              </w:rPr>
              <w:t xml:space="preserve">-</w:t>
            </w:r>
            <w:r>
              <w:rPr>
                <w:rFonts w:ascii="Times New Roman" w:hAnsi="Times New Roman" w:eastAsia="PT Astra Serif" w:cs="Times New Roman"/>
                <w:color w:val="000000"/>
                <w:sz w:val="26"/>
                <w:szCs w:val="26"/>
              </w:rPr>
            </w:r>
            <w:r/>
          </w:p>
        </w:tc>
      </w:tr>
    </w:tbl>
    <w:p>
      <w:pPr>
        <w:pStyle w:val="831"/>
        <w:rPr>
          <w:rFonts w:ascii="Times New Roman" w:hAnsi="Times New Roman" w:eastAsia="PT Astra Serif" w:cs="Times New Roman"/>
          <w:sz w:val="26"/>
          <w:szCs w:val="26"/>
        </w:rPr>
      </w:pPr>
      <w:r>
        <w:rPr>
          <w:rFonts w:ascii="Times New Roman" w:hAnsi="Times New Roman" w:eastAsia="PT Astra Serif" w:cs="Times New Roman"/>
          <w:sz w:val="26"/>
          <w:szCs w:val="26"/>
        </w:rPr>
      </w:r>
      <w:r>
        <w:rPr>
          <w:rFonts w:ascii="Times New Roman" w:hAnsi="Times New Roman" w:eastAsia="PT Astra Serif" w:cs="Times New Roman"/>
          <w:sz w:val="26"/>
          <w:szCs w:val="26"/>
        </w:rPr>
      </w:r>
      <w:r/>
    </w:p>
    <w:p>
      <w:pPr>
        <w:pStyle w:val="831"/>
        <w:ind w:firstLine="708"/>
        <w:jc w:val="both"/>
        <w:rPr>
          <w:rFonts w:ascii="Times New Roman" w:hAnsi="Times New Roman" w:eastAsia="PT Astra Serif" w:cs="Times New Roman"/>
          <w:bCs/>
          <w:sz w:val="26"/>
          <w:szCs w:val="26"/>
        </w:rPr>
      </w:pPr>
      <w:r>
        <w:rPr>
          <w:rFonts w:ascii="Times New Roman" w:hAnsi="Times New Roman" w:eastAsia="PT Astra Serif" w:cs="Times New Roman"/>
          <w:bCs/>
          <w:sz w:val="26"/>
          <w:szCs w:val="26"/>
        </w:rPr>
        <w:t xml:space="preserve">7. Ожидаемые измеримые результаты правового регулирования:</w:t>
      </w:r>
      <w:r>
        <w:rPr>
          <w:rFonts w:ascii="Times New Roman" w:hAnsi="Times New Roman" w:eastAsia="PT Astra Serif" w:cs="Times New Roman"/>
          <w:bCs/>
          <w:sz w:val="26"/>
          <w:szCs w:val="26"/>
        </w:rPr>
      </w:r>
      <w:r/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2050"/>
        <w:gridCol w:w="3477"/>
        <w:gridCol w:w="1614"/>
        <w:gridCol w:w="2214"/>
      </w:tblGrid>
      <w:tr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Ключевые показатели достижения целей, заявленных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в предложенном регулировании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7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Количественное значение ключевых показателей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1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Методы контроля эффективности достижения целей правового регулирования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1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Срок оценки достижения ключевых показателей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(не более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5 лет)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5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  <w:t xml:space="preserve">Увеличение поступлений сборов в областной бюджет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77" w:type="dxa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eastAsia="PT Astra Serif" w:cs="Times New Roman"/>
                <w:color w:val="000000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PT Astra Serif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PT Astra Serif" w:cs="Times New Roman"/>
                <w:color w:val="000000"/>
                <w:sz w:val="26"/>
                <w:szCs w:val="26"/>
                <w:highlight w:val="none"/>
              </w:rPr>
              <w:t xml:space="preserve">на 2024 г. - 12513,00 тыс.руб.</w:t>
            </w:r>
            <w:r>
              <w:rPr>
                <w:rFonts w:ascii="Times New Roman" w:hAnsi="Times New Roman" w:eastAsia="PT Astra Serif" w:cs="Times New Roman"/>
                <w:color w:val="000000"/>
                <w:sz w:val="26"/>
                <w:szCs w:val="26"/>
                <w:highlight w:val="none"/>
              </w:rPr>
            </w:r>
            <w:r/>
          </w:p>
          <w:p>
            <w:pPr>
              <w:pStyle w:val="831"/>
              <w:jc w:val="left"/>
              <w:rPr>
                <w:rFonts w:ascii="Times New Roman" w:hAnsi="Times New Roman" w:eastAsia="PT Astra Serif" w:cs="Times New Roman"/>
                <w:color w:val="000000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PT Astra Serif" w:cs="Times New Roman"/>
                <w:color w:val="000000"/>
                <w:sz w:val="26"/>
                <w:szCs w:val="26"/>
                <w:highlight w:val="none"/>
              </w:rPr>
              <w:t xml:space="preserve">на 2025 г. - 67973,00 тыс.руб.</w:t>
            </w:r>
            <w:r>
              <w:rPr>
                <w:rFonts w:ascii="Times New Roman" w:hAnsi="Times New Roman" w:eastAsia="PT Astra Serif" w:cs="Times New Roman"/>
                <w:color w:val="000000"/>
                <w:sz w:val="26"/>
                <w:szCs w:val="26"/>
                <w:highlight w:val="none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PT Astra Serif" w:cs="Times New Roman"/>
                <w:color w:val="000000"/>
                <w:sz w:val="26"/>
                <w:szCs w:val="26"/>
                <w:highlight w:val="none"/>
              </w:rPr>
              <w:t xml:space="preserve">на 2026 г. - 69773,00 тыс.руб.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1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  <w:t xml:space="preserve">Анализ количества поступлений в областной бюджет сборов за истекший период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  <w:t xml:space="preserve"> (1 год)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1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  <w:t xml:space="preserve">Ежегодно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  <w:r/>
          </w:p>
        </w:tc>
      </w:tr>
    </w:tbl>
    <w:p>
      <w:pPr>
        <w:pStyle w:val="831"/>
        <w:ind w:firstLine="708"/>
        <w:jc w:val="both"/>
        <w:rPr>
          <w:rFonts w:ascii="Times New Roman" w:hAnsi="Times New Roman" w:eastAsia="PT Astra Serif" w:cs="Times New Roman"/>
          <w:sz w:val="26"/>
          <w:szCs w:val="26"/>
        </w:rPr>
      </w:pPr>
      <w:r>
        <w:rPr>
          <w:rFonts w:ascii="Times New Roman" w:hAnsi="Times New Roman" w:eastAsia="PT Astra Serif" w:cs="Times New Roman"/>
          <w:sz w:val="26"/>
          <w:szCs w:val="26"/>
        </w:rPr>
      </w:r>
      <w:r>
        <w:rPr>
          <w:rFonts w:ascii="Times New Roman" w:hAnsi="Times New Roman" w:eastAsia="PT Astra Serif" w:cs="Times New Roman"/>
          <w:sz w:val="26"/>
          <w:szCs w:val="26"/>
        </w:rPr>
      </w:r>
      <w:r/>
    </w:p>
    <w:p>
      <w:pPr>
        <w:pStyle w:val="831"/>
        <w:jc w:val="both"/>
        <w:rPr>
          <w:rFonts w:ascii="Times New Roman" w:hAnsi="Times New Roman" w:eastAsia="PT Astra Serif" w:cs="Times New Roman"/>
          <w:sz w:val="26"/>
          <w:szCs w:val="26"/>
        </w:rPr>
      </w:pPr>
      <w:r>
        <w:rPr>
          <w:rFonts w:ascii="Times New Roman" w:hAnsi="Times New Roman" w:eastAsia="PT Astra Serif" w:cs="Times New Roman"/>
          <w:sz w:val="26"/>
          <w:szCs w:val="26"/>
        </w:rPr>
      </w:r>
      <w:r>
        <w:rPr>
          <w:rFonts w:ascii="Times New Roman" w:hAnsi="Times New Roman" w:eastAsia="PT Astra Serif" w:cs="Times New Roman"/>
          <w:sz w:val="26"/>
          <w:szCs w:val="26"/>
        </w:rPr>
      </w:r>
      <w:r/>
    </w:p>
    <w:p>
      <w:pPr>
        <w:pStyle w:val="831"/>
        <w:ind w:firstLine="708"/>
        <w:rPr>
          <w:rFonts w:ascii="Times New Roman" w:hAnsi="Times New Roman" w:eastAsia="PT Astra Serif" w:cs="Times New Roman"/>
          <w:sz w:val="26"/>
          <w:szCs w:val="26"/>
        </w:rPr>
      </w:pPr>
      <w:r>
        <w:rPr>
          <w:rFonts w:ascii="Times New Roman" w:hAnsi="Times New Roman" w:eastAsia="PT Astra Serif" w:cs="Times New Roman"/>
          <w:sz w:val="26"/>
          <w:szCs w:val="26"/>
        </w:rPr>
        <w:t xml:space="preserve">8. Предполагаемая дата вступления в силу проекта нормативного правового акта: </w:t>
      </w:r>
      <w:r>
        <w:rPr>
          <w:rFonts w:ascii="Times New Roman" w:hAnsi="Times New Roman" w:eastAsia="PT Astra Serif" w:cs="Times New Roman"/>
          <w:sz w:val="26"/>
          <w:szCs w:val="26"/>
          <w:lang w:val="en-US"/>
        </w:rPr>
        <w:t xml:space="preserve">III</w:t>
      </w:r>
      <w:r>
        <w:rPr>
          <w:rFonts w:ascii="Times New Roman" w:hAnsi="Times New Roman" w:eastAsia="PT Astra Serif" w:cs="Times New Roman"/>
          <w:sz w:val="26"/>
          <w:szCs w:val="26"/>
        </w:rPr>
        <w:t xml:space="preserve"> </w:t>
      </w:r>
      <w:r>
        <w:rPr>
          <w:rFonts w:ascii="Times New Roman" w:hAnsi="Times New Roman" w:eastAsia="PT Astra Serif" w:cs="Times New Roman"/>
          <w:sz w:val="26"/>
          <w:szCs w:val="26"/>
        </w:rPr>
        <w:t xml:space="preserve">квартал</w:t>
      </w:r>
      <w:r>
        <w:rPr>
          <w:rFonts w:ascii="Times New Roman" w:hAnsi="Times New Roman" w:eastAsia="PT Astra Serif" w:cs="Times New Roman"/>
          <w:sz w:val="26"/>
          <w:szCs w:val="26"/>
        </w:rPr>
        <w:t xml:space="preserve"> 2024 года.</w:t>
      </w:r>
      <w:r>
        <w:rPr>
          <w:rFonts w:ascii="Times New Roman" w:hAnsi="Times New Roman" w:eastAsia="PT Astra Serif" w:cs="Times New Roman"/>
          <w:sz w:val="26"/>
          <w:szCs w:val="26"/>
        </w:rPr>
      </w:r>
      <w:r/>
    </w:p>
    <w:sectPr>
      <w:footnotePr/>
      <w:endnotePr/>
      <w:type w:val="nextPage"/>
      <w:pgSz w:w="11906" w:h="16838" w:orient="portrait"/>
      <w:pgMar w:top="567" w:right="567" w:bottom="709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Liberation Sans">
    <w:panose1 w:val="020B0604020202020204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34">
    <w:name w:val="Heading 1 Char"/>
    <w:basedOn w:val="661"/>
    <w:link w:val="652"/>
    <w:uiPriority w:val="9"/>
    <w:rPr>
      <w:rFonts w:ascii="Arial" w:hAnsi="Arial" w:eastAsia="Arial" w:cs="Arial"/>
      <w:sz w:val="40"/>
      <w:szCs w:val="40"/>
    </w:rPr>
  </w:style>
  <w:style w:type="character" w:styleId="635">
    <w:name w:val="Heading 2 Char"/>
    <w:basedOn w:val="661"/>
    <w:link w:val="653"/>
    <w:uiPriority w:val="9"/>
    <w:rPr>
      <w:rFonts w:ascii="Arial" w:hAnsi="Arial" w:eastAsia="Arial" w:cs="Arial"/>
      <w:sz w:val="34"/>
    </w:rPr>
  </w:style>
  <w:style w:type="character" w:styleId="636">
    <w:name w:val="Heading 3 Char"/>
    <w:basedOn w:val="661"/>
    <w:link w:val="654"/>
    <w:uiPriority w:val="9"/>
    <w:rPr>
      <w:rFonts w:ascii="Arial" w:hAnsi="Arial" w:eastAsia="Arial" w:cs="Arial"/>
      <w:sz w:val="30"/>
      <w:szCs w:val="30"/>
    </w:rPr>
  </w:style>
  <w:style w:type="character" w:styleId="637">
    <w:name w:val="Heading 4 Char"/>
    <w:basedOn w:val="661"/>
    <w:link w:val="655"/>
    <w:uiPriority w:val="9"/>
    <w:rPr>
      <w:rFonts w:ascii="Arial" w:hAnsi="Arial" w:eastAsia="Arial" w:cs="Arial"/>
      <w:b/>
      <w:bCs/>
      <w:sz w:val="26"/>
      <w:szCs w:val="26"/>
    </w:rPr>
  </w:style>
  <w:style w:type="character" w:styleId="638">
    <w:name w:val="Heading 5 Char"/>
    <w:basedOn w:val="661"/>
    <w:link w:val="656"/>
    <w:uiPriority w:val="9"/>
    <w:rPr>
      <w:rFonts w:ascii="Arial" w:hAnsi="Arial" w:eastAsia="Arial" w:cs="Arial"/>
      <w:b/>
      <w:bCs/>
      <w:sz w:val="24"/>
      <w:szCs w:val="24"/>
    </w:rPr>
  </w:style>
  <w:style w:type="character" w:styleId="639">
    <w:name w:val="Heading 6 Char"/>
    <w:basedOn w:val="661"/>
    <w:link w:val="657"/>
    <w:uiPriority w:val="9"/>
    <w:rPr>
      <w:rFonts w:ascii="Arial" w:hAnsi="Arial" w:eastAsia="Arial" w:cs="Arial"/>
      <w:b/>
      <w:bCs/>
      <w:sz w:val="22"/>
      <w:szCs w:val="22"/>
    </w:rPr>
  </w:style>
  <w:style w:type="character" w:styleId="640">
    <w:name w:val="Heading 7 Char"/>
    <w:basedOn w:val="661"/>
    <w:link w:val="65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41">
    <w:name w:val="Heading 8 Char"/>
    <w:basedOn w:val="661"/>
    <w:link w:val="659"/>
    <w:uiPriority w:val="9"/>
    <w:rPr>
      <w:rFonts w:ascii="Arial" w:hAnsi="Arial" w:eastAsia="Arial" w:cs="Arial"/>
      <w:i/>
      <w:iCs/>
      <w:sz w:val="22"/>
      <w:szCs w:val="22"/>
    </w:rPr>
  </w:style>
  <w:style w:type="character" w:styleId="642">
    <w:name w:val="Heading 9 Char"/>
    <w:basedOn w:val="661"/>
    <w:link w:val="660"/>
    <w:uiPriority w:val="9"/>
    <w:rPr>
      <w:rFonts w:ascii="Arial" w:hAnsi="Arial" w:eastAsia="Arial" w:cs="Arial"/>
      <w:i/>
      <w:iCs/>
      <w:sz w:val="21"/>
      <w:szCs w:val="21"/>
    </w:rPr>
  </w:style>
  <w:style w:type="character" w:styleId="643">
    <w:name w:val="Title Char"/>
    <w:basedOn w:val="661"/>
    <w:link w:val="673"/>
    <w:uiPriority w:val="10"/>
    <w:rPr>
      <w:sz w:val="48"/>
      <w:szCs w:val="48"/>
    </w:rPr>
  </w:style>
  <w:style w:type="character" w:styleId="644">
    <w:name w:val="Subtitle Char"/>
    <w:basedOn w:val="661"/>
    <w:link w:val="675"/>
    <w:uiPriority w:val="11"/>
    <w:rPr>
      <w:sz w:val="24"/>
      <w:szCs w:val="24"/>
    </w:rPr>
  </w:style>
  <w:style w:type="character" w:styleId="645">
    <w:name w:val="Quote Char"/>
    <w:link w:val="677"/>
    <w:uiPriority w:val="29"/>
    <w:rPr>
      <w:i/>
    </w:rPr>
  </w:style>
  <w:style w:type="character" w:styleId="646">
    <w:name w:val="Intense Quote Char"/>
    <w:link w:val="679"/>
    <w:uiPriority w:val="30"/>
    <w:rPr>
      <w:i/>
    </w:rPr>
  </w:style>
  <w:style w:type="character" w:styleId="647">
    <w:name w:val="Header Char"/>
    <w:basedOn w:val="661"/>
    <w:link w:val="681"/>
    <w:uiPriority w:val="99"/>
  </w:style>
  <w:style w:type="character" w:styleId="648">
    <w:name w:val="Caption Char"/>
    <w:basedOn w:val="685"/>
    <w:link w:val="683"/>
    <w:uiPriority w:val="99"/>
  </w:style>
  <w:style w:type="character" w:styleId="649">
    <w:name w:val="Footnote Text Char"/>
    <w:link w:val="814"/>
    <w:uiPriority w:val="99"/>
    <w:rPr>
      <w:sz w:val="18"/>
    </w:rPr>
  </w:style>
  <w:style w:type="character" w:styleId="650">
    <w:name w:val="Endnote Text Char"/>
    <w:link w:val="817"/>
    <w:uiPriority w:val="99"/>
    <w:rPr>
      <w:sz w:val="20"/>
    </w:rPr>
  </w:style>
  <w:style w:type="paragraph" w:styleId="651" w:default="1">
    <w:name w:val="Normal"/>
    <w:qFormat/>
  </w:style>
  <w:style w:type="paragraph" w:styleId="652">
    <w:name w:val="Heading 1"/>
    <w:basedOn w:val="651"/>
    <w:next w:val="651"/>
    <w:link w:val="664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53">
    <w:name w:val="Heading 2"/>
    <w:basedOn w:val="651"/>
    <w:next w:val="651"/>
    <w:link w:val="665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54">
    <w:name w:val="Heading 3"/>
    <w:basedOn w:val="651"/>
    <w:next w:val="651"/>
    <w:link w:val="666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55">
    <w:name w:val="Heading 4"/>
    <w:basedOn w:val="651"/>
    <w:next w:val="651"/>
    <w:link w:val="667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6">
    <w:name w:val="Heading 5"/>
    <w:basedOn w:val="651"/>
    <w:next w:val="651"/>
    <w:link w:val="668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57">
    <w:name w:val="Heading 6"/>
    <w:basedOn w:val="651"/>
    <w:next w:val="651"/>
    <w:link w:val="669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58">
    <w:name w:val="Heading 7"/>
    <w:basedOn w:val="651"/>
    <w:next w:val="651"/>
    <w:link w:val="670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59">
    <w:name w:val="Heading 8"/>
    <w:basedOn w:val="651"/>
    <w:next w:val="651"/>
    <w:link w:val="671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60">
    <w:name w:val="Heading 9"/>
    <w:basedOn w:val="651"/>
    <w:next w:val="651"/>
    <w:link w:val="672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1" w:default="1">
    <w:name w:val="Default Paragraph Font"/>
    <w:uiPriority w:val="1"/>
    <w:semiHidden/>
    <w:unhideWhenUsed/>
  </w:style>
  <w:style w:type="table" w:styleId="66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3" w:default="1">
    <w:name w:val="No List"/>
    <w:uiPriority w:val="99"/>
    <w:semiHidden/>
    <w:unhideWhenUsed/>
  </w:style>
  <w:style w:type="character" w:styleId="664" w:customStyle="1">
    <w:name w:val="Заголовок 1 Знак"/>
    <w:link w:val="652"/>
    <w:uiPriority w:val="9"/>
    <w:rPr>
      <w:rFonts w:ascii="Arial" w:hAnsi="Arial" w:eastAsia="Arial" w:cs="Arial"/>
      <w:sz w:val="40"/>
      <w:szCs w:val="40"/>
    </w:rPr>
  </w:style>
  <w:style w:type="character" w:styleId="665" w:customStyle="1">
    <w:name w:val="Заголовок 2 Знак"/>
    <w:link w:val="653"/>
    <w:uiPriority w:val="9"/>
    <w:rPr>
      <w:rFonts w:ascii="Arial" w:hAnsi="Arial" w:eastAsia="Arial" w:cs="Arial"/>
      <w:sz w:val="34"/>
    </w:rPr>
  </w:style>
  <w:style w:type="character" w:styleId="666" w:customStyle="1">
    <w:name w:val="Заголовок 3 Знак"/>
    <w:link w:val="654"/>
    <w:uiPriority w:val="9"/>
    <w:rPr>
      <w:rFonts w:ascii="Arial" w:hAnsi="Arial" w:eastAsia="Arial" w:cs="Arial"/>
      <w:sz w:val="30"/>
      <w:szCs w:val="30"/>
    </w:rPr>
  </w:style>
  <w:style w:type="character" w:styleId="667" w:customStyle="1">
    <w:name w:val="Заголовок 4 Знак"/>
    <w:link w:val="655"/>
    <w:uiPriority w:val="9"/>
    <w:rPr>
      <w:rFonts w:ascii="Arial" w:hAnsi="Arial" w:eastAsia="Arial" w:cs="Arial"/>
      <w:b/>
      <w:bCs/>
      <w:sz w:val="26"/>
      <w:szCs w:val="26"/>
    </w:rPr>
  </w:style>
  <w:style w:type="character" w:styleId="668" w:customStyle="1">
    <w:name w:val="Заголовок 5 Знак"/>
    <w:link w:val="656"/>
    <w:uiPriority w:val="9"/>
    <w:rPr>
      <w:rFonts w:ascii="Arial" w:hAnsi="Arial" w:eastAsia="Arial" w:cs="Arial"/>
      <w:b/>
      <w:bCs/>
      <w:sz w:val="24"/>
      <w:szCs w:val="24"/>
    </w:rPr>
  </w:style>
  <w:style w:type="character" w:styleId="669" w:customStyle="1">
    <w:name w:val="Заголовок 6 Знак"/>
    <w:link w:val="657"/>
    <w:uiPriority w:val="9"/>
    <w:rPr>
      <w:rFonts w:ascii="Arial" w:hAnsi="Arial" w:eastAsia="Arial" w:cs="Arial"/>
      <w:b/>
      <w:bCs/>
      <w:sz w:val="22"/>
      <w:szCs w:val="22"/>
    </w:rPr>
  </w:style>
  <w:style w:type="character" w:styleId="670" w:customStyle="1">
    <w:name w:val="Заголовок 7 Знак"/>
    <w:link w:val="65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1" w:customStyle="1">
    <w:name w:val="Заголовок 8 Знак"/>
    <w:link w:val="659"/>
    <w:uiPriority w:val="9"/>
    <w:rPr>
      <w:rFonts w:ascii="Arial" w:hAnsi="Arial" w:eastAsia="Arial" w:cs="Arial"/>
      <w:i/>
      <w:iCs/>
      <w:sz w:val="22"/>
      <w:szCs w:val="22"/>
    </w:rPr>
  </w:style>
  <w:style w:type="character" w:styleId="672" w:customStyle="1">
    <w:name w:val="Заголовок 9 Знак"/>
    <w:link w:val="660"/>
    <w:uiPriority w:val="9"/>
    <w:rPr>
      <w:rFonts w:ascii="Arial" w:hAnsi="Arial" w:eastAsia="Arial" w:cs="Arial"/>
      <w:i/>
      <w:iCs/>
      <w:sz w:val="21"/>
      <w:szCs w:val="21"/>
    </w:rPr>
  </w:style>
  <w:style w:type="paragraph" w:styleId="673">
    <w:name w:val="Title"/>
    <w:basedOn w:val="651"/>
    <w:next w:val="651"/>
    <w:link w:val="674"/>
    <w:uiPriority w:val="10"/>
    <w:qFormat/>
    <w:pPr>
      <w:contextualSpacing/>
      <w:spacing w:before="300"/>
    </w:pPr>
    <w:rPr>
      <w:sz w:val="48"/>
      <w:szCs w:val="48"/>
    </w:rPr>
  </w:style>
  <w:style w:type="character" w:styleId="674" w:customStyle="1">
    <w:name w:val="Заголовок Знак"/>
    <w:link w:val="673"/>
    <w:uiPriority w:val="10"/>
    <w:rPr>
      <w:sz w:val="48"/>
      <w:szCs w:val="48"/>
    </w:rPr>
  </w:style>
  <w:style w:type="paragraph" w:styleId="675">
    <w:name w:val="Subtitle"/>
    <w:basedOn w:val="651"/>
    <w:next w:val="651"/>
    <w:link w:val="676"/>
    <w:uiPriority w:val="11"/>
    <w:qFormat/>
    <w:pPr>
      <w:spacing w:before="200"/>
    </w:pPr>
    <w:rPr>
      <w:sz w:val="24"/>
      <w:szCs w:val="24"/>
    </w:rPr>
  </w:style>
  <w:style w:type="character" w:styleId="676" w:customStyle="1">
    <w:name w:val="Подзаголовок Знак"/>
    <w:link w:val="675"/>
    <w:uiPriority w:val="11"/>
    <w:rPr>
      <w:sz w:val="24"/>
      <w:szCs w:val="24"/>
    </w:rPr>
  </w:style>
  <w:style w:type="paragraph" w:styleId="677">
    <w:name w:val="Quote"/>
    <w:basedOn w:val="651"/>
    <w:next w:val="651"/>
    <w:link w:val="678"/>
    <w:uiPriority w:val="29"/>
    <w:qFormat/>
    <w:pPr>
      <w:ind w:left="720" w:right="720"/>
    </w:pPr>
    <w:rPr>
      <w:i/>
    </w:rPr>
  </w:style>
  <w:style w:type="character" w:styleId="678" w:customStyle="1">
    <w:name w:val="Цитата 2 Знак"/>
    <w:link w:val="677"/>
    <w:uiPriority w:val="29"/>
    <w:rPr>
      <w:i/>
    </w:rPr>
  </w:style>
  <w:style w:type="paragraph" w:styleId="679">
    <w:name w:val="Intense Quote"/>
    <w:basedOn w:val="651"/>
    <w:next w:val="651"/>
    <w:link w:val="68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0" w:customStyle="1">
    <w:name w:val="Выделенная цитата Знак"/>
    <w:link w:val="679"/>
    <w:uiPriority w:val="30"/>
    <w:rPr>
      <w:i/>
    </w:rPr>
  </w:style>
  <w:style w:type="paragraph" w:styleId="681">
    <w:name w:val="Header"/>
    <w:basedOn w:val="651"/>
    <w:link w:val="68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2" w:customStyle="1">
    <w:name w:val="Верхний колонтитул Знак"/>
    <w:link w:val="681"/>
    <w:uiPriority w:val="99"/>
  </w:style>
  <w:style w:type="paragraph" w:styleId="683">
    <w:name w:val="Footer"/>
    <w:basedOn w:val="651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 w:customStyle="1">
    <w:name w:val="Footer Char"/>
    <w:uiPriority w:val="99"/>
  </w:style>
  <w:style w:type="paragraph" w:styleId="685">
    <w:name w:val="Caption"/>
    <w:basedOn w:val="651"/>
    <w:next w:val="651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styleId="686" w:customStyle="1">
    <w:name w:val="Нижний колонтитул Знак"/>
    <w:link w:val="683"/>
    <w:uiPriority w:val="99"/>
  </w:style>
  <w:style w:type="table" w:styleId="687">
    <w:name w:val="Table Grid"/>
    <w:basedOn w:val="662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88" w:customStyle="1">
    <w:name w:val="Table Grid Light"/>
    <w:basedOn w:val="66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689">
    <w:name w:val="Plain Table 1"/>
    <w:basedOn w:val="66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66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66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66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66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 w:customStyle="1">
    <w:name w:val="Grid Table 1 Light - Accent 1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 w:customStyle="1">
    <w:name w:val="Grid Table 1 Light - Accent 2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 w:customStyle="1">
    <w:name w:val="Grid Table 1 Light - Accent 3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 w:customStyle="1">
    <w:name w:val="Grid Table 1 Light - Accent 4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 w:customStyle="1">
    <w:name w:val="Grid Table 1 Light - Accent 5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 w:customStyle="1">
    <w:name w:val="Grid Table 1 Light - Accent 6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6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 w:customStyle="1">
    <w:name w:val="Grid Table 2 - Accent 1"/>
    <w:basedOn w:val="6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 w:customStyle="1">
    <w:name w:val="Grid Table 2 - Accent 2"/>
    <w:basedOn w:val="6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 w:customStyle="1">
    <w:name w:val="Grid Table 2 - Accent 3"/>
    <w:basedOn w:val="6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 w:customStyle="1">
    <w:name w:val="Grid Table 2 - Accent 4"/>
    <w:basedOn w:val="6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 w:customStyle="1">
    <w:name w:val="Grid Table 2 - Accent 5"/>
    <w:basedOn w:val="6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 w:customStyle="1">
    <w:name w:val="Grid Table 2 - Accent 6"/>
    <w:basedOn w:val="6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6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 w:customStyle="1">
    <w:name w:val="Grid Table 3 - Accent 1"/>
    <w:basedOn w:val="6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 w:customStyle="1">
    <w:name w:val="Grid Table 3 - Accent 2"/>
    <w:basedOn w:val="6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 w:customStyle="1">
    <w:name w:val="Grid Table 3 - Accent 3"/>
    <w:basedOn w:val="6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 w:customStyle="1">
    <w:name w:val="Grid Table 3 - Accent 4"/>
    <w:basedOn w:val="6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 w:customStyle="1">
    <w:name w:val="Grid Table 3 - Accent 5"/>
    <w:basedOn w:val="6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 w:customStyle="1">
    <w:name w:val="Grid Table 3 - Accent 6"/>
    <w:basedOn w:val="6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662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 w:customStyle="1">
    <w:name w:val="Grid Table 4 - Accent 1"/>
    <w:basedOn w:val="662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17" w:customStyle="1">
    <w:name w:val="Grid Table 4 - Accent 2"/>
    <w:basedOn w:val="662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18" w:customStyle="1">
    <w:name w:val="Grid Table 4 - Accent 3"/>
    <w:basedOn w:val="662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19" w:customStyle="1">
    <w:name w:val="Grid Table 4 - Accent 4"/>
    <w:basedOn w:val="662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20" w:customStyle="1">
    <w:name w:val="Grid Table 4 - Accent 5"/>
    <w:basedOn w:val="662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21" w:customStyle="1">
    <w:name w:val="Grid Table 4 - Accent 6"/>
    <w:basedOn w:val="662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22">
    <w:name w:val="Grid Table 5 Dark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23" w:customStyle="1">
    <w:name w:val="Grid Table 5 Dark- Accent 1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24" w:customStyle="1">
    <w:name w:val="Grid Table 5 Dark - Accent 2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25" w:customStyle="1">
    <w:name w:val="Grid Table 5 Dark - Accent 3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26" w:customStyle="1">
    <w:name w:val="Grid Table 5 Dark- Accent 4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27" w:customStyle="1">
    <w:name w:val="Grid Table 5 Dark - Accent 5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28" w:customStyle="1">
    <w:name w:val="Grid Table 5 Dark - Accent 6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29">
    <w:name w:val="Grid Table 6 Colorful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30" w:customStyle="1">
    <w:name w:val="Grid Table 6 Colorful - Accent 1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31" w:customStyle="1">
    <w:name w:val="Grid Table 6 Colorful - Accent 2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32" w:customStyle="1">
    <w:name w:val="Grid Table 6 Colorful - Accent 3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33" w:customStyle="1">
    <w:name w:val="Grid Table 6 Colorful - Accent 4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34" w:customStyle="1">
    <w:name w:val="Grid Table 6 Colorful - Accent 5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35" w:customStyle="1">
    <w:name w:val="Grid Table 6 Colorful - Accent 6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36">
    <w:name w:val="Grid Table 7 Colorful"/>
    <w:basedOn w:val="6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7 Colorful - Accent 1"/>
    <w:basedOn w:val="6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7 Colorful - Accent 2"/>
    <w:basedOn w:val="6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7 Colorful - Accent 3"/>
    <w:basedOn w:val="6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7 Colorful - Accent 4"/>
    <w:basedOn w:val="6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7 Colorful - Accent 5"/>
    <w:basedOn w:val="6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7 Colorful - Accent 6"/>
    <w:basedOn w:val="6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66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List Table 1 Light - Accent 1"/>
    <w:basedOn w:val="66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List Table 1 Light - Accent 2"/>
    <w:basedOn w:val="66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List Table 1 Light - Accent 3"/>
    <w:basedOn w:val="66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List Table 1 Light - Accent 4"/>
    <w:basedOn w:val="66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List Table 1 Light - Accent 5"/>
    <w:basedOn w:val="66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List Table 1 Light - Accent 6"/>
    <w:basedOn w:val="66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51" w:customStyle="1">
    <w:name w:val="List Table 2 - Accent 1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52" w:customStyle="1">
    <w:name w:val="List Table 2 - Accent 2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53" w:customStyle="1">
    <w:name w:val="List Table 2 - Accent 3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54" w:customStyle="1">
    <w:name w:val="List Table 2 - Accent 4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55" w:customStyle="1">
    <w:name w:val="List Table 2 - Accent 5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56" w:customStyle="1">
    <w:name w:val="List Table 2 - Accent 6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 w:customStyle="1">
    <w:name w:val="List Table 3 - Accent 1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List Table 3 - Accent 2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List Table 3 - Accent 3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List Table 3 - Accent 4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List Table 3 - Accent 5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List Table 3 - Accent 6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List Table 4 - Accent 1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List Table 4 - Accent 2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List Table 4 - Accent 3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List Table 4 - Accent 4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List Table 4 - Accent 5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List Table 4 - Accent 6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2" w:customStyle="1">
    <w:name w:val="List Table 5 Dark - Accent 1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3" w:customStyle="1">
    <w:name w:val="List Table 5 Dark - Accent 2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4" w:customStyle="1">
    <w:name w:val="List Table 5 Dark - Accent 3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5" w:customStyle="1">
    <w:name w:val="List Table 5 Dark - Accent 4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6" w:customStyle="1">
    <w:name w:val="List Table 5 Dark - Accent 5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7" w:customStyle="1">
    <w:name w:val="List Table 5 Dark - Accent 6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8">
    <w:name w:val="List Table 6 Colorful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79" w:customStyle="1">
    <w:name w:val="List Table 6 Colorful - Accent 1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780" w:customStyle="1">
    <w:name w:val="List Table 6 Colorful - Accent 2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781" w:customStyle="1">
    <w:name w:val="List Table 6 Colorful - Accent 3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782" w:customStyle="1">
    <w:name w:val="List Table 6 Colorful - Accent 4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783" w:customStyle="1">
    <w:name w:val="List Table 6 Colorful - Accent 5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784" w:customStyle="1">
    <w:name w:val="List Table 6 Colorful - Accent 6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785">
    <w:name w:val="List Table 7 Colorful"/>
    <w:basedOn w:val="66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List Table 7 Colorful - Accent 1"/>
    <w:basedOn w:val="66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List Table 7 Colorful - Accent 2"/>
    <w:basedOn w:val="66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List Table 7 Colorful - Accent 3"/>
    <w:basedOn w:val="66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List Table 7 Colorful - Accent 4"/>
    <w:basedOn w:val="66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List Table 7 Colorful - Accent 5"/>
    <w:basedOn w:val="66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List Table 7 Colorful - Accent 6"/>
    <w:basedOn w:val="66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ned - Accent"/>
    <w:basedOn w:val="6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93" w:customStyle="1">
    <w:name w:val="Lined - Accent 1"/>
    <w:basedOn w:val="6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794" w:customStyle="1">
    <w:name w:val="Lined - Accent 2"/>
    <w:basedOn w:val="6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795" w:customStyle="1">
    <w:name w:val="Lined - Accent 3"/>
    <w:basedOn w:val="6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796" w:customStyle="1">
    <w:name w:val="Lined - Accent 4"/>
    <w:basedOn w:val="6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797" w:customStyle="1">
    <w:name w:val="Lined - Accent 5"/>
    <w:basedOn w:val="6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798" w:customStyle="1">
    <w:name w:val="Lined - Accent 6"/>
    <w:basedOn w:val="6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799" w:customStyle="1">
    <w:name w:val="Bordered &amp; Lined - Accent"/>
    <w:basedOn w:val="6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0" w:customStyle="1">
    <w:name w:val="Bordered &amp; Lined - Accent 1"/>
    <w:basedOn w:val="6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01" w:customStyle="1">
    <w:name w:val="Bordered &amp; Lined - Accent 2"/>
    <w:basedOn w:val="6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02" w:customStyle="1">
    <w:name w:val="Bordered &amp; Lined - Accent 3"/>
    <w:basedOn w:val="6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03" w:customStyle="1">
    <w:name w:val="Bordered &amp; Lined - Accent 4"/>
    <w:basedOn w:val="6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04" w:customStyle="1">
    <w:name w:val="Bordered &amp; Lined - Accent 5"/>
    <w:basedOn w:val="6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05" w:customStyle="1">
    <w:name w:val="Bordered &amp; Lined - Accent 6"/>
    <w:basedOn w:val="6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06" w:customStyle="1">
    <w:name w:val="Bordered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07" w:customStyle="1">
    <w:name w:val="Bordered - Accent 1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08" w:customStyle="1">
    <w:name w:val="Bordered - Accent 2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09" w:customStyle="1">
    <w:name w:val="Bordered - Accent 3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10" w:customStyle="1">
    <w:name w:val="Bordered - Accent 4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11" w:customStyle="1">
    <w:name w:val="Bordered - Accent 5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12" w:customStyle="1">
    <w:name w:val="Bordered - Accent 6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13">
    <w:name w:val="Hyperlink"/>
    <w:uiPriority w:val="99"/>
    <w:unhideWhenUsed/>
    <w:rPr>
      <w:color w:val="0563c1" w:themeColor="hyperlink"/>
      <w:u w:val="single"/>
    </w:rPr>
  </w:style>
  <w:style w:type="paragraph" w:styleId="814">
    <w:name w:val="footnote text"/>
    <w:basedOn w:val="65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 w:customStyle="1">
    <w:name w:val="Текст сноски Знак"/>
    <w:link w:val="814"/>
    <w:uiPriority w:val="99"/>
    <w:rPr>
      <w:sz w:val="18"/>
    </w:rPr>
  </w:style>
  <w:style w:type="character" w:styleId="816">
    <w:name w:val="footnote reference"/>
    <w:uiPriority w:val="99"/>
    <w:unhideWhenUsed/>
    <w:rPr>
      <w:vertAlign w:val="superscript"/>
    </w:rPr>
  </w:style>
  <w:style w:type="paragraph" w:styleId="817">
    <w:name w:val="endnote text"/>
    <w:basedOn w:val="65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 w:customStyle="1">
    <w:name w:val="Текст концевой сноски Знак"/>
    <w:link w:val="817"/>
    <w:uiPriority w:val="99"/>
    <w:rPr>
      <w:sz w:val="20"/>
    </w:rPr>
  </w:style>
  <w:style w:type="character" w:styleId="819">
    <w:name w:val="endnote reference"/>
    <w:uiPriority w:val="99"/>
    <w:semiHidden/>
    <w:unhideWhenUsed/>
    <w:rPr>
      <w:vertAlign w:val="superscript"/>
    </w:rPr>
  </w:style>
  <w:style w:type="paragraph" w:styleId="820">
    <w:name w:val="toc 1"/>
    <w:basedOn w:val="651"/>
    <w:next w:val="651"/>
    <w:uiPriority w:val="39"/>
    <w:unhideWhenUsed/>
    <w:pPr>
      <w:spacing w:after="57"/>
    </w:pPr>
  </w:style>
  <w:style w:type="paragraph" w:styleId="821">
    <w:name w:val="toc 2"/>
    <w:basedOn w:val="651"/>
    <w:next w:val="651"/>
    <w:uiPriority w:val="39"/>
    <w:unhideWhenUsed/>
    <w:pPr>
      <w:ind w:left="283"/>
      <w:spacing w:after="57"/>
    </w:pPr>
  </w:style>
  <w:style w:type="paragraph" w:styleId="822">
    <w:name w:val="toc 3"/>
    <w:basedOn w:val="651"/>
    <w:next w:val="651"/>
    <w:uiPriority w:val="39"/>
    <w:unhideWhenUsed/>
    <w:pPr>
      <w:ind w:left="567"/>
      <w:spacing w:after="57"/>
    </w:pPr>
  </w:style>
  <w:style w:type="paragraph" w:styleId="823">
    <w:name w:val="toc 4"/>
    <w:basedOn w:val="651"/>
    <w:next w:val="651"/>
    <w:uiPriority w:val="39"/>
    <w:unhideWhenUsed/>
    <w:pPr>
      <w:ind w:left="850"/>
      <w:spacing w:after="57"/>
    </w:pPr>
  </w:style>
  <w:style w:type="paragraph" w:styleId="824">
    <w:name w:val="toc 5"/>
    <w:basedOn w:val="651"/>
    <w:next w:val="651"/>
    <w:uiPriority w:val="39"/>
    <w:unhideWhenUsed/>
    <w:pPr>
      <w:ind w:left="1134"/>
      <w:spacing w:after="57"/>
    </w:pPr>
  </w:style>
  <w:style w:type="paragraph" w:styleId="825">
    <w:name w:val="toc 6"/>
    <w:basedOn w:val="651"/>
    <w:next w:val="651"/>
    <w:uiPriority w:val="39"/>
    <w:unhideWhenUsed/>
    <w:pPr>
      <w:ind w:left="1417"/>
      <w:spacing w:after="57"/>
    </w:pPr>
  </w:style>
  <w:style w:type="paragraph" w:styleId="826">
    <w:name w:val="toc 7"/>
    <w:basedOn w:val="651"/>
    <w:next w:val="651"/>
    <w:uiPriority w:val="39"/>
    <w:unhideWhenUsed/>
    <w:pPr>
      <w:ind w:left="1701"/>
      <w:spacing w:after="57"/>
    </w:pPr>
  </w:style>
  <w:style w:type="paragraph" w:styleId="827">
    <w:name w:val="toc 8"/>
    <w:basedOn w:val="651"/>
    <w:next w:val="651"/>
    <w:uiPriority w:val="39"/>
    <w:unhideWhenUsed/>
    <w:pPr>
      <w:ind w:left="1984"/>
      <w:spacing w:after="57"/>
    </w:pPr>
  </w:style>
  <w:style w:type="paragraph" w:styleId="828">
    <w:name w:val="toc 9"/>
    <w:basedOn w:val="651"/>
    <w:next w:val="651"/>
    <w:uiPriority w:val="39"/>
    <w:unhideWhenUsed/>
    <w:pPr>
      <w:ind w:left="2268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651"/>
    <w:next w:val="651"/>
    <w:uiPriority w:val="99"/>
    <w:unhideWhenUsed/>
    <w:pPr>
      <w:spacing w:after="0"/>
    </w:pPr>
  </w:style>
  <w:style w:type="paragraph" w:styleId="831">
    <w:name w:val="No Spacing"/>
    <w:basedOn w:val="651"/>
    <w:uiPriority w:val="1"/>
    <w:qFormat/>
    <w:pPr>
      <w:spacing w:after="0" w:line="240" w:lineRule="auto"/>
    </w:pPr>
  </w:style>
  <w:style w:type="paragraph" w:styleId="832">
    <w:name w:val="List Paragraph"/>
    <w:basedOn w:val="651"/>
    <w:uiPriority w:val="34"/>
    <w:qFormat/>
    <w:pPr>
      <w:contextualSpacing/>
      <w:ind w:left="720"/>
    </w:pPr>
  </w:style>
  <w:style w:type="paragraph" w:styleId="833" w:customStyle="1">
    <w:name w:val="Default"/>
    <w:pPr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cs="Times New Roman" w:eastAsiaTheme="minorEastAsia"/>
      <w:color w:val="000000"/>
      <w:sz w:val="24"/>
      <w:szCs w:val="24"/>
      <w:lang w:eastAsia="ru-RU"/>
    </w:rPr>
  </w:style>
  <w:style w:type="paragraph" w:styleId="834" w:customStyle="1">
    <w:name w:val="ConsPlusNormal"/>
    <w:pPr>
      <w:spacing w:after="0" w:line="240" w:lineRule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Arial" w:hAnsi="Arial" w:eastAsia="Times New Roman" w:cs="Times New Roman"/>
      <w:sz w:val="16"/>
      <w:szCs w:val="16"/>
      <w:lang w:eastAsia="ru-RU"/>
    </w:rPr>
  </w:style>
  <w:style w:type="paragraph" w:styleId="835" w:customStyle="1">
    <w:name w:val="Основной текст"/>
    <w:pPr>
      <w:contextualSpacing w:val="0"/>
      <w:ind w:left="0" w:right="0" w:firstLine="400"/>
      <w:jc w:val="left"/>
      <w:keepLines w:val="0"/>
      <w:keepNext w:val="0"/>
      <w:pageBreakBefore w:val="0"/>
      <w:spacing w:before="0" w:beforeAutospacing="0" w:after="0" w:afterAutospacing="0" w:line="276" w:lineRule="auto"/>
      <w:shd w:val="clear" w:color="auto" w:fill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6"/>
      <w:szCs w:val="26"/>
      <w:highlight w:val="none"/>
      <w:u w:val="none"/>
      <w:shd w:val="clear" w:color="auto" w:fill="auto"/>
      <w:vertAlign w:val="baseline"/>
      <w:rtl w:val="0"/>
      <w:cs w:val="0"/>
      <w:lang w:val="ru-RU" w:eastAsia="ru-RU" w:bidi="ru-RU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docs.cntd.ru/document/9004875" TargetMode="External"/><Relationship Id="rId10" Type="http://schemas.openxmlformats.org/officeDocument/2006/relationships/hyperlink" Target="https://docs.cntd.ru/document/58863512" TargetMode="External"/><Relationship Id="rId11" Type="http://schemas.openxmlformats.org/officeDocument/2006/relationships/hyperlink" Target="https://docs.cntd.ru/document/9004875" TargetMode="External"/><Relationship Id="rId12" Type="http://schemas.openxmlformats.org/officeDocument/2006/relationships/hyperlink" Target="https://docs.cntd.ru/document/58863512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16</cp:revision>
  <dcterms:created xsi:type="dcterms:W3CDTF">2023-04-05T10:42:00Z</dcterms:created>
  <dcterms:modified xsi:type="dcterms:W3CDTF">2024-04-23T14:15:52Z</dcterms:modified>
</cp:coreProperties>
</file>