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>
        <w:rPr>
          <w:rFonts w:ascii="Verdana" w:hAnsi="Verdana"/>
          <w:b/>
          <w:color w:val="ffffff"/>
          <w:sz w:val="26"/>
          <w:szCs w:val="26"/>
        </w:rPr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000000" w:themeColor="text1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</w:rPr>
        <w:t xml:space="preserve">Информационное сообщение</w:t>
      </w:r>
      <w:r>
        <w:rPr>
          <w:b/>
          <w:color w:val="000000" w:themeColor="text1"/>
          <w:sz w:val="28"/>
          <w:szCs w:val="28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6"/>
          <w:szCs w:val="26"/>
        </w:rPr>
        <w:t xml:space="preserve">Настоящим </w:t>
      </w:r>
      <w:r>
        <w:rPr>
          <w:rFonts w:eastAsia="PT Astra Serif"/>
          <w:b/>
          <w:sz w:val="26"/>
          <w:szCs w:val="26"/>
        </w:rPr>
        <w:t xml:space="preserve">Государственная инспекция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b/>
          <w:sz w:val="26"/>
          <w:szCs w:val="26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6"/>
          <w:szCs w:val="26"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>
        <w:rPr>
          <w:b/>
          <w:sz w:val="26"/>
          <w:szCs w:val="26"/>
        </w:rPr>
      </w:r>
      <w:r/>
    </w:p>
    <w:p>
      <w:pPr>
        <w:jc w:val="center"/>
        <w:shd w:val="clear" w:color="auto" w:fill="999999"/>
        <w:rPr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</w:r>
      <w:r>
        <w:rPr>
          <w:b/>
          <w:color w:val="ffffff"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Акт:</w:t>
      </w:r>
      <w:r>
        <w:rPr>
          <w:sz w:val="26"/>
          <w:szCs w:val="26"/>
        </w:rPr>
        <w:t xml:space="preserve"> проект постановления Правительства Белгородской области «О внесении изменений в постановление Правительства Белгородской области от 29 ноября 2021 года № 552-пп»</w:t>
      </w:r>
      <w:r>
        <w:rPr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акта: </w:t>
      </w:r>
      <w:r>
        <w:rPr>
          <w:sz w:val="26"/>
          <w:szCs w:val="26"/>
        </w:rPr>
        <w:t xml:space="preserve">Государственная инспекция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  <w:highlight w:val="yellow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Сроки проведения публичных консультаций: с 17.11.2025 г. по 28.11.2025 г. </w:t>
      </w:r>
      <w:r>
        <w:rPr>
          <w:sz w:val="26"/>
          <w:szCs w:val="26"/>
          <w:highlight w:val="yellow"/>
        </w:rPr>
        <w:t xml:space="preserve"> </w:t>
      </w:r>
      <w:r>
        <w:rPr>
          <w:b/>
          <w:sz w:val="26"/>
          <w:szCs w:val="26"/>
          <w:highlight w:val="yellow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sz w:val="26"/>
          <w:szCs w:val="26"/>
        </w:rPr>
        <w:t xml:space="preserve">по электронной почте на адрес </w:t>
      </w:r>
      <w:hyperlink r:id="rId12" w:tooltip="http://mikhaylova_ov@gtn.belregion.ru" w:history="1">
        <w:r>
          <w:rPr>
            <w:rStyle w:val="884"/>
            <w:sz w:val="26"/>
            <w:szCs w:val="26"/>
          </w:rPr>
          <w:t xml:space="preserve">mikhaylova_ov</w:t>
        </w:r>
        <w:r>
          <w:rPr>
            <w:rStyle w:val="884"/>
            <w:sz w:val="26"/>
            <w:szCs w:val="26"/>
          </w:rPr>
          <w:t xml:space="preserve">@gtn.belregion.ru</w:t>
        </w:r>
      </w:hyperlink>
      <w:r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eastAsia="PT Astra Serif"/>
          <w:sz w:val="26"/>
          <w:szCs w:val="26"/>
          <w:lang w:eastAsia="en-US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Михайлова Ольга Владимировна</w:t>
      </w:r>
      <w:r>
        <w:rPr>
          <w:sz w:val="26"/>
          <w:szCs w:val="26"/>
        </w:rPr>
        <w:t xml:space="preserve"> - н</w:t>
      </w:r>
      <w:r>
        <w:rPr>
          <w:sz w:val="26"/>
          <w:szCs w:val="26"/>
        </w:rPr>
        <w:t xml:space="preserve">ачальник отдела регионального государственного надзора – 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</w:t>
      </w:r>
      <w:r>
        <w:rPr>
          <w:rFonts w:eastAsia="PT Astra Serif"/>
          <w:sz w:val="26"/>
          <w:szCs w:val="26"/>
          <w:lang w:eastAsia="en-US"/>
        </w:rPr>
        <w:t xml:space="preserve">, тел.: 8(4722) 33-67-28</w:t>
      </w:r>
      <w:r>
        <w:rPr>
          <w:rFonts w:eastAsia="PT Astra Serif"/>
          <w:sz w:val="26"/>
          <w:szCs w:val="26"/>
          <w:lang w:eastAsia="en-US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1) проект постановления Правительства Белгородской области «</w:t>
      </w:r>
      <w:r>
        <w:rPr>
          <w:sz w:val="26"/>
          <w:szCs w:val="26"/>
        </w:rPr>
        <w:t xml:space="preserve">О внесении изменений в постановление Правительства Белгородской области от 29 ноября 2021 года № 552-пп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2) пояснительная записка;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3)</w:t>
      </w:r>
      <w:r>
        <w:rPr>
          <w:color w:val="e7e6e6" w:themeColor="background2"/>
          <w:sz w:val="26"/>
          <w:szCs w:val="26"/>
        </w:rPr>
        <w:t xml:space="preserve">.</w:t>
      </w:r>
      <w:r>
        <w:rPr>
          <w:sz w:val="26"/>
          <w:szCs w:val="26"/>
        </w:rPr>
        <w:t xml:space="preserve">сводный отчёт о результатах проведения оценки регулирующего воздействия проекта нормативного правового акта;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4) расчет издержек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widowControl w:val="off"/>
        <w:rPr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</w:t>
      </w:r>
      <w:r>
        <w:rPr>
          <w:b/>
          <w:sz w:val="26"/>
          <w:szCs w:val="26"/>
        </w:rPr>
        <w:t xml:space="preserve">проекту постановления Правительства Белгородской области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О внесении изменений </w:t>
        <w:br/>
        <w:t xml:space="preserve">в постановление Правительства Белгородской области от 29 ноября 2021 года </w:t>
        <w:br/>
        <w:t xml:space="preserve">№ 552-пп</w:t>
      </w:r>
      <w:r>
        <w:rPr>
          <w:b/>
          <w:bCs/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b/>
          <w:sz w:val="26"/>
          <w:szCs w:val="26"/>
          <w:highlight w:val="yellow"/>
        </w:rPr>
      </w:r>
      <w:hyperlink r:id="rId13" w:tooltip="http://mikhaylova_ov@gtn.belregion.ru" w:history="1">
        <w:r>
          <w:rPr>
            <w:rStyle w:val="884"/>
            <w:sz w:val="26"/>
            <w:szCs w:val="26"/>
          </w:rPr>
          <w:t xml:space="preserve">mikhaylova_ov</w:t>
        </w:r>
        <w:r>
          <w:rPr>
            <w:rStyle w:val="884"/>
            <w:sz w:val="26"/>
            <w:szCs w:val="26"/>
          </w:rPr>
          <w:t xml:space="preserve">@gtn.belregion.ru</w:t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highlight w:val="white"/>
        </w:rPr>
        <w:t xml:space="preserve">не позднее  «28» ноября 2025 года</w:t>
      </w:r>
      <w:r>
        <w:rPr>
          <w:sz w:val="26"/>
          <w:szCs w:val="26"/>
          <w:highlight w:val="yellow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 ___________________________________________________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Сферу деятельности организации: __________________________________________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контактного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лица:</w:t>
      </w:r>
      <w:r>
        <w:rPr>
          <w:sz w:val="26"/>
          <w:szCs w:val="26"/>
        </w:rPr>
        <w:t xml:space="preserve">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телефон:____________________________________________________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(место для текстового описания)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2</w:t>
    </w:r>
    <w:r>
      <w:rPr>
        <w:rStyle w:val="882"/>
      </w:rPr>
      <w:fldChar w:fldCharType="end"/>
    </w:r>
    <w:r>
      <w:rPr>
        <w:rStyle w:val="882"/>
      </w:rPr>
    </w:r>
    <w:r/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2</w:t>
    </w:r>
    <w:r>
      <w:rPr>
        <w:rStyle w:val="882"/>
      </w:rPr>
      <w:fldChar w:fldCharType="end"/>
    </w:r>
    <w:r>
      <w:rPr>
        <w:rStyle w:val="882"/>
      </w:rPr>
    </w:r>
    <w:r/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2"/>
    <w:link w:val="726"/>
    <w:uiPriority w:val="10"/>
    <w:rPr>
      <w:sz w:val="48"/>
      <w:szCs w:val="48"/>
    </w:rPr>
  </w:style>
  <w:style w:type="character" w:styleId="696">
    <w:name w:val="Subtitle Char"/>
    <w:basedOn w:val="712"/>
    <w:link w:val="728"/>
    <w:uiPriority w:val="11"/>
    <w:rPr>
      <w:sz w:val="24"/>
      <w:szCs w:val="24"/>
    </w:rPr>
  </w:style>
  <w:style w:type="character" w:styleId="697">
    <w:name w:val="Quote Char"/>
    <w:link w:val="730"/>
    <w:uiPriority w:val="29"/>
    <w:rPr>
      <w:i/>
    </w:rPr>
  </w:style>
  <w:style w:type="character" w:styleId="698">
    <w:name w:val="Intense Quote Char"/>
    <w:link w:val="732"/>
    <w:uiPriority w:val="30"/>
    <w:rPr>
      <w:i/>
    </w:rPr>
  </w:style>
  <w:style w:type="character" w:styleId="699">
    <w:name w:val="Caption Char"/>
    <w:basedOn w:val="736"/>
    <w:link w:val="883"/>
    <w:uiPriority w:val="99"/>
  </w:style>
  <w:style w:type="character" w:styleId="700">
    <w:name w:val="Footnote Text Char"/>
    <w:link w:val="864"/>
    <w:uiPriority w:val="99"/>
    <w:rPr>
      <w:sz w:val="18"/>
    </w:rPr>
  </w:style>
  <w:style w:type="character" w:styleId="701">
    <w:name w:val="Endnote Text Char"/>
    <w:link w:val="867"/>
    <w:uiPriority w:val="99"/>
    <w:rPr>
      <w:sz w:val="20"/>
    </w:rPr>
  </w:style>
  <w:style w:type="paragraph" w:styleId="702" w:default="1">
    <w:name w:val="Normal"/>
    <w:qFormat/>
    <w:rPr>
      <w:sz w:val="24"/>
      <w:szCs w:val="24"/>
    </w:rPr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702"/>
    <w:uiPriority w:val="34"/>
    <w:qFormat/>
    <w:pPr>
      <w:contextualSpacing/>
      <w:ind w:left="720"/>
    </w:pPr>
  </w:style>
  <w:style w:type="paragraph" w:styleId="725">
    <w:name w:val="No Spacing"/>
    <w:uiPriority w:val="1"/>
    <w:qFormat/>
  </w:style>
  <w:style w:type="paragraph" w:styleId="726">
    <w:name w:val="Title"/>
    <w:basedOn w:val="702"/>
    <w:next w:val="702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Заголовок Знак"/>
    <w:basedOn w:val="712"/>
    <w:link w:val="726"/>
    <w:uiPriority w:val="10"/>
    <w:rPr>
      <w:sz w:val="48"/>
      <w:szCs w:val="48"/>
    </w:rPr>
  </w:style>
  <w:style w:type="paragraph" w:styleId="728">
    <w:name w:val="Subtitle"/>
    <w:basedOn w:val="702"/>
    <w:next w:val="702"/>
    <w:link w:val="729"/>
    <w:uiPriority w:val="11"/>
    <w:qFormat/>
    <w:pPr>
      <w:spacing w:before="200" w:after="200"/>
    </w:pPr>
  </w:style>
  <w:style w:type="character" w:styleId="729" w:customStyle="1">
    <w:name w:val="Подзаголовок Знак"/>
    <w:basedOn w:val="712"/>
    <w:link w:val="728"/>
    <w:uiPriority w:val="11"/>
    <w:rPr>
      <w:sz w:val="24"/>
      <w:szCs w:val="24"/>
    </w:rPr>
  </w:style>
  <w:style w:type="paragraph" w:styleId="730">
    <w:name w:val="Quote"/>
    <w:basedOn w:val="702"/>
    <w:next w:val="702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702"/>
    <w:next w:val="702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character" w:styleId="734" w:customStyle="1">
    <w:name w:val="Header Char"/>
    <w:basedOn w:val="712"/>
    <w:uiPriority w:val="99"/>
  </w:style>
  <w:style w:type="character" w:styleId="735" w:customStyle="1">
    <w:name w:val="Footer Char"/>
    <w:basedOn w:val="712"/>
    <w:uiPriority w:val="99"/>
  </w:style>
  <w:style w:type="paragraph" w:styleId="736">
    <w:name w:val="Caption"/>
    <w:basedOn w:val="702"/>
    <w:next w:val="70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7" w:customStyle="1">
    <w:name w:val="Нижний колонтитул Знак"/>
    <w:link w:val="883"/>
    <w:uiPriority w:val="99"/>
  </w:style>
  <w:style w:type="table" w:styleId="738">
    <w:name w:val="Table Grid"/>
    <w:basedOn w:val="71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1"/>
    <w:basedOn w:val="7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ned - Accent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4">
    <w:name w:val="footnote text"/>
    <w:basedOn w:val="702"/>
    <w:link w:val="865"/>
    <w:uiPriority w:val="99"/>
    <w:semiHidden/>
    <w:unhideWhenUsed/>
    <w:pPr>
      <w:spacing w:after="40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basedOn w:val="712"/>
    <w:uiPriority w:val="99"/>
    <w:unhideWhenUsed/>
    <w:rPr>
      <w:vertAlign w:val="superscript"/>
    </w:rPr>
  </w:style>
  <w:style w:type="paragraph" w:styleId="867">
    <w:name w:val="endnote text"/>
    <w:basedOn w:val="702"/>
    <w:link w:val="868"/>
    <w:uiPriority w:val="99"/>
    <w:semiHidden/>
    <w:unhideWhenUsed/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2"/>
    <w:uiPriority w:val="99"/>
    <w:semiHidden/>
    <w:unhideWhenUsed/>
    <w:rPr>
      <w:vertAlign w:val="superscript"/>
    </w:rPr>
  </w:style>
  <w:style w:type="paragraph" w:styleId="870">
    <w:name w:val="toc 1"/>
    <w:basedOn w:val="702"/>
    <w:next w:val="702"/>
    <w:uiPriority w:val="39"/>
    <w:unhideWhenUsed/>
    <w:pPr>
      <w:spacing w:after="57"/>
    </w:pPr>
  </w:style>
  <w:style w:type="paragraph" w:styleId="871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2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3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4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5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6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7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8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2"/>
    <w:next w:val="702"/>
    <w:uiPriority w:val="99"/>
    <w:unhideWhenUsed/>
  </w:style>
  <w:style w:type="paragraph" w:styleId="881">
    <w:name w:val="Header"/>
    <w:basedOn w:val="702"/>
    <w:link w:val="885"/>
    <w:pPr>
      <w:tabs>
        <w:tab w:val="center" w:pos="4677" w:leader="none"/>
        <w:tab w:val="right" w:pos="9355" w:leader="none"/>
      </w:tabs>
    </w:pPr>
  </w:style>
  <w:style w:type="character" w:styleId="882">
    <w:name w:val="page number"/>
    <w:basedOn w:val="712"/>
  </w:style>
  <w:style w:type="paragraph" w:styleId="883">
    <w:name w:val="Footer"/>
    <w:basedOn w:val="702"/>
    <w:link w:val="737"/>
    <w:pPr>
      <w:tabs>
        <w:tab w:val="center" w:pos="4677" w:leader="none"/>
        <w:tab w:val="right" w:pos="9355" w:leader="none"/>
      </w:tabs>
    </w:pPr>
  </w:style>
  <w:style w:type="character" w:styleId="884">
    <w:name w:val="Hyperlink"/>
    <w:rPr>
      <w:color w:val="0000ff"/>
      <w:u w:val="single"/>
    </w:rPr>
  </w:style>
  <w:style w:type="character" w:styleId="885" w:customStyle="1">
    <w:name w:val="Верхний колонтитул Знак"/>
    <w:link w:val="881"/>
    <w:rPr>
      <w:sz w:val="24"/>
      <w:szCs w:val="24"/>
      <w:lang w:bidi="ar-SA"/>
    </w:rPr>
  </w:style>
  <w:style w:type="paragraph" w:styleId="886" w:customStyle="1">
    <w:name w:val="ConsPlusNormal"/>
    <w:link w:val="889"/>
    <w:pPr>
      <w:widowControl w:val="off"/>
    </w:pPr>
    <w:rPr>
      <w:rFonts w:ascii="Arial" w:hAnsi="Arial" w:cs="Arial"/>
    </w:rPr>
  </w:style>
  <w:style w:type="paragraph" w:styleId="887">
    <w:name w:val="Balloon Text"/>
    <w:basedOn w:val="702"/>
    <w:link w:val="888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rPr>
      <w:rFonts w:ascii="Segoe UI" w:hAnsi="Segoe UI" w:cs="Segoe UI"/>
      <w:sz w:val="18"/>
      <w:szCs w:val="18"/>
    </w:rPr>
  </w:style>
  <w:style w:type="character" w:styleId="889" w:customStyle="1">
    <w:name w:val="ConsPlusNormal Знак"/>
    <w:link w:val="886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mikhaylova_ov@gtn.belregion.ru" TargetMode="External"/><Relationship Id="rId13" Type="http://schemas.openxmlformats.org/officeDocument/2006/relationships/hyperlink" Target="http://mikhaylova_ov@gtn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16</cp:revision>
  <dcterms:created xsi:type="dcterms:W3CDTF">2023-03-09T13:42:00Z</dcterms:created>
  <dcterms:modified xsi:type="dcterms:W3CDTF">2025-11-17T07:16:05Z</dcterms:modified>
</cp:coreProperties>
</file>