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Pr="00FF6E1B" w:rsidRDefault="00134CA6" w:rsidP="008911E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 w:rsidRPr="00FF6E1B">
        <w:rPr>
          <w:rFonts w:ascii="Times New Roman" w:hAnsi="Times New Roman" w:cs="Times New Roman"/>
          <w:b/>
          <w:bCs/>
          <w:sz w:val="28"/>
          <w:szCs w:val="28"/>
        </w:rPr>
        <w:br/>
        <w:t>о результатах проведения оценки регулирующего воздействия</w:t>
      </w:r>
      <w:r w:rsidRPr="00FF6E1B">
        <w:rPr>
          <w:rFonts w:ascii="Times New Roman" w:hAnsi="Times New Roman" w:cs="Times New Roman"/>
          <w:b/>
          <w:bCs/>
          <w:sz w:val="28"/>
          <w:szCs w:val="28"/>
        </w:rPr>
        <w:br/>
        <w:t>проекта нормативного правового акта</w:t>
      </w:r>
    </w:p>
    <w:p w:rsidR="001D0B52" w:rsidRPr="00FF6E1B" w:rsidRDefault="001D0B52" w:rsidP="008911E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02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3"/>
      </w:tblGrid>
      <w:tr w:rsidR="00134CA6" w:rsidRPr="00FF6E1B" w:rsidTr="007B3A63">
        <w:trPr>
          <w:trHeight w:val="1122"/>
          <w:jc w:val="center"/>
        </w:trPr>
        <w:tc>
          <w:tcPr>
            <w:tcW w:w="10243" w:type="dxa"/>
            <w:vAlign w:val="center"/>
          </w:tcPr>
          <w:p w:rsidR="00335959" w:rsidRPr="002C1EA1" w:rsidRDefault="00335959" w:rsidP="008911E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C1EA1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публичного обсуждения проекта </w:t>
            </w:r>
            <w:r w:rsidRPr="002C1E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нормативного правового </w:t>
            </w:r>
            <w:r w:rsidRPr="002C1EA1">
              <w:rPr>
                <w:rFonts w:ascii="Times New Roman" w:hAnsi="Times New Roman" w:cs="Times New Roman"/>
                <w:sz w:val="28"/>
                <w:szCs w:val="28"/>
              </w:rPr>
              <w:t>акта:</w:t>
            </w:r>
          </w:p>
          <w:p w:rsidR="00335959" w:rsidRPr="00DD2789" w:rsidRDefault="00335959" w:rsidP="008911E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D2789">
              <w:rPr>
                <w:rFonts w:ascii="Times New Roman" w:hAnsi="Times New Roman" w:cs="Times New Roman"/>
                <w:sz w:val="28"/>
                <w:szCs w:val="28"/>
              </w:rPr>
              <w:t xml:space="preserve">Начало: </w:t>
            </w:r>
            <w:r w:rsidRPr="002E0DC5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2E0DC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D7627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07</w:t>
            </w:r>
            <w:r w:rsidRPr="00DD2789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Pr="00DD278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D7627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октября</w:t>
            </w:r>
            <w:r w:rsidRPr="00DD278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 201</w:t>
            </w:r>
            <w:r w:rsidR="0013374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9</w:t>
            </w:r>
            <w:r w:rsidRPr="00DD27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  <w:p w:rsidR="00134CA6" w:rsidRPr="00F343B1" w:rsidRDefault="00335959" w:rsidP="00133745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DD2789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  <w:r w:rsidRPr="002E0DC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2E0DC5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2E0DC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D7627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1</w:t>
            </w:r>
            <w:bookmarkStart w:id="0" w:name="_GoBack"/>
            <w:bookmarkEnd w:id="0"/>
            <w:r w:rsidR="0013374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8</w:t>
            </w:r>
            <w:r w:rsidRPr="00DD278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Pr="00DD2789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7506C6" w:rsidRPr="00DD27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33745">
              <w:rPr>
                <w:rFonts w:ascii="Times New Roman" w:hAnsi="Times New Roman" w:cs="Times New Roman"/>
                <w:i/>
                <w:sz w:val="28"/>
                <w:szCs w:val="28"/>
              </w:rPr>
              <w:t>октября</w:t>
            </w:r>
            <w:r w:rsidR="00BB3704" w:rsidRPr="00DD278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Pr="00DD278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201</w:t>
            </w:r>
            <w:r w:rsidR="0013374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9</w:t>
            </w:r>
            <w:r w:rsidRPr="00DD27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</w:tbl>
    <w:p w:rsidR="006102E4" w:rsidRDefault="006102E4" w:rsidP="008911EE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8911EE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255B13" w:rsidRPr="00FF6E1B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1.1. Орган-разработчик:</w:t>
      </w:r>
      <w:r w:rsidR="00255B13" w:rsidRPr="00FF6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13B" w:rsidRPr="0052613B" w:rsidRDefault="0052613B" w:rsidP="008911E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613B">
        <w:rPr>
          <w:rFonts w:ascii="Times New Roman" w:hAnsi="Times New Roman" w:cs="Times New Roman"/>
          <w:i/>
          <w:sz w:val="28"/>
          <w:szCs w:val="28"/>
        </w:rPr>
        <w:t>Управление по развитию потребительского рынка департамента экономического развития Белгородской области</w:t>
      </w:r>
    </w:p>
    <w:p w:rsidR="00E1080F" w:rsidRDefault="00E1080F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EE2AB8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 xml:space="preserve">1.2. Вид и наименование проекта нормативного </w:t>
      </w:r>
      <w:r w:rsidRPr="00EE2AB8">
        <w:rPr>
          <w:rFonts w:ascii="Times New Roman" w:eastAsia="Calibri" w:hAnsi="Times New Roman" w:cs="Times New Roman"/>
          <w:sz w:val="28"/>
          <w:szCs w:val="28"/>
        </w:rPr>
        <w:t>правового акта:</w:t>
      </w:r>
      <w:r w:rsidR="00255B13" w:rsidRPr="00EE2AB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8621E" w:rsidRDefault="004468DB" w:rsidP="00133745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3FF8">
        <w:rPr>
          <w:rFonts w:ascii="Times New Roman" w:hAnsi="Times New Roman" w:cs="Times New Roman"/>
          <w:i/>
          <w:sz w:val="28"/>
          <w:szCs w:val="28"/>
        </w:rPr>
        <w:t>Проект п</w:t>
      </w:r>
      <w:r w:rsidR="00255B13" w:rsidRPr="00F73FF8">
        <w:rPr>
          <w:rFonts w:ascii="Times New Roman" w:hAnsi="Times New Roman" w:cs="Times New Roman"/>
          <w:i/>
          <w:sz w:val="28"/>
          <w:szCs w:val="28"/>
        </w:rPr>
        <w:t>остановлени</w:t>
      </w:r>
      <w:r w:rsidRPr="00F73FF8">
        <w:rPr>
          <w:rFonts w:ascii="Times New Roman" w:hAnsi="Times New Roman" w:cs="Times New Roman"/>
          <w:i/>
          <w:sz w:val="28"/>
          <w:szCs w:val="28"/>
        </w:rPr>
        <w:t>я</w:t>
      </w:r>
      <w:r w:rsidR="00255B13" w:rsidRPr="0099450A">
        <w:rPr>
          <w:rFonts w:ascii="Times New Roman" w:hAnsi="Times New Roman" w:cs="Times New Roman"/>
          <w:i/>
          <w:sz w:val="28"/>
          <w:szCs w:val="28"/>
        </w:rPr>
        <w:t xml:space="preserve"> Правительства Белгородской области </w:t>
      </w:r>
      <w:r w:rsidR="00A8621E">
        <w:rPr>
          <w:rFonts w:ascii="Times New Roman" w:hAnsi="Times New Roman" w:cs="Times New Roman"/>
          <w:i/>
          <w:sz w:val="28"/>
          <w:szCs w:val="28"/>
        </w:rPr>
        <w:t>«</w:t>
      </w:r>
      <w:r w:rsidR="00133745" w:rsidRPr="00133745">
        <w:rPr>
          <w:rFonts w:ascii="Times New Roman" w:hAnsi="Times New Roman" w:cs="Times New Roman"/>
          <w:i/>
          <w:sz w:val="28"/>
          <w:szCs w:val="28"/>
        </w:rPr>
        <w:t>Об утверждении административного регламента</w:t>
      </w:r>
      <w:r w:rsidR="001337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3745" w:rsidRPr="00133745">
        <w:rPr>
          <w:rFonts w:ascii="Times New Roman" w:hAnsi="Times New Roman" w:cs="Times New Roman"/>
          <w:i/>
          <w:sz w:val="28"/>
          <w:szCs w:val="28"/>
        </w:rPr>
        <w:t>осуществления департаментом экономического развития Белгородской области лицензионного контроля за розничной продажей алкогольной продукции и розничной продажей алкогольной продукции при оказании услуг общественного питания (за исключением лицензионного контроля</w:t>
      </w:r>
      <w:r w:rsidR="001337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3745" w:rsidRPr="00133745">
        <w:rPr>
          <w:rFonts w:ascii="Times New Roman" w:hAnsi="Times New Roman" w:cs="Times New Roman"/>
          <w:i/>
          <w:sz w:val="28"/>
          <w:szCs w:val="28"/>
        </w:rPr>
        <w:t>за производством, поставками, хранением и розничной продажей произведенной сельскохозяйственными товаропроизводителями винодельческой продукции)</w:t>
      </w:r>
      <w:r w:rsidR="00A8621E">
        <w:rPr>
          <w:rFonts w:ascii="Times New Roman" w:hAnsi="Times New Roman" w:cs="Times New Roman"/>
          <w:i/>
          <w:sz w:val="28"/>
          <w:szCs w:val="28"/>
        </w:rPr>
        <w:t>».</w:t>
      </w:r>
    </w:p>
    <w:p w:rsidR="0013177C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1.3. Краткое описание проблемы, на решение которой направлен предлагаемый способ правового регулиров</w:t>
      </w:r>
      <w:r w:rsidR="00D25D25" w:rsidRPr="00FF6E1B">
        <w:rPr>
          <w:rFonts w:ascii="Times New Roman" w:hAnsi="Times New Roman" w:cs="Times New Roman"/>
          <w:sz w:val="28"/>
          <w:szCs w:val="28"/>
        </w:rPr>
        <w:t>ания</w:t>
      </w:r>
      <w:r w:rsidR="009350AD">
        <w:rPr>
          <w:rFonts w:ascii="Times New Roman" w:hAnsi="Times New Roman" w:cs="Times New Roman"/>
          <w:sz w:val="28"/>
          <w:szCs w:val="28"/>
        </w:rPr>
        <w:t>:</w:t>
      </w:r>
      <w:r w:rsidR="00A862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4206" w:rsidRDefault="001F420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Несоблюдение организациями, имеющими лицензию на розничную продажу алкогольной продукции, лицензионных требований.</w:t>
      </w:r>
    </w:p>
    <w:p w:rsidR="003518E7" w:rsidRDefault="00134CA6" w:rsidP="008911E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1.4. Основание для разработки проекта нормативного правового акта:</w:t>
      </w:r>
    </w:p>
    <w:p w:rsidR="003518E7" w:rsidRDefault="004A0D56" w:rsidP="008911EE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hyperlink r:id="rId9" w:history="1">
        <w:r w:rsidR="0013177C" w:rsidRPr="0013177C">
          <w:rPr>
            <w:rFonts w:ascii="Times New Roman" w:eastAsia="Times New Roman" w:hAnsi="Times New Roman" w:cs="Times New Roman"/>
            <w:i/>
            <w:sz w:val="28"/>
            <w:szCs w:val="28"/>
          </w:rPr>
          <w:t>Кодекс</w:t>
        </w:r>
      </w:hyperlink>
      <w:r w:rsidR="0013177C" w:rsidRPr="0013177C">
        <w:rPr>
          <w:rFonts w:ascii="Times New Roman" w:eastAsia="Times New Roman" w:hAnsi="Times New Roman" w:cs="Times New Roman"/>
          <w:i/>
          <w:sz w:val="28"/>
          <w:szCs w:val="28"/>
        </w:rPr>
        <w:t xml:space="preserve"> Российской Федерации об административных правонарушениях (Собрание законодательства Российской Федерации от 7 января 2002 года, № 1 (ч. 1), ст. 1) (далее – КоАП РФ);</w:t>
      </w:r>
    </w:p>
    <w:p w:rsidR="003518E7" w:rsidRDefault="00BB3704" w:rsidP="008911EE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B3704">
        <w:rPr>
          <w:rFonts w:ascii="Times New Roman" w:eastAsia="Times New Roman" w:hAnsi="Times New Roman" w:cs="Times New Roman"/>
          <w:i/>
          <w:sz w:val="28"/>
          <w:szCs w:val="28"/>
        </w:rPr>
        <w:t>Федеральный закон от 22 ноября 1995 года №171-ФЗ «О 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</w:t>
      </w:r>
      <w:r w:rsidRPr="00BB3704">
        <w:rPr>
          <w:rFonts w:ascii="Times New Roman" w:hAnsi="Times New Roman" w:cs="Times New Roman"/>
          <w:bCs/>
          <w:i/>
          <w:sz w:val="28"/>
          <w:szCs w:val="28"/>
        </w:rPr>
        <w:t xml:space="preserve">в ред. Федерального </w:t>
      </w:r>
      <w:hyperlink r:id="rId10" w:history="1">
        <w:r w:rsidRPr="00BB3704">
          <w:rPr>
            <w:rFonts w:ascii="Times New Roman" w:hAnsi="Times New Roman" w:cs="Times New Roman"/>
            <w:bCs/>
            <w:i/>
            <w:color w:val="0000FF"/>
            <w:sz w:val="28"/>
            <w:szCs w:val="28"/>
          </w:rPr>
          <w:t>закона</w:t>
        </w:r>
      </w:hyperlink>
      <w:r w:rsidRPr="00BB370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BB3704">
        <w:rPr>
          <w:rFonts w:ascii="Times New Roman" w:eastAsia="Times New Roman" w:hAnsi="Times New Roman" w:cs="Times New Roman"/>
          <w:i/>
          <w:sz w:val="28"/>
          <w:szCs w:val="28"/>
        </w:rPr>
        <w:t>от 28.12.2017 № 433-ФЗ);</w:t>
      </w:r>
    </w:p>
    <w:p w:rsidR="003518E7" w:rsidRDefault="00BB3704" w:rsidP="008911EE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B3704">
        <w:rPr>
          <w:rFonts w:ascii="Times New Roman" w:eastAsia="Times New Roman" w:hAnsi="Times New Roman" w:cs="Times New Roman"/>
          <w:i/>
          <w:sz w:val="28"/>
          <w:szCs w:val="28"/>
        </w:rPr>
        <w:t>Федеральный закон от 26 декабря 2008 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3518E7" w:rsidRDefault="004A0D56" w:rsidP="008911EE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hyperlink r:id="rId11" w:history="1">
        <w:r w:rsidR="00CE08D2">
          <w:rPr>
            <w:rFonts w:ascii="Times New Roman" w:eastAsia="Times New Roman" w:hAnsi="Times New Roman" w:cs="Times New Roman"/>
            <w:i/>
            <w:sz w:val="28"/>
            <w:szCs w:val="28"/>
          </w:rPr>
          <w:t>П</w:t>
        </w:r>
        <w:r w:rsidR="00CE08D2" w:rsidRPr="00CE08D2">
          <w:rPr>
            <w:rFonts w:ascii="Times New Roman" w:eastAsia="Times New Roman" w:hAnsi="Times New Roman" w:cs="Times New Roman"/>
            <w:i/>
            <w:sz w:val="28"/>
            <w:szCs w:val="28"/>
          </w:rPr>
          <w:t>остановление</w:t>
        </w:r>
      </w:hyperlink>
      <w:r w:rsidR="00CE08D2" w:rsidRPr="00CE08D2">
        <w:rPr>
          <w:rFonts w:ascii="Times New Roman" w:eastAsia="Times New Roman" w:hAnsi="Times New Roman" w:cs="Times New Roman"/>
          <w:i/>
          <w:sz w:val="28"/>
          <w:szCs w:val="28"/>
        </w:rPr>
        <w:t xml:space="preserve"> Правительства Российской Федерации от 27 декабря 2012 года № 1425 «Об 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 (Собрание законодательства Российской Федерации от 7 января 2013 года, № 1, ст. 22)</w:t>
      </w:r>
      <w:r w:rsidR="003518E7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3518E7" w:rsidRDefault="00BB3704" w:rsidP="008911EE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B370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Постановление Правительства Российской Федерации от 16 мая 2011 года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3518E7" w:rsidRDefault="00BB3704" w:rsidP="008911EE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B3704">
        <w:rPr>
          <w:rFonts w:ascii="Times New Roman" w:eastAsia="Times New Roman" w:hAnsi="Times New Roman" w:cs="Times New Roman"/>
          <w:i/>
          <w:sz w:val="28"/>
          <w:szCs w:val="28"/>
        </w:rPr>
        <w:t>Постановление Правительства Белгородской области от 30 мая 2011 года №205-пп «О порядке разработки и утверждения административных регламентов».</w:t>
      </w:r>
    </w:p>
    <w:p w:rsidR="008911EE" w:rsidRDefault="008911EE" w:rsidP="008911EE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518E7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18E7">
        <w:rPr>
          <w:rFonts w:ascii="Times New Roman" w:hAnsi="Times New Roman" w:cs="Times New Roman"/>
          <w:sz w:val="28"/>
          <w:szCs w:val="28"/>
        </w:rPr>
        <w:t>1.5. Краткое описание целей предла</w:t>
      </w:r>
      <w:r w:rsidR="00D25D25" w:rsidRPr="003518E7">
        <w:rPr>
          <w:rFonts w:ascii="Times New Roman" w:hAnsi="Times New Roman" w:cs="Times New Roman"/>
          <w:sz w:val="28"/>
          <w:szCs w:val="28"/>
        </w:rPr>
        <w:t>гаемого правового регулирования:</w:t>
      </w:r>
    </w:p>
    <w:p w:rsidR="00133745" w:rsidRDefault="00652837" w:rsidP="00133745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09FD">
        <w:rPr>
          <w:rFonts w:ascii="Times New Roman" w:hAnsi="Times New Roman" w:cs="Times New Roman"/>
          <w:i/>
          <w:sz w:val="28"/>
          <w:szCs w:val="28"/>
        </w:rPr>
        <w:t>Цель предлагаемого постановления Правительства Белгородской области</w:t>
      </w:r>
      <w:r w:rsidR="00B203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09FD">
        <w:rPr>
          <w:rFonts w:ascii="Times New Roman" w:hAnsi="Times New Roman" w:cs="Times New Roman"/>
          <w:i/>
          <w:sz w:val="28"/>
          <w:szCs w:val="28"/>
        </w:rPr>
        <w:t>–</w:t>
      </w:r>
      <w:r w:rsidR="00B203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09FD">
        <w:rPr>
          <w:rFonts w:ascii="Times New Roman" w:hAnsi="Times New Roman" w:cs="Times New Roman"/>
          <w:i/>
          <w:sz w:val="28"/>
          <w:szCs w:val="28"/>
        </w:rPr>
        <w:t xml:space="preserve">определить предмет, последовательность и сроки исполнения административных процедур </w:t>
      </w:r>
      <w:r w:rsidR="001D5495" w:rsidRPr="001D5495">
        <w:rPr>
          <w:rFonts w:ascii="Times New Roman" w:hAnsi="Times New Roman" w:cs="Times New Roman"/>
          <w:i/>
          <w:sz w:val="28"/>
          <w:szCs w:val="28"/>
        </w:rPr>
        <w:t xml:space="preserve">при исполнении департаментом экономического развития Белгородской области государственной функции </w:t>
      </w:r>
      <w:r w:rsidR="004468DB" w:rsidRPr="004468DB">
        <w:rPr>
          <w:rFonts w:ascii="Times New Roman" w:hAnsi="Times New Roman" w:cs="Times New Roman"/>
          <w:i/>
          <w:sz w:val="28"/>
          <w:szCs w:val="28"/>
        </w:rPr>
        <w:t>«</w:t>
      </w:r>
      <w:r w:rsidR="003A4C3B" w:rsidRPr="003A4C3B">
        <w:rPr>
          <w:rFonts w:ascii="Times New Roman" w:hAnsi="Times New Roman" w:cs="Times New Roman"/>
          <w:i/>
          <w:sz w:val="28"/>
          <w:szCs w:val="28"/>
        </w:rPr>
        <w:t>Осуществление лицензионного контроля за розничной продажей алкогольной продукции и розничной продажей алкогольной продукции при оказании услуг общественного питания (за исключением лицензионного контроля за производством, поставками, хранением и розничной продажей произведенной сельскохозяйственными товаропроизводителями винодельческой продукции)</w:t>
      </w:r>
      <w:r w:rsidR="00133745">
        <w:rPr>
          <w:rFonts w:ascii="Times New Roman" w:hAnsi="Times New Roman" w:cs="Times New Roman"/>
          <w:i/>
          <w:sz w:val="28"/>
          <w:szCs w:val="28"/>
        </w:rPr>
        <w:t>»</w:t>
      </w:r>
      <w:r w:rsidR="001F4206">
        <w:rPr>
          <w:rFonts w:ascii="Times New Roman" w:hAnsi="Times New Roman" w:cs="Times New Roman"/>
          <w:i/>
          <w:sz w:val="28"/>
          <w:szCs w:val="28"/>
        </w:rPr>
        <w:t>.</w:t>
      </w:r>
    </w:p>
    <w:p w:rsidR="001F4206" w:rsidRPr="00133745" w:rsidRDefault="001F4206" w:rsidP="00133745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Исключение возможности продажи алкогольной продукции с нарушением лицензионных требований.</w:t>
      </w:r>
    </w:p>
    <w:p w:rsidR="001F4206" w:rsidRDefault="001F420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5693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1.6. Краткое описание предлагаемого способа правового регулирования:</w:t>
      </w:r>
    </w:p>
    <w:p w:rsidR="000C5693" w:rsidRDefault="0056638D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638D">
        <w:rPr>
          <w:rFonts w:ascii="Times New Roman" w:hAnsi="Times New Roman" w:cs="Times New Roman"/>
          <w:i/>
          <w:sz w:val="28"/>
          <w:szCs w:val="28"/>
        </w:rPr>
        <w:t>Проектом постановления Правительства Белгородской области предлагается утвердить административный регламент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605F">
        <w:rPr>
          <w:rFonts w:ascii="Times New Roman" w:hAnsi="Times New Roman" w:cs="Times New Roman"/>
          <w:i/>
          <w:sz w:val="28"/>
          <w:szCs w:val="28"/>
        </w:rPr>
        <w:t>исполнени</w:t>
      </w:r>
      <w:r w:rsidR="00F46D03">
        <w:rPr>
          <w:rFonts w:ascii="Times New Roman" w:hAnsi="Times New Roman" w:cs="Times New Roman"/>
          <w:i/>
          <w:sz w:val="28"/>
          <w:szCs w:val="28"/>
        </w:rPr>
        <w:t>я</w:t>
      </w:r>
      <w:r w:rsidRPr="00C7605F">
        <w:rPr>
          <w:rFonts w:ascii="Times New Roman" w:hAnsi="Times New Roman" w:cs="Times New Roman"/>
          <w:i/>
          <w:sz w:val="28"/>
          <w:szCs w:val="28"/>
        </w:rPr>
        <w:t xml:space="preserve"> департаментом экономического развития Белгородской области государственной функции </w:t>
      </w:r>
      <w:r w:rsidR="005176DA">
        <w:rPr>
          <w:rFonts w:ascii="Times New Roman" w:hAnsi="Times New Roman" w:cs="Times New Roman"/>
          <w:i/>
          <w:sz w:val="28"/>
          <w:szCs w:val="28"/>
        </w:rPr>
        <w:t>«</w:t>
      </w:r>
      <w:r w:rsidR="003A4C3B" w:rsidRPr="003A4C3B">
        <w:rPr>
          <w:rFonts w:ascii="Times New Roman" w:hAnsi="Times New Roman" w:cs="Times New Roman"/>
          <w:i/>
          <w:sz w:val="28"/>
          <w:szCs w:val="28"/>
        </w:rPr>
        <w:t>Осуществление лицензионного контроля за розничной продажей алкогольной продукции и розничной продажей алкогольной продукции при оказании услуг общественного питания (за исключением лицензионного контроля за производством, поставками, хранением и розничной продажей произведенной сельскохозяйственными товаропроизводителями винодельческой продукции)</w:t>
      </w:r>
      <w:r w:rsidR="005176DA">
        <w:rPr>
          <w:rFonts w:ascii="Times New Roman" w:hAnsi="Times New Roman" w:cs="Times New Roman"/>
          <w:i/>
          <w:sz w:val="28"/>
          <w:szCs w:val="28"/>
        </w:rPr>
        <w:t>».</w:t>
      </w:r>
    </w:p>
    <w:p w:rsidR="008911EE" w:rsidRDefault="008911EE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5693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1.7. Контактная информация исполнителя в органе-разработчике:</w:t>
      </w:r>
    </w:p>
    <w:p w:rsidR="000C5693" w:rsidRDefault="00075E6D" w:rsidP="008911EE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/>
          <w:sz w:val="28"/>
          <w:szCs w:val="28"/>
        </w:rPr>
        <w:t xml:space="preserve">Ф.И.О.: </w:t>
      </w:r>
      <w:r w:rsidR="007B3A63">
        <w:rPr>
          <w:rFonts w:ascii="Times New Roman" w:hAnsi="Times New Roman"/>
          <w:sz w:val="28"/>
          <w:szCs w:val="28"/>
        </w:rPr>
        <w:t xml:space="preserve"> </w:t>
      </w:r>
      <w:r w:rsidR="0004667E">
        <w:rPr>
          <w:rFonts w:ascii="Times New Roman" w:hAnsi="Times New Roman" w:cs="Times New Roman"/>
          <w:sz w:val="28"/>
          <w:szCs w:val="28"/>
        </w:rPr>
        <w:t>Горбач</w:t>
      </w:r>
      <w:r w:rsidR="0004667E" w:rsidRPr="00F427EF">
        <w:rPr>
          <w:rFonts w:ascii="Times New Roman" w:hAnsi="Times New Roman" w:cs="Times New Roman"/>
          <w:sz w:val="28"/>
          <w:szCs w:val="28"/>
        </w:rPr>
        <w:t>ев</w:t>
      </w:r>
      <w:r w:rsidR="0004667E">
        <w:rPr>
          <w:rFonts w:ascii="Times New Roman" w:hAnsi="Times New Roman" w:cs="Times New Roman"/>
          <w:sz w:val="28"/>
          <w:szCs w:val="28"/>
        </w:rPr>
        <w:t>а Наталья Юрьевна</w:t>
      </w:r>
    </w:p>
    <w:p w:rsidR="000C5693" w:rsidRDefault="00075E6D" w:rsidP="00133745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/>
          <w:sz w:val="28"/>
          <w:szCs w:val="28"/>
        </w:rPr>
        <w:t>Должность</w:t>
      </w:r>
      <w:r w:rsidRPr="00622A88">
        <w:rPr>
          <w:rFonts w:ascii="Times New Roman" w:hAnsi="Times New Roman"/>
          <w:i/>
          <w:sz w:val="28"/>
          <w:szCs w:val="28"/>
        </w:rPr>
        <w:t>: </w:t>
      </w:r>
      <w:r w:rsidR="0004667E">
        <w:rPr>
          <w:rFonts w:ascii="Times New Roman" w:hAnsi="Times New Roman" w:cs="Times New Roman"/>
          <w:i/>
          <w:sz w:val="28"/>
          <w:szCs w:val="28"/>
        </w:rPr>
        <w:t>н</w:t>
      </w:r>
      <w:r w:rsidR="0004667E" w:rsidRPr="0004667E">
        <w:rPr>
          <w:rFonts w:ascii="Times New Roman" w:hAnsi="Times New Roman" w:cs="Times New Roman"/>
          <w:i/>
          <w:sz w:val="28"/>
          <w:szCs w:val="28"/>
        </w:rPr>
        <w:t xml:space="preserve">ачальник отдела </w:t>
      </w:r>
      <w:r w:rsidR="00133745" w:rsidRPr="00133745">
        <w:rPr>
          <w:rFonts w:ascii="Times New Roman" w:hAnsi="Times New Roman" w:cs="Times New Roman"/>
          <w:i/>
          <w:sz w:val="28"/>
          <w:szCs w:val="28"/>
        </w:rPr>
        <w:t>регионального государственного контроля в области розничной продажи алкогольной и спиртосодержащей продукции управления по развитию потребительского рынка департамента экономического развития област</w:t>
      </w:r>
      <w:r w:rsidR="00B41712">
        <w:rPr>
          <w:rFonts w:ascii="Times New Roman" w:hAnsi="Times New Roman" w:cs="Times New Roman"/>
          <w:i/>
          <w:sz w:val="28"/>
          <w:szCs w:val="28"/>
        </w:rPr>
        <w:t>и.</w:t>
      </w:r>
    </w:p>
    <w:p w:rsidR="000C5693" w:rsidRDefault="00075E6D" w:rsidP="008911EE">
      <w:pPr>
        <w:keepNext/>
        <w:keepLines/>
        <w:spacing w:after="0" w:line="240" w:lineRule="auto"/>
        <w:ind w:firstLine="708"/>
        <w:jc w:val="both"/>
      </w:pPr>
      <w:r w:rsidRPr="00FF6E1B">
        <w:rPr>
          <w:rFonts w:ascii="Times New Roman" w:hAnsi="Times New Roman"/>
          <w:sz w:val="28"/>
          <w:szCs w:val="28"/>
        </w:rPr>
        <w:t xml:space="preserve">Тел.: </w:t>
      </w:r>
      <w:r w:rsidRPr="00FF6E1B">
        <w:rPr>
          <w:rFonts w:ascii="Times New Roman" w:hAnsi="Times New Roman"/>
          <w:i/>
          <w:sz w:val="28"/>
          <w:szCs w:val="28"/>
        </w:rPr>
        <w:t>(4722) 3</w:t>
      </w:r>
      <w:r w:rsidR="00B41712">
        <w:rPr>
          <w:rFonts w:ascii="Times New Roman" w:hAnsi="Times New Roman"/>
          <w:i/>
          <w:sz w:val="28"/>
          <w:szCs w:val="28"/>
        </w:rPr>
        <w:t>2</w:t>
      </w:r>
      <w:r w:rsidRPr="00FF6E1B">
        <w:rPr>
          <w:rFonts w:ascii="Times New Roman" w:hAnsi="Times New Roman"/>
          <w:i/>
          <w:sz w:val="28"/>
          <w:szCs w:val="28"/>
        </w:rPr>
        <w:t>-</w:t>
      </w:r>
      <w:r w:rsidR="00CC6520">
        <w:rPr>
          <w:rFonts w:ascii="Times New Roman" w:hAnsi="Times New Roman"/>
          <w:i/>
          <w:sz w:val="28"/>
          <w:szCs w:val="28"/>
        </w:rPr>
        <w:t>82</w:t>
      </w:r>
      <w:r w:rsidR="00622A88">
        <w:rPr>
          <w:rFonts w:ascii="Times New Roman" w:hAnsi="Times New Roman"/>
          <w:i/>
          <w:sz w:val="28"/>
          <w:szCs w:val="28"/>
        </w:rPr>
        <w:t>-</w:t>
      </w:r>
      <w:r w:rsidR="00CC6520">
        <w:rPr>
          <w:rFonts w:ascii="Times New Roman" w:hAnsi="Times New Roman"/>
          <w:i/>
          <w:sz w:val="28"/>
          <w:szCs w:val="28"/>
        </w:rPr>
        <w:t>17</w:t>
      </w:r>
      <w:r w:rsidRPr="00FF6E1B">
        <w:rPr>
          <w:rFonts w:ascii="Times New Roman" w:hAnsi="Times New Roman"/>
          <w:sz w:val="28"/>
          <w:szCs w:val="28"/>
        </w:rPr>
        <w:t xml:space="preserve">, адрес электронной почты: </w:t>
      </w:r>
      <w:hyperlink r:id="rId12" w:history="1">
        <w:r w:rsidR="0004667E" w:rsidRPr="00FF0B64">
          <w:rPr>
            <w:rStyle w:val="ab"/>
            <w:rFonts w:ascii="Times New Roman" w:hAnsi="Times New Roman" w:cs="Times New Roman"/>
            <w:sz w:val="28"/>
            <w:szCs w:val="28"/>
          </w:rPr>
          <w:t>gorbacheva@derbo.ru</w:t>
        </w:r>
      </w:hyperlink>
    </w:p>
    <w:p w:rsidR="00741DB1" w:rsidRDefault="00741DB1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E1B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</w:t>
      </w:r>
      <w:r w:rsidR="00EA3C98" w:rsidRPr="00FF6E1B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</w:t>
      </w:r>
      <w:r w:rsidRPr="00FF6E1B">
        <w:rPr>
          <w:rFonts w:ascii="Times New Roman" w:hAnsi="Times New Roman" w:cs="Times New Roman"/>
          <w:b/>
          <w:sz w:val="28"/>
          <w:szCs w:val="28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38"/>
        <w:gridCol w:w="3693"/>
      </w:tblGrid>
      <w:tr w:rsidR="00134CA6" w:rsidRPr="00FF6E1B" w:rsidTr="003C03DA">
        <w:tc>
          <w:tcPr>
            <w:tcW w:w="6338" w:type="dxa"/>
          </w:tcPr>
          <w:p w:rsidR="00134CA6" w:rsidRPr="00FF6E1B" w:rsidRDefault="00134CA6" w:rsidP="008911EE">
            <w:pPr>
              <w:keepNext/>
              <w:keepLines/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2.1. Степень регулирующего воздействия проекта</w:t>
            </w:r>
          </w:p>
        </w:tc>
        <w:tc>
          <w:tcPr>
            <w:tcW w:w="3693" w:type="dxa"/>
          </w:tcPr>
          <w:p w:rsidR="00134CA6" w:rsidRPr="00143E5C" w:rsidRDefault="003713C7" w:rsidP="008911EE">
            <w:pPr>
              <w:keepNext/>
              <w:keepLines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средняя</w:t>
            </w:r>
          </w:p>
        </w:tc>
      </w:tr>
      <w:tr w:rsidR="00134CA6" w:rsidRPr="00FF6E1B" w:rsidTr="003C03DA">
        <w:tc>
          <w:tcPr>
            <w:tcW w:w="10031" w:type="dxa"/>
            <w:gridSpan w:val="2"/>
          </w:tcPr>
          <w:p w:rsidR="00432820" w:rsidRPr="005211BB" w:rsidRDefault="00134CA6" w:rsidP="008911EE">
            <w:pPr>
              <w:keepNext/>
              <w:keepLines/>
              <w:jc w:val="both"/>
              <w:rPr>
                <w:sz w:val="28"/>
                <w:szCs w:val="28"/>
              </w:rPr>
            </w:pPr>
            <w:r w:rsidRPr="005211BB">
              <w:rPr>
                <w:sz w:val="28"/>
                <w:szCs w:val="28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  <w:r w:rsidR="00247322" w:rsidRPr="005211BB">
              <w:rPr>
                <w:sz w:val="28"/>
                <w:szCs w:val="28"/>
              </w:rPr>
              <w:t xml:space="preserve">: </w:t>
            </w:r>
          </w:p>
          <w:p w:rsidR="006E6E7C" w:rsidRPr="00143E5C" w:rsidRDefault="003713C7" w:rsidP="00D969E9">
            <w:pPr>
              <w:keepNext/>
              <w:keepLines/>
              <w:ind w:firstLine="708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Проект постановления не содержит положений, устанавливающих ранее </w:t>
            </w:r>
            <w:r>
              <w:rPr>
                <w:i/>
                <w:sz w:val="28"/>
                <w:szCs w:val="28"/>
              </w:rPr>
              <w:lastRenderedPageBreak/>
              <w:t>не предусмотренных нормативными правов</w:t>
            </w:r>
            <w:r w:rsidR="007B6C5E">
              <w:rPr>
                <w:i/>
                <w:sz w:val="28"/>
                <w:szCs w:val="28"/>
              </w:rPr>
              <w:t>ыми актами Российской Федерации</w:t>
            </w:r>
            <w:r>
              <w:rPr>
                <w:i/>
                <w:sz w:val="28"/>
                <w:szCs w:val="28"/>
              </w:rPr>
              <w:t xml:space="preserve">, Белгородской области и муниципальных образований области запреты и ограничения для юридических лиц, осуществляющих контролируемый вид деятельности, и направлен на определение предмета, последовательности и сроков исполнения административных процедур </w:t>
            </w:r>
            <w:r w:rsidR="000552D9" w:rsidRPr="001D5495">
              <w:rPr>
                <w:i/>
                <w:sz w:val="28"/>
                <w:szCs w:val="28"/>
              </w:rPr>
              <w:t xml:space="preserve">при исполнении департаментом экономического развития Белгородской области государственной функции </w:t>
            </w:r>
            <w:r w:rsidR="005176DA">
              <w:rPr>
                <w:i/>
                <w:sz w:val="28"/>
                <w:szCs w:val="28"/>
              </w:rPr>
              <w:t>«</w:t>
            </w:r>
            <w:r w:rsidR="00D969E9" w:rsidRPr="00D969E9">
              <w:rPr>
                <w:i/>
                <w:sz w:val="28"/>
                <w:szCs w:val="28"/>
              </w:rPr>
              <w:t>Осуществление лицензионного контроля за розничной продажей алкогольной продукции и розничной продажей алкогольной продукции при оказании услуг общественного питания (за исключением лицензионного контроля за производством, поставками, хранением и розничной продажей произведенной сельскохозяйственными товаропроизводителями винодельческой продукции)</w:t>
            </w:r>
            <w:r w:rsidR="005176DA">
              <w:rPr>
                <w:i/>
                <w:sz w:val="28"/>
                <w:szCs w:val="28"/>
              </w:rPr>
              <w:t>».</w:t>
            </w:r>
          </w:p>
        </w:tc>
      </w:tr>
    </w:tbl>
    <w:p w:rsidR="008457B1" w:rsidRPr="00FF6E1B" w:rsidRDefault="008457B1" w:rsidP="008911EE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FF6E1B" w:rsidRDefault="00134CA6" w:rsidP="008911E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E1B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Pr="00FF6E1B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3.1. Описание проблемы, на решение которой направлен предлагаемый способ правового регулирования, усло</w:t>
      </w:r>
      <w:r w:rsidR="006E6E7C" w:rsidRPr="00FF6E1B">
        <w:rPr>
          <w:rFonts w:ascii="Times New Roman" w:hAnsi="Times New Roman" w:cs="Times New Roman"/>
          <w:sz w:val="28"/>
          <w:szCs w:val="28"/>
        </w:rPr>
        <w:t>вий и факторов ее существования:</w:t>
      </w:r>
    </w:p>
    <w:p w:rsidR="00741DB1" w:rsidRDefault="00F82774" w:rsidP="008911E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82774">
        <w:rPr>
          <w:rFonts w:ascii="Times New Roman" w:hAnsi="Times New Roman" w:cs="Times New Roman"/>
          <w:i/>
          <w:sz w:val="28"/>
          <w:szCs w:val="28"/>
        </w:rPr>
        <w:t xml:space="preserve">Проект постановления Белгородской области подготовлен в связи с </w:t>
      </w:r>
      <w:r w:rsidR="00D77076">
        <w:rPr>
          <w:rFonts w:ascii="Times New Roman" w:hAnsi="Times New Roman" w:cs="Times New Roman"/>
          <w:i/>
          <w:sz w:val="28"/>
          <w:szCs w:val="28"/>
        </w:rPr>
        <w:t>о</w:t>
      </w:r>
      <w:r w:rsidR="00D77076" w:rsidRPr="00D77076">
        <w:rPr>
          <w:rFonts w:ascii="Times New Roman" w:hAnsi="Times New Roman" w:cs="Times New Roman"/>
          <w:i/>
          <w:sz w:val="28"/>
          <w:szCs w:val="28"/>
        </w:rPr>
        <w:t>тсутств</w:t>
      </w:r>
      <w:r w:rsidR="00D77076">
        <w:rPr>
          <w:rFonts w:ascii="Times New Roman" w:hAnsi="Times New Roman" w:cs="Times New Roman"/>
          <w:i/>
          <w:sz w:val="28"/>
          <w:szCs w:val="28"/>
        </w:rPr>
        <w:t>ием</w:t>
      </w:r>
      <w:r w:rsidR="00D77076" w:rsidRPr="00D77076">
        <w:rPr>
          <w:rFonts w:ascii="Times New Roman" w:hAnsi="Times New Roman" w:cs="Times New Roman"/>
          <w:i/>
          <w:sz w:val="28"/>
          <w:szCs w:val="28"/>
        </w:rPr>
        <w:t xml:space="preserve"> правов</w:t>
      </w:r>
      <w:r w:rsidR="00D77076">
        <w:rPr>
          <w:rFonts w:ascii="Times New Roman" w:hAnsi="Times New Roman" w:cs="Times New Roman"/>
          <w:i/>
          <w:sz w:val="28"/>
          <w:szCs w:val="28"/>
        </w:rPr>
        <w:t>ой</w:t>
      </w:r>
      <w:r w:rsidR="00D77076" w:rsidRPr="00D77076">
        <w:rPr>
          <w:rFonts w:ascii="Times New Roman" w:hAnsi="Times New Roman" w:cs="Times New Roman"/>
          <w:i/>
          <w:sz w:val="28"/>
          <w:szCs w:val="28"/>
        </w:rPr>
        <w:t xml:space="preserve"> возможност</w:t>
      </w:r>
      <w:r w:rsidR="00D77076">
        <w:rPr>
          <w:rFonts w:ascii="Times New Roman" w:hAnsi="Times New Roman" w:cs="Times New Roman"/>
          <w:i/>
          <w:sz w:val="28"/>
          <w:szCs w:val="28"/>
        </w:rPr>
        <w:t>и</w:t>
      </w:r>
      <w:r w:rsidR="00D77076" w:rsidRPr="00D77076">
        <w:rPr>
          <w:rFonts w:ascii="Times New Roman" w:hAnsi="Times New Roman" w:cs="Times New Roman"/>
          <w:i/>
          <w:sz w:val="28"/>
          <w:szCs w:val="28"/>
        </w:rPr>
        <w:t xml:space="preserve"> исполнения департаментом экономического развития Белгородской области государственной функции </w:t>
      </w:r>
      <w:r w:rsidR="00380757" w:rsidRPr="00380757">
        <w:rPr>
          <w:rFonts w:ascii="Times New Roman" w:hAnsi="Times New Roman" w:cs="Times New Roman"/>
          <w:i/>
          <w:sz w:val="28"/>
          <w:szCs w:val="28"/>
        </w:rPr>
        <w:t>«</w:t>
      </w:r>
      <w:r w:rsidR="00AF4F0E" w:rsidRPr="00AF4F0E">
        <w:rPr>
          <w:rFonts w:ascii="Times New Roman" w:hAnsi="Times New Roman" w:cs="Times New Roman"/>
          <w:i/>
          <w:sz w:val="28"/>
          <w:szCs w:val="28"/>
        </w:rPr>
        <w:t>Осуществление лицензионного контроля за розничной продажей алкогольной продукции и розничной продажей алкогольной продукции при оказании услуг общественного питания (за исключением лицензионного контроля за производством, поставками, хранением и розничной продажей произведенной сельскохозяйственными товаропроизводителями винодельческой продукции)</w:t>
      </w:r>
      <w:r w:rsidR="00380757" w:rsidRPr="00380757">
        <w:rPr>
          <w:rFonts w:ascii="Times New Roman" w:hAnsi="Times New Roman" w:cs="Times New Roman"/>
          <w:i/>
          <w:sz w:val="28"/>
          <w:szCs w:val="28"/>
        </w:rPr>
        <w:t>»</w:t>
      </w:r>
      <w:r w:rsidR="00380757">
        <w:rPr>
          <w:rFonts w:ascii="Times New Roman" w:hAnsi="Times New Roman" w:cs="Times New Roman"/>
          <w:i/>
          <w:sz w:val="28"/>
          <w:szCs w:val="28"/>
        </w:rPr>
        <w:t>.</w:t>
      </w:r>
    </w:p>
    <w:p w:rsidR="00741DB1" w:rsidRDefault="00741DB1" w:rsidP="008911E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741DB1" w:rsidRDefault="00134CA6" w:rsidP="008911E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3.2. Негативные эффекты, возникающие в связи с наличием проблемы:</w:t>
      </w:r>
    </w:p>
    <w:p w:rsidR="00741DB1" w:rsidRDefault="001F4206" w:rsidP="008911E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Осуществление розничной продажи алкогольной продукции с нарушением лицензионных требований.</w:t>
      </w:r>
    </w:p>
    <w:p w:rsidR="00741DB1" w:rsidRDefault="00741DB1" w:rsidP="008911E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1DB1" w:rsidRDefault="00134CA6" w:rsidP="008911E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</w:t>
      </w:r>
      <w:r w:rsidR="00B203FA">
        <w:rPr>
          <w:rFonts w:ascii="Times New Roman" w:hAnsi="Times New Roman" w:cs="Times New Roman"/>
          <w:sz w:val="28"/>
          <w:szCs w:val="28"/>
        </w:rPr>
        <w:t>ия проблемы:</w:t>
      </w:r>
    </w:p>
    <w:p w:rsidR="00971B72" w:rsidRPr="00741DB1" w:rsidRDefault="003A5010" w:rsidP="008911E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487">
        <w:rPr>
          <w:rFonts w:ascii="Times New Roman" w:hAnsi="Times New Roman" w:cs="Times New Roman"/>
          <w:i/>
          <w:sz w:val="28"/>
          <w:szCs w:val="28"/>
        </w:rPr>
        <w:t>Данная проблема возникла в связи с изменениями</w:t>
      </w:r>
      <w:r w:rsidRPr="009D0D3D">
        <w:rPr>
          <w:rFonts w:ascii="Times New Roman" w:hAnsi="Times New Roman" w:cs="Times New Roman"/>
          <w:i/>
          <w:sz w:val="28"/>
          <w:szCs w:val="28"/>
        </w:rPr>
        <w:t>,</w:t>
      </w:r>
      <w:r w:rsidRPr="006F1487">
        <w:rPr>
          <w:rFonts w:ascii="Times New Roman" w:hAnsi="Times New Roman" w:cs="Times New Roman"/>
          <w:i/>
          <w:sz w:val="28"/>
          <w:szCs w:val="28"/>
        </w:rPr>
        <w:t xml:space="preserve"> внесенными</w:t>
      </w:r>
      <w:r w:rsidR="00971B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71B72">
        <w:rPr>
          <w:rFonts w:ascii="Times New Roman" w:hAnsi="Times New Roman"/>
          <w:i/>
          <w:sz w:val="28"/>
          <w:szCs w:val="28"/>
        </w:rPr>
        <w:t xml:space="preserve">в </w:t>
      </w:r>
      <w:r w:rsidR="00971B72" w:rsidRPr="002313C2">
        <w:rPr>
          <w:rFonts w:ascii="Times New Roman" w:hAnsi="Times New Roman"/>
          <w:i/>
          <w:sz w:val="28"/>
          <w:szCs w:val="28"/>
        </w:rPr>
        <w:t>Федеральн</w:t>
      </w:r>
      <w:r w:rsidR="00971B72">
        <w:rPr>
          <w:rFonts w:ascii="Times New Roman" w:hAnsi="Times New Roman"/>
          <w:i/>
          <w:sz w:val="28"/>
          <w:szCs w:val="28"/>
        </w:rPr>
        <w:t>ый</w:t>
      </w:r>
      <w:r w:rsidR="00971B72" w:rsidRPr="002313C2">
        <w:rPr>
          <w:rFonts w:ascii="Times New Roman" w:hAnsi="Times New Roman"/>
          <w:i/>
          <w:sz w:val="28"/>
          <w:szCs w:val="28"/>
        </w:rPr>
        <w:t xml:space="preserve"> закон от 22 ноября 1995 года №171-ФЗ «О 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(в ред. Федерального </w:t>
      </w:r>
      <w:hyperlink r:id="rId13" w:history="1">
        <w:r w:rsidR="00971B72" w:rsidRPr="002313C2">
          <w:rPr>
            <w:rFonts w:ascii="Times New Roman" w:hAnsi="Times New Roman"/>
            <w:i/>
            <w:sz w:val="28"/>
            <w:szCs w:val="28"/>
          </w:rPr>
          <w:t>закона</w:t>
        </w:r>
      </w:hyperlink>
      <w:r w:rsidR="00971B72" w:rsidRPr="002313C2">
        <w:rPr>
          <w:rFonts w:ascii="Times New Roman" w:hAnsi="Times New Roman"/>
          <w:i/>
          <w:sz w:val="28"/>
          <w:szCs w:val="28"/>
        </w:rPr>
        <w:t xml:space="preserve"> от 28.12.2017 № 433-ФЗ)</w:t>
      </w:r>
      <w:r w:rsidR="00971B72">
        <w:rPr>
          <w:rFonts w:ascii="Times New Roman" w:hAnsi="Times New Roman"/>
          <w:i/>
          <w:sz w:val="28"/>
          <w:szCs w:val="28"/>
        </w:rPr>
        <w:t xml:space="preserve"> и </w:t>
      </w:r>
      <w:r w:rsidR="00971B72" w:rsidRPr="002313C2">
        <w:rPr>
          <w:rFonts w:ascii="Times New Roman" w:hAnsi="Times New Roman"/>
          <w:i/>
          <w:sz w:val="28"/>
          <w:szCs w:val="28"/>
        </w:rPr>
        <w:t>Федеральн</w:t>
      </w:r>
      <w:r w:rsidR="00971B72">
        <w:rPr>
          <w:rFonts w:ascii="Times New Roman" w:hAnsi="Times New Roman"/>
          <w:i/>
          <w:sz w:val="28"/>
          <w:szCs w:val="28"/>
        </w:rPr>
        <w:t xml:space="preserve">ый </w:t>
      </w:r>
      <w:r w:rsidR="00971B72" w:rsidRPr="002313C2">
        <w:rPr>
          <w:rFonts w:ascii="Times New Roman" w:hAnsi="Times New Roman"/>
          <w:i/>
          <w:sz w:val="28"/>
          <w:szCs w:val="28"/>
        </w:rPr>
        <w:t>закон от 26 декабря 2008 года №294-ФЗ «О защите прав юридических лиц и индивидуальных предпринимателей при осуществлении государственного контроля (надз</w:t>
      </w:r>
      <w:r w:rsidR="00971B72">
        <w:rPr>
          <w:rFonts w:ascii="Times New Roman" w:hAnsi="Times New Roman"/>
          <w:i/>
          <w:sz w:val="28"/>
          <w:szCs w:val="28"/>
        </w:rPr>
        <w:t>ора) и муниципального контроля».</w:t>
      </w:r>
    </w:p>
    <w:p w:rsidR="00971B72" w:rsidRPr="000C3140" w:rsidRDefault="00971B72" w:rsidP="008911E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Д</w:t>
      </w:r>
      <w:r w:rsidRPr="00971B72">
        <w:rPr>
          <w:rFonts w:ascii="Times New Roman" w:hAnsi="Times New Roman" w:cs="Times New Roman"/>
          <w:i/>
          <w:sz w:val="28"/>
          <w:szCs w:val="28"/>
        </w:rPr>
        <w:t>епартаментом экономического развития</w:t>
      </w:r>
      <w:r w:rsidRPr="000C31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36CF">
        <w:rPr>
          <w:rFonts w:ascii="Times New Roman" w:hAnsi="Times New Roman" w:cs="Times New Roman"/>
          <w:i/>
          <w:sz w:val="28"/>
          <w:szCs w:val="28"/>
        </w:rPr>
        <w:t xml:space="preserve">Белгородской области проведен анализ действующего законодательства, в результате которого принято решение о необходимости разработки административного регламента исполнения государственной функции </w:t>
      </w:r>
      <w:r w:rsidR="00380757" w:rsidRPr="00380757">
        <w:rPr>
          <w:rFonts w:ascii="Times New Roman" w:hAnsi="Times New Roman" w:cs="Times New Roman"/>
          <w:i/>
          <w:sz w:val="28"/>
          <w:szCs w:val="28"/>
        </w:rPr>
        <w:t>«</w:t>
      </w:r>
      <w:r w:rsidR="007364CC" w:rsidRPr="007364CC">
        <w:rPr>
          <w:rFonts w:ascii="Times New Roman" w:hAnsi="Times New Roman" w:cs="Times New Roman"/>
          <w:i/>
          <w:sz w:val="28"/>
          <w:szCs w:val="28"/>
        </w:rPr>
        <w:t>Осуществление лицензионного контроля за розничной продажей алкогольной продукции и розничной продажей алкогольной продукции при оказании услуг общественного питания (за исключением лицензионного контроля за производством, поставками, хранением и розничной продажей произведенной сельскохозяйственными товаропроизводителями винодельческой продукции)</w:t>
      </w:r>
      <w:r w:rsidR="00380757" w:rsidRPr="00380757">
        <w:rPr>
          <w:rFonts w:ascii="Times New Roman" w:hAnsi="Times New Roman" w:cs="Times New Roman"/>
          <w:i/>
          <w:sz w:val="28"/>
          <w:szCs w:val="28"/>
        </w:rPr>
        <w:t>»</w:t>
      </w:r>
      <w:r w:rsidR="0004716F">
        <w:rPr>
          <w:rFonts w:ascii="Times New Roman" w:hAnsi="Times New Roman" w:cs="Times New Roman"/>
          <w:i/>
          <w:sz w:val="28"/>
          <w:szCs w:val="28"/>
        </w:rPr>
        <w:t>.</w:t>
      </w:r>
    </w:p>
    <w:p w:rsidR="00B052ED" w:rsidRDefault="00B052ED" w:rsidP="008911E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8911E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804C02" w:rsidRPr="00962F80" w:rsidRDefault="00962F80" w:rsidP="008911E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F80">
        <w:rPr>
          <w:rFonts w:ascii="Times New Roman" w:hAnsi="Times New Roman" w:cs="Times New Roman"/>
          <w:i/>
          <w:sz w:val="28"/>
          <w:szCs w:val="28"/>
        </w:rPr>
        <w:t xml:space="preserve">Утверждение административных регламентов по </w:t>
      </w:r>
      <w:r w:rsidR="00555012">
        <w:rPr>
          <w:rFonts w:ascii="Times New Roman" w:hAnsi="Times New Roman" w:cs="Times New Roman"/>
          <w:i/>
          <w:sz w:val="28"/>
          <w:szCs w:val="28"/>
        </w:rPr>
        <w:t>исполнению государственных функций от</w:t>
      </w:r>
      <w:r w:rsidRPr="00962F80">
        <w:rPr>
          <w:rFonts w:ascii="Times New Roman" w:hAnsi="Times New Roman" w:cs="Times New Roman"/>
          <w:i/>
          <w:sz w:val="28"/>
          <w:szCs w:val="28"/>
        </w:rPr>
        <w:t xml:space="preserve">носится к компетенции органов </w:t>
      </w:r>
      <w:r w:rsidR="00555012">
        <w:rPr>
          <w:rFonts w:ascii="Times New Roman" w:hAnsi="Times New Roman" w:cs="Times New Roman"/>
          <w:i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2F80">
        <w:rPr>
          <w:rFonts w:ascii="Times New Roman" w:hAnsi="Times New Roman" w:cs="Times New Roman"/>
          <w:i/>
          <w:sz w:val="28"/>
          <w:szCs w:val="28"/>
        </w:rPr>
        <w:t>власти</w:t>
      </w:r>
    </w:p>
    <w:p w:rsidR="00B052ED" w:rsidRDefault="00B052ED" w:rsidP="008911E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31FF" w:rsidRDefault="00134CA6" w:rsidP="008911E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3.5. Источники данных:</w:t>
      </w:r>
      <w:r w:rsidR="000F20D4" w:rsidRPr="00FF6E1B">
        <w:rPr>
          <w:rFonts w:ascii="Times New Roman" w:hAnsi="Times New Roman" w:cs="Times New Roman"/>
          <w:sz w:val="28"/>
          <w:szCs w:val="28"/>
        </w:rPr>
        <w:t xml:space="preserve"> </w:t>
      </w:r>
      <w:r w:rsidR="007931FF" w:rsidRPr="007931FF">
        <w:rPr>
          <w:rFonts w:ascii="Times New Roman" w:hAnsi="Times New Roman" w:cs="Times New Roman"/>
          <w:i/>
          <w:sz w:val="28"/>
          <w:szCs w:val="28"/>
        </w:rPr>
        <w:t>департамент экономического развития</w:t>
      </w:r>
      <w:r w:rsidR="007931FF" w:rsidRPr="00BA374F">
        <w:rPr>
          <w:rFonts w:ascii="Times New Roman" w:hAnsi="Times New Roman" w:cs="Times New Roman"/>
          <w:sz w:val="26"/>
          <w:szCs w:val="26"/>
        </w:rPr>
        <w:t xml:space="preserve"> </w:t>
      </w:r>
      <w:r w:rsidR="007931FF" w:rsidRPr="00E20400">
        <w:rPr>
          <w:rFonts w:ascii="Times New Roman" w:hAnsi="Times New Roman" w:cs="Times New Roman"/>
          <w:i/>
          <w:sz w:val="28"/>
          <w:szCs w:val="28"/>
        </w:rPr>
        <w:t xml:space="preserve">Белгородской области </w:t>
      </w:r>
    </w:p>
    <w:p w:rsidR="00B052ED" w:rsidRDefault="00B052ED" w:rsidP="008911E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8911E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3.6. Иная информация о проблеме:</w:t>
      </w:r>
      <w:r w:rsidR="000F20D4" w:rsidRPr="00FF6E1B">
        <w:rPr>
          <w:rFonts w:ascii="Times New Roman" w:hAnsi="Times New Roman" w:cs="Times New Roman"/>
          <w:sz w:val="28"/>
          <w:szCs w:val="28"/>
        </w:rPr>
        <w:t xml:space="preserve"> </w:t>
      </w:r>
      <w:r w:rsidR="004A145F" w:rsidRPr="00FF6E1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B052ED" w:rsidRDefault="00B052ED" w:rsidP="008911EE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FF6E1B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b/>
          <w:sz w:val="28"/>
          <w:szCs w:val="28"/>
        </w:rPr>
        <w:t>4. Анализ опыта иных субъектов Российской Федерации в соот</w:t>
      </w:r>
      <w:r w:rsidR="004A145F" w:rsidRPr="00FF6E1B">
        <w:rPr>
          <w:rFonts w:ascii="Times New Roman" w:hAnsi="Times New Roman" w:cs="Times New Roman"/>
          <w:b/>
          <w:sz w:val="28"/>
          <w:szCs w:val="28"/>
        </w:rPr>
        <w:t>ветствующих сферах деятельности</w:t>
      </w:r>
    </w:p>
    <w:p w:rsidR="005D69D7" w:rsidRPr="00FF6E1B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4.1. Опыт решения аналогичных проблем в других субъектах Российской Федерации, иностранных государствах:</w:t>
      </w:r>
    </w:p>
    <w:p w:rsidR="00396436" w:rsidRPr="00396436" w:rsidRDefault="00396436" w:rsidP="008911E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6436">
        <w:rPr>
          <w:rFonts w:ascii="Times New Roman" w:hAnsi="Times New Roman" w:cs="Times New Roman"/>
          <w:i/>
          <w:sz w:val="28"/>
          <w:szCs w:val="28"/>
        </w:rPr>
        <w:t>Согласно данным справочно-правовой системы «</w:t>
      </w:r>
      <w:proofErr w:type="spellStart"/>
      <w:r w:rsidRPr="00396436">
        <w:rPr>
          <w:rFonts w:ascii="Times New Roman" w:hAnsi="Times New Roman" w:cs="Times New Roman"/>
          <w:i/>
          <w:sz w:val="28"/>
          <w:szCs w:val="28"/>
        </w:rPr>
        <w:t>КонсультантПлюс</w:t>
      </w:r>
      <w:proofErr w:type="spellEnd"/>
      <w:r w:rsidRPr="00396436">
        <w:rPr>
          <w:rFonts w:ascii="Times New Roman" w:hAnsi="Times New Roman" w:cs="Times New Roman"/>
          <w:i/>
          <w:sz w:val="28"/>
          <w:szCs w:val="28"/>
        </w:rPr>
        <w:t xml:space="preserve">» и информации, размещенной на официальных Интернет-сайтах органов исполнительной власти субъектов Российской Федерации, аналогичные административные регламенты </w:t>
      </w:r>
      <w:r w:rsidR="009826A8">
        <w:rPr>
          <w:rFonts w:ascii="Times New Roman" w:hAnsi="Times New Roman" w:cs="Times New Roman"/>
          <w:i/>
          <w:sz w:val="28"/>
          <w:szCs w:val="28"/>
        </w:rPr>
        <w:t xml:space="preserve">исполнения государственной функции </w:t>
      </w:r>
      <w:r w:rsidRPr="00396436">
        <w:rPr>
          <w:rFonts w:ascii="Times New Roman" w:hAnsi="Times New Roman" w:cs="Times New Roman"/>
          <w:i/>
          <w:sz w:val="28"/>
          <w:szCs w:val="28"/>
        </w:rPr>
        <w:t xml:space="preserve">приняты в </w:t>
      </w:r>
      <w:r w:rsidR="007A1B47">
        <w:rPr>
          <w:rFonts w:ascii="Times New Roman" w:hAnsi="Times New Roman" w:cs="Times New Roman"/>
          <w:i/>
          <w:sz w:val="28"/>
          <w:szCs w:val="28"/>
        </w:rPr>
        <w:t>9</w:t>
      </w:r>
      <w:r w:rsidR="008477E5">
        <w:rPr>
          <w:rFonts w:ascii="Times New Roman" w:hAnsi="Times New Roman" w:cs="Times New Roman"/>
          <w:i/>
          <w:sz w:val="28"/>
          <w:szCs w:val="28"/>
        </w:rPr>
        <w:t>0</w:t>
      </w:r>
      <w:r w:rsidR="009826A8" w:rsidRPr="008477E5">
        <w:rPr>
          <w:rFonts w:ascii="Times New Roman" w:hAnsi="Times New Roman" w:cs="Times New Roman"/>
          <w:i/>
          <w:sz w:val="28"/>
          <w:szCs w:val="28"/>
        </w:rPr>
        <w:t>%</w:t>
      </w:r>
      <w:r w:rsidR="009826A8" w:rsidRPr="00F46D03">
        <w:rPr>
          <w:rFonts w:ascii="Times New Roman" w:hAnsi="Times New Roman" w:cs="Times New Roman"/>
          <w:i/>
          <w:sz w:val="28"/>
          <w:szCs w:val="28"/>
        </w:rPr>
        <w:t xml:space="preserve"> субъектах</w:t>
      </w:r>
      <w:r w:rsidR="009826A8">
        <w:rPr>
          <w:rFonts w:ascii="Times New Roman" w:hAnsi="Times New Roman" w:cs="Times New Roman"/>
          <w:i/>
          <w:sz w:val="28"/>
          <w:szCs w:val="28"/>
        </w:rPr>
        <w:t xml:space="preserve"> Российской Федерации.</w:t>
      </w:r>
    </w:p>
    <w:p w:rsidR="007348C9" w:rsidRDefault="007348C9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0C16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4.2. Источники данных:</w:t>
      </w:r>
      <w:r w:rsidR="00A94F1A" w:rsidRPr="00FF6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7B1" w:rsidRDefault="005D69D7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i/>
          <w:sz w:val="28"/>
          <w:szCs w:val="28"/>
        </w:rPr>
        <w:t>И</w:t>
      </w:r>
      <w:r w:rsidR="00A94F1A" w:rsidRPr="00FF6E1B">
        <w:rPr>
          <w:rFonts w:ascii="Times New Roman" w:hAnsi="Times New Roman" w:cs="Times New Roman"/>
          <w:i/>
          <w:sz w:val="28"/>
          <w:szCs w:val="28"/>
        </w:rPr>
        <w:t xml:space="preserve">нтернет, </w:t>
      </w:r>
      <w:r w:rsidR="004A145F" w:rsidRPr="00FF6E1B">
        <w:rPr>
          <w:rFonts w:ascii="Times New Roman" w:hAnsi="Times New Roman" w:cs="Times New Roman"/>
          <w:i/>
          <w:sz w:val="28"/>
          <w:szCs w:val="28"/>
        </w:rPr>
        <w:t>справочная правовая система «К</w:t>
      </w:r>
      <w:r w:rsidR="00A94F1A" w:rsidRPr="00FF6E1B">
        <w:rPr>
          <w:rFonts w:ascii="Times New Roman" w:hAnsi="Times New Roman" w:cs="Times New Roman"/>
          <w:i/>
          <w:sz w:val="28"/>
          <w:szCs w:val="28"/>
        </w:rPr>
        <w:t>онсультант</w:t>
      </w:r>
      <w:r w:rsidR="004A145F" w:rsidRPr="00FF6E1B">
        <w:rPr>
          <w:rFonts w:ascii="Times New Roman" w:hAnsi="Times New Roman" w:cs="Times New Roman"/>
          <w:i/>
          <w:sz w:val="28"/>
          <w:szCs w:val="28"/>
        </w:rPr>
        <w:t xml:space="preserve"> Плюс»</w:t>
      </w:r>
      <w:r w:rsidR="00A94F1A" w:rsidRPr="00FF6E1B">
        <w:rPr>
          <w:rFonts w:ascii="Times New Roman" w:hAnsi="Times New Roman" w:cs="Times New Roman"/>
          <w:i/>
          <w:sz w:val="28"/>
          <w:szCs w:val="28"/>
        </w:rPr>
        <w:t>, сайт</w:t>
      </w:r>
      <w:r w:rsidR="00396436">
        <w:rPr>
          <w:rFonts w:ascii="Times New Roman" w:hAnsi="Times New Roman" w:cs="Times New Roman"/>
          <w:i/>
          <w:sz w:val="28"/>
          <w:szCs w:val="28"/>
        </w:rPr>
        <w:t xml:space="preserve">ы органов </w:t>
      </w:r>
      <w:r w:rsidR="009826A8">
        <w:rPr>
          <w:rFonts w:ascii="Times New Roman" w:hAnsi="Times New Roman" w:cs="Times New Roman"/>
          <w:i/>
          <w:sz w:val="28"/>
          <w:szCs w:val="28"/>
        </w:rPr>
        <w:t>государственной</w:t>
      </w:r>
      <w:r w:rsidR="00396436">
        <w:rPr>
          <w:rFonts w:ascii="Times New Roman" w:hAnsi="Times New Roman" w:cs="Times New Roman"/>
          <w:i/>
          <w:sz w:val="28"/>
          <w:szCs w:val="28"/>
        </w:rPr>
        <w:t xml:space="preserve"> власти субъектов Российской Федерации.</w:t>
      </w:r>
      <w:r w:rsidR="00A94F1A" w:rsidRPr="00FF6E1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052ED" w:rsidRDefault="00B052ED" w:rsidP="008911EE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91"/>
        <w:gridCol w:w="3260"/>
      </w:tblGrid>
      <w:tr w:rsidR="00134CA6" w:rsidRPr="00FF6E1B" w:rsidTr="003C03DA">
        <w:tc>
          <w:tcPr>
            <w:tcW w:w="6691" w:type="dxa"/>
          </w:tcPr>
          <w:p w:rsidR="00134CA6" w:rsidRPr="00FF6E1B" w:rsidRDefault="00134CA6" w:rsidP="008911EE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5.1. Цели предлагаемого правового регулирования</w:t>
            </w:r>
          </w:p>
        </w:tc>
        <w:tc>
          <w:tcPr>
            <w:tcW w:w="3260" w:type="dxa"/>
          </w:tcPr>
          <w:p w:rsidR="00134CA6" w:rsidRPr="00FF6E1B" w:rsidRDefault="00134CA6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FF6E1B" w:rsidTr="00EB4A1A">
        <w:trPr>
          <w:trHeight w:val="2928"/>
        </w:trPr>
        <w:tc>
          <w:tcPr>
            <w:tcW w:w="6691" w:type="dxa"/>
          </w:tcPr>
          <w:p w:rsidR="00134CA6" w:rsidRPr="007931FF" w:rsidRDefault="007931FF" w:rsidP="003A4C3B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1F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Определить предмет, последовательность и сроки исполнения административных процедур при исполнении департаментом экономического развития Белгородской области государственной функции </w:t>
            </w:r>
            <w:r w:rsidR="005A3A26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3A4C3B" w:rsidRPr="003A4C3B">
              <w:rPr>
                <w:rFonts w:ascii="Times New Roman" w:hAnsi="Times New Roman" w:cs="Times New Roman"/>
                <w:i/>
                <w:sz w:val="28"/>
                <w:szCs w:val="28"/>
              </w:rPr>
              <w:t>Осуществление лицензионного контроля за розничной продажей алкогольной продукции и розничной продажей алкогольной продукции при оказании услуг общественного питания (за исключением лицензионного контроля за производством, поставками, хранением и розничной продажей произведенной сельскохозяйственными товаропроизводителями винодельческой продукции)</w:t>
            </w:r>
            <w:r w:rsidR="005A3A26">
              <w:rPr>
                <w:rFonts w:ascii="Times New Roman" w:hAnsi="Times New Roman" w:cs="Times New Roman"/>
                <w:i/>
                <w:sz w:val="28"/>
                <w:szCs w:val="28"/>
              </w:rPr>
              <w:t>».</w:t>
            </w:r>
          </w:p>
        </w:tc>
        <w:tc>
          <w:tcPr>
            <w:tcW w:w="3260" w:type="dxa"/>
          </w:tcPr>
          <w:p w:rsidR="00134CA6" w:rsidRPr="00FF6E1B" w:rsidRDefault="00D45DF4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С момента принятия нормативного акта</w:t>
            </w:r>
            <w:r w:rsidR="00A94F1A"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134CA6" w:rsidRPr="00FF6E1B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B052ED" w:rsidRPr="005A3A26" w:rsidRDefault="006D3B0D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3B0D">
        <w:rPr>
          <w:rFonts w:ascii="Times New Roman" w:hAnsi="Times New Roman" w:cs="Times New Roman"/>
          <w:i/>
          <w:sz w:val="28"/>
          <w:szCs w:val="28"/>
        </w:rPr>
        <w:t xml:space="preserve">Проект постановления подготовлен в связи с необходимостью </w:t>
      </w:r>
      <w:r w:rsidR="009826A8">
        <w:rPr>
          <w:rFonts w:ascii="Times New Roman" w:hAnsi="Times New Roman" w:cs="Times New Roman"/>
          <w:i/>
          <w:sz w:val="28"/>
          <w:szCs w:val="28"/>
        </w:rPr>
        <w:t xml:space="preserve">исполнения </w:t>
      </w:r>
      <w:r w:rsidR="00DB5F46" w:rsidRPr="005757B8">
        <w:rPr>
          <w:rFonts w:ascii="Times New Roman" w:hAnsi="Times New Roman" w:cs="Times New Roman"/>
          <w:i/>
          <w:sz w:val="28"/>
          <w:szCs w:val="28"/>
        </w:rPr>
        <w:t xml:space="preserve">департаментом экономического развития Белгородской области государственной функции </w:t>
      </w:r>
      <w:r w:rsidR="00380757" w:rsidRPr="00380757">
        <w:rPr>
          <w:rFonts w:ascii="Times New Roman" w:hAnsi="Times New Roman" w:cs="Times New Roman"/>
          <w:i/>
          <w:sz w:val="28"/>
          <w:szCs w:val="28"/>
        </w:rPr>
        <w:t>«</w:t>
      </w:r>
      <w:r w:rsidR="00247090" w:rsidRPr="00247090">
        <w:rPr>
          <w:rFonts w:ascii="Times New Roman" w:hAnsi="Times New Roman" w:cs="Times New Roman"/>
          <w:i/>
          <w:sz w:val="28"/>
          <w:szCs w:val="28"/>
        </w:rPr>
        <w:t>Осуществление лицензионного контроля за розничной продажей алкогольной продукции и розничной продажей алкогольной продукции при оказании услуг общественного питания (за исключением лицензионного контроля за производством, поставками, хранением и розничной продажей произведенной сельскохозяйственными товаропроизводителями винодельческой продукции)</w:t>
      </w:r>
      <w:r w:rsidR="00380757" w:rsidRPr="00380757">
        <w:rPr>
          <w:rFonts w:ascii="Times New Roman" w:hAnsi="Times New Roman" w:cs="Times New Roman"/>
          <w:i/>
          <w:sz w:val="28"/>
          <w:szCs w:val="28"/>
        </w:rPr>
        <w:t>»</w:t>
      </w:r>
      <w:r w:rsidR="00380757">
        <w:rPr>
          <w:rFonts w:ascii="Times New Roman" w:hAnsi="Times New Roman" w:cs="Times New Roman"/>
          <w:i/>
          <w:sz w:val="28"/>
          <w:szCs w:val="28"/>
        </w:rPr>
        <w:t>.</w:t>
      </w:r>
    </w:p>
    <w:p w:rsidR="008911EE" w:rsidRDefault="008911EE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5.4.</w:t>
      </w:r>
      <w:r w:rsidRPr="00FF6E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F6E1B">
        <w:rPr>
          <w:rFonts w:ascii="Times New Roman" w:hAnsi="Times New Roman" w:cs="Times New Roman"/>
          <w:sz w:val="28"/>
          <w:szCs w:val="28"/>
        </w:rPr>
        <w:t>Иная информация о целях пре</w:t>
      </w:r>
      <w:r w:rsidR="00BD651E" w:rsidRPr="00FF6E1B">
        <w:rPr>
          <w:rFonts w:ascii="Times New Roman" w:hAnsi="Times New Roman" w:cs="Times New Roman"/>
          <w:sz w:val="28"/>
          <w:szCs w:val="28"/>
        </w:rPr>
        <w:t>дл</w:t>
      </w:r>
      <w:r w:rsidRPr="00FF6E1B">
        <w:rPr>
          <w:rFonts w:ascii="Times New Roman" w:hAnsi="Times New Roman" w:cs="Times New Roman"/>
          <w:sz w:val="28"/>
          <w:szCs w:val="28"/>
        </w:rPr>
        <w:t>а</w:t>
      </w:r>
      <w:r w:rsidR="00BD651E" w:rsidRPr="00FF6E1B">
        <w:rPr>
          <w:rFonts w:ascii="Times New Roman" w:hAnsi="Times New Roman" w:cs="Times New Roman"/>
          <w:sz w:val="28"/>
          <w:szCs w:val="28"/>
        </w:rPr>
        <w:t>га</w:t>
      </w:r>
      <w:r w:rsidRPr="00FF6E1B">
        <w:rPr>
          <w:rFonts w:ascii="Times New Roman" w:hAnsi="Times New Roman" w:cs="Times New Roman"/>
          <w:sz w:val="28"/>
          <w:szCs w:val="28"/>
        </w:rPr>
        <w:t>емого правового регулирования:</w:t>
      </w:r>
      <w:r w:rsidR="004A145F" w:rsidRPr="00FF6E1B">
        <w:rPr>
          <w:rFonts w:ascii="Times New Roman" w:hAnsi="Times New Roman" w:cs="Times New Roman"/>
          <w:i/>
          <w:sz w:val="28"/>
          <w:szCs w:val="28"/>
        </w:rPr>
        <w:t xml:space="preserve"> отсутствует.</w:t>
      </w:r>
    </w:p>
    <w:p w:rsidR="00AF0FA2" w:rsidRPr="00FF6E1B" w:rsidRDefault="00AF0FA2" w:rsidP="008911EE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E1B">
        <w:rPr>
          <w:rFonts w:ascii="Times New Roman" w:hAnsi="Times New Roman" w:cs="Times New Roman"/>
          <w:b/>
          <w:sz w:val="28"/>
          <w:szCs w:val="28"/>
        </w:rPr>
        <w:t>6. Описание предлагаемого правового регулирования и иных возможных способов решения проблемы</w:t>
      </w:r>
    </w:p>
    <w:p w:rsidR="00134CA6" w:rsidRPr="00FF6E1B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6.1. Описание предлагаемого способа решения проблемы и преодоления связанных с ней негативных эффектов:</w:t>
      </w:r>
    </w:p>
    <w:p w:rsidR="006D3B0D" w:rsidRPr="006D3B0D" w:rsidRDefault="006D3B0D" w:rsidP="008911E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3B0D">
        <w:rPr>
          <w:rFonts w:ascii="Times New Roman" w:eastAsia="Times New Roman" w:hAnsi="Times New Roman" w:cs="Times New Roman"/>
          <w:i/>
          <w:sz w:val="28"/>
          <w:szCs w:val="28"/>
        </w:rPr>
        <w:t>Принятие нормативного правового акта, утверждающего</w:t>
      </w:r>
      <w:r w:rsidRPr="006D3B0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826A8">
        <w:rPr>
          <w:rFonts w:ascii="Times New Roman" w:hAnsi="Times New Roman" w:cs="Times New Roman"/>
          <w:i/>
          <w:sz w:val="28"/>
          <w:szCs w:val="28"/>
        </w:rPr>
        <w:t xml:space="preserve">порядок и сроки исполнения государственной функции, позволит </w:t>
      </w:r>
      <w:r w:rsidR="00DB5F46">
        <w:rPr>
          <w:rFonts w:ascii="Times New Roman" w:hAnsi="Times New Roman" w:cs="Times New Roman"/>
          <w:i/>
          <w:sz w:val="28"/>
          <w:szCs w:val="28"/>
        </w:rPr>
        <w:t>департаменту экономического развития</w:t>
      </w:r>
      <w:r w:rsidR="009826A8">
        <w:rPr>
          <w:rFonts w:ascii="Times New Roman" w:hAnsi="Times New Roman" w:cs="Times New Roman"/>
          <w:i/>
          <w:sz w:val="28"/>
          <w:szCs w:val="28"/>
        </w:rPr>
        <w:t xml:space="preserve"> Белгородской области исполнять государственную функцию в соответствии с действующим </w:t>
      </w:r>
      <w:proofErr w:type="gramStart"/>
      <w:r w:rsidR="009826A8">
        <w:rPr>
          <w:rFonts w:ascii="Times New Roman" w:hAnsi="Times New Roman" w:cs="Times New Roman"/>
          <w:i/>
          <w:sz w:val="28"/>
          <w:szCs w:val="28"/>
        </w:rPr>
        <w:t>законодательством</w:t>
      </w:r>
      <w:proofErr w:type="gramEnd"/>
      <w:r w:rsidR="00C566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6356">
        <w:rPr>
          <w:rFonts w:ascii="Times New Roman" w:hAnsi="Times New Roman" w:cs="Times New Roman"/>
          <w:i/>
          <w:sz w:val="28"/>
          <w:szCs w:val="28"/>
        </w:rPr>
        <w:t>кроме того,</w:t>
      </w:r>
      <w:r w:rsidR="00C566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6356">
        <w:rPr>
          <w:rFonts w:ascii="Times New Roman" w:hAnsi="Times New Roman" w:cs="Times New Roman"/>
          <w:i/>
          <w:sz w:val="28"/>
          <w:szCs w:val="28"/>
        </w:rPr>
        <w:t>предусмотрены положения регулирующие организацию и проведение мероприят</w:t>
      </w:r>
      <w:r w:rsidR="00996356" w:rsidRPr="00FC4F8E">
        <w:rPr>
          <w:rFonts w:ascii="Times New Roman" w:hAnsi="Times New Roman" w:cs="Times New Roman"/>
          <w:i/>
          <w:sz w:val="28"/>
          <w:szCs w:val="28"/>
        </w:rPr>
        <w:t xml:space="preserve">ий по контролю </w:t>
      </w:r>
      <w:r w:rsidR="00996356" w:rsidRPr="008477E5">
        <w:rPr>
          <w:rFonts w:ascii="Times New Roman" w:hAnsi="Times New Roman" w:cs="Times New Roman"/>
          <w:i/>
          <w:sz w:val="28"/>
          <w:szCs w:val="28"/>
        </w:rPr>
        <w:t>без взаимодействия с юридическими лицами, индивидуальными предпринимателями</w:t>
      </w:r>
      <w:r w:rsidR="009826A8" w:rsidRPr="008477E5">
        <w:rPr>
          <w:rFonts w:ascii="Times New Roman" w:hAnsi="Times New Roman" w:cs="Times New Roman"/>
          <w:i/>
          <w:sz w:val="28"/>
          <w:szCs w:val="28"/>
        </w:rPr>
        <w:t>.</w:t>
      </w:r>
    </w:p>
    <w:p w:rsidR="008911EE" w:rsidRDefault="008911EE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D241DD" w:rsidRDefault="00F52301" w:rsidP="00D241DD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1) </w:t>
      </w:r>
      <w:r w:rsidR="003244E7" w:rsidRPr="00935AA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Руководство положениями Федерального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 регионального</w:t>
      </w:r>
      <w:r w:rsidR="003244E7" w:rsidRPr="00935AA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7B029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законодательства в сфере розничной продажи алкогольной продукции, розничной продажи</w:t>
      </w:r>
      <w:r w:rsidR="007B0290" w:rsidRPr="007B029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7B029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алкогольной продукции при оказании услуг общественного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питания при</w:t>
      </w:r>
      <w:r w:rsidR="00D241D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отсутстви</w:t>
      </w:r>
      <w:r w:rsidR="00621E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</w:t>
      </w:r>
      <w:r w:rsidR="00D241D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четкого порядка и срока исполнения </w:t>
      </w:r>
      <w:r w:rsidR="00FC68A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административных процедур.</w:t>
      </w:r>
    </w:p>
    <w:p w:rsidR="00582285" w:rsidRPr="00935AA0" w:rsidRDefault="00F52301" w:rsidP="00D241DD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 xml:space="preserve">2) </w:t>
      </w:r>
      <w:r w:rsidR="0058228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Осуществление контрольных мероприятий в рамках </w:t>
      </w:r>
      <w:r w:rsidR="00582285" w:rsidRPr="0013177C">
        <w:rPr>
          <w:rFonts w:ascii="Times New Roman" w:eastAsia="Times New Roman" w:hAnsi="Times New Roman" w:cs="Times New Roman"/>
          <w:i/>
          <w:sz w:val="28"/>
          <w:szCs w:val="28"/>
        </w:rPr>
        <w:t>КоАП РФ</w:t>
      </w:r>
      <w:r w:rsidR="00582285">
        <w:rPr>
          <w:rFonts w:ascii="Times New Roman" w:eastAsia="Times New Roman" w:hAnsi="Times New Roman" w:cs="Times New Roman"/>
          <w:i/>
          <w:sz w:val="28"/>
          <w:szCs w:val="28"/>
        </w:rPr>
        <w:t xml:space="preserve"> без проведения процедуры предупреждения и предписания.</w:t>
      </w:r>
    </w:p>
    <w:p w:rsidR="00D241DD" w:rsidRDefault="00D241DD" w:rsidP="00D241DD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FF0000"/>
          <w:sz w:val="28"/>
          <w:szCs w:val="28"/>
          <w:highlight w:val="yellow"/>
        </w:rPr>
      </w:pPr>
    </w:p>
    <w:p w:rsidR="00582285" w:rsidRDefault="00134CA6" w:rsidP="00DB47C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6.3. Обоснование выбора предлагаемого способа решения проблемы:</w:t>
      </w:r>
    </w:p>
    <w:p w:rsidR="00DB47CE" w:rsidRDefault="00D7066C" w:rsidP="00380757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329E">
        <w:rPr>
          <w:rFonts w:ascii="Times New Roman" w:hAnsi="Times New Roman" w:cs="Times New Roman"/>
          <w:i/>
          <w:sz w:val="28"/>
          <w:szCs w:val="28"/>
        </w:rPr>
        <w:t xml:space="preserve">Предпочтительным вариантом решения выявленной проблемы </w:t>
      </w:r>
      <w:r w:rsidR="00621F15">
        <w:rPr>
          <w:rFonts w:ascii="Times New Roman" w:hAnsi="Times New Roman" w:cs="Times New Roman"/>
          <w:i/>
          <w:sz w:val="28"/>
          <w:szCs w:val="28"/>
        </w:rPr>
        <w:t>д</w:t>
      </w:r>
      <w:r w:rsidR="00E3329E">
        <w:rPr>
          <w:rFonts w:ascii="Times New Roman" w:hAnsi="Times New Roman" w:cs="Times New Roman"/>
          <w:i/>
          <w:sz w:val="28"/>
          <w:szCs w:val="28"/>
        </w:rPr>
        <w:t xml:space="preserve">епартамент экономического развития Белгородской области </w:t>
      </w:r>
      <w:r w:rsidRPr="00E3329E">
        <w:rPr>
          <w:rFonts w:ascii="Times New Roman" w:hAnsi="Times New Roman" w:cs="Times New Roman"/>
          <w:i/>
          <w:sz w:val="28"/>
          <w:szCs w:val="28"/>
        </w:rPr>
        <w:t>считает вариант утвердить п</w:t>
      </w:r>
      <w:r w:rsidR="00F60409" w:rsidRPr="00E3329E">
        <w:rPr>
          <w:rFonts w:ascii="Times New Roman" w:hAnsi="Times New Roman" w:cs="Times New Roman"/>
          <w:i/>
          <w:sz w:val="28"/>
          <w:szCs w:val="28"/>
        </w:rPr>
        <w:t xml:space="preserve">роект постановления Правительства Белгородской области </w:t>
      </w:r>
      <w:r w:rsidR="002313DE">
        <w:rPr>
          <w:rFonts w:ascii="Times New Roman" w:hAnsi="Times New Roman" w:cs="Times New Roman"/>
          <w:i/>
          <w:sz w:val="28"/>
          <w:szCs w:val="28"/>
        </w:rPr>
        <w:t>«</w:t>
      </w:r>
      <w:r w:rsidR="00380757" w:rsidRPr="00380757">
        <w:rPr>
          <w:rFonts w:ascii="Times New Roman" w:hAnsi="Times New Roman" w:cs="Times New Roman"/>
          <w:i/>
          <w:sz w:val="28"/>
          <w:szCs w:val="28"/>
        </w:rPr>
        <w:t>Об утверждении административного регламента</w:t>
      </w:r>
      <w:r w:rsidR="003807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0757" w:rsidRPr="00380757">
        <w:rPr>
          <w:rFonts w:ascii="Times New Roman" w:hAnsi="Times New Roman" w:cs="Times New Roman"/>
          <w:i/>
          <w:sz w:val="28"/>
          <w:szCs w:val="28"/>
        </w:rPr>
        <w:t>осуществления департаментом экономического развития Белгородской области лицензионного контроля за розничной продажей алкогольной продукции и розничной продажей алкогольной продукции при оказании услуг общественного питания (за исключением лицензионного контроля</w:t>
      </w:r>
      <w:r w:rsidR="003807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0757" w:rsidRPr="00380757">
        <w:rPr>
          <w:rFonts w:ascii="Times New Roman" w:hAnsi="Times New Roman" w:cs="Times New Roman"/>
          <w:i/>
          <w:sz w:val="28"/>
          <w:szCs w:val="28"/>
        </w:rPr>
        <w:t>за производством, поставками, хранением и розничной продажей произведенной сельскохозяйственными товаропроизводителями винодельческой продукции)</w:t>
      </w:r>
      <w:r w:rsidR="002313DE">
        <w:rPr>
          <w:rFonts w:ascii="Times New Roman" w:hAnsi="Times New Roman" w:cs="Times New Roman"/>
          <w:i/>
          <w:sz w:val="28"/>
          <w:szCs w:val="28"/>
        </w:rPr>
        <w:t>»,</w:t>
      </w:r>
      <w:r w:rsidR="00A5067F">
        <w:rPr>
          <w:rFonts w:ascii="Times New Roman" w:hAnsi="Times New Roman" w:cs="Times New Roman"/>
          <w:i/>
          <w:sz w:val="28"/>
          <w:szCs w:val="28"/>
        </w:rPr>
        <w:t xml:space="preserve"> так как указанный вариант разработан в соответствии с требованиями действующего законодательства</w:t>
      </w:r>
      <w:r w:rsidR="00406381">
        <w:rPr>
          <w:rFonts w:ascii="Times New Roman" w:hAnsi="Times New Roman" w:cs="Times New Roman"/>
          <w:i/>
          <w:sz w:val="28"/>
          <w:szCs w:val="28"/>
        </w:rPr>
        <w:t xml:space="preserve"> и определяет предмет</w:t>
      </w:r>
      <w:r w:rsidR="00DB47CE">
        <w:rPr>
          <w:rFonts w:ascii="Times New Roman" w:hAnsi="Times New Roman" w:cs="Times New Roman"/>
          <w:i/>
          <w:sz w:val="28"/>
          <w:szCs w:val="28"/>
        </w:rPr>
        <w:t xml:space="preserve">, последовательность и сроки исполнения административных процедур при исполнении департаментом экономического развития Белгородской области </w:t>
      </w:r>
      <w:r w:rsidR="00DB47CE" w:rsidRPr="001D5495">
        <w:rPr>
          <w:rFonts w:ascii="Times New Roman" w:hAnsi="Times New Roman" w:cs="Times New Roman"/>
          <w:i/>
          <w:sz w:val="28"/>
          <w:szCs w:val="28"/>
        </w:rPr>
        <w:t>государственной функции</w:t>
      </w:r>
      <w:r w:rsidR="00DB47CE" w:rsidRPr="004468DB">
        <w:rPr>
          <w:rFonts w:ascii="Times New Roman" w:hAnsi="Times New Roman" w:cs="Times New Roman"/>
          <w:i/>
          <w:sz w:val="28"/>
          <w:szCs w:val="28"/>
        </w:rPr>
        <w:t>.</w:t>
      </w:r>
    </w:p>
    <w:p w:rsidR="008911EE" w:rsidRDefault="008911EE" w:rsidP="00621EBC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45F" w:rsidRPr="00FF6E1B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6.4. Иная информация о предлагаемом способе решения проблемы:</w:t>
      </w:r>
      <w:r w:rsidR="004A145F" w:rsidRPr="00FF6E1B">
        <w:rPr>
          <w:rFonts w:ascii="Times New Roman" w:hAnsi="Times New Roman" w:cs="Times New Roman"/>
          <w:sz w:val="28"/>
          <w:szCs w:val="28"/>
        </w:rPr>
        <w:t xml:space="preserve"> </w:t>
      </w:r>
      <w:r w:rsidR="00587BA7" w:rsidRPr="00FF6E1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4A145F" w:rsidRPr="00FF6E1B" w:rsidRDefault="004A145F" w:rsidP="008911EE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3152"/>
        <w:gridCol w:w="2835"/>
      </w:tblGrid>
      <w:tr w:rsidR="00134CA6" w:rsidRPr="00EB5FC5" w:rsidTr="003C03DA">
        <w:trPr>
          <w:cantSplit/>
        </w:trPr>
        <w:tc>
          <w:tcPr>
            <w:tcW w:w="3964" w:type="dxa"/>
          </w:tcPr>
          <w:p w:rsidR="00134CA6" w:rsidRPr="00C938C2" w:rsidRDefault="00134CA6" w:rsidP="008911EE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C2">
              <w:rPr>
                <w:rFonts w:ascii="Times New Roman" w:hAnsi="Times New Roman" w:cs="Times New Roman"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3152" w:type="dxa"/>
          </w:tcPr>
          <w:p w:rsidR="00134CA6" w:rsidRPr="00C938C2" w:rsidRDefault="00134CA6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C2">
              <w:rPr>
                <w:rFonts w:ascii="Times New Roman" w:hAnsi="Times New Roman" w:cs="Times New Roman"/>
                <w:sz w:val="28"/>
                <w:szCs w:val="28"/>
              </w:rPr>
              <w:t>7.2. Оценка количества участников отношений</w:t>
            </w:r>
          </w:p>
        </w:tc>
        <w:tc>
          <w:tcPr>
            <w:tcW w:w="2835" w:type="dxa"/>
          </w:tcPr>
          <w:p w:rsidR="00134CA6" w:rsidRPr="00C938C2" w:rsidRDefault="00134CA6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C2">
              <w:rPr>
                <w:rFonts w:ascii="Times New Roman" w:hAnsi="Times New Roman" w:cs="Times New Roman"/>
                <w:sz w:val="28"/>
                <w:szCs w:val="28"/>
              </w:rPr>
              <w:t>7.3. Источники данных</w:t>
            </w:r>
          </w:p>
        </w:tc>
      </w:tr>
      <w:tr w:rsidR="00160C50" w:rsidRPr="00EB5FC5" w:rsidTr="003C03DA">
        <w:trPr>
          <w:cantSplit/>
        </w:trPr>
        <w:tc>
          <w:tcPr>
            <w:tcW w:w="3964" w:type="dxa"/>
          </w:tcPr>
          <w:p w:rsidR="003512D0" w:rsidRPr="00910269" w:rsidRDefault="005E7614" w:rsidP="007A1B47">
            <w:pPr>
              <w:keepNext/>
              <w:keepLines/>
              <w:spacing w:after="0" w:line="240" w:lineRule="auto"/>
              <w:ind w:left="57" w:right="57"/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</w:pPr>
            <w:r w:rsidRPr="005656CE">
              <w:rPr>
                <w:rFonts w:ascii="Times New Roman" w:hAnsi="Times New Roman" w:cs="Times New Roman"/>
                <w:i/>
                <w:sz w:val="28"/>
                <w:szCs w:val="28"/>
              </w:rPr>
              <w:t>Юридические</w:t>
            </w:r>
            <w:r w:rsidR="003512D0" w:rsidRPr="005656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656CE">
              <w:rPr>
                <w:rFonts w:ascii="Times New Roman" w:hAnsi="Times New Roman" w:cs="Times New Roman"/>
                <w:i/>
                <w:sz w:val="28"/>
                <w:szCs w:val="28"/>
              </w:rPr>
              <w:t>лица</w:t>
            </w:r>
            <w:r w:rsidR="005656CE" w:rsidRPr="005656CE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proofErr w:type="gramStart"/>
            <w:r w:rsidR="005656CE" w:rsidRPr="005656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656CE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proofErr w:type="gramEnd"/>
            <w:r w:rsidRPr="005656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04F72">
              <w:rPr>
                <w:rFonts w:ascii="Times New Roman" w:hAnsi="Times New Roman" w:cs="Times New Roman"/>
                <w:i/>
                <w:sz w:val="28"/>
                <w:szCs w:val="28"/>
              </w:rPr>
              <w:t>осуществляющие</w:t>
            </w:r>
            <w:r w:rsidR="005656CE" w:rsidRPr="005656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территории Белгородской области</w:t>
            </w:r>
            <w:r w:rsidR="00A04F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деятельность в сфере</w:t>
            </w:r>
            <w:r w:rsidR="005656CE" w:rsidRPr="005656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розничн</w:t>
            </w:r>
            <w:r w:rsidR="00A04F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ой </w:t>
            </w:r>
            <w:r w:rsidR="005656CE" w:rsidRPr="005656CE">
              <w:rPr>
                <w:rFonts w:ascii="Times New Roman" w:hAnsi="Times New Roman" w:cs="Times New Roman"/>
                <w:i/>
                <w:sz w:val="28"/>
                <w:szCs w:val="28"/>
              </w:rPr>
              <w:t>продаж</w:t>
            </w:r>
            <w:r w:rsidR="008D0C16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="005656CE" w:rsidRPr="005656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алкогольной продукции и розничной продаж</w:t>
            </w:r>
            <w:r w:rsidR="008D0C16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="005656CE" w:rsidRPr="005656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алкогольной продукции при оказании услуг общественного питания, </w:t>
            </w:r>
            <w:r w:rsidR="00A04F72">
              <w:rPr>
                <w:rFonts w:ascii="Times New Roman" w:hAnsi="Times New Roman" w:cs="Times New Roman"/>
                <w:i/>
                <w:sz w:val="28"/>
                <w:szCs w:val="28"/>
              </w:rPr>
              <w:t>спиртосодержащей продукции.</w:t>
            </w:r>
          </w:p>
        </w:tc>
        <w:tc>
          <w:tcPr>
            <w:tcW w:w="3152" w:type="dxa"/>
          </w:tcPr>
          <w:p w:rsidR="00160C50" w:rsidRPr="00910269" w:rsidRDefault="007A1B47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345</w:t>
            </w:r>
          </w:p>
        </w:tc>
        <w:tc>
          <w:tcPr>
            <w:tcW w:w="2835" w:type="dxa"/>
          </w:tcPr>
          <w:p w:rsidR="0002009B" w:rsidRPr="00A04F72" w:rsidRDefault="0002009B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4F72">
              <w:rPr>
                <w:rFonts w:ascii="Times New Roman" w:hAnsi="Times New Roman" w:cs="Times New Roman"/>
                <w:i/>
                <w:sz w:val="28"/>
                <w:szCs w:val="28"/>
              </w:rPr>
              <w:t>Федеральная служба по регулированию алкогольного рынка</w:t>
            </w:r>
          </w:p>
          <w:p w:rsidR="0002009B" w:rsidRDefault="0002009B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938C2" w:rsidRDefault="00C938C2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Государственный сводный реестр выданных, приостановленных и аннулированных </w:t>
            </w:r>
            <w:r w:rsidR="0045679B">
              <w:rPr>
                <w:rFonts w:ascii="Times New Roman" w:hAnsi="Times New Roman" w:cs="Times New Roman"/>
                <w:i/>
                <w:sz w:val="28"/>
                <w:szCs w:val="28"/>
              </w:rPr>
              <w:t>лицензий на производство и оборот этилового спирта, алкогольной и спиртосодержащей продукции</w:t>
            </w:r>
          </w:p>
          <w:p w:rsidR="0002009B" w:rsidRPr="00910269" w:rsidRDefault="0002009B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A04F7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www</w:t>
            </w:r>
            <w:r w:rsidRPr="00A04F72">
              <w:rPr>
                <w:rFonts w:ascii="Times New Roman" w:hAnsi="Times New Roman" w:cs="Times New Roman"/>
                <w:i/>
                <w:sz w:val="28"/>
                <w:szCs w:val="28"/>
              </w:rPr>
              <w:t>.fsrar.ru</w:t>
            </w:r>
          </w:p>
        </w:tc>
      </w:tr>
    </w:tbl>
    <w:p w:rsidR="008457B1" w:rsidRPr="00FF6E1B" w:rsidRDefault="008457B1" w:rsidP="008911EE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lastRenderedPageBreak/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, а также порядок их реализации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4"/>
        <w:gridCol w:w="2268"/>
        <w:gridCol w:w="3119"/>
      </w:tblGrid>
      <w:tr w:rsidR="00134CA6" w:rsidRPr="00FF6E1B" w:rsidTr="003C03DA">
        <w:tc>
          <w:tcPr>
            <w:tcW w:w="4564" w:type="dxa"/>
          </w:tcPr>
          <w:p w:rsidR="00134CA6" w:rsidRPr="00FF6E1B" w:rsidRDefault="00134CA6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268" w:type="dxa"/>
          </w:tcPr>
          <w:p w:rsidR="00134CA6" w:rsidRPr="00FF6E1B" w:rsidRDefault="00134CA6" w:rsidP="008911EE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8.2. Порядок реализации</w:t>
            </w:r>
          </w:p>
        </w:tc>
        <w:tc>
          <w:tcPr>
            <w:tcW w:w="3119" w:type="dxa"/>
          </w:tcPr>
          <w:p w:rsidR="00134CA6" w:rsidRPr="00FF6E1B" w:rsidRDefault="00134CA6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8.3. Оценка изменения трудозатрат и (или) потребностей в иных ресурсах</w:t>
            </w:r>
          </w:p>
        </w:tc>
      </w:tr>
      <w:tr w:rsidR="00134CA6" w:rsidRPr="00FF6E1B" w:rsidTr="003C03DA">
        <w:tc>
          <w:tcPr>
            <w:tcW w:w="9951" w:type="dxa"/>
            <w:gridSpan w:val="3"/>
          </w:tcPr>
          <w:p w:rsidR="00134CA6" w:rsidRPr="00FF6E1B" w:rsidRDefault="00134CA6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органа: </w:t>
            </w:r>
            <w:r w:rsidR="0002009B">
              <w:rPr>
                <w:rFonts w:ascii="Times New Roman" w:hAnsi="Times New Roman" w:cs="Times New Roman"/>
                <w:i/>
                <w:sz w:val="28"/>
                <w:szCs w:val="28"/>
              </w:rPr>
              <w:t>департамент экономического развития</w:t>
            </w:r>
            <w:r w:rsidR="004224CE" w:rsidRPr="00C25EB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Белгородской области</w:t>
            </w:r>
          </w:p>
        </w:tc>
      </w:tr>
      <w:tr w:rsidR="00134CA6" w:rsidRPr="00FF6E1B" w:rsidTr="003C03DA">
        <w:tc>
          <w:tcPr>
            <w:tcW w:w="4564" w:type="dxa"/>
          </w:tcPr>
          <w:p w:rsidR="00134CA6" w:rsidRDefault="001B0C59" w:rsidP="001B0C5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  <w:r w:rsidR="001F4206">
              <w:rPr>
                <w:rFonts w:ascii="Times New Roman" w:hAnsi="Times New Roman" w:cs="Times New Roman"/>
                <w:i/>
                <w:sz w:val="28"/>
                <w:szCs w:val="28"/>
              </w:rPr>
              <w:t>Выявление нарушений обязательных требований, предусмотренных ст.16</w:t>
            </w:r>
            <w:r w:rsidR="00C25EBB" w:rsidRPr="000200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2009B" w:rsidRPr="0002009B">
              <w:rPr>
                <w:rFonts w:ascii="Times New Roman" w:hAnsi="Times New Roman" w:cs="Times New Roman"/>
                <w:i/>
                <w:sz w:val="28"/>
                <w:szCs w:val="28"/>
              </w:rPr>
              <w:t>Федеральн</w:t>
            </w:r>
            <w:r w:rsidR="001F4206">
              <w:rPr>
                <w:rFonts w:ascii="Times New Roman" w:hAnsi="Times New Roman" w:cs="Times New Roman"/>
                <w:i/>
                <w:sz w:val="28"/>
                <w:szCs w:val="28"/>
              </w:rPr>
              <w:t>ого</w:t>
            </w:r>
            <w:r w:rsidR="0002009B" w:rsidRPr="000200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закон</w:t>
            </w:r>
            <w:r w:rsidR="001F4206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="0002009B" w:rsidRPr="000200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22 ноября 1995 года №171-ФЗ «О 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(в ред. Федерального </w:t>
            </w:r>
            <w:hyperlink r:id="rId14" w:history="1">
              <w:r w:rsidR="0002009B" w:rsidRPr="0002009B">
                <w:rPr>
                  <w:rFonts w:ascii="Times New Roman" w:hAnsi="Times New Roman" w:cs="Times New Roman"/>
                  <w:i/>
                  <w:sz w:val="28"/>
                  <w:szCs w:val="28"/>
                </w:rPr>
                <w:t>закона</w:t>
              </w:r>
            </w:hyperlink>
            <w:r w:rsidR="001F42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28.12.2017 № 433-ФЗ),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="001F4206">
              <w:rPr>
                <w:rFonts w:ascii="Times New Roman" w:hAnsi="Times New Roman" w:cs="Times New Roman"/>
                <w:i/>
                <w:sz w:val="28"/>
                <w:szCs w:val="28"/>
              </w:rPr>
              <w:t>тнесено к административному регламенту «</w:t>
            </w:r>
            <w:r w:rsidR="001F4206" w:rsidRPr="001F4206">
              <w:rPr>
                <w:rFonts w:ascii="Times New Roman" w:hAnsi="Times New Roman" w:cs="Times New Roman"/>
                <w:i/>
                <w:sz w:val="28"/>
                <w:szCs w:val="28"/>
              </w:rPr>
              <w:t>Осуществлени</w:t>
            </w:r>
            <w:r w:rsidR="001F4206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="001F4206" w:rsidRPr="001F42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государственного контроля (надзора)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 (ранее находилось в регламенте </w:t>
            </w:r>
            <w:r w:rsidRPr="001B0C59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597F5A" w:rsidRPr="00597F5A">
              <w:rPr>
                <w:rFonts w:ascii="Times New Roman" w:hAnsi="Times New Roman" w:cs="Times New Roman"/>
                <w:i/>
                <w:sz w:val="28"/>
                <w:szCs w:val="28"/>
              </w:rPr>
              <w:t>Осуществление лицензионного контроля за розничной продажей алкогольной продукции на территории Белгородской области</w:t>
            </w:r>
            <w:r w:rsidRPr="001B0C59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597F5A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1B0C5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1B0C59" w:rsidRPr="003C1C2F" w:rsidRDefault="001B0C59" w:rsidP="001B0C5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2.Отменены плановые проверки лицензиатов.</w:t>
            </w:r>
          </w:p>
        </w:tc>
        <w:tc>
          <w:tcPr>
            <w:tcW w:w="2268" w:type="dxa"/>
          </w:tcPr>
          <w:p w:rsidR="00134CA6" w:rsidRPr="00FF6E1B" w:rsidRDefault="0025041C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Предусмотрен </w:t>
            </w:r>
            <w:r w:rsidR="006901D8"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в проекте постановления Правительства области</w:t>
            </w:r>
          </w:p>
        </w:tc>
        <w:tc>
          <w:tcPr>
            <w:tcW w:w="3119" w:type="dxa"/>
          </w:tcPr>
          <w:p w:rsidR="00134CA6" w:rsidRPr="00FF6E1B" w:rsidRDefault="006901D8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Потребность в дополнительных ресурсах </w:t>
            </w:r>
            <w:r w:rsidR="008302BA"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отсутствует</w:t>
            </w:r>
          </w:p>
        </w:tc>
      </w:tr>
    </w:tbl>
    <w:p w:rsidR="008911EE" w:rsidRDefault="008911EE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9. Оценка соответствующих расходов (возможных поступлений) консолидированно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го бюджета Белгородской области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141"/>
        <w:gridCol w:w="3686"/>
        <w:gridCol w:w="2268"/>
      </w:tblGrid>
      <w:tr w:rsidR="00134CA6" w:rsidRPr="00FF6E1B" w:rsidTr="003C03DA">
        <w:trPr>
          <w:cantSplit/>
        </w:trPr>
        <w:tc>
          <w:tcPr>
            <w:tcW w:w="3856" w:type="dxa"/>
          </w:tcPr>
          <w:p w:rsidR="00134CA6" w:rsidRPr="00FF6E1B" w:rsidRDefault="00134CA6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9.1.</w:t>
            </w:r>
            <w:r w:rsidRPr="00FF6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3827" w:type="dxa"/>
            <w:gridSpan w:val="2"/>
          </w:tcPr>
          <w:p w:rsidR="00134CA6" w:rsidRPr="00FF6E1B" w:rsidRDefault="00134CA6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 xml:space="preserve">9.2. Описание видов расходов (возможных поступлений) </w:t>
            </w:r>
            <w:r w:rsidRPr="00FF6E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консолидированного бюджета Белгородской области </w:t>
            </w:r>
          </w:p>
        </w:tc>
        <w:tc>
          <w:tcPr>
            <w:tcW w:w="2268" w:type="dxa"/>
          </w:tcPr>
          <w:p w:rsidR="00D907CD" w:rsidRPr="00FF6E1B" w:rsidRDefault="00134CA6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9.3. </w:t>
            </w:r>
            <w:proofErr w:type="gramStart"/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Количествен</w:t>
            </w:r>
            <w:r w:rsidR="00C056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proofErr w:type="gramEnd"/>
            <w:r w:rsidRPr="00FF6E1B">
              <w:rPr>
                <w:rFonts w:ascii="Times New Roman" w:hAnsi="Times New Roman" w:cs="Times New Roman"/>
                <w:sz w:val="28"/>
                <w:szCs w:val="28"/>
              </w:rPr>
              <w:t xml:space="preserve"> оценка расходов и возможных поступлений, </w:t>
            </w:r>
          </w:p>
          <w:p w:rsidR="00134CA6" w:rsidRPr="00FF6E1B" w:rsidRDefault="00134CA6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млн рублей</w:t>
            </w:r>
          </w:p>
        </w:tc>
      </w:tr>
      <w:tr w:rsidR="00927B5D" w:rsidRPr="00FF6E1B" w:rsidTr="003C03DA">
        <w:trPr>
          <w:cantSplit/>
        </w:trPr>
        <w:tc>
          <w:tcPr>
            <w:tcW w:w="9951" w:type="dxa"/>
            <w:gridSpan w:val="4"/>
          </w:tcPr>
          <w:p w:rsidR="00927B5D" w:rsidRPr="00FF6E1B" w:rsidRDefault="00927B5D" w:rsidP="00C0560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9.4.</w:t>
            </w:r>
            <w:r w:rsidRPr="00AA50E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 </w:t>
            </w: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государственного органа:</w:t>
            </w:r>
            <w:r w:rsidRPr="00927B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5655E">
              <w:rPr>
                <w:rFonts w:ascii="Times New Roman" w:hAnsi="Times New Roman" w:cs="Times New Roman"/>
                <w:i/>
                <w:sz w:val="28"/>
                <w:szCs w:val="28"/>
              </w:rPr>
              <w:t>департамент экономического развития</w:t>
            </w:r>
            <w:r w:rsidR="0095655E" w:rsidRPr="00C25EB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Белгородской области</w:t>
            </w:r>
          </w:p>
        </w:tc>
      </w:tr>
      <w:tr w:rsidR="003701F7" w:rsidRPr="00FF6E1B" w:rsidTr="00D01CE1">
        <w:trPr>
          <w:cantSplit/>
          <w:trHeight w:val="10303"/>
        </w:trPr>
        <w:tc>
          <w:tcPr>
            <w:tcW w:w="3997" w:type="dxa"/>
            <w:gridSpan w:val="2"/>
          </w:tcPr>
          <w:p w:rsidR="003701F7" w:rsidRPr="001B0C59" w:rsidRDefault="003701F7" w:rsidP="001B0C5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56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9.4.1. </w:t>
            </w:r>
            <w:r w:rsidRPr="001B0C59">
              <w:rPr>
                <w:rFonts w:ascii="Times New Roman" w:hAnsi="Times New Roman" w:cs="Times New Roman"/>
                <w:i/>
                <w:sz w:val="28"/>
                <w:szCs w:val="28"/>
              </w:rPr>
              <w:t>1.Выявление нарушений обязательных требований, предусмотренных ст.16 Федерального закона от 22 ноября 1995 года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(в ред. Федерального закона от 28.12.2017 № 433-ФЗ),отнесено к административному регламенту «Осуществление государственного контроля (надзора)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питания» (ранее находилось в регламенте «</w:t>
            </w:r>
            <w:r w:rsidRPr="00597F5A">
              <w:rPr>
                <w:rFonts w:ascii="Times New Roman" w:hAnsi="Times New Roman" w:cs="Times New Roman"/>
                <w:i/>
                <w:sz w:val="28"/>
                <w:szCs w:val="28"/>
              </w:rPr>
              <w:t>Осуществление лицензионного контроля за розничной продажей алкогольной продукции на территории Белгородской области</w:t>
            </w:r>
            <w:r w:rsidRPr="001B0C59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1B0C5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3701F7" w:rsidRPr="0095655E" w:rsidRDefault="003701F7" w:rsidP="001B0C5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0C59">
              <w:rPr>
                <w:rFonts w:ascii="Times New Roman" w:hAnsi="Times New Roman" w:cs="Times New Roman"/>
                <w:i/>
                <w:sz w:val="28"/>
                <w:szCs w:val="28"/>
              </w:rPr>
              <w:t>2.Отменены плановые проверки лицензиатов.</w:t>
            </w:r>
          </w:p>
        </w:tc>
        <w:tc>
          <w:tcPr>
            <w:tcW w:w="3686" w:type="dxa"/>
          </w:tcPr>
          <w:p w:rsidR="003701F7" w:rsidRPr="00AA50EA" w:rsidRDefault="003701F7" w:rsidP="001B0C5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рамках текущей деятельности расходов нет.</w:t>
            </w:r>
          </w:p>
        </w:tc>
        <w:tc>
          <w:tcPr>
            <w:tcW w:w="2268" w:type="dxa"/>
          </w:tcPr>
          <w:p w:rsidR="003701F7" w:rsidRPr="00FF6E1B" w:rsidRDefault="003701F7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7B5D" w:rsidRPr="00FF6E1B" w:rsidTr="003C03DA">
        <w:trPr>
          <w:cantSplit/>
        </w:trPr>
        <w:tc>
          <w:tcPr>
            <w:tcW w:w="7683" w:type="dxa"/>
            <w:gridSpan w:val="3"/>
          </w:tcPr>
          <w:p w:rsidR="00927B5D" w:rsidRPr="00AA50EA" w:rsidRDefault="00927B5D" w:rsidP="008911E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9.5. Итого единовременные расходы: </w:t>
            </w:r>
          </w:p>
        </w:tc>
        <w:tc>
          <w:tcPr>
            <w:tcW w:w="2268" w:type="dxa"/>
          </w:tcPr>
          <w:p w:rsidR="00927B5D" w:rsidRPr="00FF6E1B" w:rsidRDefault="00927B5D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927B5D" w:rsidRPr="00FF6E1B" w:rsidTr="003C03DA">
        <w:trPr>
          <w:cantSplit/>
        </w:trPr>
        <w:tc>
          <w:tcPr>
            <w:tcW w:w="7683" w:type="dxa"/>
            <w:gridSpan w:val="3"/>
          </w:tcPr>
          <w:p w:rsidR="00927B5D" w:rsidRPr="00AA50EA" w:rsidRDefault="00927B5D" w:rsidP="008911E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9.6. Итого периодические расходы за год:</w:t>
            </w:r>
          </w:p>
        </w:tc>
        <w:tc>
          <w:tcPr>
            <w:tcW w:w="2268" w:type="dxa"/>
          </w:tcPr>
          <w:p w:rsidR="00927B5D" w:rsidRPr="00FF6E1B" w:rsidRDefault="00927B5D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927B5D" w:rsidRPr="00FF6E1B" w:rsidTr="003C03DA">
        <w:trPr>
          <w:cantSplit/>
        </w:trPr>
        <w:tc>
          <w:tcPr>
            <w:tcW w:w="7683" w:type="dxa"/>
            <w:gridSpan w:val="3"/>
          </w:tcPr>
          <w:p w:rsidR="00927B5D" w:rsidRPr="00AA50EA" w:rsidRDefault="00927B5D" w:rsidP="008911E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9.7. Итого возможные поступления за год:</w:t>
            </w:r>
          </w:p>
        </w:tc>
        <w:tc>
          <w:tcPr>
            <w:tcW w:w="2268" w:type="dxa"/>
          </w:tcPr>
          <w:p w:rsidR="00927B5D" w:rsidRPr="00FF6E1B" w:rsidRDefault="00927B5D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</w:tbl>
    <w:p w:rsidR="008648D8" w:rsidRPr="00FF6E1B" w:rsidRDefault="008648D8" w:rsidP="008911E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7B5D" w:rsidRPr="00927B5D" w:rsidRDefault="00DF3633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>9.</w:t>
      </w:r>
      <w:r w:rsidR="00B052ED">
        <w:rPr>
          <w:rFonts w:ascii="Times New Roman" w:hAnsi="Times New Roman" w:cs="Times New Roman"/>
          <w:sz w:val="28"/>
          <w:szCs w:val="28"/>
        </w:rPr>
        <w:t>8</w:t>
      </w:r>
      <w:r w:rsidR="00134CA6" w:rsidRPr="00937760">
        <w:rPr>
          <w:rFonts w:ascii="Times New Roman" w:hAnsi="Times New Roman" w:cs="Times New Roman"/>
          <w:sz w:val="28"/>
          <w:szCs w:val="28"/>
        </w:rPr>
        <w:t>. Иные сведения о расходах (возможных поступлениях) консолидированного бюджета Белгородской области:</w:t>
      </w:r>
      <w:r w:rsidR="00927B5D">
        <w:rPr>
          <w:rFonts w:ascii="Times New Roman" w:hAnsi="Times New Roman" w:cs="Times New Roman"/>
          <w:sz w:val="28"/>
          <w:szCs w:val="28"/>
        </w:rPr>
        <w:t xml:space="preserve"> </w:t>
      </w:r>
      <w:r w:rsidR="00927B5D" w:rsidRPr="00927B5D">
        <w:rPr>
          <w:rFonts w:ascii="Times New Roman" w:hAnsi="Times New Roman" w:cs="Times New Roman"/>
          <w:i/>
          <w:sz w:val="28"/>
          <w:szCs w:val="28"/>
        </w:rPr>
        <w:t>Отсутствуют</w:t>
      </w:r>
    </w:p>
    <w:p w:rsidR="00927B5D" w:rsidRPr="00AA50EA" w:rsidRDefault="00927B5D" w:rsidP="008911E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DF3633" w:rsidP="008911EE">
      <w:pPr>
        <w:keepNext/>
        <w:keepLines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9.</w:t>
      </w:r>
      <w:r w:rsidR="00B052ED">
        <w:rPr>
          <w:rFonts w:ascii="Times New Roman" w:hAnsi="Times New Roman" w:cs="Times New Roman"/>
          <w:sz w:val="28"/>
          <w:szCs w:val="28"/>
        </w:rPr>
        <w:t>9</w:t>
      </w:r>
      <w:r w:rsidR="00134CA6" w:rsidRPr="00FF6E1B">
        <w:rPr>
          <w:rFonts w:ascii="Times New Roman" w:hAnsi="Times New Roman" w:cs="Times New Roman"/>
          <w:sz w:val="28"/>
          <w:szCs w:val="28"/>
        </w:rPr>
        <w:t>. Источники данных:</w:t>
      </w:r>
    </w:p>
    <w:p w:rsidR="00134CA6" w:rsidRPr="00FF6E1B" w:rsidRDefault="0095655E" w:rsidP="008911EE">
      <w:pPr>
        <w:keepNext/>
        <w:keepLines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Департамент экономического развития</w:t>
      </w:r>
      <w:r w:rsidRPr="00C25E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7763" w:rsidRPr="00FF6E1B">
        <w:rPr>
          <w:rFonts w:ascii="Times New Roman" w:hAnsi="Times New Roman" w:cs="Times New Roman"/>
          <w:i/>
          <w:sz w:val="28"/>
          <w:szCs w:val="28"/>
        </w:rPr>
        <w:t xml:space="preserve">Белгородской </w:t>
      </w:r>
      <w:r w:rsidR="008A7E69" w:rsidRPr="00FF6E1B">
        <w:rPr>
          <w:rFonts w:ascii="Times New Roman" w:hAnsi="Times New Roman" w:cs="Times New Roman"/>
          <w:i/>
          <w:sz w:val="28"/>
          <w:szCs w:val="28"/>
        </w:rPr>
        <w:t>области</w:t>
      </w:r>
    </w:p>
    <w:p w:rsidR="008457B1" w:rsidRPr="00FF6E1B" w:rsidRDefault="008457B1" w:rsidP="008911EE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рядок организации их исполнения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833"/>
        <w:gridCol w:w="4363"/>
        <w:gridCol w:w="2835"/>
      </w:tblGrid>
      <w:tr w:rsidR="00560449" w:rsidRPr="00FF6E1B" w:rsidTr="00B43516">
        <w:tc>
          <w:tcPr>
            <w:tcW w:w="2833" w:type="dxa"/>
            <w:vAlign w:val="center"/>
          </w:tcPr>
          <w:p w:rsidR="00560449" w:rsidRPr="00FF6E1B" w:rsidRDefault="00560449" w:rsidP="008911EE">
            <w:pPr>
              <w:keepNext/>
              <w:keepLines/>
              <w:ind w:left="57" w:right="57"/>
              <w:jc w:val="center"/>
              <w:rPr>
                <w:iCs/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10.1. Группа участников</w:t>
            </w:r>
          </w:p>
        </w:tc>
        <w:tc>
          <w:tcPr>
            <w:tcW w:w="4363" w:type="dxa"/>
            <w:vAlign w:val="center"/>
          </w:tcPr>
          <w:p w:rsidR="00560449" w:rsidRPr="00FF6E1B" w:rsidRDefault="00560449" w:rsidP="008911EE">
            <w:pPr>
              <w:keepNext/>
              <w:keepLines/>
              <w:ind w:left="57" w:right="57"/>
              <w:jc w:val="center"/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835" w:type="dxa"/>
            <w:vAlign w:val="center"/>
          </w:tcPr>
          <w:p w:rsidR="00560449" w:rsidRPr="00FF6E1B" w:rsidRDefault="00560449" w:rsidP="008911EE">
            <w:pPr>
              <w:keepNext/>
              <w:keepLines/>
              <w:ind w:left="57" w:right="57"/>
              <w:jc w:val="center"/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10.3. Порядок организации исполнения обязанностей и ограничений</w:t>
            </w:r>
          </w:p>
        </w:tc>
      </w:tr>
      <w:tr w:rsidR="00D60BF0" w:rsidRPr="00FF6E1B" w:rsidTr="00B43516">
        <w:tc>
          <w:tcPr>
            <w:tcW w:w="2833" w:type="dxa"/>
          </w:tcPr>
          <w:p w:rsidR="00D60BF0" w:rsidRPr="00910269" w:rsidRDefault="000C2DF8" w:rsidP="00616713">
            <w:pPr>
              <w:keepNext/>
              <w:keepLines/>
              <w:ind w:left="57" w:right="57"/>
              <w:jc w:val="both"/>
              <w:rPr>
                <w:i/>
                <w:sz w:val="28"/>
                <w:szCs w:val="28"/>
                <w:highlight w:val="yellow"/>
              </w:rPr>
            </w:pPr>
            <w:r w:rsidRPr="005656CE">
              <w:rPr>
                <w:i/>
                <w:sz w:val="28"/>
                <w:szCs w:val="28"/>
              </w:rPr>
              <w:t xml:space="preserve">Юридические лица, </w:t>
            </w:r>
            <w:r>
              <w:rPr>
                <w:i/>
                <w:sz w:val="28"/>
                <w:szCs w:val="28"/>
              </w:rPr>
              <w:t>осуществляющие</w:t>
            </w:r>
            <w:r w:rsidRPr="005656CE">
              <w:rPr>
                <w:i/>
                <w:sz w:val="28"/>
                <w:szCs w:val="28"/>
              </w:rPr>
              <w:t xml:space="preserve"> на территории Белгородской области</w:t>
            </w:r>
            <w:r>
              <w:rPr>
                <w:i/>
                <w:sz w:val="28"/>
                <w:szCs w:val="28"/>
              </w:rPr>
              <w:t xml:space="preserve"> деятельность в сфере</w:t>
            </w:r>
            <w:r w:rsidRPr="005656CE">
              <w:rPr>
                <w:i/>
                <w:sz w:val="28"/>
                <w:szCs w:val="28"/>
              </w:rPr>
              <w:t xml:space="preserve"> розничн</w:t>
            </w:r>
            <w:r>
              <w:rPr>
                <w:i/>
                <w:sz w:val="28"/>
                <w:szCs w:val="28"/>
              </w:rPr>
              <w:t xml:space="preserve">ой </w:t>
            </w:r>
            <w:r w:rsidRPr="005656CE">
              <w:rPr>
                <w:i/>
                <w:sz w:val="28"/>
                <w:szCs w:val="28"/>
              </w:rPr>
              <w:t>продаж</w:t>
            </w:r>
            <w:r>
              <w:rPr>
                <w:i/>
                <w:sz w:val="28"/>
                <w:szCs w:val="28"/>
              </w:rPr>
              <w:t>и</w:t>
            </w:r>
            <w:r w:rsidRPr="005656CE">
              <w:rPr>
                <w:i/>
                <w:sz w:val="28"/>
                <w:szCs w:val="28"/>
              </w:rPr>
              <w:t xml:space="preserve"> алкогольной продукции и розничной продаж</w:t>
            </w:r>
            <w:r>
              <w:rPr>
                <w:i/>
                <w:sz w:val="28"/>
                <w:szCs w:val="28"/>
              </w:rPr>
              <w:t>и</w:t>
            </w:r>
            <w:r w:rsidRPr="005656CE">
              <w:rPr>
                <w:i/>
                <w:sz w:val="28"/>
                <w:szCs w:val="28"/>
              </w:rPr>
              <w:t xml:space="preserve"> алкогольной продукции при оказании услуг общественного питания, </w:t>
            </w:r>
            <w:r>
              <w:rPr>
                <w:i/>
                <w:sz w:val="28"/>
                <w:szCs w:val="28"/>
              </w:rPr>
              <w:t>спиртосодержащей продукции.</w:t>
            </w:r>
          </w:p>
        </w:tc>
        <w:tc>
          <w:tcPr>
            <w:tcW w:w="4363" w:type="dxa"/>
          </w:tcPr>
          <w:p w:rsidR="00D60BF0" w:rsidRPr="00910269" w:rsidRDefault="001B0C59" w:rsidP="001B0C5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Отмена плановых проверок лицензиатов.</w:t>
            </w:r>
          </w:p>
        </w:tc>
        <w:tc>
          <w:tcPr>
            <w:tcW w:w="2835" w:type="dxa"/>
          </w:tcPr>
          <w:p w:rsidR="00D60BF0" w:rsidRDefault="00993F69" w:rsidP="008911EE">
            <w:pPr>
              <w:keepNext/>
              <w:keepLines/>
              <w:ind w:left="57" w:right="57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AA303F">
              <w:rPr>
                <w:bCs/>
                <w:i/>
                <w:color w:val="000000" w:themeColor="text1"/>
                <w:sz w:val="28"/>
                <w:szCs w:val="28"/>
              </w:rPr>
              <w:t>В соответствии с действующим законодательством в порядке осуществления текущей деятельности</w:t>
            </w:r>
          </w:p>
          <w:p w:rsidR="00852CD6" w:rsidRDefault="00852CD6" w:rsidP="008911EE">
            <w:pPr>
              <w:keepNext/>
              <w:keepLines/>
              <w:ind w:left="57" w:right="57"/>
              <w:rPr>
                <w:bCs/>
                <w:i/>
                <w:color w:val="000000" w:themeColor="text1"/>
                <w:sz w:val="28"/>
                <w:szCs w:val="28"/>
              </w:rPr>
            </w:pPr>
          </w:p>
          <w:p w:rsidR="00852CD6" w:rsidRPr="00AA303F" w:rsidRDefault="00852CD6" w:rsidP="008911EE">
            <w:pPr>
              <w:keepNext/>
              <w:keepLines/>
              <w:ind w:left="57" w:right="57"/>
              <w:rPr>
                <w:i/>
                <w:color w:val="000000" w:themeColor="text1"/>
                <w:sz w:val="28"/>
                <w:szCs w:val="28"/>
              </w:rPr>
            </w:pPr>
          </w:p>
        </w:tc>
      </w:tr>
    </w:tbl>
    <w:p w:rsidR="006164D9" w:rsidRDefault="006164D9" w:rsidP="008911EE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</w:t>
      </w:r>
      <w:r w:rsidR="00903AB8" w:rsidRPr="00FF6E1B">
        <w:rPr>
          <w:rFonts w:ascii="Times New Roman" w:hAnsi="Times New Roman" w:cs="Times New Roman"/>
          <w:b/>
          <w:bCs/>
          <w:sz w:val="28"/>
          <w:szCs w:val="28"/>
        </w:rPr>
        <w:t>аких обязанностей и ограничений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2802"/>
        <w:gridCol w:w="4961"/>
        <w:gridCol w:w="2268"/>
      </w:tblGrid>
      <w:tr w:rsidR="00F64541" w:rsidRPr="00FF6E1B" w:rsidTr="00993F69">
        <w:tc>
          <w:tcPr>
            <w:tcW w:w="2802" w:type="dxa"/>
          </w:tcPr>
          <w:p w:rsidR="00F64541" w:rsidRPr="00FF6E1B" w:rsidRDefault="00F64541" w:rsidP="008911EE">
            <w:pPr>
              <w:keepNext/>
              <w:keepLines/>
              <w:ind w:left="57" w:right="57"/>
              <w:jc w:val="center"/>
              <w:rPr>
                <w:iCs/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4961" w:type="dxa"/>
          </w:tcPr>
          <w:p w:rsidR="00F64541" w:rsidRPr="00FF6E1B" w:rsidRDefault="00F64541" w:rsidP="008911EE">
            <w:pPr>
              <w:keepNext/>
              <w:keepLines/>
              <w:ind w:left="57" w:right="57"/>
              <w:jc w:val="center"/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268" w:type="dxa"/>
          </w:tcPr>
          <w:p w:rsidR="00F64541" w:rsidRPr="00FF6E1B" w:rsidRDefault="00F64541" w:rsidP="008911EE">
            <w:pPr>
              <w:keepNext/>
              <w:keepLines/>
              <w:ind w:left="57" w:right="57"/>
              <w:jc w:val="center"/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11.3. Описание и оценка видов расходов</w:t>
            </w:r>
          </w:p>
        </w:tc>
      </w:tr>
      <w:tr w:rsidR="00701CC0" w:rsidRPr="00FF6E1B" w:rsidTr="00993F69">
        <w:tc>
          <w:tcPr>
            <w:tcW w:w="2802" w:type="dxa"/>
          </w:tcPr>
          <w:p w:rsidR="00701CC0" w:rsidRPr="00EB5FC5" w:rsidRDefault="00852CD6" w:rsidP="00616713">
            <w:pPr>
              <w:keepNext/>
              <w:keepLines/>
              <w:ind w:left="57" w:right="57"/>
              <w:jc w:val="both"/>
              <w:rPr>
                <w:i/>
                <w:sz w:val="28"/>
                <w:szCs w:val="28"/>
              </w:rPr>
            </w:pPr>
            <w:r w:rsidRPr="005656CE">
              <w:rPr>
                <w:i/>
                <w:sz w:val="28"/>
                <w:szCs w:val="28"/>
              </w:rPr>
              <w:t xml:space="preserve">Юридические лица, </w:t>
            </w:r>
            <w:r>
              <w:rPr>
                <w:i/>
                <w:sz w:val="28"/>
                <w:szCs w:val="28"/>
              </w:rPr>
              <w:t>осуществляющие</w:t>
            </w:r>
            <w:r w:rsidRPr="005656CE">
              <w:rPr>
                <w:i/>
                <w:sz w:val="28"/>
                <w:szCs w:val="28"/>
              </w:rPr>
              <w:t xml:space="preserve"> на территории Белгородской области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lastRenderedPageBreak/>
              <w:t>деятельность в сфере</w:t>
            </w:r>
            <w:r w:rsidRPr="005656CE">
              <w:rPr>
                <w:i/>
                <w:sz w:val="28"/>
                <w:szCs w:val="28"/>
              </w:rPr>
              <w:t xml:space="preserve"> розничн</w:t>
            </w:r>
            <w:r>
              <w:rPr>
                <w:i/>
                <w:sz w:val="28"/>
                <w:szCs w:val="28"/>
              </w:rPr>
              <w:t xml:space="preserve">ой </w:t>
            </w:r>
            <w:r w:rsidRPr="005656CE">
              <w:rPr>
                <w:i/>
                <w:sz w:val="28"/>
                <w:szCs w:val="28"/>
              </w:rPr>
              <w:t>продаж</w:t>
            </w:r>
            <w:r>
              <w:rPr>
                <w:i/>
                <w:sz w:val="28"/>
                <w:szCs w:val="28"/>
              </w:rPr>
              <w:t>и</w:t>
            </w:r>
            <w:r w:rsidRPr="005656CE">
              <w:rPr>
                <w:i/>
                <w:sz w:val="28"/>
                <w:szCs w:val="28"/>
              </w:rPr>
              <w:t xml:space="preserve"> алкогольной продукции и розничной продаж</w:t>
            </w:r>
            <w:r>
              <w:rPr>
                <w:i/>
                <w:sz w:val="28"/>
                <w:szCs w:val="28"/>
              </w:rPr>
              <w:t>и</w:t>
            </w:r>
            <w:r w:rsidRPr="005656CE">
              <w:rPr>
                <w:i/>
                <w:sz w:val="28"/>
                <w:szCs w:val="28"/>
              </w:rPr>
              <w:t xml:space="preserve"> алкогольной продукции при оказании услуг общественного питания, </w:t>
            </w:r>
            <w:r>
              <w:rPr>
                <w:i/>
                <w:sz w:val="28"/>
                <w:szCs w:val="28"/>
              </w:rPr>
              <w:t>спиртосодержащей продукции.</w:t>
            </w:r>
          </w:p>
        </w:tc>
        <w:tc>
          <w:tcPr>
            <w:tcW w:w="4961" w:type="dxa"/>
          </w:tcPr>
          <w:p w:rsidR="00701CC0" w:rsidRPr="00AA303F" w:rsidRDefault="001B0C59" w:rsidP="008911EE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1B0C59">
              <w:rPr>
                <w:bCs/>
                <w:i/>
                <w:color w:val="000000" w:themeColor="text1"/>
                <w:sz w:val="28"/>
                <w:szCs w:val="28"/>
              </w:rPr>
              <w:lastRenderedPageBreak/>
              <w:t>Отмена плановых проверок лицензиатов</w:t>
            </w:r>
            <w:r>
              <w:rPr>
                <w:bCs/>
                <w:i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01CC0" w:rsidRPr="00AA303F" w:rsidRDefault="001B0C59" w:rsidP="00616713">
            <w:pPr>
              <w:keepNext/>
              <w:keepLines/>
              <w:ind w:left="57" w:right="57"/>
              <w:jc w:val="both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 xml:space="preserve">Снижение стандартных расходов на </w:t>
            </w:r>
            <w:r w:rsidR="00616713">
              <w:rPr>
                <w:i/>
                <w:color w:val="000000" w:themeColor="text1"/>
                <w:sz w:val="28"/>
                <w:szCs w:val="28"/>
              </w:rPr>
              <w:t>46</w:t>
            </w:r>
            <w:r>
              <w:rPr>
                <w:i/>
                <w:color w:val="000000" w:themeColor="text1"/>
                <w:sz w:val="28"/>
                <w:szCs w:val="28"/>
              </w:rPr>
              <w:t>,</w:t>
            </w:r>
            <w:r w:rsidR="00616713">
              <w:rPr>
                <w:i/>
                <w:color w:val="000000" w:themeColor="text1"/>
                <w:sz w:val="28"/>
                <w:szCs w:val="28"/>
              </w:rPr>
              <w:t>7</w:t>
            </w:r>
            <w:r>
              <w:rPr>
                <w:i/>
                <w:color w:val="000000" w:themeColor="text1"/>
                <w:sz w:val="28"/>
                <w:szCs w:val="28"/>
              </w:rPr>
              <w:t xml:space="preserve"> тыс.</w:t>
            </w:r>
            <w:r w:rsidR="00DC5606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i/>
                <w:color w:val="000000" w:themeColor="text1"/>
                <w:sz w:val="28"/>
                <w:szCs w:val="28"/>
              </w:rPr>
              <w:t>руб.</w:t>
            </w:r>
            <w:r w:rsidR="00E33AE0" w:rsidRPr="00AA303F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F64541" w:rsidRPr="00FF6E1B" w:rsidRDefault="00F64541" w:rsidP="008911EE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B05B38" w:rsidRDefault="00134CA6" w:rsidP="008911EE">
      <w:pPr>
        <w:keepNext/>
        <w:keepLines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05B38">
        <w:rPr>
          <w:rFonts w:ascii="Times New Roman" w:hAnsi="Times New Roman" w:cs="Times New Roman"/>
          <w:sz w:val="28"/>
          <w:szCs w:val="28"/>
        </w:rPr>
        <w:t>11.4. Источники данных:</w:t>
      </w:r>
    </w:p>
    <w:p w:rsidR="00E33AE0" w:rsidRPr="00FF6E1B" w:rsidRDefault="00E33AE0" w:rsidP="008911EE">
      <w:pPr>
        <w:keepNext/>
        <w:keepLines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Департамент экономического развития</w:t>
      </w:r>
      <w:r w:rsidRPr="00C25E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F6E1B">
        <w:rPr>
          <w:rFonts w:ascii="Times New Roman" w:hAnsi="Times New Roman" w:cs="Times New Roman"/>
          <w:i/>
          <w:sz w:val="28"/>
          <w:szCs w:val="28"/>
        </w:rPr>
        <w:t>Белгородской области</w:t>
      </w:r>
    </w:p>
    <w:p w:rsidR="004A145F" w:rsidRDefault="004A145F" w:rsidP="008911E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4DB4" w:rsidRPr="00FF6E1B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12. Информация об отмене обязанностей, запретов или ограничений для субъектов предпринимательской и и</w:t>
      </w:r>
      <w:r w:rsidR="002B0EFB" w:rsidRPr="00FF6E1B">
        <w:rPr>
          <w:rFonts w:ascii="Times New Roman" w:hAnsi="Times New Roman" w:cs="Times New Roman"/>
          <w:b/>
          <w:bCs/>
          <w:sz w:val="28"/>
          <w:szCs w:val="28"/>
        </w:rPr>
        <w:t>ной экономической деятельности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B0EFB" w:rsidRPr="00FF6E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569"/>
      </w:tblGrid>
      <w:tr w:rsidR="00F34DB4" w:rsidRPr="00A405B8" w:rsidTr="003C03DA">
        <w:tc>
          <w:tcPr>
            <w:tcW w:w="5240" w:type="dxa"/>
          </w:tcPr>
          <w:p w:rsidR="00F34DB4" w:rsidRPr="00A405B8" w:rsidRDefault="00F34DB4" w:rsidP="008911EE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12.1. Описание отменяемых обязанностей, запретов и ограничений</w:t>
            </w:r>
          </w:p>
        </w:tc>
        <w:tc>
          <w:tcPr>
            <w:tcW w:w="4569" w:type="dxa"/>
          </w:tcPr>
          <w:p w:rsidR="00F34DB4" w:rsidRPr="00A405B8" w:rsidRDefault="00F34DB4" w:rsidP="008911EE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B052ED" w:rsidRPr="00A405B8" w:rsidTr="00B052ED">
        <w:tc>
          <w:tcPr>
            <w:tcW w:w="9809" w:type="dxa"/>
            <w:gridSpan w:val="2"/>
            <w:vAlign w:val="center"/>
          </w:tcPr>
          <w:p w:rsidR="00B052ED" w:rsidRPr="00E65947" w:rsidRDefault="00B052ED" w:rsidP="008911EE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5947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Отсутствуют</w:t>
            </w:r>
          </w:p>
        </w:tc>
      </w:tr>
    </w:tbl>
    <w:p w:rsidR="00134CA6" w:rsidRPr="00FF6E1B" w:rsidRDefault="00134CA6" w:rsidP="008911EE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648D8" w:rsidRPr="00FF6E1B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13. Риски решения проблемы предложенным способом правового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1876"/>
      </w:tblGrid>
      <w:tr w:rsidR="00134CA6" w:rsidRPr="007D15F4" w:rsidTr="003C03DA">
        <w:tc>
          <w:tcPr>
            <w:tcW w:w="2863" w:type="dxa"/>
          </w:tcPr>
          <w:p w:rsidR="00134CA6" w:rsidRPr="007D15F4" w:rsidRDefault="00134CA6" w:rsidP="008911EE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F4">
              <w:rPr>
                <w:rFonts w:ascii="Times New Roman" w:hAnsi="Times New Roman" w:cs="Times New Roman"/>
                <w:sz w:val="28"/>
                <w:szCs w:val="28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134CA6" w:rsidRPr="007D15F4" w:rsidRDefault="00134CA6" w:rsidP="008911EE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F4">
              <w:rPr>
                <w:rFonts w:ascii="Times New Roman" w:hAnsi="Times New Roman" w:cs="Times New Roman"/>
                <w:sz w:val="28"/>
                <w:szCs w:val="28"/>
              </w:rPr>
              <w:t xml:space="preserve">13.2. Оценка </w:t>
            </w:r>
            <w:r w:rsidR="004A145F" w:rsidRPr="007D15F4">
              <w:rPr>
                <w:rFonts w:ascii="Times New Roman" w:hAnsi="Times New Roman" w:cs="Times New Roman"/>
                <w:sz w:val="28"/>
                <w:szCs w:val="28"/>
              </w:rPr>
              <w:t>вероятности наступления рисков</w:t>
            </w:r>
          </w:p>
        </w:tc>
        <w:tc>
          <w:tcPr>
            <w:tcW w:w="2660" w:type="dxa"/>
          </w:tcPr>
          <w:p w:rsidR="00134CA6" w:rsidRPr="007D15F4" w:rsidRDefault="00134CA6" w:rsidP="008911EE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F4">
              <w:rPr>
                <w:rFonts w:ascii="Times New Roman" w:hAnsi="Times New Roman" w:cs="Times New Roman"/>
                <w:sz w:val="28"/>
                <w:szCs w:val="28"/>
              </w:rPr>
              <w:t xml:space="preserve">13.3. Методы контроля эффективности избранного способа </w:t>
            </w:r>
            <w:r w:rsidR="004A145F" w:rsidRPr="007D15F4">
              <w:rPr>
                <w:rFonts w:ascii="Times New Roman" w:hAnsi="Times New Roman" w:cs="Times New Roman"/>
                <w:sz w:val="28"/>
                <w:szCs w:val="28"/>
              </w:rPr>
              <w:t>достижения целей регулирования</w:t>
            </w:r>
          </w:p>
        </w:tc>
        <w:tc>
          <w:tcPr>
            <w:tcW w:w="1876" w:type="dxa"/>
          </w:tcPr>
          <w:p w:rsidR="00134CA6" w:rsidRPr="007D15F4" w:rsidRDefault="004A145F" w:rsidP="008911EE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F4">
              <w:rPr>
                <w:rFonts w:ascii="Times New Roman" w:hAnsi="Times New Roman" w:cs="Times New Roman"/>
                <w:sz w:val="28"/>
                <w:szCs w:val="28"/>
              </w:rPr>
              <w:t>13.4. Степень контроля рисков</w:t>
            </w:r>
          </w:p>
          <w:p w:rsidR="00134CA6" w:rsidRPr="007D15F4" w:rsidRDefault="00134CA6" w:rsidP="008911EE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052ED" w:rsidRPr="007D15F4" w:rsidTr="00476B1B">
        <w:trPr>
          <w:cantSplit/>
        </w:trPr>
        <w:tc>
          <w:tcPr>
            <w:tcW w:w="9809" w:type="dxa"/>
            <w:gridSpan w:val="4"/>
          </w:tcPr>
          <w:p w:rsidR="00B052ED" w:rsidRPr="007D15F4" w:rsidRDefault="00B052ED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Риски не выявлены </w:t>
            </w:r>
          </w:p>
        </w:tc>
      </w:tr>
    </w:tbl>
    <w:p w:rsidR="00134CA6" w:rsidRPr="00FF6E1B" w:rsidRDefault="00134CA6" w:rsidP="008911E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4CA6" w:rsidRPr="005340E5" w:rsidRDefault="00134CA6" w:rsidP="008911EE">
      <w:pPr>
        <w:keepNext/>
        <w:keepLines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340E5">
        <w:rPr>
          <w:rFonts w:ascii="Times New Roman" w:hAnsi="Times New Roman" w:cs="Times New Roman"/>
          <w:sz w:val="28"/>
          <w:szCs w:val="28"/>
        </w:rPr>
        <w:t>13.5. Источники данных:</w:t>
      </w:r>
    </w:p>
    <w:p w:rsidR="00E33AE0" w:rsidRPr="00FF6E1B" w:rsidRDefault="00E33AE0" w:rsidP="008911EE">
      <w:pPr>
        <w:keepNext/>
        <w:keepLines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Департамент экономического развития</w:t>
      </w:r>
      <w:r w:rsidRPr="00C25E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F6E1B">
        <w:rPr>
          <w:rFonts w:ascii="Times New Roman" w:hAnsi="Times New Roman" w:cs="Times New Roman"/>
          <w:i/>
          <w:sz w:val="28"/>
          <w:szCs w:val="28"/>
        </w:rPr>
        <w:t>Белгородской области</w:t>
      </w:r>
    </w:p>
    <w:p w:rsidR="00F76B85" w:rsidRDefault="00F76B85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14. Необходимые для достижения заявленных целей регулирования организационно-технические, методологические, инф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ормационные и иные мероприятия</w:t>
      </w:r>
    </w:p>
    <w:p w:rsidR="00F76B85" w:rsidRDefault="00F76B85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6B85" w:rsidRDefault="00F76B85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6B85" w:rsidRPr="00FF6E1B" w:rsidRDefault="00F76B85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843"/>
        <w:gridCol w:w="1842"/>
        <w:gridCol w:w="1701"/>
        <w:gridCol w:w="1418"/>
      </w:tblGrid>
      <w:tr w:rsidR="00134CA6" w:rsidRPr="005340E5" w:rsidTr="003C03DA">
        <w:tc>
          <w:tcPr>
            <w:tcW w:w="3005" w:type="dxa"/>
          </w:tcPr>
          <w:p w:rsidR="00134CA6" w:rsidRPr="005340E5" w:rsidRDefault="00134CA6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134CA6" w:rsidRPr="005340E5" w:rsidRDefault="00134CA6" w:rsidP="008911EE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14.2.</w:t>
            </w:r>
          </w:p>
          <w:p w:rsidR="00134CA6" w:rsidRPr="005340E5" w:rsidRDefault="00134CA6" w:rsidP="008911EE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Сроки мероприятий</w:t>
            </w:r>
          </w:p>
        </w:tc>
        <w:tc>
          <w:tcPr>
            <w:tcW w:w="1842" w:type="dxa"/>
          </w:tcPr>
          <w:p w:rsidR="00134CA6" w:rsidRPr="005340E5" w:rsidRDefault="00134CA6" w:rsidP="008911EE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134CA6" w:rsidRPr="005340E5" w:rsidRDefault="00134CA6" w:rsidP="008911EE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 xml:space="preserve">14.4. </w:t>
            </w:r>
          </w:p>
          <w:p w:rsidR="00134CA6" w:rsidRPr="005340E5" w:rsidRDefault="00134CA6" w:rsidP="008911EE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proofErr w:type="spellStart"/>
            <w:proofErr w:type="gramStart"/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финанси</w:t>
            </w:r>
            <w:r w:rsidR="00534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  <w:proofErr w:type="spellEnd"/>
            <w:proofErr w:type="gramEnd"/>
          </w:p>
        </w:tc>
        <w:tc>
          <w:tcPr>
            <w:tcW w:w="1418" w:type="dxa"/>
          </w:tcPr>
          <w:p w:rsidR="00134CA6" w:rsidRPr="005340E5" w:rsidRDefault="00134CA6" w:rsidP="008911EE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 xml:space="preserve">14.5. Источники </w:t>
            </w:r>
            <w:proofErr w:type="spellStart"/>
            <w:proofErr w:type="gramStart"/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финанси</w:t>
            </w:r>
            <w:r w:rsidR="00534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  <w:proofErr w:type="spellEnd"/>
            <w:proofErr w:type="gramEnd"/>
          </w:p>
        </w:tc>
      </w:tr>
      <w:tr w:rsidR="00134CA6" w:rsidRPr="005340E5" w:rsidTr="003C03DA">
        <w:tc>
          <w:tcPr>
            <w:tcW w:w="3005" w:type="dxa"/>
          </w:tcPr>
          <w:p w:rsidR="00134CA6" w:rsidRPr="005340E5" w:rsidRDefault="00121247" w:rsidP="008911EE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Отсутствуют</w:t>
            </w:r>
          </w:p>
        </w:tc>
        <w:tc>
          <w:tcPr>
            <w:tcW w:w="1843" w:type="dxa"/>
          </w:tcPr>
          <w:p w:rsidR="00134CA6" w:rsidRPr="005340E5" w:rsidRDefault="00134CA6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</w:tcPr>
          <w:p w:rsidR="00134CA6" w:rsidRPr="005340E5" w:rsidRDefault="00134CA6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134CA6" w:rsidRPr="005340E5" w:rsidRDefault="000D66CE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</w:t>
            </w:r>
            <w:r w:rsidR="00D45DF4" w:rsidRPr="005340E5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</w:p>
        </w:tc>
        <w:tc>
          <w:tcPr>
            <w:tcW w:w="1418" w:type="dxa"/>
          </w:tcPr>
          <w:p w:rsidR="00134CA6" w:rsidRPr="005340E5" w:rsidRDefault="000D66CE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="00D45DF4" w:rsidRPr="005340E5">
              <w:rPr>
                <w:rFonts w:ascii="Times New Roman" w:hAnsi="Times New Roman" w:cs="Times New Roman"/>
                <w:i/>
                <w:sz w:val="28"/>
                <w:szCs w:val="28"/>
              </w:rPr>
              <w:t>ет</w:t>
            </w:r>
          </w:p>
        </w:tc>
      </w:tr>
    </w:tbl>
    <w:p w:rsidR="00655E39" w:rsidRDefault="00655E39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46D03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D03">
        <w:rPr>
          <w:rFonts w:ascii="Times New Roman" w:hAnsi="Times New Roman" w:cs="Times New Roman"/>
          <w:sz w:val="28"/>
          <w:szCs w:val="28"/>
        </w:rPr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D45DF4" w:rsidRPr="00F46D03">
        <w:rPr>
          <w:rFonts w:ascii="Times New Roman" w:hAnsi="Times New Roman" w:cs="Times New Roman"/>
          <w:i/>
          <w:sz w:val="28"/>
          <w:szCs w:val="28"/>
        </w:rPr>
        <w:t>нет</w:t>
      </w:r>
    </w:p>
    <w:p w:rsidR="00134CA6" w:rsidRPr="00FF6E1B" w:rsidRDefault="00134CA6" w:rsidP="008911EE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15. Индикативные показатели, программы мониторинга и иные способы (методы) оценки достижения заявле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нных целей регулирования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2693"/>
        <w:gridCol w:w="2126"/>
        <w:gridCol w:w="1985"/>
      </w:tblGrid>
      <w:tr w:rsidR="00134CA6" w:rsidRPr="00880B68" w:rsidTr="006B510B">
        <w:tc>
          <w:tcPr>
            <w:tcW w:w="3289" w:type="dxa"/>
          </w:tcPr>
          <w:p w:rsidR="00134CA6" w:rsidRPr="00880B68" w:rsidRDefault="00134CA6" w:rsidP="008911EE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B68">
              <w:rPr>
                <w:rFonts w:ascii="Times New Roman" w:hAnsi="Times New Roman" w:cs="Times New Roman"/>
                <w:sz w:val="28"/>
                <w:szCs w:val="28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693" w:type="dxa"/>
          </w:tcPr>
          <w:p w:rsidR="00134CA6" w:rsidRPr="00880B68" w:rsidRDefault="00134CA6" w:rsidP="008911EE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B68">
              <w:rPr>
                <w:rFonts w:ascii="Times New Roman" w:hAnsi="Times New Roman" w:cs="Times New Roman"/>
                <w:sz w:val="28"/>
                <w:szCs w:val="28"/>
              </w:rPr>
              <w:t>15.2. Индикативные показатели</w:t>
            </w:r>
          </w:p>
          <w:p w:rsidR="00134CA6" w:rsidRPr="00880B68" w:rsidRDefault="00134CA6" w:rsidP="008911EE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34CA6" w:rsidRPr="00880B68" w:rsidRDefault="00134CA6" w:rsidP="008911EE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B68">
              <w:rPr>
                <w:rFonts w:ascii="Times New Roman" w:hAnsi="Times New Roman" w:cs="Times New Roman"/>
                <w:sz w:val="28"/>
                <w:szCs w:val="28"/>
              </w:rPr>
              <w:t>15.3. Единицы измерения индикативных показателей</w:t>
            </w:r>
          </w:p>
        </w:tc>
        <w:tc>
          <w:tcPr>
            <w:tcW w:w="1985" w:type="dxa"/>
          </w:tcPr>
          <w:p w:rsidR="00134CA6" w:rsidRPr="00880B68" w:rsidRDefault="00134CA6" w:rsidP="008911EE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B68">
              <w:rPr>
                <w:rFonts w:ascii="Times New Roman" w:hAnsi="Times New Roman" w:cs="Times New Roman"/>
                <w:sz w:val="28"/>
                <w:szCs w:val="28"/>
              </w:rPr>
              <w:t>15.4. Способы расчета индикативных показателей</w:t>
            </w:r>
          </w:p>
        </w:tc>
      </w:tr>
      <w:tr w:rsidR="00BF067F" w:rsidRPr="00880B68" w:rsidTr="006B510B">
        <w:trPr>
          <w:trHeight w:val="70"/>
        </w:trPr>
        <w:tc>
          <w:tcPr>
            <w:tcW w:w="3289" w:type="dxa"/>
          </w:tcPr>
          <w:p w:rsidR="00BF067F" w:rsidRPr="00BF067F" w:rsidRDefault="00993F69" w:rsidP="00D92231">
            <w:pPr>
              <w:pStyle w:val="ConsPlusNormal"/>
              <w:keepNext/>
              <w:keepLines/>
              <w:widowControl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67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Определить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предмет, последовательность и сроки исполнения</w:t>
            </w:r>
            <w:r w:rsidR="00B052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администр</w:t>
            </w:r>
            <w:r w:rsidR="00E33A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ативных процедур при исполнении </w:t>
            </w:r>
            <w:r w:rsidR="00E33AE0" w:rsidRPr="00E33A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департаментом экономического развития Белгородской области государственной функции </w:t>
            </w:r>
            <w:r w:rsidR="005656CE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D92231" w:rsidRPr="00D92231">
              <w:rPr>
                <w:rFonts w:ascii="Times New Roman" w:hAnsi="Times New Roman" w:cs="Times New Roman"/>
                <w:i/>
                <w:sz w:val="28"/>
                <w:szCs w:val="28"/>
              </w:rPr>
              <w:t>Осуществление лицензионного контроля за розничной продажей алкогольной продукции и розничной продажей алкогольной продукции при оказании услуг общественного питания (за исключением лицензионного контроля за производством, поставками, хранением и розничной продажей произведенной сельскохозяйственными товаропроизводителями винодельческой продукции)</w:t>
            </w:r>
            <w:r w:rsidR="001921AE">
              <w:rPr>
                <w:rFonts w:ascii="Times New Roman" w:hAnsi="Times New Roman" w:cs="Times New Roman"/>
                <w:i/>
                <w:sz w:val="28"/>
                <w:szCs w:val="28"/>
              </w:rPr>
              <w:t>».</w:t>
            </w:r>
          </w:p>
        </w:tc>
        <w:tc>
          <w:tcPr>
            <w:tcW w:w="2693" w:type="dxa"/>
          </w:tcPr>
          <w:p w:rsidR="001921AE" w:rsidRPr="001921AE" w:rsidRDefault="00BF067F" w:rsidP="001921A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56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Принятие проекта постановления Правительства Белгородской области </w:t>
            </w:r>
            <w:r w:rsidR="005656CE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1921AE" w:rsidRPr="001921AE">
              <w:rPr>
                <w:rFonts w:ascii="Times New Roman" w:hAnsi="Times New Roman" w:cs="Times New Roman"/>
                <w:i/>
                <w:sz w:val="28"/>
                <w:szCs w:val="28"/>
              </w:rPr>
              <w:t>Об утверждении административного регламента</w:t>
            </w:r>
          </w:p>
          <w:p w:rsidR="001921AE" w:rsidRPr="001921AE" w:rsidRDefault="001921AE" w:rsidP="001921A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21AE">
              <w:rPr>
                <w:rFonts w:ascii="Times New Roman" w:hAnsi="Times New Roman" w:cs="Times New Roman"/>
                <w:i/>
                <w:sz w:val="28"/>
                <w:szCs w:val="28"/>
              </w:rPr>
              <w:t>осуществления департаментом экономического развития Белгородской области лицензионного контроля за розничной продажей алкогольной продукции и розничной продажей алкогольной продукции при оказании услуг общественного питания (за исключением лицензионного контроля</w:t>
            </w:r>
          </w:p>
          <w:p w:rsidR="00BF067F" w:rsidRPr="007A029E" w:rsidRDefault="001921AE" w:rsidP="001921A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21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производством, поставками, </w:t>
            </w:r>
            <w:r w:rsidRPr="001921A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хранением и розничной продажей произведенной сельскохозяйственными товаропроизводителями винодельческой продукции)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».</w:t>
            </w:r>
          </w:p>
        </w:tc>
        <w:tc>
          <w:tcPr>
            <w:tcW w:w="2126" w:type="dxa"/>
          </w:tcPr>
          <w:p w:rsidR="00BF067F" w:rsidRPr="00BF067F" w:rsidRDefault="00BF067F" w:rsidP="008911EE">
            <w:pPr>
              <w:pStyle w:val="ConsPlusNormal"/>
              <w:keepNext/>
              <w:keepLines/>
              <w:widowControl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067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Принято / не принято постановление Правительства Белгородской области</w:t>
            </w:r>
          </w:p>
        </w:tc>
        <w:tc>
          <w:tcPr>
            <w:tcW w:w="1985" w:type="dxa"/>
          </w:tcPr>
          <w:p w:rsidR="00BF067F" w:rsidRPr="00BF067F" w:rsidRDefault="00BF067F" w:rsidP="008911EE">
            <w:pPr>
              <w:pStyle w:val="ConsPlusNormal"/>
              <w:keepNext/>
              <w:keepLines/>
              <w:widowControl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06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Дата и номер постановления Правительства Белгородской области </w:t>
            </w:r>
          </w:p>
        </w:tc>
      </w:tr>
    </w:tbl>
    <w:p w:rsidR="00134CA6" w:rsidRPr="00FF6E1B" w:rsidRDefault="00134CA6" w:rsidP="008911EE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59D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B68">
        <w:rPr>
          <w:rFonts w:ascii="Times New Roman" w:hAnsi="Times New Roman" w:cs="Times New Roman"/>
          <w:sz w:val="28"/>
          <w:szCs w:val="28"/>
        </w:rPr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DA38C4" w:rsidRPr="0075459D" w:rsidRDefault="004A4EC3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EC3">
        <w:rPr>
          <w:rFonts w:ascii="Times New Roman" w:hAnsi="Times New Roman" w:cs="Times New Roman"/>
          <w:i/>
          <w:sz w:val="28"/>
          <w:szCs w:val="28"/>
        </w:rPr>
        <w:t xml:space="preserve">Государственный контроль (надзор)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</w:t>
      </w:r>
      <w:hyperlink r:id="rId15" w:history="1">
        <w:r w:rsidRPr="004A4EC3">
          <w:rPr>
            <w:rFonts w:ascii="Times New Roman" w:hAnsi="Times New Roman" w:cs="Times New Roman"/>
            <w:i/>
            <w:sz w:val="28"/>
            <w:szCs w:val="28"/>
          </w:rPr>
          <w:t>статьей 16</w:t>
        </w:r>
      </w:hyperlink>
      <w:r w:rsidRPr="004A4EC3">
        <w:rPr>
          <w:rFonts w:ascii="Times New Roman" w:hAnsi="Times New Roman" w:cs="Times New Roman"/>
          <w:i/>
          <w:sz w:val="28"/>
          <w:szCs w:val="28"/>
        </w:rPr>
        <w:t xml:space="preserve"> Федерального закона от 22 ноября 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обязательных требований к розничной продаже спиртосодержащей продукции, за исключением государственного контроля за соблюдением требований технических регламентов</w:t>
      </w:r>
      <w:r w:rsidR="00F76B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6B85" w:rsidRPr="00F76B85">
        <w:rPr>
          <w:rFonts w:ascii="Times New Roman" w:hAnsi="Times New Roman" w:cs="Times New Roman"/>
          <w:i/>
          <w:sz w:val="28"/>
          <w:szCs w:val="28"/>
        </w:rPr>
        <w:t>осуществляется департаментом экономического развития Белгородской области.</w:t>
      </w:r>
    </w:p>
    <w:p w:rsidR="0075459D" w:rsidRDefault="0075459D" w:rsidP="008911EE">
      <w:pPr>
        <w:keepNext/>
        <w:keepLines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A7FD8" w:rsidRDefault="00134CA6" w:rsidP="008911EE">
      <w:pPr>
        <w:keepNext/>
        <w:keepLines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367DB">
        <w:rPr>
          <w:rFonts w:ascii="Times New Roman" w:hAnsi="Times New Roman" w:cs="Times New Roman"/>
          <w:sz w:val="28"/>
          <w:szCs w:val="28"/>
        </w:rPr>
        <w:t xml:space="preserve">15.6. Оценка затрат на осуществление мониторинга (в среднем в год): </w:t>
      </w:r>
    </w:p>
    <w:p w:rsidR="00BF067F" w:rsidRPr="006A7FD8" w:rsidRDefault="00E20400" w:rsidP="008911EE">
      <w:pPr>
        <w:keepNext/>
        <w:keepLines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A7FD8">
        <w:rPr>
          <w:rFonts w:ascii="Times New Roman" w:hAnsi="Times New Roman" w:cs="Times New Roman"/>
          <w:i/>
          <w:sz w:val="28"/>
          <w:szCs w:val="28"/>
        </w:rPr>
        <w:t>не предусмотрено.</w:t>
      </w:r>
    </w:p>
    <w:p w:rsidR="00E75F69" w:rsidRPr="00FF6E1B" w:rsidRDefault="00E75F69" w:rsidP="008911E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9D6" w:rsidRPr="009449D6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67DB">
        <w:rPr>
          <w:rFonts w:ascii="Times New Roman" w:hAnsi="Times New Roman" w:cs="Times New Roman"/>
          <w:sz w:val="28"/>
          <w:szCs w:val="28"/>
        </w:rPr>
        <w:t>15.7. Описание источников информации для расчета показателей (индикаторов):</w:t>
      </w:r>
      <w:r w:rsidR="009449D6">
        <w:rPr>
          <w:rFonts w:ascii="Times New Roman" w:hAnsi="Times New Roman" w:cs="Times New Roman"/>
          <w:sz w:val="28"/>
          <w:szCs w:val="28"/>
        </w:rPr>
        <w:t xml:space="preserve"> </w:t>
      </w:r>
      <w:r w:rsidR="00E20400" w:rsidRPr="00B052ED">
        <w:rPr>
          <w:rFonts w:ascii="Times New Roman" w:hAnsi="Times New Roman" w:cs="Times New Roman"/>
          <w:i/>
          <w:sz w:val="28"/>
          <w:szCs w:val="28"/>
        </w:rPr>
        <w:t>отсутствует.</w:t>
      </w:r>
    </w:p>
    <w:p w:rsidR="009449D6" w:rsidRDefault="009449D6" w:rsidP="008911EE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34CA6" w:rsidRPr="00FF6E1B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</w:t>
      </w:r>
      <w:r w:rsidRPr="000B21A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*</w:t>
      </w:r>
    </w:p>
    <w:p w:rsidR="00134CA6" w:rsidRPr="00BA35DD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 xml:space="preserve">16.1. Предполагаемая дата </w:t>
      </w:r>
      <w:r w:rsidRPr="002E0DC5">
        <w:rPr>
          <w:rFonts w:ascii="Times New Roman" w:hAnsi="Times New Roman" w:cs="Times New Roman"/>
          <w:sz w:val="28"/>
          <w:szCs w:val="28"/>
        </w:rPr>
        <w:t>вступления в силу проекта нормативного правового акта</w:t>
      </w:r>
      <w:r w:rsidRPr="00BA35DD">
        <w:rPr>
          <w:rFonts w:ascii="Times New Roman" w:hAnsi="Times New Roman" w:cs="Times New Roman"/>
          <w:i/>
          <w:sz w:val="28"/>
          <w:szCs w:val="28"/>
        </w:rPr>
        <w:t>:</w:t>
      </w:r>
      <w:r w:rsidR="003A68ED" w:rsidRPr="00BA35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A35DD" w:rsidRPr="00BA35DD">
        <w:rPr>
          <w:rFonts w:ascii="Times New Roman" w:hAnsi="Times New Roman" w:cs="Times New Roman"/>
          <w:i/>
          <w:sz w:val="28"/>
          <w:szCs w:val="28"/>
        </w:rPr>
        <w:t>ноябрь</w:t>
      </w:r>
      <w:r w:rsidR="00F55754" w:rsidRPr="00BA35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35DD">
        <w:rPr>
          <w:rFonts w:ascii="Times New Roman" w:hAnsi="Times New Roman" w:cs="Times New Roman"/>
          <w:i/>
          <w:sz w:val="28"/>
          <w:szCs w:val="28"/>
        </w:rPr>
        <w:t>20</w:t>
      </w:r>
      <w:r w:rsidR="00780FDF" w:rsidRPr="00BA35DD">
        <w:rPr>
          <w:rFonts w:ascii="Times New Roman" w:hAnsi="Times New Roman" w:cs="Times New Roman"/>
          <w:i/>
          <w:sz w:val="28"/>
          <w:szCs w:val="28"/>
        </w:rPr>
        <w:t>1</w:t>
      </w:r>
      <w:r w:rsidR="00823419" w:rsidRPr="00BA35DD">
        <w:rPr>
          <w:rFonts w:ascii="Times New Roman" w:hAnsi="Times New Roman" w:cs="Times New Roman"/>
          <w:i/>
          <w:sz w:val="28"/>
          <w:szCs w:val="28"/>
        </w:rPr>
        <w:t>9</w:t>
      </w:r>
      <w:r w:rsidRPr="00BA35DD">
        <w:rPr>
          <w:rFonts w:ascii="Times New Roman" w:hAnsi="Times New Roman" w:cs="Times New Roman"/>
          <w:i/>
          <w:sz w:val="28"/>
          <w:szCs w:val="28"/>
        </w:rPr>
        <w:t xml:space="preserve"> г</w:t>
      </w:r>
      <w:r w:rsidR="0088217B" w:rsidRPr="00BA35DD">
        <w:rPr>
          <w:rFonts w:ascii="Times New Roman" w:hAnsi="Times New Roman" w:cs="Times New Roman"/>
          <w:i/>
          <w:sz w:val="28"/>
          <w:szCs w:val="28"/>
        </w:rPr>
        <w:t>ода</w:t>
      </w:r>
      <w:r w:rsidR="00BA35DD">
        <w:rPr>
          <w:rFonts w:ascii="Times New Roman" w:hAnsi="Times New Roman" w:cs="Times New Roman"/>
          <w:i/>
          <w:sz w:val="28"/>
          <w:szCs w:val="28"/>
        </w:rPr>
        <w:t>.</w:t>
      </w:r>
    </w:p>
    <w:p w:rsidR="00B052ED" w:rsidRDefault="00B052ED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88217B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16.2. Необходимость установления переходных положений (переходного периода)</w:t>
      </w:r>
      <w:r w:rsidR="00FD5B8E" w:rsidRPr="0088217B">
        <w:rPr>
          <w:rFonts w:ascii="Times New Roman" w:hAnsi="Times New Roman" w:cs="Times New Roman"/>
          <w:sz w:val="28"/>
          <w:szCs w:val="28"/>
        </w:rPr>
        <w:t>:</w:t>
      </w:r>
      <w:r w:rsidR="00FD5B8E" w:rsidRPr="00FF6E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B052ED" w:rsidRDefault="00B052ED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88217B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16.3. Срок (если есть необходимость):</w:t>
      </w:r>
      <w:r w:rsidR="00FD5B8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B052ED" w:rsidRDefault="00B052ED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07CD" w:rsidRPr="0088217B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16.4. Обоснование необходимости установления эксперимента:</w:t>
      </w:r>
      <w:r w:rsidR="00FD5B8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B052ED" w:rsidRDefault="00B052ED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88217B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16.5. Цель проведения эксперимента:</w:t>
      </w:r>
      <w:r w:rsidR="003553A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B052ED" w:rsidRDefault="00B052ED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88217B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16.6. Срок проведения эксперимента:</w:t>
      </w:r>
      <w:r w:rsidR="003553A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B052ED" w:rsidRDefault="00B052ED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88217B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lastRenderedPageBreak/>
        <w:t>16.7. Необходимые для проведения эксперимента материальные и организационно-технические ресурсы:</w:t>
      </w:r>
      <w:r w:rsidR="003553A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B052ED" w:rsidRDefault="00B052ED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0332A9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2A9">
        <w:rPr>
          <w:rFonts w:ascii="Times New Roman" w:hAnsi="Times New Roman" w:cs="Times New Roman"/>
          <w:sz w:val="28"/>
          <w:szCs w:val="28"/>
        </w:rPr>
        <w:t xml:space="preserve">16.8. Перечень субъектов Российской Федерации, на территориях </w:t>
      </w:r>
      <w:r w:rsidR="00D907CD" w:rsidRPr="000332A9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0332A9">
        <w:rPr>
          <w:rFonts w:ascii="Times New Roman" w:hAnsi="Times New Roman" w:cs="Times New Roman"/>
          <w:sz w:val="28"/>
          <w:szCs w:val="28"/>
        </w:rPr>
        <w:t>проводится эксперимент:</w:t>
      </w:r>
      <w:r w:rsidR="003553AE" w:rsidRPr="000332A9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0332A9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B052ED" w:rsidRDefault="00B052ED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0332A9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2A9">
        <w:rPr>
          <w:rFonts w:ascii="Times New Roman" w:hAnsi="Times New Roman" w:cs="Times New Roman"/>
          <w:sz w:val="28"/>
          <w:szCs w:val="28"/>
        </w:rPr>
        <w:t xml:space="preserve">16.9. Индикативные показатели, в соответствии с которыми </w:t>
      </w:r>
      <w:r w:rsidR="002E53A4" w:rsidRPr="000332A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0332A9">
        <w:rPr>
          <w:rFonts w:ascii="Times New Roman" w:hAnsi="Times New Roman" w:cs="Times New Roman"/>
          <w:sz w:val="28"/>
          <w:szCs w:val="28"/>
        </w:rPr>
        <w:t>оценка достижения заявленных целей эксперимента по итогам проведения:</w:t>
      </w:r>
      <w:r w:rsidR="003553AE" w:rsidRPr="000332A9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0332A9">
        <w:rPr>
          <w:rFonts w:ascii="Times New Roman" w:hAnsi="Times New Roman" w:cs="Times New Roman"/>
          <w:i/>
          <w:sz w:val="28"/>
          <w:szCs w:val="28"/>
        </w:rPr>
        <w:t>отсутствуют</w:t>
      </w:r>
    </w:p>
    <w:p w:rsidR="008457B1" w:rsidRPr="00FF6E1B" w:rsidRDefault="008457B1" w:rsidP="008911EE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65AF" w:rsidRPr="00F46D03" w:rsidRDefault="008C65AF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F46D03">
        <w:rPr>
          <w:rFonts w:ascii="Times New Roman" w:hAnsi="Times New Roman"/>
          <w:b/>
          <w:bCs/>
          <w:sz w:val="28"/>
          <w:szCs w:val="28"/>
        </w:rPr>
        <w:t xml:space="preserve">17. 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 </w:t>
      </w:r>
    </w:p>
    <w:p w:rsidR="00BE52FB" w:rsidRPr="00823419" w:rsidRDefault="00BE52FB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23419">
        <w:rPr>
          <w:rFonts w:ascii="Times New Roman" w:hAnsi="Times New Roman" w:cs="Times New Roman"/>
          <w:color w:val="000000" w:themeColor="text1"/>
          <w:sz w:val="28"/>
          <w:szCs w:val="28"/>
        </w:rPr>
        <w:t>17.1. Полный электронный адрес размещения уведомления в информационно-телекоммуникационной сети Интернет:</w:t>
      </w:r>
      <w:r w:rsidR="00B753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4DD6">
        <w:rPr>
          <w:rFonts w:ascii="Times New Roman" w:hAnsi="Times New Roman" w:cs="Times New Roman"/>
          <w:color w:val="000000" w:themeColor="text1"/>
          <w:sz w:val="28"/>
          <w:szCs w:val="28"/>
        </w:rPr>
        <w:t>не размещалось</w:t>
      </w:r>
      <w:r w:rsidR="00F76B85">
        <w:t>.</w:t>
      </w:r>
      <w:r w:rsidR="00F76B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2ED" w:rsidRDefault="00B052ED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52FB" w:rsidRPr="00B7539E" w:rsidRDefault="00BE52FB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17.2. Срок, в течение которого органом-разработчиком принимались </w:t>
      </w:r>
      <w:r w:rsidRPr="00BA35DD">
        <w:rPr>
          <w:rFonts w:ascii="Times New Roman" w:hAnsi="Times New Roman" w:cs="Times New Roman"/>
          <w:sz w:val="28"/>
          <w:szCs w:val="28"/>
        </w:rPr>
        <w:t xml:space="preserve">предложения в связи с размещением уведомления о подготовке проекта нормативного правового </w:t>
      </w:r>
      <w:r w:rsidRPr="00B7539E">
        <w:rPr>
          <w:rFonts w:ascii="Times New Roman" w:hAnsi="Times New Roman" w:cs="Times New Roman"/>
          <w:sz w:val="28"/>
          <w:szCs w:val="28"/>
        </w:rPr>
        <w:t xml:space="preserve">акта: </w:t>
      </w:r>
      <w:r w:rsidR="00EA4DD6" w:rsidRPr="00B7539E">
        <w:rPr>
          <w:rFonts w:ascii="Times New Roman" w:hAnsi="Times New Roman" w:cs="Times New Roman"/>
          <w:sz w:val="28"/>
          <w:szCs w:val="24"/>
        </w:rPr>
        <w:t>не размещалось</w:t>
      </w:r>
      <w:r w:rsidR="00967F26" w:rsidRPr="00B7539E">
        <w:rPr>
          <w:rFonts w:ascii="Times New Roman" w:hAnsi="Times New Roman" w:cs="Times New Roman"/>
          <w:sz w:val="28"/>
          <w:szCs w:val="24"/>
        </w:rPr>
        <w:t>.</w:t>
      </w:r>
    </w:p>
    <w:p w:rsidR="00B052ED" w:rsidRPr="00BA35DD" w:rsidRDefault="00B052ED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52FB" w:rsidRPr="00BA35DD" w:rsidRDefault="00BE52FB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35DD">
        <w:rPr>
          <w:rFonts w:ascii="Times New Roman" w:hAnsi="Times New Roman" w:cs="Times New Roman"/>
          <w:sz w:val="28"/>
          <w:szCs w:val="28"/>
        </w:rPr>
        <w:t xml:space="preserve">17.3. Сведения о лицах, представивших предложения: </w:t>
      </w:r>
      <w:r w:rsidR="00EA4DD6" w:rsidRPr="00B7539E">
        <w:rPr>
          <w:rFonts w:ascii="Times New Roman" w:hAnsi="Times New Roman" w:cs="Times New Roman"/>
          <w:sz w:val="28"/>
          <w:szCs w:val="28"/>
        </w:rPr>
        <w:t>не размещалось</w:t>
      </w:r>
      <w:r w:rsidR="001D197B" w:rsidRPr="00BA35DD">
        <w:rPr>
          <w:rFonts w:ascii="Times New Roman" w:hAnsi="Times New Roman" w:cs="Times New Roman"/>
          <w:i/>
          <w:sz w:val="28"/>
          <w:szCs w:val="28"/>
        </w:rPr>
        <w:t>.</w:t>
      </w:r>
    </w:p>
    <w:p w:rsidR="00B052ED" w:rsidRPr="00BA35DD" w:rsidRDefault="00B052ED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4DD6" w:rsidRDefault="00BE52FB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35DD">
        <w:rPr>
          <w:rFonts w:ascii="Times New Roman" w:hAnsi="Times New Roman" w:cs="Times New Roman"/>
          <w:sz w:val="28"/>
          <w:szCs w:val="28"/>
        </w:rPr>
        <w:t xml:space="preserve">17.4. Сведения о структурных подразделениях разработчика, рассмотревших представленные предложения: </w:t>
      </w:r>
      <w:r w:rsidR="00EA4DD6" w:rsidRPr="00EA4DD6">
        <w:rPr>
          <w:rFonts w:ascii="Times New Roman" w:hAnsi="Times New Roman" w:cs="Times New Roman"/>
          <w:sz w:val="28"/>
          <w:szCs w:val="28"/>
        </w:rPr>
        <w:t>не размещалось</w:t>
      </w:r>
      <w:r w:rsidR="00EA4DD6">
        <w:rPr>
          <w:rFonts w:ascii="Times New Roman" w:hAnsi="Times New Roman" w:cs="Times New Roman"/>
          <w:sz w:val="28"/>
          <w:szCs w:val="28"/>
        </w:rPr>
        <w:t>.</w:t>
      </w:r>
    </w:p>
    <w:p w:rsidR="00B7539E" w:rsidRDefault="00B7539E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52FB" w:rsidRPr="00BA35DD" w:rsidRDefault="00EA4DD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4DD6">
        <w:rPr>
          <w:rFonts w:ascii="Times New Roman" w:hAnsi="Times New Roman" w:cs="Times New Roman"/>
          <w:sz w:val="28"/>
          <w:szCs w:val="28"/>
        </w:rPr>
        <w:t xml:space="preserve"> </w:t>
      </w:r>
      <w:r w:rsidR="00BE52FB" w:rsidRPr="00BA35DD">
        <w:rPr>
          <w:rFonts w:ascii="Times New Roman" w:hAnsi="Times New Roman" w:cs="Times New Roman"/>
          <w:sz w:val="28"/>
          <w:szCs w:val="28"/>
        </w:rPr>
        <w:t>17.5. Иные сведения о размещении уведомления</w:t>
      </w:r>
      <w:r w:rsidR="00BE52FB" w:rsidRPr="00B7539E">
        <w:rPr>
          <w:rFonts w:ascii="Times New Roman" w:hAnsi="Times New Roman" w:cs="Times New Roman"/>
          <w:sz w:val="28"/>
          <w:szCs w:val="28"/>
        </w:rPr>
        <w:t xml:space="preserve">: </w:t>
      </w:r>
      <w:r w:rsidR="00B7539E">
        <w:rPr>
          <w:rFonts w:ascii="Times New Roman" w:hAnsi="Times New Roman" w:cs="Times New Roman"/>
          <w:sz w:val="28"/>
          <w:szCs w:val="28"/>
        </w:rPr>
        <w:t>о</w:t>
      </w:r>
      <w:r w:rsidR="00BE52FB" w:rsidRPr="00B7539E">
        <w:rPr>
          <w:rFonts w:ascii="Times New Roman" w:hAnsi="Times New Roman" w:cs="Times New Roman"/>
          <w:sz w:val="28"/>
          <w:szCs w:val="28"/>
        </w:rPr>
        <w:t>тсутствуют</w:t>
      </w:r>
    </w:p>
    <w:p w:rsidR="00BE52FB" w:rsidRPr="00BA35DD" w:rsidRDefault="00BE52FB" w:rsidP="008911EE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2FB" w:rsidRPr="00BA35DD" w:rsidRDefault="00BE52FB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35DD">
        <w:rPr>
          <w:rFonts w:ascii="Times New Roman" w:hAnsi="Times New Roman" w:cs="Times New Roman"/>
          <w:b/>
          <w:bCs/>
          <w:sz w:val="28"/>
          <w:szCs w:val="28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BE52FB" w:rsidRPr="003F308B" w:rsidRDefault="00BE52FB" w:rsidP="003F308B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35DD">
        <w:rPr>
          <w:rFonts w:ascii="Times New Roman" w:hAnsi="Times New Roman" w:cs="Times New Roman"/>
          <w:sz w:val="28"/>
          <w:szCs w:val="28"/>
        </w:rPr>
        <w:t xml:space="preserve">18.1. Иные необходимые, по мнению разработчика, </w:t>
      </w:r>
      <w:r w:rsidRPr="003F308B">
        <w:rPr>
          <w:rFonts w:ascii="Times New Roman" w:hAnsi="Times New Roman" w:cs="Times New Roman"/>
          <w:sz w:val="28"/>
          <w:szCs w:val="28"/>
        </w:rPr>
        <w:t xml:space="preserve">сведения: </w:t>
      </w:r>
      <w:r w:rsidR="003F308B">
        <w:rPr>
          <w:rFonts w:ascii="Times New Roman" w:hAnsi="Times New Roman" w:cs="Times New Roman"/>
          <w:sz w:val="28"/>
          <w:szCs w:val="28"/>
        </w:rPr>
        <w:t>о</w:t>
      </w:r>
      <w:r w:rsidRPr="003F308B">
        <w:rPr>
          <w:rFonts w:ascii="Times New Roman" w:hAnsi="Times New Roman" w:cs="Times New Roman"/>
          <w:sz w:val="28"/>
          <w:szCs w:val="28"/>
        </w:rPr>
        <w:t>тсутствуют</w:t>
      </w:r>
    </w:p>
    <w:p w:rsidR="00B052ED" w:rsidRPr="003F308B" w:rsidRDefault="00B052ED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38C4" w:rsidRPr="00FF6E1B" w:rsidRDefault="00BE52FB" w:rsidP="008911EE">
      <w:pPr>
        <w:keepNext/>
        <w:keepLines/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18.2. Источники данных:</w:t>
      </w:r>
      <w:r w:rsidRPr="00F804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38C4">
        <w:rPr>
          <w:rFonts w:ascii="Times New Roman" w:hAnsi="Times New Roman" w:cs="Times New Roman"/>
          <w:i/>
          <w:sz w:val="28"/>
          <w:szCs w:val="28"/>
        </w:rPr>
        <w:t>Департамент экономического развития</w:t>
      </w:r>
      <w:r w:rsidR="00DA38C4" w:rsidRPr="00C25E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38C4" w:rsidRPr="00FF6E1B">
        <w:rPr>
          <w:rFonts w:ascii="Times New Roman" w:hAnsi="Times New Roman" w:cs="Times New Roman"/>
          <w:i/>
          <w:sz w:val="28"/>
          <w:szCs w:val="28"/>
        </w:rPr>
        <w:t>Белгородской области</w:t>
      </w:r>
    </w:p>
    <w:p w:rsidR="00E20400" w:rsidRDefault="00E20400" w:rsidP="008911EE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D197B" w:rsidRPr="00A405B8" w:rsidRDefault="001D197B" w:rsidP="001D197B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197B" w:rsidRPr="00A405B8" w:rsidRDefault="001D197B" w:rsidP="001D197B">
      <w:pPr>
        <w:keepNext/>
        <w:keepLines/>
        <w:spacing w:after="0" w:line="240" w:lineRule="auto"/>
        <w:ind w:right="4392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Руководитель органа-разработчика</w:t>
      </w:r>
    </w:p>
    <w:tbl>
      <w:tblPr>
        <w:tblW w:w="90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1700"/>
        <w:gridCol w:w="170"/>
        <w:gridCol w:w="1671"/>
      </w:tblGrid>
      <w:tr w:rsidR="001D197B" w:rsidRPr="00A405B8" w:rsidTr="00D31011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197B" w:rsidRPr="00DA38C4" w:rsidRDefault="001D197B" w:rsidP="00D3101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Зубов В.К.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197B" w:rsidRPr="00A405B8" w:rsidRDefault="001D197B" w:rsidP="00D31011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197B" w:rsidRPr="00A405B8" w:rsidRDefault="001D197B" w:rsidP="001921A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197B" w:rsidRPr="00A405B8" w:rsidRDefault="001D197B" w:rsidP="00D31011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197B" w:rsidRPr="00A405B8" w:rsidRDefault="001D197B" w:rsidP="00D3101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7B" w:rsidRPr="00A405B8" w:rsidTr="00D31011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D197B" w:rsidRPr="00A405B8" w:rsidRDefault="001D197B" w:rsidP="00D3101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B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D197B" w:rsidRPr="00A405B8" w:rsidRDefault="001D197B" w:rsidP="00D31011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1D197B" w:rsidRPr="00A405B8" w:rsidRDefault="001D197B" w:rsidP="00D3101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Pr="00A405B8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D197B" w:rsidRPr="00A405B8" w:rsidRDefault="001D197B" w:rsidP="00D31011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1D197B" w:rsidRPr="00A405B8" w:rsidRDefault="001D197B" w:rsidP="00D3101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A405B8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00ADF" w:rsidRDefault="00800ADF" w:rsidP="008911EE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sectPr w:rsidR="00800ADF" w:rsidSect="0075459D">
      <w:headerReference w:type="even" r:id="rId16"/>
      <w:headerReference w:type="default" r:id="rId17"/>
      <w:headerReference w:type="first" r:id="rId18"/>
      <w:pgSz w:w="11906" w:h="16838"/>
      <w:pgMar w:top="1134" w:right="424" w:bottom="709" w:left="1560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D56" w:rsidRDefault="004A0D56">
      <w:pPr>
        <w:spacing w:after="0" w:line="240" w:lineRule="auto"/>
      </w:pPr>
      <w:r>
        <w:separator/>
      </w:r>
    </w:p>
  </w:endnote>
  <w:endnote w:type="continuationSeparator" w:id="0">
    <w:p w:rsidR="004A0D56" w:rsidRDefault="004A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D56" w:rsidRDefault="004A0D56">
      <w:pPr>
        <w:spacing w:after="0" w:line="240" w:lineRule="auto"/>
      </w:pPr>
      <w:r>
        <w:separator/>
      </w:r>
    </w:p>
  </w:footnote>
  <w:footnote w:type="continuationSeparator" w:id="0">
    <w:p w:rsidR="004A0D56" w:rsidRDefault="004A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1F39E0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3C9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1F39E0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="00EA3C98"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D76277">
      <w:rPr>
        <w:noProof/>
        <w:sz w:val="24"/>
        <w:szCs w:val="24"/>
      </w:rPr>
      <w:t>13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081EAF"/>
    <w:multiLevelType w:val="hybridMultilevel"/>
    <w:tmpl w:val="B14ADCB2"/>
    <w:lvl w:ilvl="0" w:tplc="F43E8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6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>
    <w:nsid w:val="60A3153E"/>
    <w:multiLevelType w:val="hybridMultilevel"/>
    <w:tmpl w:val="3DE25C62"/>
    <w:lvl w:ilvl="0" w:tplc="F43E8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8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9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3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6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8"/>
  </w:num>
  <w:num w:numId="5">
    <w:abstractNumId w:val="29"/>
  </w:num>
  <w:num w:numId="6">
    <w:abstractNumId w:val="9"/>
  </w:num>
  <w:num w:numId="7">
    <w:abstractNumId w:val="2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6"/>
  </w:num>
  <w:num w:numId="11">
    <w:abstractNumId w:val="44"/>
  </w:num>
  <w:num w:numId="12">
    <w:abstractNumId w:val="27"/>
  </w:num>
  <w:num w:numId="13">
    <w:abstractNumId w:val="2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2"/>
  </w:num>
  <w:num w:numId="18">
    <w:abstractNumId w:val="17"/>
  </w:num>
  <w:num w:numId="19">
    <w:abstractNumId w:val="1"/>
  </w:num>
  <w:num w:numId="20">
    <w:abstractNumId w:val="20"/>
  </w:num>
  <w:num w:numId="21">
    <w:abstractNumId w:val="15"/>
  </w:num>
  <w:num w:numId="22">
    <w:abstractNumId w:val="2"/>
  </w:num>
  <w:num w:numId="23">
    <w:abstractNumId w:val="42"/>
  </w:num>
  <w:num w:numId="24">
    <w:abstractNumId w:val="16"/>
  </w:num>
  <w:num w:numId="25">
    <w:abstractNumId w:val="30"/>
  </w:num>
  <w:num w:numId="26">
    <w:abstractNumId w:val="32"/>
  </w:num>
  <w:num w:numId="27">
    <w:abstractNumId w:val="26"/>
  </w:num>
  <w:num w:numId="28">
    <w:abstractNumId w:val="37"/>
  </w:num>
  <w:num w:numId="29">
    <w:abstractNumId w:val="38"/>
  </w:num>
  <w:num w:numId="30">
    <w:abstractNumId w:val="31"/>
  </w:num>
  <w:num w:numId="31">
    <w:abstractNumId w:val="11"/>
  </w:num>
  <w:num w:numId="32">
    <w:abstractNumId w:val="35"/>
  </w:num>
  <w:num w:numId="33">
    <w:abstractNumId w:val="40"/>
  </w:num>
  <w:num w:numId="34">
    <w:abstractNumId w:val="6"/>
  </w:num>
  <w:num w:numId="35">
    <w:abstractNumId w:val="21"/>
  </w:num>
  <w:num w:numId="36">
    <w:abstractNumId w:val="12"/>
  </w:num>
  <w:num w:numId="37">
    <w:abstractNumId w:val="45"/>
  </w:num>
  <w:num w:numId="38">
    <w:abstractNumId w:val="7"/>
  </w:num>
  <w:num w:numId="39">
    <w:abstractNumId w:val="18"/>
  </w:num>
  <w:num w:numId="40">
    <w:abstractNumId w:val="39"/>
  </w:num>
  <w:num w:numId="41">
    <w:abstractNumId w:val="34"/>
  </w:num>
  <w:num w:numId="42">
    <w:abstractNumId w:val="46"/>
  </w:num>
  <w:num w:numId="43">
    <w:abstractNumId w:val="41"/>
  </w:num>
  <w:num w:numId="44">
    <w:abstractNumId w:val="43"/>
  </w:num>
  <w:num w:numId="45">
    <w:abstractNumId w:val="10"/>
  </w:num>
  <w:num w:numId="46">
    <w:abstractNumId w:val="19"/>
  </w:num>
  <w:num w:numId="47">
    <w:abstractNumId w:val="23"/>
  </w:num>
  <w:num w:numId="48">
    <w:abstractNumId w:val="14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15D1F"/>
    <w:rsid w:val="0002009B"/>
    <w:rsid w:val="00021548"/>
    <w:rsid w:val="0002318A"/>
    <w:rsid w:val="00027E65"/>
    <w:rsid w:val="000332A9"/>
    <w:rsid w:val="000367DB"/>
    <w:rsid w:val="000373BE"/>
    <w:rsid w:val="00037A76"/>
    <w:rsid w:val="00040F26"/>
    <w:rsid w:val="0004174F"/>
    <w:rsid w:val="00041E00"/>
    <w:rsid w:val="00042873"/>
    <w:rsid w:val="00042AD7"/>
    <w:rsid w:val="0004667E"/>
    <w:rsid w:val="0004716F"/>
    <w:rsid w:val="000552D9"/>
    <w:rsid w:val="00062770"/>
    <w:rsid w:val="00067E0F"/>
    <w:rsid w:val="00071B9E"/>
    <w:rsid w:val="00075E6D"/>
    <w:rsid w:val="00076014"/>
    <w:rsid w:val="00082134"/>
    <w:rsid w:val="000867DE"/>
    <w:rsid w:val="000A17FC"/>
    <w:rsid w:val="000A4894"/>
    <w:rsid w:val="000A5552"/>
    <w:rsid w:val="000B19CA"/>
    <w:rsid w:val="000B21A7"/>
    <w:rsid w:val="000B38CD"/>
    <w:rsid w:val="000B4D5F"/>
    <w:rsid w:val="000C2DF8"/>
    <w:rsid w:val="000C5693"/>
    <w:rsid w:val="000D644D"/>
    <w:rsid w:val="000D66CE"/>
    <w:rsid w:val="000E4C0A"/>
    <w:rsid w:val="000E5CEF"/>
    <w:rsid w:val="000E5FBE"/>
    <w:rsid w:val="000F1270"/>
    <w:rsid w:val="000F1DC9"/>
    <w:rsid w:val="000F20D4"/>
    <w:rsid w:val="000F27B3"/>
    <w:rsid w:val="000F38AF"/>
    <w:rsid w:val="000F3F2A"/>
    <w:rsid w:val="000F447E"/>
    <w:rsid w:val="001037D4"/>
    <w:rsid w:val="00103ABC"/>
    <w:rsid w:val="00104340"/>
    <w:rsid w:val="00104375"/>
    <w:rsid w:val="00106D4E"/>
    <w:rsid w:val="0011719D"/>
    <w:rsid w:val="0012019F"/>
    <w:rsid w:val="00121247"/>
    <w:rsid w:val="00130C8D"/>
    <w:rsid w:val="0013177C"/>
    <w:rsid w:val="00132F0C"/>
    <w:rsid w:val="00133745"/>
    <w:rsid w:val="00133D3B"/>
    <w:rsid w:val="00134CA6"/>
    <w:rsid w:val="001355AC"/>
    <w:rsid w:val="00142BA5"/>
    <w:rsid w:val="00143E5C"/>
    <w:rsid w:val="00145263"/>
    <w:rsid w:val="0014788D"/>
    <w:rsid w:val="00147A7A"/>
    <w:rsid w:val="001519B4"/>
    <w:rsid w:val="00160C50"/>
    <w:rsid w:val="00160F47"/>
    <w:rsid w:val="001645A0"/>
    <w:rsid w:val="00167F1C"/>
    <w:rsid w:val="00170B71"/>
    <w:rsid w:val="0017140F"/>
    <w:rsid w:val="00172337"/>
    <w:rsid w:val="00172E5B"/>
    <w:rsid w:val="00172EBE"/>
    <w:rsid w:val="00173C7D"/>
    <w:rsid w:val="00176CE6"/>
    <w:rsid w:val="00186534"/>
    <w:rsid w:val="001921AE"/>
    <w:rsid w:val="00194710"/>
    <w:rsid w:val="00197889"/>
    <w:rsid w:val="00197C16"/>
    <w:rsid w:val="001A1078"/>
    <w:rsid w:val="001A163E"/>
    <w:rsid w:val="001A487A"/>
    <w:rsid w:val="001B0C59"/>
    <w:rsid w:val="001C6AFC"/>
    <w:rsid w:val="001D0B52"/>
    <w:rsid w:val="001D197B"/>
    <w:rsid w:val="001D3A15"/>
    <w:rsid w:val="001D5495"/>
    <w:rsid w:val="001D79C9"/>
    <w:rsid w:val="001E03DF"/>
    <w:rsid w:val="001E07A2"/>
    <w:rsid w:val="001E713B"/>
    <w:rsid w:val="001F0FA1"/>
    <w:rsid w:val="001F1433"/>
    <w:rsid w:val="001F2781"/>
    <w:rsid w:val="001F39E0"/>
    <w:rsid w:val="001F4206"/>
    <w:rsid w:val="001F5DCE"/>
    <w:rsid w:val="001F6705"/>
    <w:rsid w:val="0020693F"/>
    <w:rsid w:val="002113C2"/>
    <w:rsid w:val="00216188"/>
    <w:rsid w:val="00216494"/>
    <w:rsid w:val="002225D5"/>
    <w:rsid w:val="002228EF"/>
    <w:rsid w:val="00223EAB"/>
    <w:rsid w:val="00226557"/>
    <w:rsid w:val="00230B55"/>
    <w:rsid w:val="002313C2"/>
    <w:rsid w:val="002313DE"/>
    <w:rsid w:val="00234473"/>
    <w:rsid w:val="00246002"/>
    <w:rsid w:val="00247090"/>
    <w:rsid w:val="00247322"/>
    <w:rsid w:val="0025041C"/>
    <w:rsid w:val="00251CDF"/>
    <w:rsid w:val="00252D91"/>
    <w:rsid w:val="00255AC0"/>
    <w:rsid w:val="00255B13"/>
    <w:rsid w:val="002602E4"/>
    <w:rsid w:val="00262AB7"/>
    <w:rsid w:val="002727C3"/>
    <w:rsid w:val="00273F94"/>
    <w:rsid w:val="00286863"/>
    <w:rsid w:val="00292606"/>
    <w:rsid w:val="002A3410"/>
    <w:rsid w:val="002B0EFB"/>
    <w:rsid w:val="002B25B1"/>
    <w:rsid w:val="002B7DFB"/>
    <w:rsid w:val="002C0060"/>
    <w:rsid w:val="002C1EA1"/>
    <w:rsid w:val="002C29F0"/>
    <w:rsid w:val="002C5ACC"/>
    <w:rsid w:val="002D36CF"/>
    <w:rsid w:val="002D46B3"/>
    <w:rsid w:val="002D4DFF"/>
    <w:rsid w:val="002E0DC5"/>
    <w:rsid w:val="002E0F5A"/>
    <w:rsid w:val="002E4616"/>
    <w:rsid w:val="002E53A4"/>
    <w:rsid w:val="002E5C3A"/>
    <w:rsid w:val="002F0284"/>
    <w:rsid w:val="002F10AA"/>
    <w:rsid w:val="002F1ABB"/>
    <w:rsid w:val="003008ED"/>
    <w:rsid w:val="003025CA"/>
    <w:rsid w:val="0030690C"/>
    <w:rsid w:val="00313F10"/>
    <w:rsid w:val="00316A12"/>
    <w:rsid w:val="003233DD"/>
    <w:rsid w:val="00324018"/>
    <w:rsid w:val="003244E7"/>
    <w:rsid w:val="00326D1E"/>
    <w:rsid w:val="00331AE3"/>
    <w:rsid w:val="00335959"/>
    <w:rsid w:val="00341131"/>
    <w:rsid w:val="003440C8"/>
    <w:rsid w:val="003446CA"/>
    <w:rsid w:val="0034472F"/>
    <w:rsid w:val="00345379"/>
    <w:rsid w:val="003460C9"/>
    <w:rsid w:val="003512D0"/>
    <w:rsid w:val="003518E7"/>
    <w:rsid w:val="003550C5"/>
    <w:rsid w:val="003553AE"/>
    <w:rsid w:val="00355AB8"/>
    <w:rsid w:val="00363FC2"/>
    <w:rsid w:val="0036472F"/>
    <w:rsid w:val="003672C4"/>
    <w:rsid w:val="003701F7"/>
    <w:rsid w:val="00370A9A"/>
    <w:rsid w:val="00370F11"/>
    <w:rsid w:val="003713C7"/>
    <w:rsid w:val="00375A4F"/>
    <w:rsid w:val="00380757"/>
    <w:rsid w:val="00382973"/>
    <w:rsid w:val="00396436"/>
    <w:rsid w:val="003A3E2F"/>
    <w:rsid w:val="003A4C3B"/>
    <w:rsid w:val="003A5010"/>
    <w:rsid w:val="003A68ED"/>
    <w:rsid w:val="003A6AC6"/>
    <w:rsid w:val="003B31A7"/>
    <w:rsid w:val="003B43FD"/>
    <w:rsid w:val="003B57D4"/>
    <w:rsid w:val="003C03DA"/>
    <w:rsid w:val="003C1C2F"/>
    <w:rsid w:val="003C5206"/>
    <w:rsid w:val="003C70F2"/>
    <w:rsid w:val="003D5599"/>
    <w:rsid w:val="003D623E"/>
    <w:rsid w:val="003E0686"/>
    <w:rsid w:val="003E476C"/>
    <w:rsid w:val="003F308B"/>
    <w:rsid w:val="004007AE"/>
    <w:rsid w:val="004017CB"/>
    <w:rsid w:val="00402469"/>
    <w:rsid w:val="00406381"/>
    <w:rsid w:val="00407D3D"/>
    <w:rsid w:val="004125F4"/>
    <w:rsid w:val="00421205"/>
    <w:rsid w:val="004224CE"/>
    <w:rsid w:val="00422CCA"/>
    <w:rsid w:val="004244E5"/>
    <w:rsid w:val="0043094E"/>
    <w:rsid w:val="00432820"/>
    <w:rsid w:val="00435CF2"/>
    <w:rsid w:val="004373EC"/>
    <w:rsid w:val="00441A05"/>
    <w:rsid w:val="004429A5"/>
    <w:rsid w:val="00442AF0"/>
    <w:rsid w:val="004468DB"/>
    <w:rsid w:val="00452195"/>
    <w:rsid w:val="0045560A"/>
    <w:rsid w:val="0045679B"/>
    <w:rsid w:val="00456CC3"/>
    <w:rsid w:val="00457EAA"/>
    <w:rsid w:val="0047105F"/>
    <w:rsid w:val="00472C9E"/>
    <w:rsid w:val="004742B5"/>
    <w:rsid w:val="00485185"/>
    <w:rsid w:val="00490148"/>
    <w:rsid w:val="00492FF8"/>
    <w:rsid w:val="00493F1A"/>
    <w:rsid w:val="004A0D56"/>
    <w:rsid w:val="004A145F"/>
    <w:rsid w:val="004A190D"/>
    <w:rsid w:val="004A4EC3"/>
    <w:rsid w:val="004A69FC"/>
    <w:rsid w:val="004A70C2"/>
    <w:rsid w:val="004B0B98"/>
    <w:rsid w:val="004B501A"/>
    <w:rsid w:val="004B698E"/>
    <w:rsid w:val="004B6CEB"/>
    <w:rsid w:val="004B7FE4"/>
    <w:rsid w:val="004C16F4"/>
    <w:rsid w:val="004C43EA"/>
    <w:rsid w:val="004D0319"/>
    <w:rsid w:val="004D6A7B"/>
    <w:rsid w:val="004E0479"/>
    <w:rsid w:val="004E0D0C"/>
    <w:rsid w:val="004E12AF"/>
    <w:rsid w:val="004E4870"/>
    <w:rsid w:val="004F2BAF"/>
    <w:rsid w:val="004F5D3D"/>
    <w:rsid w:val="004F77D7"/>
    <w:rsid w:val="004F7D63"/>
    <w:rsid w:val="00500690"/>
    <w:rsid w:val="00502571"/>
    <w:rsid w:val="005038A5"/>
    <w:rsid w:val="00503E07"/>
    <w:rsid w:val="0051007D"/>
    <w:rsid w:val="005118AF"/>
    <w:rsid w:val="005133BA"/>
    <w:rsid w:val="00516227"/>
    <w:rsid w:val="00517594"/>
    <w:rsid w:val="005176DA"/>
    <w:rsid w:val="00520586"/>
    <w:rsid w:val="005211BB"/>
    <w:rsid w:val="00521A87"/>
    <w:rsid w:val="0052613B"/>
    <w:rsid w:val="00527567"/>
    <w:rsid w:val="005340E5"/>
    <w:rsid w:val="005364EE"/>
    <w:rsid w:val="00544176"/>
    <w:rsid w:val="005464E0"/>
    <w:rsid w:val="00546771"/>
    <w:rsid w:val="0054765F"/>
    <w:rsid w:val="005533F8"/>
    <w:rsid w:val="00555012"/>
    <w:rsid w:val="005568CE"/>
    <w:rsid w:val="00560449"/>
    <w:rsid w:val="00564663"/>
    <w:rsid w:val="00564700"/>
    <w:rsid w:val="005656CE"/>
    <w:rsid w:val="0056638D"/>
    <w:rsid w:val="005667C3"/>
    <w:rsid w:val="005677B9"/>
    <w:rsid w:val="00572EC9"/>
    <w:rsid w:val="005757B8"/>
    <w:rsid w:val="00582285"/>
    <w:rsid w:val="00584686"/>
    <w:rsid w:val="00587583"/>
    <w:rsid w:val="00587BA7"/>
    <w:rsid w:val="00591737"/>
    <w:rsid w:val="00594117"/>
    <w:rsid w:val="00594814"/>
    <w:rsid w:val="00595FEA"/>
    <w:rsid w:val="00597F5A"/>
    <w:rsid w:val="005A0949"/>
    <w:rsid w:val="005A0A67"/>
    <w:rsid w:val="005A1542"/>
    <w:rsid w:val="005A1AEF"/>
    <w:rsid w:val="005A2C6F"/>
    <w:rsid w:val="005A3A26"/>
    <w:rsid w:val="005B527E"/>
    <w:rsid w:val="005B58EF"/>
    <w:rsid w:val="005C5DCE"/>
    <w:rsid w:val="005C6085"/>
    <w:rsid w:val="005D1836"/>
    <w:rsid w:val="005D219E"/>
    <w:rsid w:val="005D69D7"/>
    <w:rsid w:val="005E0D43"/>
    <w:rsid w:val="005E19D0"/>
    <w:rsid w:val="005E7614"/>
    <w:rsid w:val="005F1565"/>
    <w:rsid w:val="005F6ABD"/>
    <w:rsid w:val="005F7F1E"/>
    <w:rsid w:val="006036B1"/>
    <w:rsid w:val="0060583C"/>
    <w:rsid w:val="006061AA"/>
    <w:rsid w:val="00606363"/>
    <w:rsid w:val="00606E55"/>
    <w:rsid w:val="00607891"/>
    <w:rsid w:val="006102E4"/>
    <w:rsid w:val="0061499F"/>
    <w:rsid w:val="00615464"/>
    <w:rsid w:val="006164D9"/>
    <w:rsid w:val="00616713"/>
    <w:rsid w:val="00621EBC"/>
    <w:rsid w:val="00621F15"/>
    <w:rsid w:val="00622A88"/>
    <w:rsid w:val="00625A08"/>
    <w:rsid w:val="0064096E"/>
    <w:rsid w:val="00642400"/>
    <w:rsid w:val="00644618"/>
    <w:rsid w:val="00644CAD"/>
    <w:rsid w:val="006453BE"/>
    <w:rsid w:val="00646732"/>
    <w:rsid w:val="00647CDD"/>
    <w:rsid w:val="00647D0E"/>
    <w:rsid w:val="00651EAA"/>
    <w:rsid w:val="00652837"/>
    <w:rsid w:val="00652B43"/>
    <w:rsid w:val="00654B68"/>
    <w:rsid w:val="00655E39"/>
    <w:rsid w:val="006606F0"/>
    <w:rsid w:val="00662246"/>
    <w:rsid w:val="00662F32"/>
    <w:rsid w:val="0066652B"/>
    <w:rsid w:val="00671A09"/>
    <w:rsid w:val="006751B8"/>
    <w:rsid w:val="006811BF"/>
    <w:rsid w:val="00682FED"/>
    <w:rsid w:val="00683D81"/>
    <w:rsid w:val="0068451A"/>
    <w:rsid w:val="006901D8"/>
    <w:rsid w:val="00695652"/>
    <w:rsid w:val="006A3A23"/>
    <w:rsid w:val="006A4960"/>
    <w:rsid w:val="006A696D"/>
    <w:rsid w:val="006A6D70"/>
    <w:rsid w:val="006A7FD8"/>
    <w:rsid w:val="006B0CB3"/>
    <w:rsid w:val="006B108F"/>
    <w:rsid w:val="006B4638"/>
    <w:rsid w:val="006B4DE9"/>
    <w:rsid w:val="006B510B"/>
    <w:rsid w:val="006B66FB"/>
    <w:rsid w:val="006C0F5A"/>
    <w:rsid w:val="006C6255"/>
    <w:rsid w:val="006C63E7"/>
    <w:rsid w:val="006D2458"/>
    <w:rsid w:val="006D3B0D"/>
    <w:rsid w:val="006D74BA"/>
    <w:rsid w:val="006E01E1"/>
    <w:rsid w:val="006E06C0"/>
    <w:rsid w:val="006E1A62"/>
    <w:rsid w:val="006E5A96"/>
    <w:rsid w:val="006E6E7C"/>
    <w:rsid w:val="006F1487"/>
    <w:rsid w:val="006F18AD"/>
    <w:rsid w:val="006F3A3C"/>
    <w:rsid w:val="006F486D"/>
    <w:rsid w:val="00701CC0"/>
    <w:rsid w:val="00704207"/>
    <w:rsid w:val="00704615"/>
    <w:rsid w:val="007065BD"/>
    <w:rsid w:val="0071422F"/>
    <w:rsid w:val="00714AB8"/>
    <w:rsid w:val="00733325"/>
    <w:rsid w:val="007348C9"/>
    <w:rsid w:val="00735A4B"/>
    <w:rsid w:val="007364CC"/>
    <w:rsid w:val="0073687B"/>
    <w:rsid w:val="00740EE6"/>
    <w:rsid w:val="00741DB1"/>
    <w:rsid w:val="00742A0A"/>
    <w:rsid w:val="00742FBF"/>
    <w:rsid w:val="0074499B"/>
    <w:rsid w:val="00746C03"/>
    <w:rsid w:val="007506C6"/>
    <w:rsid w:val="007507B9"/>
    <w:rsid w:val="00750C51"/>
    <w:rsid w:val="0075459D"/>
    <w:rsid w:val="00760C93"/>
    <w:rsid w:val="007622AF"/>
    <w:rsid w:val="007646B1"/>
    <w:rsid w:val="00770FEC"/>
    <w:rsid w:val="00772C5B"/>
    <w:rsid w:val="00780FDF"/>
    <w:rsid w:val="00782638"/>
    <w:rsid w:val="00784307"/>
    <w:rsid w:val="00790260"/>
    <w:rsid w:val="007931FF"/>
    <w:rsid w:val="00797C92"/>
    <w:rsid w:val="007A029E"/>
    <w:rsid w:val="007A1B47"/>
    <w:rsid w:val="007A20FA"/>
    <w:rsid w:val="007A3FB1"/>
    <w:rsid w:val="007A626C"/>
    <w:rsid w:val="007B0290"/>
    <w:rsid w:val="007B2CDF"/>
    <w:rsid w:val="007B3A63"/>
    <w:rsid w:val="007B6C5E"/>
    <w:rsid w:val="007C76FE"/>
    <w:rsid w:val="007D15F4"/>
    <w:rsid w:val="007D40F0"/>
    <w:rsid w:val="007D4AFE"/>
    <w:rsid w:val="007D6191"/>
    <w:rsid w:val="007D6513"/>
    <w:rsid w:val="007E0FED"/>
    <w:rsid w:val="007F0C9D"/>
    <w:rsid w:val="007F1EDF"/>
    <w:rsid w:val="007F4201"/>
    <w:rsid w:val="0080011E"/>
    <w:rsid w:val="00800ADF"/>
    <w:rsid w:val="008023B2"/>
    <w:rsid w:val="00803F54"/>
    <w:rsid w:val="00804C02"/>
    <w:rsid w:val="00804DEE"/>
    <w:rsid w:val="00810D82"/>
    <w:rsid w:val="008110D7"/>
    <w:rsid w:val="00811492"/>
    <w:rsid w:val="00811DD5"/>
    <w:rsid w:val="00817775"/>
    <w:rsid w:val="00823419"/>
    <w:rsid w:val="008276B8"/>
    <w:rsid w:val="008302BA"/>
    <w:rsid w:val="0083166E"/>
    <w:rsid w:val="008412E1"/>
    <w:rsid w:val="00844874"/>
    <w:rsid w:val="008457B1"/>
    <w:rsid w:val="008477E5"/>
    <w:rsid w:val="00852CD6"/>
    <w:rsid w:val="00853236"/>
    <w:rsid w:val="00855857"/>
    <w:rsid w:val="00856751"/>
    <w:rsid w:val="00857FB3"/>
    <w:rsid w:val="008648D8"/>
    <w:rsid w:val="008677AB"/>
    <w:rsid w:val="0087269B"/>
    <w:rsid w:val="008733F5"/>
    <w:rsid w:val="00874CDC"/>
    <w:rsid w:val="00880B68"/>
    <w:rsid w:val="0088217B"/>
    <w:rsid w:val="00882201"/>
    <w:rsid w:val="00884EB6"/>
    <w:rsid w:val="008877DF"/>
    <w:rsid w:val="008911EE"/>
    <w:rsid w:val="008933DF"/>
    <w:rsid w:val="00893911"/>
    <w:rsid w:val="0089475C"/>
    <w:rsid w:val="00895D73"/>
    <w:rsid w:val="008A0E00"/>
    <w:rsid w:val="008A7E69"/>
    <w:rsid w:val="008B1C6D"/>
    <w:rsid w:val="008B23DC"/>
    <w:rsid w:val="008B664A"/>
    <w:rsid w:val="008C433D"/>
    <w:rsid w:val="008C65A8"/>
    <w:rsid w:val="008C65AF"/>
    <w:rsid w:val="008D0C16"/>
    <w:rsid w:val="008D5942"/>
    <w:rsid w:val="008D64A2"/>
    <w:rsid w:val="008D685B"/>
    <w:rsid w:val="008D6A51"/>
    <w:rsid w:val="008E05D1"/>
    <w:rsid w:val="008E09FD"/>
    <w:rsid w:val="008E0D88"/>
    <w:rsid w:val="008E1B62"/>
    <w:rsid w:val="008E25BE"/>
    <w:rsid w:val="008E3167"/>
    <w:rsid w:val="008E4E84"/>
    <w:rsid w:val="008F4941"/>
    <w:rsid w:val="00901160"/>
    <w:rsid w:val="00903AB8"/>
    <w:rsid w:val="00904B3A"/>
    <w:rsid w:val="00905938"/>
    <w:rsid w:val="00910269"/>
    <w:rsid w:val="00922914"/>
    <w:rsid w:val="00927B5D"/>
    <w:rsid w:val="009304F5"/>
    <w:rsid w:val="0093212C"/>
    <w:rsid w:val="0093222A"/>
    <w:rsid w:val="009350AD"/>
    <w:rsid w:val="009353BC"/>
    <w:rsid w:val="00935AA0"/>
    <w:rsid w:val="00936140"/>
    <w:rsid w:val="009364EE"/>
    <w:rsid w:val="00936E90"/>
    <w:rsid w:val="00937760"/>
    <w:rsid w:val="009449D6"/>
    <w:rsid w:val="00945866"/>
    <w:rsid w:val="00952973"/>
    <w:rsid w:val="00954B03"/>
    <w:rsid w:val="009560FD"/>
    <w:rsid w:val="0095655E"/>
    <w:rsid w:val="00962803"/>
    <w:rsid w:val="00962F80"/>
    <w:rsid w:val="00966CE7"/>
    <w:rsid w:val="00967F26"/>
    <w:rsid w:val="00971B72"/>
    <w:rsid w:val="00973DD3"/>
    <w:rsid w:val="00975E68"/>
    <w:rsid w:val="009801AD"/>
    <w:rsid w:val="00981D1D"/>
    <w:rsid w:val="009826A8"/>
    <w:rsid w:val="00984BDC"/>
    <w:rsid w:val="00985DD6"/>
    <w:rsid w:val="00993F69"/>
    <w:rsid w:val="0099450A"/>
    <w:rsid w:val="009958C4"/>
    <w:rsid w:val="00996356"/>
    <w:rsid w:val="009A1C47"/>
    <w:rsid w:val="009B338D"/>
    <w:rsid w:val="009B7D23"/>
    <w:rsid w:val="009C1C83"/>
    <w:rsid w:val="009D052C"/>
    <w:rsid w:val="009D0D3D"/>
    <w:rsid w:val="009D13B0"/>
    <w:rsid w:val="009D15B9"/>
    <w:rsid w:val="009D47FC"/>
    <w:rsid w:val="009E1100"/>
    <w:rsid w:val="009E5DFA"/>
    <w:rsid w:val="009F1F80"/>
    <w:rsid w:val="009F70A9"/>
    <w:rsid w:val="00A04F72"/>
    <w:rsid w:val="00A059E2"/>
    <w:rsid w:val="00A0686E"/>
    <w:rsid w:val="00A06F32"/>
    <w:rsid w:val="00A07B19"/>
    <w:rsid w:val="00A10CDA"/>
    <w:rsid w:val="00A113F5"/>
    <w:rsid w:val="00A206E6"/>
    <w:rsid w:val="00A208C1"/>
    <w:rsid w:val="00A23E37"/>
    <w:rsid w:val="00A25788"/>
    <w:rsid w:val="00A273F0"/>
    <w:rsid w:val="00A31330"/>
    <w:rsid w:val="00A3509F"/>
    <w:rsid w:val="00A377D8"/>
    <w:rsid w:val="00A405B8"/>
    <w:rsid w:val="00A504A5"/>
    <w:rsid w:val="00A5067F"/>
    <w:rsid w:val="00A50753"/>
    <w:rsid w:val="00A50D0E"/>
    <w:rsid w:val="00A5209B"/>
    <w:rsid w:val="00A52E12"/>
    <w:rsid w:val="00A5549E"/>
    <w:rsid w:val="00A635A3"/>
    <w:rsid w:val="00A72A8A"/>
    <w:rsid w:val="00A73F52"/>
    <w:rsid w:val="00A74EE8"/>
    <w:rsid w:val="00A8134F"/>
    <w:rsid w:val="00A813DE"/>
    <w:rsid w:val="00A83D98"/>
    <w:rsid w:val="00A85B2F"/>
    <w:rsid w:val="00A8621E"/>
    <w:rsid w:val="00A903E6"/>
    <w:rsid w:val="00A94F1A"/>
    <w:rsid w:val="00A9660D"/>
    <w:rsid w:val="00AA303F"/>
    <w:rsid w:val="00AA4250"/>
    <w:rsid w:val="00AA63B6"/>
    <w:rsid w:val="00AB0B37"/>
    <w:rsid w:val="00AB0F21"/>
    <w:rsid w:val="00AC4C1D"/>
    <w:rsid w:val="00AC6E93"/>
    <w:rsid w:val="00AE5E0E"/>
    <w:rsid w:val="00AE61DB"/>
    <w:rsid w:val="00AE76E7"/>
    <w:rsid w:val="00AF0DB3"/>
    <w:rsid w:val="00AF0FA2"/>
    <w:rsid w:val="00AF20C9"/>
    <w:rsid w:val="00AF2923"/>
    <w:rsid w:val="00AF4A06"/>
    <w:rsid w:val="00AF4F0E"/>
    <w:rsid w:val="00AF6F79"/>
    <w:rsid w:val="00B052ED"/>
    <w:rsid w:val="00B05B38"/>
    <w:rsid w:val="00B1300E"/>
    <w:rsid w:val="00B1349A"/>
    <w:rsid w:val="00B13509"/>
    <w:rsid w:val="00B15CAA"/>
    <w:rsid w:val="00B172C3"/>
    <w:rsid w:val="00B203FA"/>
    <w:rsid w:val="00B331B9"/>
    <w:rsid w:val="00B41712"/>
    <w:rsid w:val="00B421BE"/>
    <w:rsid w:val="00B43516"/>
    <w:rsid w:val="00B5206B"/>
    <w:rsid w:val="00B52090"/>
    <w:rsid w:val="00B568D0"/>
    <w:rsid w:val="00B60F26"/>
    <w:rsid w:val="00B6379D"/>
    <w:rsid w:val="00B63E71"/>
    <w:rsid w:val="00B71C6C"/>
    <w:rsid w:val="00B72DEB"/>
    <w:rsid w:val="00B7356F"/>
    <w:rsid w:val="00B7539E"/>
    <w:rsid w:val="00B91391"/>
    <w:rsid w:val="00B92FD9"/>
    <w:rsid w:val="00BA170B"/>
    <w:rsid w:val="00BA35DD"/>
    <w:rsid w:val="00BA6668"/>
    <w:rsid w:val="00BB1C0D"/>
    <w:rsid w:val="00BB3704"/>
    <w:rsid w:val="00BB721B"/>
    <w:rsid w:val="00BC0B2F"/>
    <w:rsid w:val="00BC3EEB"/>
    <w:rsid w:val="00BD651E"/>
    <w:rsid w:val="00BE1931"/>
    <w:rsid w:val="00BE2698"/>
    <w:rsid w:val="00BE52FB"/>
    <w:rsid w:val="00BE6917"/>
    <w:rsid w:val="00BE6B2C"/>
    <w:rsid w:val="00BE7CA3"/>
    <w:rsid w:val="00BF067F"/>
    <w:rsid w:val="00BF11FA"/>
    <w:rsid w:val="00BF70F3"/>
    <w:rsid w:val="00C00960"/>
    <w:rsid w:val="00C04246"/>
    <w:rsid w:val="00C0560C"/>
    <w:rsid w:val="00C065F0"/>
    <w:rsid w:val="00C15F9A"/>
    <w:rsid w:val="00C20168"/>
    <w:rsid w:val="00C25EBB"/>
    <w:rsid w:val="00C266F2"/>
    <w:rsid w:val="00C27177"/>
    <w:rsid w:val="00C34DB9"/>
    <w:rsid w:val="00C352A4"/>
    <w:rsid w:val="00C4213B"/>
    <w:rsid w:val="00C436D6"/>
    <w:rsid w:val="00C437FB"/>
    <w:rsid w:val="00C47E6A"/>
    <w:rsid w:val="00C56497"/>
    <w:rsid w:val="00C56622"/>
    <w:rsid w:val="00C60EAA"/>
    <w:rsid w:val="00C63C79"/>
    <w:rsid w:val="00C7148C"/>
    <w:rsid w:val="00C7605F"/>
    <w:rsid w:val="00C76156"/>
    <w:rsid w:val="00C92E02"/>
    <w:rsid w:val="00C938C2"/>
    <w:rsid w:val="00C94170"/>
    <w:rsid w:val="00CA4E6C"/>
    <w:rsid w:val="00CA6E42"/>
    <w:rsid w:val="00CB3F67"/>
    <w:rsid w:val="00CC0951"/>
    <w:rsid w:val="00CC5077"/>
    <w:rsid w:val="00CC5BB7"/>
    <w:rsid w:val="00CC6520"/>
    <w:rsid w:val="00CE08D2"/>
    <w:rsid w:val="00CE0C77"/>
    <w:rsid w:val="00CE4A53"/>
    <w:rsid w:val="00CE5441"/>
    <w:rsid w:val="00CF059E"/>
    <w:rsid w:val="00CF2CBE"/>
    <w:rsid w:val="00CF7F9F"/>
    <w:rsid w:val="00D063BF"/>
    <w:rsid w:val="00D0770E"/>
    <w:rsid w:val="00D07B8F"/>
    <w:rsid w:val="00D100F5"/>
    <w:rsid w:val="00D235F3"/>
    <w:rsid w:val="00D241DD"/>
    <w:rsid w:val="00D24A6A"/>
    <w:rsid w:val="00D250A7"/>
    <w:rsid w:val="00D25D25"/>
    <w:rsid w:val="00D2784A"/>
    <w:rsid w:val="00D30541"/>
    <w:rsid w:val="00D32C0A"/>
    <w:rsid w:val="00D348BB"/>
    <w:rsid w:val="00D36B28"/>
    <w:rsid w:val="00D45DF4"/>
    <w:rsid w:val="00D57898"/>
    <w:rsid w:val="00D60BF0"/>
    <w:rsid w:val="00D613CA"/>
    <w:rsid w:val="00D623A4"/>
    <w:rsid w:val="00D6369D"/>
    <w:rsid w:val="00D66DB8"/>
    <w:rsid w:val="00D676E5"/>
    <w:rsid w:val="00D67BD9"/>
    <w:rsid w:val="00D7066C"/>
    <w:rsid w:val="00D7087B"/>
    <w:rsid w:val="00D7503A"/>
    <w:rsid w:val="00D76277"/>
    <w:rsid w:val="00D77076"/>
    <w:rsid w:val="00D825D9"/>
    <w:rsid w:val="00D82E0D"/>
    <w:rsid w:val="00D84091"/>
    <w:rsid w:val="00D907CD"/>
    <w:rsid w:val="00D911FD"/>
    <w:rsid w:val="00D92231"/>
    <w:rsid w:val="00D926BE"/>
    <w:rsid w:val="00D969E9"/>
    <w:rsid w:val="00DA1659"/>
    <w:rsid w:val="00DA1B22"/>
    <w:rsid w:val="00DA206C"/>
    <w:rsid w:val="00DA2CEA"/>
    <w:rsid w:val="00DA3449"/>
    <w:rsid w:val="00DA38C4"/>
    <w:rsid w:val="00DA3A7A"/>
    <w:rsid w:val="00DB03FE"/>
    <w:rsid w:val="00DB1F1F"/>
    <w:rsid w:val="00DB47CE"/>
    <w:rsid w:val="00DB5C42"/>
    <w:rsid w:val="00DB5F46"/>
    <w:rsid w:val="00DB7C1C"/>
    <w:rsid w:val="00DC0087"/>
    <w:rsid w:val="00DC0768"/>
    <w:rsid w:val="00DC21AE"/>
    <w:rsid w:val="00DC34AE"/>
    <w:rsid w:val="00DC5606"/>
    <w:rsid w:val="00DC6D89"/>
    <w:rsid w:val="00DD1059"/>
    <w:rsid w:val="00DD2789"/>
    <w:rsid w:val="00DD4240"/>
    <w:rsid w:val="00DD4979"/>
    <w:rsid w:val="00DD7434"/>
    <w:rsid w:val="00DE012F"/>
    <w:rsid w:val="00DE36FB"/>
    <w:rsid w:val="00DE3F12"/>
    <w:rsid w:val="00DE4CDC"/>
    <w:rsid w:val="00DE648F"/>
    <w:rsid w:val="00DE6D4E"/>
    <w:rsid w:val="00DE7D43"/>
    <w:rsid w:val="00DF2523"/>
    <w:rsid w:val="00DF3633"/>
    <w:rsid w:val="00DF3EE8"/>
    <w:rsid w:val="00DF4524"/>
    <w:rsid w:val="00E01A0F"/>
    <w:rsid w:val="00E0707B"/>
    <w:rsid w:val="00E1080F"/>
    <w:rsid w:val="00E12CC1"/>
    <w:rsid w:val="00E16256"/>
    <w:rsid w:val="00E20400"/>
    <w:rsid w:val="00E21E2F"/>
    <w:rsid w:val="00E3329E"/>
    <w:rsid w:val="00E33874"/>
    <w:rsid w:val="00E33AE0"/>
    <w:rsid w:val="00E3623A"/>
    <w:rsid w:val="00E37C49"/>
    <w:rsid w:val="00E402F1"/>
    <w:rsid w:val="00E423A2"/>
    <w:rsid w:val="00E44E2D"/>
    <w:rsid w:val="00E44E83"/>
    <w:rsid w:val="00E46B01"/>
    <w:rsid w:val="00E47763"/>
    <w:rsid w:val="00E541CE"/>
    <w:rsid w:val="00E65947"/>
    <w:rsid w:val="00E6740C"/>
    <w:rsid w:val="00E716F0"/>
    <w:rsid w:val="00E722B7"/>
    <w:rsid w:val="00E7312D"/>
    <w:rsid w:val="00E740E3"/>
    <w:rsid w:val="00E749DF"/>
    <w:rsid w:val="00E75F69"/>
    <w:rsid w:val="00E7692F"/>
    <w:rsid w:val="00E77FA3"/>
    <w:rsid w:val="00E8408F"/>
    <w:rsid w:val="00E848B6"/>
    <w:rsid w:val="00E86ECC"/>
    <w:rsid w:val="00E9379F"/>
    <w:rsid w:val="00EA37C4"/>
    <w:rsid w:val="00EA3C98"/>
    <w:rsid w:val="00EA4D07"/>
    <w:rsid w:val="00EA4DD6"/>
    <w:rsid w:val="00EB0BD2"/>
    <w:rsid w:val="00EB4483"/>
    <w:rsid w:val="00EB4A1A"/>
    <w:rsid w:val="00EB5FC5"/>
    <w:rsid w:val="00EC5954"/>
    <w:rsid w:val="00EC765E"/>
    <w:rsid w:val="00ED022F"/>
    <w:rsid w:val="00ED22D7"/>
    <w:rsid w:val="00ED3D1B"/>
    <w:rsid w:val="00ED68B0"/>
    <w:rsid w:val="00EE14F3"/>
    <w:rsid w:val="00EE1F91"/>
    <w:rsid w:val="00EE2AB8"/>
    <w:rsid w:val="00EE52EC"/>
    <w:rsid w:val="00EE78FB"/>
    <w:rsid w:val="00EF2314"/>
    <w:rsid w:val="00EF3155"/>
    <w:rsid w:val="00EF5FD7"/>
    <w:rsid w:val="00F01F8A"/>
    <w:rsid w:val="00F12AD1"/>
    <w:rsid w:val="00F15EBB"/>
    <w:rsid w:val="00F1654A"/>
    <w:rsid w:val="00F22702"/>
    <w:rsid w:val="00F253C5"/>
    <w:rsid w:val="00F343B1"/>
    <w:rsid w:val="00F34DB4"/>
    <w:rsid w:val="00F35EC6"/>
    <w:rsid w:val="00F36B17"/>
    <w:rsid w:val="00F4422C"/>
    <w:rsid w:val="00F46D03"/>
    <w:rsid w:val="00F47168"/>
    <w:rsid w:val="00F5092C"/>
    <w:rsid w:val="00F5187A"/>
    <w:rsid w:val="00F51BD4"/>
    <w:rsid w:val="00F52301"/>
    <w:rsid w:val="00F537C9"/>
    <w:rsid w:val="00F55754"/>
    <w:rsid w:val="00F5790F"/>
    <w:rsid w:val="00F60409"/>
    <w:rsid w:val="00F63C98"/>
    <w:rsid w:val="00F64541"/>
    <w:rsid w:val="00F646BF"/>
    <w:rsid w:val="00F72AA5"/>
    <w:rsid w:val="00F73FF8"/>
    <w:rsid w:val="00F76B85"/>
    <w:rsid w:val="00F76F62"/>
    <w:rsid w:val="00F77FBD"/>
    <w:rsid w:val="00F803C2"/>
    <w:rsid w:val="00F8043D"/>
    <w:rsid w:val="00F8176C"/>
    <w:rsid w:val="00F82774"/>
    <w:rsid w:val="00F86499"/>
    <w:rsid w:val="00F90516"/>
    <w:rsid w:val="00F956A6"/>
    <w:rsid w:val="00F95E3B"/>
    <w:rsid w:val="00FA389C"/>
    <w:rsid w:val="00FA678E"/>
    <w:rsid w:val="00FB6475"/>
    <w:rsid w:val="00FB75F8"/>
    <w:rsid w:val="00FC1386"/>
    <w:rsid w:val="00FC4F8E"/>
    <w:rsid w:val="00FC5999"/>
    <w:rsid w:val="00FC68AF"/>
    <w:rsid w:val="00FD058F"/>
    <w:rsid w:val="00FD41FB"/>
    <w:rsid w:val="00FD4976"/>
    <w:rsid w:val="00FD5B8E"/>
    <w:rsid w:val="00FD6978"/>
    <w:rsid w:val="00FD7818"/>
    <w:rsid w:val="00FD7E17"/>
    <w:rsid w:val="00FE07CE"/>
    <w:rsid w:val="00FE520B"/>
    <w:rsid w:val="00FE54F1"/>
    <w:rsid w:val="00FF28BC"/>
    <w:rsid w:val="00FF4F42"/>
    <w:rsid w:val="00FF6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link w:val="ConsPlusNormal0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aliases w:val="Абзац списка нумерованный"/>
    <w:basedOn w:val="a"/>
    <w:uiPriority w:val="34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10">
    <w:name w:val="Обычный1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11">
    <w:name w:val="Цитата11"/>
    <w:basedOn w:val="110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5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uiPriority w:val="1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16">
    <w:name w:val="Знак1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7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B6379D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link w:val="ConsPlusNormal0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aliases w:val="Абзац списка нумерованный"/>
    <w:basedOn w:val="a"/>
    <w:uiPriority w:val="34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10">
    <w:name w:val="Обычный1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11">
    <w:name w:val="Цитата11"/>
    <w:basedOn w:val="110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5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uiPriority w:val="1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16">
    <w:name w:val="Знак1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7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B6379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38C237C43FDD6DD760D5F54995D541BF4E3D076DCCEA17849EDD7892053741F2B43AECFE396C43DQCAFN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orbacheva@derbo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4C65F4098D8C7A65D37BF2ED15D901E711B86CAB8AF31C8E56B46933AlCAFP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B388D67CC0ECCF1BB89DE0BC5218B02EFEE71A359CBBBE0CB81281D193D8CE397B763035D3331ACs0CCD" TargetMode="External"/><Relationship Id="rId10" Type="http://schemas.openxmlformats.org/officeDocument/2006/relationships/hyperlink" Target="consultantplus://offline/ref=338C237C43FDD6DD760D5F54995D541BF4E3D076DCCEA17849EDD7892053741F2B43AECFE396C43DQCAFN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330EA698F23087705CDC3B599A83C01B65BEF12E6F2E16270876DE6ECL5I2N" TargetMode="External"/><Relationship Id="rId14" Type="http://schemas.openxmlformats.org/officeDocument/2006/relationships/hyperlink" Target="consultantplus://offline/ref=338C237C43FDD6DD760D5F54995D541BF4E3D076DCCEA17849EDD7892053741F2B43AECFE396C43DQCA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C1226-B59E-4623-9D1B-BC1AA5A1B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13</Pages>
  <Words>3778</Words>
  <Characters>21541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Инна Леонидовна</cp:lastModifiedBy>
  <cp:revision>52</cp:revision>
  <cp:lastPrinted>2019-10-02T08:55:00Z</cp:lastPrinted>
  <dcterms:created xsi:type="dcterms:W3CDTF">2019-09-24T11:25:00Z</dcterms:created>
  <dcterms:modified xsi:type="dcterms:W3CDTF">2019-10-07T09:47:00Z</dcterms:modified>
</cp:coreProperties>
</file>