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42ED" w14:textId="77777777" w:rsidR="000075FE" w:rsidRDefault="000075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948651F" w14:textId="77777777" w:rsidR="000075FE" w:rsidRDefault="0000000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695C4D2C" w14:textId="77777777" w:rsidR="000075FE" w:rsidRDefault="0000000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15097504" w14:textId="77777777" w:rsidR="000075FE" w:rsidRDefault="0000000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14:paraId="26DAE0BD" w14:textId="77777777" w:rsidR="000075FE" w:rsidRDefault="000075F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EC74AC" w14:textId="77777777" w:rsidR="000075FE" w:rsidRDefault="00000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14:paraId="4B44C54C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1.1. Орган-разработчик (инициатор проекта закона Белгородской области): министерство автомобильных дорог и транспорта Белгородской области.</w:t>
      </w:r>
    </w:p>
    <w:p w14:paraId="2851D425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644599E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</w:p>
    <w:p w14:paraId="672EFBDB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Проект закона Белгородской области 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</w:t>
      </w:r>
    </w:p>
    <w:p w14:paraId="1080EB42" w14:textId="77777777" w:rsidR="000075FE" w:rsidRDefault="00007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CCE0FA1" w14:textId="6CEB6C35" w:rsidR="000075F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 Сроки проведения публичного обсуждения проекта нормативного правового акта: с «20»</w:t>
      </w:r>
      <w:r w:rsidR="002D13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 2024 года по «2» апреля 2024 года.</w:t>
      </w:r>
    </w:p>
    <w:p w14:paraId="483A665C" w14:textId="77777777" w:rsidR="000075FE" w:rsidRDefault="000075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75AD38" w14:textId="77777777" w:rsidR="000075F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 Степень регулирующего воздействия проекта нормативного правового акта: Средняя.</w:t>
      </w:r>
    </w:p>
    <w:p w14:paraId="5482EFFF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 нормативного правового акта содержит положения, изменяющие ранее установленную ответственность в отношении недобросовестных перевозчиков, осуществляющих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район», допускающих нарушение установленного расписания движения в объеме превышающем 5 процентов от установленного на соответствующем маршруте.</w:t>
      </w:r>
    </w:p>
    <w:p w14:paraId="3E3DDB62" w14:textId="77777777" w:rsidR="000075FE" w:rsidRDefault="000075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161EF5" w14:textId="77777777" w:rsidR="000075F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 Контактная информация об исполнителе в органе-разработчике:</w:t>
      </w:r>
    </w:p>
    <w:p w14:paraId="79AE8D78" w14:textId="77777777" w:rsidR="000075F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Ф.И.О.: Парахин Антон Олегович</w:t>
      </w:r>
    </w:p>
    <w:p w14:paraId="38762716" w14:textId="77777777" w:rsidR="000075F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Должность: заместитель начальника областного государственного казенного учреждения «Организатор пассажирских перевозок Белгородской области»: </w:t>
      </w:r>
    </w:p>
    <w:p w14:paraId="27C63F73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Тел.: (4722) 38-08-02. Адрес электронной почты: parahin_ao@belregion.ru</w:t>
      </w:r>
    </w:p>
    <w:p w14:paraId="7B7CEB0D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2524E7B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2A9988CC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</w:p>
    <w:p w14:paraId="5F21B1DB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Для обеспечения транспортного обслуживания жителей Белгородской агломерации, а это город Белгород и Белгородский район, по действующим 134 маршрутам регулярных пассажирских перевозок в рабочие дни запланировано выполнение 6972 рейса (в выходные и праздничные до 4600 рейсов).</w:t>
      </w:r>
    </w:p>
    <w:p w14:paraId="2AB114CC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Как показывает учет, контроль и анализ выполнения транспортной работы, перевозчиками на маршрутах ежедневно не выполняется или выполняется с нарушениями до 15 % запланированных рейсов. В настоящее время указанная проблема еще более обострилась в связи со сложившейся оперативной обстановкой на территории Белгородской области, когда избыточное скопления граждан на остановках общественного транспорта в результате обстрелов и террористических актов со стороны вооруженных формирований Украины несет прямую угрозу их безопасности.</w:t>
      </w:r>
    </w:p>
    <w:p w14:paraId="6677A1B6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Однако, в соответствии с положениями 220 Федерального закона от 13 июля 2015 года регламентирующего организацию регулярных пассажирских перевозок и  постановлением Правительства РФ от 19 августа 2022 года № 1445 предусматривающее обязательное условия государственных контрактов на осуществление регулярных пассажирских перевозок, размер штрафных санкций за указанные нарушения составляет 1000 рублей.</w:t>
      </w:r>
    </w:p>
    <w:p w14:paraId="1683A786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Вместе с тем, в связи с сложившейся оперативной обстановкой на территории Белгородской области в результате обстрелов и террористических актов со стороны вооруженных формирований Украины в период проведения специальной военной операции, скопление граждан на остановках общественного транспорта, по причинам нарушения расписания общественного транспорта, а также его недовыпуска, в том числе прямым образом влияет на угрозу жизни и здоровья граждан, которые в период проведения специальной военной операции, защита которых являются приоритетными направлениями в сфере общественных интересов Белгородской области.</w:t>
      </w:r>
    </w:p>
    <w:p w14:paraId="53BE8271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E9EFCD2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14:paraId="4455E0FA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Проблема возникла в период проведения специальной военной операции.</w:t>
      </w:r>
    </w:p>
    <w:p w14:paraId="2DA4A4BF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5109A2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14:paraId="5FEB41F3" w14:textId="77777777" w:rsidR="000075F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Нарушение установленного расписания движения на маршрутах регулярных перевозок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район», что приводит к скоплению граждан на остановках общественного транспорта, и свою очередь представляет угрозу безопасности жизни и здоровья последних. При этом, существующие меры ответственности 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должным образом не мотивируют перевозчика исполнять без нарушений установленное расписание движения пассажирского транспорта. </w:t>
      </w:r>
    </w:p>
    <w:p w14:paraId="5F4DE6A9" w14:textId="77777777" w:rsidR="000075FE" w:rsidRDefault="00007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A96C400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eastAsia="Calibri" w:hAnsi="Times New Roman" w:cs="Times New Roman"/>
          <w:sz w:val="26"/>
          <w:szCs w:val="26"/>
        </w:rPr>
        <w:br/>
        <w:t xml:space="preserve">в соответствующих сферах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деятельности:*</w:t>
      </w:r>
      <w:proofErr w:type="gramEnd"/>
    </w:p>
    <w:p w14:paraId="14EA0F57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статья 6.4 закона Краснодарского края от 23 июля 2003 года № 608-КЗ </w:t>
      </w:r>
      <w:r>
        <w:rPr>
          <w:rFonts w:ascii="Times New Roman" w:eastAsia="Calibri" w:hAnsi="Times New Roman" w:cs="Times New Roman"/>
          <w:sz w:val="26"/>
          <w:szCs w:val="26"/>
        </w:rPr>
        <w:br/>
        <w:t>«Об административных правонарушениях»;</w:t>
      </w:r>
    </w:p>
    <w:p w14:paraId="725B4030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статья 8.1 закона Республики Башкортостан от 23 июня 2011 года № 413-з «Кодекс Республики Башкортостан об административных правонарушениях»; </w:t>
      </w:r>
    </w:p>
    <w:p w14:paraId="31BA6B7F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статья 8.2.1 закона Пермского края от 06 апреля 2015 года №460-ПК </w:t>
      </w:r>
      <w:r>
        <w:rPr>
          <w:rFonts w:ascii="Times New Roman" w:eastAsia="Calibri" w:hAnsi="Times New Roman" w:cs="Times New Roman"/>
          <w:sz w:val="26"/>
          <w:szCs w:val="26"/>
        </w:rPr>
        <w:br/>
        <w:t>«Об административных правонарушениях в Пермском крае»;</w:t>
      </w:r>
    </w:p>
    <w:p w14:paraId="57BABCEE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статья 4.8 закона Саратовской области от 29 июля 2009 года № 104-ЗСО </w:t>
      </w:r>
      <w:r>
        <w:rPr>
          <w:rFonts w:ascii="Times New Roman" w:eastAsia="Calibri" w:hAnsi="Times New Roman" w:cs="Times New Roman"/>
          <w:sz w:val="26"/>
          <w:szCs w:val="26"/>
        </w:rPr>
        <w:br/>
        <w:t>«Об административных правонарушениях на территории Саратовской области»;</w:t>
      </w:r>
    </w:p>
    <w:p w14:paraId="31EECF7A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статья 44 закона Забайкальского края от 2 июля 2009 года № 198-ЗЗК </w:t>
      </w:r>
      <w:r>
        <w:rPr>
          <w:rFonts w:ascii="Times New Roman" w:eastAsia="Calibri" w:hAnsi="Times New Roman" w:cs="Times New Roman"/>
          <w:sz w:val="26"/>
          <w:szCs w:val="26"/>
        </w:rPr>
        <w:br/>
        <w:t>«Об административных правонарушениях»;</w:t>
      </w:r>
    </w:p>
    <w:p w14:paraId="319A4D11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статья 70-1 закона Калининградской области от 12 мая 2008 года № 244 «Кодекс Калининградской области об административных правонарушениях» (в части нарушения расписание регулярных перевозок по нерегулируемым тарифам);</w:t>
      </w:r>
    </w:p>
    <w:p w14:paraId="078B658A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статья закона Ставропольского края от 10 апреля 2008 года № 20-кз </w:t>
      </w:r>
      <w:r>
        <w:rPr>
          <w:rFonts w:ascii="Times New Roman" w:eastAsia="Calibri" w:hAnsi="Times New Roman" w:cs="Times New Roman"/>
          <w:sz w:val="26"/>
          <w:szCs w:val="26"/>
        </w:rPr>
        <w:br/>
        <w:t>«Об административных правонарушениях в Ставропольском крае» (в части нарушения расписание регулярных перевозок по нерегулируемым тарифам);</w:t>
      </w:r>
    </w:p>
    <w:p w14:paraId="09C302E1" w14:textId="77777777" w:rsidR="000075FE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ab/>
        <w:t>- статья 13.4 закона Ульяновской области от 28 февраля 2011 года № 16-ЗО «Кодекс Ульяновской области об административных правонарушениях» (в части нарушения расписание регулярных перевозок по нерегулируемым тарифам).</w:t>
      </w:r>
    </w:p>
    <w:p w14:paraId="19521781" w14:textId="77777777" w:rsidR="000075FE" w:rsidRDefault="000075F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D5C7851" w14:textId="77777777" w:rsidR="000075F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достижения:</w:t>
      </w:r>
    </w:p>
    <w:p w14:paraId="5F80AE11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14:paraId="66A298B7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Проект закона разработан в целях обеспечения безопасности жителей </w:t>
      </w:r>
      <w:r>
        <w:rPr>
          <w:rFonts w:ascii="Times New Roman" w:eastAsia="Calibri" w:hAnsi="Times New Roman" w:cs="Times New Roman"/>
          <w:sz w:val="26"/>
          <w:szCs w:val="26"/>
        </w:rPr>
        <w:br/>
        <w:t xml:space="preserve">г. Белгорода и Белгородского района, исключения случаев скопления граждан на остановках общественного транспорта, и направлен на усиление административного контроля и предупреждение совершения административных правонарушений в отношении недобросовестных перевозчиков, допускающих нарушения установленного расписания движения на маршрутах регулярных перевозок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район», что позволит должным образом мотивировать недобросовестных перевозчиков соблюдать установленное расписание движения по маршрутам регулярных перевозок, а также максимально исключить случаи скопления граждан на остановках общественного транспорта, что должным образом снизить угрозы их жизни и здоровью, в результате текущей оперативной обстановки на территории Белгородской области. </w:t>
      </w:r>
    </w:p>
    <w:p w14:paraId="06C99CD2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F91CCD2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176B9EC2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Представленный проект закона Белгородской области подготовлен в связи с отсутствием достаточных мер воздействия на недобросовестных перевозчиков, допускающих нарушения установленного расписания движения на маршрутах регулярных перевозок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район», т.к. в соответствии с положениями 220 Федерального закона от 13 июля 2015 года регламентирующего организацию регулярных пассажирских перевозок и  постановлением Правительства РФ от 19 августа 2022 года № 1445 предусматривающее обязательное условия государственных контрактов на осуществление регулярных пассажирских перевозок, размер штрафных санкций за указанные нарушения составляет 1000 рублей, что 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должным образом не мотивируют перевозчика исполнять без нарушений установленное расписание движения пассажирского транспорта. </w:t>
      </w:r>
    </w:p>
    <w:p w14:paraId="16B645BB" w14:textId="77777777" w:rsidR="000075FE" w:rsidRDefault="000075F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14:paraId="699DD4D2" w14:textId="77777777" w:rsidR="000075FE" w:rsidRDefault="00000000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3.3. Сроки достижения целей предлагаемого правового регулирования:</w:t>
      </w:r>
    </w:p>
    <w:p w14:paraId="66FA7DD7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Постоянно.</w:t>
      </w:r>
    </w:p>
    <w:p w14:paraId="32BA7D1E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75EC3D6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3.4. Иная информация о целях предлагаемого правового регулирования:</w:t>
      </w:r>
    </w:p>
    <w:p w14:paraId="498BBDB6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Отсутствует.</w:t>
      </w:r>
    </w:p>
    <w:p w14:paraId="10F9C836" w14:textId="77777777" w:rsidR="000075FE" w:rsidRDefault="000075FE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8271F8" w14:textId="77777777" w:rsidR="000075FE" w:rsidRDefault="00000000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14:paraId="7C5B1354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эффектов:</w:t>
      </w:r>
    </w:p>
    <w:p w14:paraId="4D016E5B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Законопроектом предусмотрено введений нормы статьи, предусматривающей административную ответственность в отношении недобросовестных перевозчиков, осуществляющих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район», допускающих нарушение установленного расписания движения в объеме превышающем 5 процентов от установленного на соответствующем маршруте, в виде наложения административного штрафа в следующих размерах:</w:t>
      </w:r>
    </w:p>
    <w:p w14:paraId="4AF3882D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 граждан в размере трех тысяч рублей; на должностных лиц – тридцати тысяч рублей; на юридических лиц – ста тысяч рублей. </w:t>
      </w:r>
    </w:p>
    <w:p w14:paraId="7BBC0E7F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 этом, за повторное совершение в течение года после применения мер административного взыскания, предусмотрено наложение административного штрафа в следующих размерах:</w:t>
      </w:r>
    </w:p>
    <w:p w14:paraId="78850A68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 граждан в размере пяти тысяч рублей; на должностных лиц – пятидесяти тысяч рублей; на юридических лиц – ста шестидесяти тысяч рублей. </w:t>
      </w:r>
    </w:p>
    <w:p w14:paraId="22ED23C1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Принятие указанной нормы необходимым образом усилит административный контроль и повысит ответственность перевозчиков за нарушение установленного расписания движения маршрутов регулярных перевозок, а также положительно скажется на соблюдении вышеуказанными перевозчиками расписания регулярных перевозок, что позволит избежать скопления граждан на остановках общественного транспорта, и свою очередь исключить угрозу безопасности жизни и здоровья последних, с учетом оперативной обстановкой на территории Белгородской области в результате обстрелов и террористических актов со стороны вооруженных формирований Украины в период проведения специальной военной операции.</w:t>
      </w:r>
    </w:p>
    <w:p w14:paraId="7E817335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2DBF20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14:paraId="410A06AA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Альтернативным способ решения вышеуказанных проблем, является изменение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 недобросовестных перевозчиков, осуществляющих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район», допускающих нарушение установленного расписания движения в объеме превышающем 10 процентов от установленного на соответствующем маршруте.</w:t>
      </w:r>
    </w:p>
    <w:p w14:paraId="38AE9202" w14:textId="766549FF" w:rsidR="000075F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указанный альтернативный способ, должным образом не позволит решить вышеуказанные проблемы, поскольку в случае установления порога допуска на отклонение от установленного расписания в пределах, превышающих 5 процентов, указанная мера воздействия не окажет соответствующего эффекта на недобросовестных перевозчиков, т.к. последние продолжат допускать случаи несоблюдения расписания, и более того, увеличат их количество, что негативно скажется на времени ожидания пассажиров, т.е. приведет к их скоплению на остановках общественного транспорта в пределах Белгородской агломерации, в частности на тех маршрутах, где установлено минимальное количество выполняемых рейсов в день, например № 18 (</w:t>
      </w:r>
      <w:r w:rsidR="00775844">
        <w:rPr>
          <w:rFonts w:ascii="Times New Roman" w:eastAsia="Times New Roman" w:hAnsi="Times New Roman" w:cs="Times New Roman"/>
          <w:sz w:val="26"/>
          <w:szCs w:val="26"/>
        </w:rPr>
        <w:t>предусмотрено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269 рейсов, при отклонении 5% будет не исполняться 14 рейсов, тогда как при отклонении 10% - 27 рейсов), № 45 (предусмотрено 160 рейсов, при отклонении 5% будет не исполняться 8 рейсов, тогда как при отклонении 10% будет не исполнять 16 рейсов), маршрут № 117 (предусмотрено 28 рейсов, при отклонении 5% будет не исполняться 1 рейс, тогда как при отклонении 10% будет не исполняться 3 рейса), маршрут № 129 (предусмотрено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110 рейсов, при отклонении 5% будет не исполняться 5 рейсов, тогда как при отклонении 10% будет не исполняться 11 рейсов), т.е. фактически позволит перевозчику не выпускать на линию не менее 1 транспортного средства,  что </w:t>
      </w:r>
      <w:r>
        <w:rPr>
          <w:rFonts w:ascii="Times New Roman" w:eastAsia="Calibri" w:hAnsi="Times New Roman" w:cs="Times New Roman"/>
          <w:sz w:val="26"/>
          <w:szCs w:val="26"/>
        </w:rPr>
        <w:t>с учетом оперативной обстановкой на территории Белгородской области в результате обстрелов и террористических актов со стороны вооруженных формирований Украины в период проведения специальной военной операции, окажет прямую угрозу их безопасности, жизни и здоровью.</w:t>
      </w:r>
    </w:p>
    <w:p w14:paraId="1C241FEF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E9D90F" w14:textId="77777777" w:rsidR="000075FE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Обоснование выбора предлагаемого способа решения проблемы:</w:t>
      </w:r>
    </w:p>
    <w:p w14:paraId="1638E7FF" w14:textId="77777777" w:rsidR="000075FE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Предпочтительным вариантом решения выявленной проблемы является принятие проекта закона Белгородской области ««О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</w:t>
      </w:r>
    </w:p>
    <w:p w14:paraId="2028E96C" w14:textId="77777777" w:rsidR="000075FE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Указанный вариант позволит решить проблему, связанную как с отсутствием необходимого правового регулирования ответственности, за нарушение перевозчиками, осуществляющими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район», установленного расписания движения, так и избыточного скопления граждан на остановках общественного транспорта, вызванного по причинам нарушения установленного расписания движения. </w:t>
      </w:r>
    </w:p>
    <w:p w14:paraId="5C8F8829" w14:textId="77777777" w:rsidR="000075FE" w:rsidRDefault="00007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9676204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4.4.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5E27F41D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Предлагаемый проект изменения закона белгородской области коснется только тех хозяйствующих субъектов, которые осуществляют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район».</w:t>
      </w:r>
    </w:p>
    <w:p w14:paraId="3DCCF35F" w14:textId="77777777" w:rsidR="000075FE" w:rsidRDefault="00007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AA1607F" w14:textId="77777777" w:rsidR="000075FE" w:rsidRDefault="00007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5"/>
        <w:gridCol w:w="3402"/>
      </w:tblGrid>
      <w:tr w:rsidR="000075FE" w14:paraId="7FF586DF" w14:textId="77777777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1F0" w14:textId="77777777" w:rsidR="000075FE" w:rsidRDefault="00000000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9F2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0075FE" w14:paraId="0AD46474" w14:textId="77777777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0AD" w14:textId="77777777" w:rsidR="000075FE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Перевозчики, осуществляющие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7379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6 организаций/ </w:t>
            </w:r>
          </w:p>
          <w:p w14:paraId="2A9AAC65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1175 должностных лиц организаций, осуществляющих регулярные пассажирские перевозки на территории г. Белгорода и Белгородского района</w:t>
            </w:r>
          </w:p>
        </w:tc>
      </w:tr>
    </w:tbl>
    <w:p w14:paraId="111E6DBE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764BCF5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</w:r>
      <w:r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4EB1DFEA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400"/>
        <w:gridCol w:w="3120"/>
      </w:tblGrid>
      <w:tr w:rsidR="000075FE" w14:paraId="712BEB22" w14:textId="7777777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F6D7" w14:textId="77777777" w:rsidR="000075FE" w:rsidRDefault="00000000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FFD" w14:textId="77777777" w:rsidR="000075FE" w:rsidRDefault="00000000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423" w14:textId="77777777" w:rsidR="000075FE" w:rsidRDefault="00000000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14:paraId="4627012C" w14:textId="77777777" w:rsidR="000075FE" w:rsidRDefault="00000000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издержек/выгод,</w:t>
            </w:r>
          </w:p>
          <w:p w14:paraId="6164C023" w14:textId="77777777" w:rsidR="000075FE" w:rsidRDefault="00000000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0075FE" w14:paraId="3758871F" w14:textId="7777777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12F" w14:textId="77777777" w:rsidR="000075FE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Перевозчики, осуществляющие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FF67" w14:textId="77777777" w:rsidR="000075FE" w:rsidRDefault="0000000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Введена административная ответственность в отношении недобросовестных перевозчиков, осуществляющих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район», допускающих нарушение установленного расписания движения в объеме превышающем 5 процентов от установленного на соответствующем маршруте, в виде наложения административного штрафа в следующих размерах:</w:t>
            </w:r>
          </w:p>
          <w:p w14:paraId="2434D867" w14:textId="77777777" w:rsidR="000075FE" w:rsidRDefault="0000000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на граждан в размере трех тысяч рублей; на должностных лиц – тридцати тысяч рублей; на юридических лиц – ста тысяч рублей. </w:t>
            </w:r>
          </w:p>
          <w:p w14:paraId="1A5EB3EC" w14:textId="77777777" w:rsidR="000075FE" w:rsidRDefault="0000000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При этом, за повторное совершение в течение года после применения мер административного взыскания, предусмотрено наложение административного штрафа в следующих размерах:</w:t>
            </w:r>
          </w:p>
          <w:p w14:paraId="3E2929AB" w14:textId="77777777" w:rsidR="000075FE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на граждан в размере пяти тысяч рублей; на должностных лиц – пятидесяти тысяч рублей; на юридических лиц – ста шестидесяти тысяч рублей.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6328" w14:textId="77777777" w:rsidR="000075F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Расходы в части уплаты штрафов, полученных от вынесенных постановлений по делам об административных правонарушениях:</w:t>
            </w:r>
          </w:p>
          <w:p w14:paraId="7758CDCB" w14:textId="77777777" w:rsidR="000075FE" w:rsidRDefault="000075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4DBE3E7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(5 786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(среднее количество рейсов в день на территории Белгородской агломерации)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- 15 %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(средний показатель невыполненных рейсов)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134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(количество установленных маршрутов на территории Белгородской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агломерации)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(среднее количество возможных нарушений в день)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 3 000\5 000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(штраф для водителей)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30 000\50 000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(штраф для должностных лиц)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 </w:t>
            </w:r>
          </w:p>
          <w:p w14:paraId="22C2D1D6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100 000\160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штраф для юридических лиц)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14:paraId="26F8CC12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B99366" w14:textId="77777777" w:rsidR="000075F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798 000 при соверше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нии правонарушения впервые до 1 290 000 рублей в день при повторном нарушении в течение года.</w:t>
            </w:r>
          </w:p>
        </w:tc>
      </w:tr>
    </w:tbl>
    <w:p w14:paraId="5A448CA6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2D494B9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изменении:*</w:t>
      </w:r>
      <w:proofErr w:type="gramEnd"/>
    </w:p>
    <w:p w14:paraId="005A3D93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 w:rsidR="000075FE" w14:paraId="7F251134" w14:textId="7777777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E501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E7A" w14:textId="77777777" w:rsidR="000075FE" w:rsidRDefault="00000000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D847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0075FE" w14:paraId="65577187" w14:textId="7777777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E9EE" w14:textId="77777777" w:rsidR="000075FE" w:rsidRDefault="00000000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Министерство автомобильных дорог и транспорта Белгородской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3AFB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Наделение должностных лиц министерства автомобильных дорог и транспорта Белгородской области полномочиями по составлению протоколов об административной ответственности за нарушение за правонарушения в сфере транспортного обслуживания населения Белгородской области)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21F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</w:t>
            </w:r>
          </w:p>
        </w:tc>
      </w:tr>
    </w:tbl>
    <w:p w14:paraId="66AB2208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E456C84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области:*</w:t>
      </w:r>
      <w:proofErr w:type="gramEnd"/>
    </w:p>
    <w:p w14:paraId="5860D519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 w:rsidR="000075FE" w14:paraId="4E8E0CCA" w14:textId="77777777">
        <w:tc>
          <w:tcPr>
            <w:tcW w:w="3289" w:type="dxa"/>
          </w:tcPr>
          <w:p w14:paraId="15DC156C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4110" w:type="dxa"/>
          </w:tcPr>
          <w:p w14:paraId="372E94F2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268" w:type="dxa"/>
          </w:tcPr>
          <w:p w14:paraId="1114D10C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66A4779F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0075FE" w14:paraId="2F58015E" w14:textId="77777777">
        <w:tc>
          <w:tcPr>
            <w:tcW w:w="3289" w:type="dxa"/>
          </w:tcPr>
          <w:p w14:paraId="3A8D8F27" w14:textId="77777777" w:rsidR="000075FE" w:rsidRDefault="00000000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Министерство автомобильных дорог и транспорта Белгородской области</w:t>
            </w:r>
          </w:p>
        </w:tc>
        <w:tc>
          <w:tcPr>
            <w:tcW w:w="4110" w:type="dxa"/>
          </w:tcPr>
          <w:p w14:paraId="63B9A8FA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Доходы, полученные от вынесенных постановлений по делам об административных правонарушениях за правонарушения в сфере транспортного обслуживания населения Белгородской области)</w:t>
            </w:r>
          </w:p>
        </w:tc>
        <w:tc>
          <w:tcPr>
            <w:tcW w:w="2268" w:type="dxa"/>
          </w:tcPr>
          <w:p w14:paraId="6494688B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Доходы, полученные от вынесенных постановлений по делам об административных прав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онарушениях:</w:t>
            </w:r>
          </w:p>
          <w:p w14:paraId="2C7B81A7" w14:textId="77777777" w:rsidR="000075FE" w:rsidRDefault="0000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99F63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(5 786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(среднее количество рейсов в день на территории Белгородской агломерации)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- 15 %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(средний показатель невыполненных рейсов)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134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(количество установленных маршрутов на территории Белгородской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агломерации)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(среднее количество возможных нарушений в день)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 3 000\5 000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(штраф для водителей)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30 000\50 000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(штраф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lastRenderedPageBreak/>
              <w:t xml:space="preserve">для должностных лиц)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 </w:t>
            </w:r>
          </w:p>
          <w:p w14:paraId="6CD469E3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100 000\160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штраф для юридических лиц)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14:paraId="2BEF09E6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5B8DB5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798 000 при соверше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нии правонарушения впервые до 1 290 000 рублей в день при повторном нарушении в течение года.</w:t>
            </w:r>
          </w:p>
        </w:tc>
      </w:tr>
    </w:tbl>
    <w:p w14:paraId="5E3937DB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20BC0D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</w:t>
      </w:r>
    </w:p>
    <w:p w14:paraId="06DB235B" w14:textId="77777777" w:rsidR="000075FE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Обязательные требования в проекте закона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Белгородской области 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области», отсутствуют. </w:t>
      </w:r>
    </w:p>
    <w:p w14:paraId="1FE80B5D" w14:textId="77777777" w:rsidR="000075FE" w:rsidRDefault="00007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408B632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p w14:paraId="7D42539C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843"/>
        <w:gridCol w:w="4819"/>
      </w:tblGrid>
      <w:tr w:rsidR="000075FE" w14:paraId="3A72B3F8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165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14:paraId="17A114EC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480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FE9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0075FE" w14:paraId="0F1F2126" w14:textId="77777777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FF05" w14:textId="77777777" w:rsidR="000075FE" w:rsidRDefault="00000000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Неисполнение требований действующего законодательства</w:t>
            </w:r>
          </w:p>
          <w:p w14:paraId="063A3910" w14:textId="77777777" w:rsidR="000075FE" w:rsidRDefault="000075FE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02ABD0EA" w14:textId="77777777" w:rsidR="000075FE" w:rsidRDefault="00000000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Излишняя финансовая нагрузка в части оплаты перевозчиками штрафов за нарушение установленного расписания движения по маршрутам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A08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Низкая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127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Организационно-технические, мероприятия по мониторингу и пресечению административных правонарушений. Нарушение перевозчиками установленного расписания движения на маршруте влечет административную ответственность в соответствии с действующим законодательством</w:t>
            </w:r>
          </w:p>
        </w:tc>
      </w:tr>
    </w:tbl>
    <w:p w14:paraId="38476953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A069AC" w14:textId="77777777" w:rsidR="000075F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мероприятия:*</w:t>
      </w:r>
      <w:proofErr w:type="gramEnd"/>
    </w:p>
    <w:p w14:paraId="7302C120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1843"/>
        <w:gridCol w:w="2268"/>
        <w:gridCol w:w="1276"/>
        <w:gridCol w:w="1417"/>
      </w:tblGrid>
      <w:tr w:rsidR="000075FE" w14:paraId="70426370" w14:textId="777777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A11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850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29C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8394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947D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Источники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</w:tr>
      <w:tr w:rsidR="000075FE" w14:paraId="5959833D" w14:textId="777777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C56" w14:textId="77777777" w:rsidR="000075FE" w:rsidRDefault="00000000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Размещение проекта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lastRenderedPageBreak/>
              <w:t>закона Белгородской области 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 в сети Интернет, на официальном сайте министерства экономического развития и министерства автомобильных дорог и транспорта Белгородской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167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Апрель – июнь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552B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Осведомленность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субъектов о наличии административной ответственности,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 нарушений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требований установленного законодательства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9EA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0EF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</w:t>
            </w:r>
          </w:p>
        </w:tc>
      </w:tr>
    </w:tbl>
    <w:p w14:paraId="5A0CA302" w14:textId="77777777" w:rsidR="000075FE" w:rsidRDefault="000075F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D67A7D" w14:textId="77777777" w:rsidR="000075FE" w:rsidRDefault="00000000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7. Ожидаемые измеримые результаты правового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регулирования:*</w:t>
      </w:r>
      <w:proofErr w:type="gramEnd"/>
    </w:p>
    <w:p w14:paraId="0C25E36E" w14:textId="77777777" w:rsidR="000075FE" w:rsidRDefault="000075F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9"/>
        <w:gridCol w:w="2263"/>
        <w:gridCol w:w="2693"/>
      </w:tblGrid>
      <w:tr w:rsidR="000075FE" w14:paraId="7366B706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BA85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в предложенном регулировании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45B4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C583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F222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(не более 5 лет)</w:t>
            </w:r>
          </w:p>
        </w:tc>
      </w:tr>
      <w:tr w:rsidR="000075FE" w14:paraId="0D6427B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559F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выявленных фактов нарушений перевозчиками установленного расписания движения по маршруту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E1D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Менее 5 %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1811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Анализ количества выявленных 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35FD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сентябрь 2024</w:t>
            </w:r>
          </w:p>
        </w:tc>
      </w:tr>
    </w:tbl>
    <w:p w14:paraId="56556F2D" w14:textId="77777777" w:rsidR="000075FE" w:rsidRDefault="00007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96F24F" w14:textId="45E17AA0" w:rsidR="000075F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proofErr w:type="gramStart"/>
      <w:r w:rsidR="00775844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II</w:t>
      </w:r>
      <w:r w:rsidR="00775844" w:rsidRPr="00775844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775844">
        <w:rPr>
          <w:rFonts w:ascii="Times New Roman" w:eastAsia="Calibri" w:hAnsi="Times New Roman" w:cs="Times New Roman"/>
          <w:bCs/>
          <w:sz w:val="26"/>
          <w:szCs w:val="26"/>
        </w:rPr>
        <w:t>квартал</w:t>
      </w:r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2024 года.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9"/>
        <w:gridCol w:w="466"/>
        <w:gridCol w:w="1385"/>
        <w:gridCol w:w="457"/>
        <w:gridCol w:w="457"/>
        <w:gridCol w:w="1810"/>
      </w:tblGrid>
      <w:tr w:rsidR="000075FE" w14:paraId="39B6740A" w14:textId="77777777">
        <w:trPr>
          <w:trHeight w:val="419"/>
        </w:trPr>
        <w:tc>
          <w:tcPr>
            <w:tcW w:w="5279" w:type="dxa"/>
            <w:shd w:val="clear" w:color="auto" w:fill="auto"/>
          </w:tcPr>
          <w:p w14:paraId="07DA75D4" w14:textId="77777777" w:rsidR="000075FE" w:rsidRDefault="00007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6" w:type="dxa"/>
            <w:shd w:val="clear" w:color="auto" w:fill="auto"/>
          </w:tcPr>
          <w:p w14:paraId="62E6F12C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5" w:type="dxa"/>
            <w:shd w:val="clear" w:color="auto" w:fill="auto"/>
          </w:tcPr>
          <w:p w14:paraId="50BF16CD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7" w:type="dxa"/>
          </w:tcPr>
          <w:p w14:paraId="4DDA8CF0" w14:textId="77777777" w:rsidR="000075FE" w:rsidRDefault="00007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7" w:type="dxa"/>
            <w:shd w:val="clear" w:color="auto" w:fill="auto"/>
          </w:tcPr>
          <w:p w14:paraId="545DC48E" w14:textId="77777777" w:rsidR="000075FE" w:rsidRDefault="00007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0" w:type="dxa"/>
            <w:shd w:val="clear" w:color="auto" w:fill="auto"/>
          </w:tcPr>
          <w:p w14:paraId="2C4A4E9C" w14:textId="77777777" w:rsidR="000075FE" w:rsidRDefault="00007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0075FE" w14:paraId="2C071023" w14:textId="77777777">
        <w:trPr>
          <w:trHeight w:val="679"/>
        </w:trPr>
        <w:tc>
          <w:tcPr>
            <w:tcW w:w="5279" w:type="dxa"/>
            <w:shd w:val="clear" w:color="auto" w:fill="auto"/>
          </w:tcPr>
          <w:p w14:paraId="278E7468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Министр автомобильных дорог и транспорта Белгородской области</w:t>
            </w:r>
          </w:p>
        </w:tc>
        <w:tc>
          <w:tcPr>
            <w:tcW w:w="466" w:type="dxa"/>
            <w:shd w:val="clear" w:color="auto" w:fill="auto"/>
          </w:tcPr>
          <w:p w14:paraId="1F148C48" w14:textId="77777777" w:rsidR="000075FE" w:rsidRDefault="00007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5" w:type="dxa"/>
            <w:shd w:val="clear" w:color="auto" w:fill="auto"/>
          </w:tcPr>
          <w:p w14:paraId="7256591B" w14:textId="77777777" w:rsidR="000075FE" w:rsidRDefault="00007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7" w:type="dxa"/>
          </w:tcPr>
          <w:p w14:paraId="75A54E6D" w14:textId="77777777" w:rsidR="000075FE" w:rsidRDefault="00007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7" w:type="dxa"/>
            <w:shd w:val="clear" w:color="auto" w:fill="auto"/>
          </w:tcPr>
          <w:p w14:paraId="61BEA1E8" w14:textId="77777777" w:rsidR="000075FE" w:rsidRDefault="00007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0" w:type="dxa"/>
            <w:shd w:val="clear" w:color="auto" w:fill="auto"/>
          </w:tcPr>
          <w:p w14:paraId="69563A4A" w14:textId="77777777" w:rsidR="000075FE" w:rsidRDefault="00007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0075FE" w14:paraId="19D066D2" w14:textId="77777777">
        <w:tc>
          <w:tcPr>
            <w:tcW w:w="5279" w:type="dxa"/>
            <w:tcBorders>
              <w:bottom w:val="single" w:sz="4" w:space="0" w:color="auto"/>
            </w:tcBorders>
            <w:shd w:val="clear" w:color="auto" w:fill="auto"/>
          </w:tcPr>
          <w:p w14:paraId="2602CDBB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С.В. Евтушенко</w:t>
            </w:r>
          </w:p>
        </w:tc>
        <w:tc>
          <w:tcPr>
            <w:tcW w:w="466" w:type="dxa"/>
            <w:shd w:val="clear" w:color="auto" w:fill="auto"/>
          </w:tcPr>
          <w:p w14:paraId="549B4F8E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14:paraId="6547E582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7" w:type="dxa"/>
          </w:tcPr>
          <w:p w14:paraId="123C8DC9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7" w:type="dxa"/>
            <w:shd w:val="clear" w:color="auto" w:fill="auto"/>
          </w:tcPr>
          <w:p w14:paraId="38181E87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14:paraId="1057F7F7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0075FE" w14:paraId="69708B48" w14:textId="77777777">
        <w:tc>
          <w:tcPr>
            <w:tcW w:w="5279" w:type="dxa"/>
            <w:tcBorders>
              <w:top w:val="single" w:sz="4" w:space="0" w:color="auto"/>
            </w:tcBorders>
            <w:shd w:val="clear" w:color="auto" w:fill="auto"/>
          </w:tcPr>
          <w:p w14:paraId="6B054095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(инициалы, фамилия)</w:t>
            </w:r>
          </w:p>
        </w:tc>
        <w:tc>
          <w:tcPr>
            <w:tcW w:w="466" w:type="dxa"/>
            <w:shd w:val="clear" w:color="auto" w:fill="auto"/>
          </w:tcPr>
          <w:p w14:paraId="438B7A1B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14:paraId="58D83FE3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дата )</w:t>
            </w:r>
            <w:proofErr w:type="gramEnd"/>
          </w:p>
        </w:tc>
        <w:tc>
          <w:tcPr>
            <w:tcW w:w="457" w:type="dxa"/>
          </w:tcPr>
          <w:p w14:paraId="7B17DEBF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7" w:type="dxa"/>
            <w:shd w:val="clear" w:color="auto" w:fill="auto"/>
          </w:tcPr>
          <w:p w14:paraId="5DC94C2E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0E7C783A" w14:textId="77777777" w:rsidR="000075FE" w:rsidRDefault="0000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14:paraId="581CF1AE" w14:textId="77777777" w:rsidR="000075F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(подпись)</w:t>
            </w:r>
          </w:p>
        </w:tc>
      </w:tr>
    </w:tbl>
    <w:p w14:paraId="1D9C38A7" w14:textId="77777777" w:rsidR="000075FE" w:rsidRDefault="000075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75FE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75E2" w14:textId="77777777" w:rsidR="00BA61E2" w:rsidRDefault="00BA61E2">
      <w:pPr>
        <w:spacing w:after="0" w:line="240" w:lineRule="auto"/>
      </w:pPr>
      <w:r>
        <w:separator/>
      </w:r>
    </w:p>
  </w:endnote>
  <w:endnote w:type="continuationSeparator" w:id="0">
    <w:p w14:paraId="60AFA77F" w14:textId="77777777" w:rsidR="00BA61E2" w:rsidRDefault="00BA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26D0" w14:textId="77777777" w:rsidR="00BA61E2" w:rsidRDefault="00BA61E2">
      <w:pPr>
        <w:spacing w:after="0" w:line="240" w:lineRule="auto"/>
      </w:pPr>
      <w:r>
        <w:separator/>
      </w:r>
    </w:p>
  </w:footnote>
  <w:footnote w:type="continuationSeparator" w:id="0">
    <w:p w14:paraId="7E641C1E" w14:textId="77777777" w:rsidR="00BA61E2" w:rsidRDefault="00BA6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5FE"/>
    <w:rsid w:val="000075FE"/>
    <w:rsid w:val="00254F38"/>
    <w:rsid w:val="002D139A"/>
    <w:rsid w:val="00775844"/>
    <w:rsid w:val="00B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D284"/>
  <w15:docId w15:val="{EA9435EC-AB46-4590-B9E9-92BABDA6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3337</Words>
  <Characters>19024</Characters>
  <Application>Microsoft Office Word</Application>
  <DocSecurity>0</DocSecurity>
  <Lines>158</Lines>
  <Paragraphs>44</Paragraphs>
  <ScaleCrop>false</ScaleCrop>
  <Company/>
  <LinksUpToDate>false</LinksUpToDate>
  <CharactersWithSpaces>22317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Александр</cp:lastModifiedBy>
  <cp:revision>67</cp:revision>
  <dcterms:created xsi:type="dcterms:W3CDTF">2022-04-27T14:18:00Z</dcterms:created>
  <dcterms:modified xsi:type="dcterms:W3CDTF">2024-03-19T13:20:00Z</dcterms:modified>
</cp:coreProperties>
</file>