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80" w:rsidRDefault="00383D80" w:rsidP="00383D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83D80" w:rsidRDefault="00383D80" w:rsidP="00383D80">
      <w:pPr>
        <w:ind w:firstLine="709"/>
        <w:jc w:val="center"/>
        <w:rPr>
          <w:b/>
          <w:sz w:val="28"/>
          <w:szCs w:val="28"/>
        </w:rPr>
      </w:pPr>
      <w:r w:rsidRPr="00383D80">
        <w:rPr>
          <w:b/>
          <w:sz w:val="28"/>
          <w:szCs w:val="28"/>
        </w:rPr>
        <w:t>к проекту постановления Правительства Белгородской области «Об</w:t>
      </w:r>
      <w:r>
        <w:rPr>
          <w:b/>
          <w:sz w:val="28"/>
          <w:szCs w:val="28"/>
        </w:rPr>
        <w:t xml:space="preserve"> утверждении Положения </w:t>
      </w:r>
      <w:r w:rsidRPr="006928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региональном </w:t>
      </w:r>
      <w:r w:rsidRPr="00692801">
        <w:rPr>
          <w:b/>
          <w:sz w:val="28"/>
          <w:szCs w:val="28"/>
        </w:rPr>
        <w:t xml:space="preserve">государственном </w:t>
      </w:r>
    </w:p>
    <w:p w:rsidR="00383D80" w:rsidRDefault="00383D80" w:rsidP="00383D80">
      <w:pPr>
        <w:ind w:firstLine="709"/>
        <w:jc w:val="center"/>
        <w:rPr>
          <w:b/>
          <w:sz w:val="28"/>
          <w:szCs w:val="28"/>
        </w:rPr>
      </w:pPr>
      <w:r w:rsidRPr="00692801">
        <w:rPr>
          <w:b/>
          <w:sz w:val="28"/>
          <w:szCs w:val="28"/>
        </w:rPr>
        <w:t>контроле (надзоре)</w:t>
      </w:r>
      <w:r>
        <w:rPr>
          <w:b/>
          <w:sz w:val="28"/>
          <w:szCs w:val="28"/>
        </w:rPr>
        <w:t xml:space="preserve"> </w:t>
      </w:r>
      <w:r w:rsidRPr="00692801">
        <w:rPr>
          <w:b/>
          <w:sz w:val="28"/>
          <w:szCs w:val="28"/>
        </w:rPr>
        <w:t xml:space="preserve">за соблюдением законодательства </w:t>
      </w:r>
    </w:p>
    <w:p w:rsidR="00383D80" w:rsidRPr="00692801" w:rsidRDefault="00383D80" w:rsidP="00383D80">
      <w:pPr>
        <w:ind w:firstLine="709"/>
        <w:jc w:val="center"/>
        <w:rPr>
          <w:b/>
          <w:sz w:val="28"/>
          <w:szCs w:val="28"/>
        </w:rPr>
      </w:pPr>
      <w:r w:rsidRPr="00692801">
        <w:rPr>
          <w:b/>
          <w:sz w:val="28"/>
          <w:szCs w:val="28"/>
        </w:rPr>
        <w:t>об архивном деле</w:t>
      </w:r>
      <w:r>
        <w:rPr>
          <w:b/>
          <w:sz w:val="28"/>
          <w:szCs w:val="28"/>
        </w:rPr>
        <w:t>»</w:t>
      </w:r>
    </w:p>
    <w:p w:rsidR="00383D80" w:rsidRPr="00383D80" w:rsidRDefault="00383D80" w:rsidP="0038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D80" w:rsidRDefault="00383D80" w:rsidP="00383D80">
      <w:pPr>
        <w:ind w:firstLine="709"/>
        <w:jc w:val="both"/>
        <w:rPr>
          <w:sz w:val="28"/>
          <w:szCs w:val="28"/>
        </w:rPr>
      </w:pPr>
      <w:r w:rsidRPr="00383D80">
        <w:rPr>
          <w:sz w:val="28"/>
          <w:szCs w:val="28"/>
        </w:rPr>
        <w:t>Проект постановления Правительства Белгородской области «Об утверждении Положения о региональном государственном</w:t>
      </w:r>
      <w:r>
        <w:rPr>
          <w:sz w:val="28"/>
          <w:szCs w:val="28"/>
        </w:rPr>
        <w:t xml:space="preserve"> </w:t>
      </w:r>
      <w:r w:rsidRPr="00383D80">
        <w:rPr>
          <w:sz w:val="28"/>
          <w:szCs w:val="28"/>
        </w:rPr>
        <w:t xml:space="preserve">контроле (надзоре) за соблюдением законодательства об архивном деле» (далее - проект постановления) разработан в соответствии с </w:t>
      </w:r>
      <w:hyperlink r:id="rId5" w:tooltip="Федеральный закон от 31.07.2020 N 248-ФЗ &quot;О государственном контроле (надзоре) и муниципальном контроле в Российской Федерации&quot;------------ Не вступил в силу{КонсультантПлюс}" w:history="1">
        <w:r w:rsidRPr="00383D80">
          <w:rPr>
            <w:sz w:val="28"/>
            <w:szCs w:val="28"/>
          </w:rPr>
          <w:t>частью 2 статьи 3</w:t>
        </w:r>
      </w:hyperlink>
      <w:r w:rsidRPr="00383D80">
        <w:rPr>
          <w:sz w:val="28"/>
          <w:szCs w:val="28"/>
        </w:rPr>
        <w:t xml:space="preserve"> Федерального закона от 31 июля 2020 г</w:t>
      </w:r>
      <w:r>
        <w:rPr>
          <w:sz w:val="28"/>
          <w:szCs w:val="28"/>
        </w:rPr>
        <w:t>ода №</w:t>
      </w:r>
      <w:r w:rsidRPr="00383D80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 </w:t>
      </w:r>
      <w:r w:rsidR="00B80C10">
        <w:rPr>
          <w:sz w:val="28"/>
          <w:szCs w:val="28"/>
        </w:rPr>
        <w:t xml:space="preserve">                    </w:t>
      </w:r>
      <w:r w:rsidRPr="00383D80">
        <w:rPr>
          <w:sz w:val="28"/>
          <w:szCs w:val="28"/>
        </w:rPr>
        <w:t xml:space="preserve">и </w:t>
      </w:r>
      <w:hyperlink r:id="rId6" w:tooltip="Федеральный закон от 22.10.2004 N 125-ФЗ (ред. от 30.04.2021) &quot;Об архивном деле в Российской Федерации&quot;{КонсультантПлюс}" w:history="1">
        <w:r w:rsidRPr="00383D80">
          <w:rPr>
            <w:sz w:val="28"/>
            <w:szCs w:val="28"/>
          </w:rPr>
          <w:t>статьей 16</w:t>
        </w:r>
      </w:hyperlink>
      <w:r w:rsidRPr="00383D80">
        <w:rPr>
          <w:sz w:val="28"/>
          <w:szCs w:val="28"/>
        </w:rPr>
        <w:t xml:space="preserve"> Федерального закона от 22 октября 2004 г</w:t>
      </w:r>
      <w:r>
        <w:rPr>
          <w:sz w:val="28"/>
          <w:szCs w:val="28"/>
        </w:rPr>
        <w:t>ода</w:t>
      </w:r>
      <w:r w:rsidRPr="00383D8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83D80">
        <w:rPr>
          <w:sz w:val="28"/>
          <w:szCs w:val="28"/>
        </w:rPr>
        <w:t xml:space="preserve"> 125-ФЗ "Об архивном деле в Российской Федерации".</w:t>
      </w:r>
    </w:p>
    <w:p w:rsidR="00383D80" w:rsidRDefault="00383D80" w:rsidP="00383D80">
      <w:pPr>
        <w:ind w:firstLine="709"/>
        <w:jc w:val="both"/>
        <w:rPr>
          <w:sz w:val="28"/>
          <w:szCs w:val="28"/>
        </w:rPr>
      </w:pPr>
      <w:r w:rsidRPr="00383D80">
        <w:rPr>
          <w:sz w:val="28"/>
          <w:szCs w:val="28"/>
        </w:rPr>
        <w:t>Положени</w:t>
      </w:r>
      <w:r w:rsidR="005C4060">
        <w:rPr>
          <w:sz w:val="28"/>
          <w:szCs w:val="28"/>
        </w:rPr>
        <w:t>е</w:t>
      </w:r>
      <w:r w:rsidRPr="00383D80">
        <w:rPr>
          <w:sz w:val="28"/>
          <w:szCs w:val="28"/>
        </w:rPr>
        <w:t xml:space="preserve"> о региональном государственном</w:t>
      </w:r>
      <w:r>
        <w:rPr>
          <w:sz w:val="28"/>
          <w:szCs w:val="28"/>
        </w:rPr>
        <w:t xml:space="preserve"> </w:t>
      </w:r>
      <w:r w:rsidRPr="00383D80">
        <w:rPr>
          <w:sz w:val="28"/>
          <w:szCs w:val="28"/>
        </w:rPr>
        <w:t>контроле (надзоре) за соблюдением законодательства об архивном деле»</w:t>
      </w:r>
      <w:r w:rsidR="005C4060">
        <w:rPr>
          <w:sz w:val="28"/>
          <w:szCs w:val="28"/>
        </w:rPr>
        <w:t>, утверждаемое проектом постановления, определяет орган контроля (надзора), контролируемых лиц, предмет и объекты контроля, категории риска причинения вреда (ущерба) охраняемым законом ценностям, критерии отнесения объектов контроля к категориям риска, виды профилактических и контрольных (надзорных) мероприятий в отношении контролируемых лиц, результаты указанных мероприятий, порядок обжалования решений органа контроля (надзора), действий (бездействия) его должностных лиц,  принятых и (или) совершенных в рамках регионального контроля.</w:t>
      </w:r>
    </w:p>
    <w:p w:rsidR="00383D80" w:rsidRPr="00383D80" w:rsidRDefault="0067343C" w:rsidP="00B8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названного постановления Правительства Белгород</w:t>
      </w:r>
      <w:r w:rsidR="006B14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области позволит обеспечить регулирование исполнения управлением по делам архивов Белгородской области функции по осуществлению государственного контроля (надзора) на территории Белгородской области в соответствии с требованиями нового законодательства в сфере контрольно-надзорной деятельности, а также приведет к нейтральным последствиям с позиции общественной важности и напряженности регламентируемых проектом постановления Правительства Белгородской области правоотношений</w:t>
      </w:r>
      <w:r w:rsidR="00383D80" w:rsidRPr="00383D80">
        <w:rPr>
          <w:rFonts w:ascii="Times New Roman" w:hAnsi="Times New Roman" w:cs="Times New Roman"/>
          <w:sz w:val="28"/>
          <w:szCs w:val="28"/>
        </w:rPr>
        <w:t>.</w:t>
      </w:r>
    </w:p>
    <w:p w:rsidR="0067343C" w:rsidRPr="00383D80" w:rsidRDefault="0067343C" w:rsidP="00B8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80">
        <w:rPr>
          <w:rFonts w:ascii="Times New Roman" w:hAnsi="Times New Roman" w:cs="Times New Roman"/>
          <w:sz w:val="28"/>
          <w:szCs w:val="28"/>
        </w:rPr>
        <w:t xml:space="preserve">В проекте постановления присутствуют обязательные требования, оценка соблюдения которых осуществляется в рамках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383D80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за соблюдением законодательства об архивном деле.</w:t>
      </w:r>
    </w:p>
    <w:p w:rsidR="0067343C" w:rsidRDefault="0067343C" w:rsidP="00B8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финансовое обеспечение контроля (надзора) в сфере архивного дела осуществляется</w:t>
      </w:r>
      <w:r w:rsidR="00EF2699">
        <w:rPr>
          <w:rFonts w:ascii="Times New Roman" w:hAnsi="Times New Roman" w:cs="Times New Roman"/>
          <w:sz w:val="28"/>
          <w:szCs w:val="28"/>
        </w:rPr>
        <w:t xml:space="preserve"> в пределах сметного финансирования управления по делам  архивов Белгородской области, реализация положений, включенных в проект постановления Правительства Белгородской области, не потребует дополнительных расходов из областного бюджета.</w:t>
      </w:r>
    </w:p>
    <w:p w:rsidR="00EF2699" w:rsidRDefault="00EF2699" w:rsidP="00B8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</w:t>
      </w:r>
      <w:r w:rsidR="00B017B5">
        <w:rPr>
          <w:rFonts w:ascii="Times New Roman" w:hAnsi="Times New Roman" w:cs="Times New Roman"/>
          <w:sz w:val="28"/>
          <w:szCs w:val="28"/>
        </w:rPr>
        <w:t>, а  также положения, способствующие возникновению рисков нарушения антимонопольного законодательства.</w:t>
      </w:r>
    </w:p>
    <w:p w:rsidR="00EF2699" w:rsidRDefault="00B017B5" w:rsidP="00383D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проекте  постановления положения</w:t>
      </w:r>
      <w:r w:rsidR="006565BF">
        <w:rPr>
          <w:rFonts w:ascii="Times New Roman" w:hAnsi="Times New Roman" w:cs="Times New Roman"/>
          <w:sz w:val="28"/>
          <w:szCs w:val="28"/>
        </w:rPr>
        <w:t xml:space="preserve"> отсутствую положения, </w:t>
      </w:r>
      <w:r>
        <w:rPr>
          <w:rFonts w:ascii="Times New Roman" w:hAnsi="Times New Roman" w:cs="Times New Roman"/>
          <w:sz w:val="28"/>
          <w:szCs w:val="28"/>
        </w:rPr>
        <w:t xml:space="preserve">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деятельности.</w:t>
      </w:r>
    </w:p>
    <w:p w:rsidR="00F92902" w:rsidRPr="00F92902" w:rsidRDefault="00F92902" w:rsidP="00B8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проверки, обработки, отправки и хранения правовых актов Губернатора и </w:t>
      </w:r>
      <w:r w:rsidR="00E477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Белгородской области, утвержденным распоряжением Губернатора Белгородской области от 14 декабря 2018 года №1012-р и с постановлением Губернатора  Белгородской области от 19 сентября 2017 года №82 «Об обеспечении проведения независимой антикоррупционной экспертизы нормативных правовых актов Белгородской области и их проектов», указанный проект постановления размещен на официальном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Белгородской области в информационно-телекоммуникационной сети Интернет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92902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belregion</w:t>
      </w:r>
      <w:proofErr w:type="spellEnd"/>
      <w:r w:rsidRPr="00F9290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80C10">
        <w:rPr>
          <w:rFonts w:ascii="Times New Roman" w:hAnsi="Times New Roman" w:cs="Times New Roman"/>
          <w:sz w:val="28"/>
          <w:szCs w:val="28"/>
        </w:rPr>
        <w:t xml:space="preserve"> в разделе «Документы», «Независимая антикоррупционная экспертиза»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0C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 общественного обсуждения – 10 календарных дней.</w:t>
      </w:r>
    </w:p>
    <w:p w:rsidR="00F92902" w:rsidRDefault="00F92902" w:rsidP="00383D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C10" w:rsidRPr="00B80C10" w:rsidRDefault="00B80C10" w:rsidP="00383D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C10" w:rsidRPr="00B80C10" w:rsidRDefault="00B80C10" w:rsidP="00B80C10">
      <w:pPr>
        <w:jc w:val="both"/>
        <w:rPr>
          <w:b/>
          <w:sz w:val="28"/>
          <w:szCs w:val="28"/>
        </w:rPr>
      </w:pPr>
      <w:r w:rsidRPr="00B80C10">
        <w:rPr>
          <w:b/>
          <w:sz w:val="28"/>
          <w:szCs w:val="28"/>
        </w:rPr>
        <w:t>Начальник управления по делам архивов</w:t>
      </w:r>
    </w:p>
    <w:p w:rsidR="00B80C10" w:rsidRPr="00B80C10" w:rsidRDefault="00B80C10" w:rsidP="00B80C10">
      <w:pPr>
        <w:jc w:val="both"/>
        <w:rPr>
          <w:b/>
          <w:sz w:val="28"/>
          <w:szCs w:val="28"/>
        </w:rPr>
      </w:pPr>
      <w:r w:rsidRPr="00B80C10">
        <w:rPr>
          <w:b/>
          <w:sz w:val="28"/>
          <w:szCs w:val="28"/>
        </w:rPr>
        <w:t xml:space="preserve">              Белгородской области              </w:t>
      </w:r>
      <w:r>
        <w:rPr>
          <w:b/>
          <w:sz w:val="28"/>
          <w:szCs w:val="28"/>
        </w:rPr>
        <w:t xml:space="preserve">  </w:t>
      </w:r>
      <w:r w:rsidRPr="00B80C10">
        <w:rPr>
          <w:b/>
          <w:sz w:val="28"/>
          <w:szCs w:val="28"/>
        </w:rPr>
        <w:t xml:space="preserve">           </w:t>
      </w:r>
      <w:bookmarkStart w:id="0" w:name="_GoBack"/>
      <w:bookmarkEnd w:id="0"/>
      <w:r w:rsidRPr="00B80C10">
        <w:rPr>
          <w:b/>
          <w:sz w:val="28"/>
          <w:szCs w:val="28"/>
        </w:rPr>
        <w:t xml:space="preserve">                        П.Ю. Субботин</w:t>
      </w:r>
    </w:p>
    <w:p w:rsidR="00B80C10" w:rsidRPr="00B80C10" w:rsidRDefault="00B80C10" w:rsidP="00B80C10">
      <w:pPr>
        <w:spacing w:before="220" w:after="1" w:line="220" w:lineRule="atLeast"/>
        <w:ind w:firstLine="540"/>
        <w:jc w:val="both"/>
        <w:rPr>
          <w:sz w:val="28"/>
          <w:szCs w:val="28"/>
        </w:rPr>
      </w:pPr>
    </w:p>
    <w:p w:rsidR="00B80C10" w:rsidRDefault="00B80C10" w:rsidP="00383D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8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46"/>
    <w:rsid w:val="00132C46"/>
    <w:rsid w:val="00383D80"/>
    <w:rsid w:val="005C4060"/>
    <w:rsid w:val="005E28B2"/>
    <w:rsid w:val="006565BF"/>
    <w:rsid w:val="0067343C"/>
    <w:rsid w:val="006B1475"/>
    <w:rsid w:val="00B017B5"/>
    <w:rsid w:val="00B80C10"/>
    <w:rsid w:val="00E47739"/>
    <w:rsid w:val="00EF2699"/>
    <w:rsid w:val="00F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70FD5DA47D9094717A2ACB3F42DD2A0B7E6CF374CA5DDA15CE719B2EEC1F8F26665C778B134D91D27ADA535AF54BC828FBDAE043F25850h760L" TargetMode="External"/><Relationship Id="rId5" Type="http://schemas.openxmlformats.org/officeDocument/2006/relationships/hyperlink" Target="consultantplus://offline/ref=0270FD5DA47D9094717A2ACB3F42DD2A0B7367F073C85DDA15CE719B2EEC1F8F26665C778B134C98D17ADA535AF54BC828FBDAE043F25850h76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Г.П.</dc:creator>
  <cp:keywords/>
  <dc:description/>
  <cp:lastModifiedBy>Маслова Г.П.</cp:lastModifiedBy>
  <cp:revision>3</cp:revision>
  <dcterms:created xsi:type="dcterms:W3CDTF">2021-07-26T08:55:00Z</dcterms:created>
  <dcterms:modified xsi:type="dcterms:W3CDTF">2021-07-27T07:15:00Z</dcterms:modified>
</cp:coreProperties>
</file>