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13"/>
          <w:tab w:val="right" w:pos="9639"/>
        </w:tabs>
        <w:spacing w:after="0" w:line="240" w:lineRule="auto"/>
        <w:ind w:right="-1" w:firstLine="6521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Вносится </w:t>
      </w:r>
    </w:p>
    <w:p>
      <w:pPr>
        <w:tabs>
          <w:tab w:val="left" w:pos="7513"/>
          <w:tab w:val="right" w:pos="9639"/>
        </w:tabs>
        <w:spacing w:after="0" w:line="240" w:lineRule="auto"/>
        <w:ind w:right="-1" w:firstLine="6521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Губернатором </w:t>
      </w:r>
    </w:p>
    <w:p>
      <w:pPr>
        <w:tabs>
          <w:tab w:val="left" w:pos="7655"/>
          <w:tab w:val="right" w:pos="9639"/>
        </w:tabs>
        <w:spacing w:after="0" w:line="240" w:lineRule="auto"/>
        <w:ind w:right="-1" w:firstLine="6521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Белгородской области </w:t>
      </w:r>
    </w:p>
    <w:p>
      <w:pPr>
        <w:tabs>
          <w:tab w:val="left" w:pos="7655"/>
          <w:tab w:val="left" w:pos="9072"/>
        </w:tabs>
        <w:spacing w:after="0" w:line="240" w:lineRule="auto"/>
        <w:ind w:right="566" w:firstLine="6521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tabs>
          <w:tab w:val="left" w:pos="7655"/>
          <w:tab w:val="left" w:pos="9072"/>
        </w:tabs>
        <w:spacing w:after="0" w:line="240" w:lineRule="auto"/>
        <w:ind w:right="-1" w:firstLine="6521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Проект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pacing w:val="40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pacing w:val="4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pacing w:val="40"/>
          <w:sz w:val="36"/>
          <w:szCs w:val="36"/>
          <w:lang w:eastAsia="ru-RU"/>
        </w:rPr>
        <w:t xml:space="preserve">ЗАКОН </w:t>
      </w:r>
    </w:p>
    <w:p>
      <w:pPr>
        <w:keepNext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БЕЛГОРОДСКОЙ ОБЛАСТИ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 ВНЕСЕНИИ ИЗМЕНЕНИЯ В ЗАКОН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БЕЛГОРОДСКОЙ ОБЛАСТИ «О РЕГУЛИРОВАНИИ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ОТДЕЛЬНЫХ ВОПРОСОВ В СФЕРЕ РОЗНИЧНОЙ ПРОДАЖИ АЛКОГОЛЬНОЙ ПРОДУКЦИИ»</w:t>
      </w:r>
    </w:p>
    <w:p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>Статья 1</w:t>
      </w:r>
    </w:p>
    <w:p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Внести в статью 2 закона Белгородской области от 28 апреля 2016 года № 71 «О регулировании отдельных вопросов в сфере розничной продажи алкогольной продукции» </w:t>
      </w:r>
      <w:r>
        <w:rPr>
          <w:rFonts w:ascii="Times New Roman" w:hAnsi="Times New Roman" w:cs="Times New Roman"/>
          <w:sz w:val="26"/>
          <w:szCs w:val="26"/>
        </w:rPr>
        <w:t xml:space="preserve">(Белгородские известия, 2016, 5 мая, 9 июля; 2017, </w:t>
      </w:r>
      <w:r>
        <w:rPr>
          <w:rFonts w:ascii="Times New Roman" w:hAnsi="Times New Roman" w:cs="Times New Roman"/>
          <w:sz w:val="26"/>
          <w:szCs w:val="26"/>
        </w:rPr>
        <w:br w:type="textWrapping"/>
      </w:r>
      <w:r>
        <w:rPr>
          <w:rFonts w:ascii="Times New Roman" w:hAnsi="Times New Roman" w:cs="Times New Roman"/>
          <w:sz w:val="26"/>
          <w:szCs w:val="26"/>
        </w:rPr>
        <w:t>2 декабря; 2020, 12 марта; 2021, 12 марта; 2022, 26 апреля, 17 июня, 30 декабря; 2024, 30 апреля, 21 июня, 04 октября)</w:t>
      </w:r>
      <w:r>
        <w:rPr>
          <w:rFonts w:ascii="Times New Roman" w:hAnsi="Times New Roman" w:eastAsia="Calibri" w:cs="Times New Roman"/>
          <w:sz w:val="26"/>
          <w:szCs w:val="26"/>
        </w:rPr>
        <w:t xml:space="preserve"> следующие изменения:</w:t>
      </w:r>
    </w:p>
    <w:p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>часть 4 изложить в следующей редакции: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«4. Не допускается розничная продажа алкогольной продукции в нежилых помещениях (торговых объектах), расположенных в многоквартирных жилых домах, общежитиях, в пристроенных, встроенных, встроенно-пристроенных помещениях к многоквартирным жилым домам, общежитиям, вход в которые для покупателей (потребителей) находится на расстоянии менее 40 метров от детской игровой (спортивной) площадки и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(или)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i w:val="0"/>
          <w:iCs w:val="0"/>
          <w:sz w:val="26"/>
          <w:szCs w:val="26"/>
        </w:rPr>
        <w:t>ближайшего подъ</w:t>
      </w:r>
      <w:r>
        <w:rPr>
          <w:rFonts w:ascii="Times New Roman" w:hAnsi="Times New Roman" w:cs="Times New Roman"/>
          <w:sz w:val="26"/>
          <w:szCs w:val="26"/>
        </w:rPr>
        <w:t>езда данного многоквартирного жилого дома, общежития.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i w:val="0"/>
          <w:iCs w:val="0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Расстояние определяется по кратчайшему маршруту движения пешехода с учетом сложившейся системы дорог, тротуаров, пешеходных путей </w:t>
      </w:r>
      <w:r>
        <w:rPr>
          <w:rFonts w:ascii="Times New Roman" w:hAnsi="Times New Roman" w:cs="Times New Roman"/>
          <w:sz w:val="26"/>
          <w:szCs w:val="26"/>
        </w:rPr>
        <w:t>(при их отсутствии - по обочинам, велосипедным дорожкам, краям проезжих частей)</w:t>
      </w:r>
      <w:r>
        <w:rPr>
          <w:rFonts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входа в </w:t>
      </w:r>
      <w:r>
        <w:rPr>
          <w:rFonts w:ascii="Times New Roman" w:hAnsi="Times New Roman" w:cs="Times New Roman"/>
          <w:sz w:val="26"/>
          <w:szCs w:val="26"/>
        </w:rPr>
        <w:t>нежи</w:t>
      </w:r>
      <w:r>
        <w:rPr>
          <w:rFonts w:ascii="Times New Roman" w:hAnsi="Times New Roman" w:cs="Times New Roman"/>
          <w:sz w:val="26"/>
          <w:szCs w:val="26"/>
          <w:lang w:val="ru-RU"/>
        </w:rPr>
        <w:t>лое</w:t>
      </w:r>
      <w:r>
        <w:rPr>
          <w:rFonts w:ascii="Times New Roman" w:hAnsi="Times New Roman" w:cs="Times New Roman"/>
          <w:sz w:val="26"/>
          <w:szCs w:val="26"/>
        </w:rPr>
        <w:t xml:space="preserve"> помещени</w:t>
      </w:r>
      <w:r>
        <w:rPr>
          <w:rFonts w:ascii="Times New Roman" w:hAnsi="Times New Roman" w:cs="Times New Roman"/>
          <w:sz w:val="26"/>
          <w:szCs w:val="26"/>
          <w:lang w:val="ru-RU"/>
        </w:rPr>
        <w:t>е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торговый объект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)</w:t>
      </w:r>
      <w:r>
        <w:rPr>
          <w:rFonts w:ascii="Times New Roman" w:hAnsi="Times New Roman" w:cs="Times New Roman"/>
          <w:sz w:val="26"/>
          <w:szCs w:val="26"/>
        </w:rPr>
        <w:t>, указанн</w:t>
      </w:r>
      <w:r>
        <w:rPr>
          <w:rFonts w:ascii="Times New Roman" w:hAnsi="Times New Roman" w:cs="Times New Roman"/>
          <w:sz w:val="26"/>
          <w:szCs w:val="26"/>
          <w:lang w:val="ru-RU"/>
        </w:rPr>
        <w:t>ое</w:t>
      </w:r>
      <w:r>
        <w:rPr>
          <w:rFonts w:ascii="Times New Roman" w:hAnsi="Times New Roman" w:cs="Times New Roman"/>
          <w:sz w:val="26"/>
          <w:szCs w:val="26"/>
        </w:rPr>
        <w:t xml:space="preserve"> в абзаце первом части 4 настоящей статьи, </w:t>
      </w:r>
      <w:r>
        <w:rPr>
          <w:rFonts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до</w:t>
      </w:r>
      <w:r>
        <w:rPr>
          <w:rFonts w:ascii="Times New Roman" w:hAnsi="Times New Roman" w:cs="Times New Roman"/>
          <w:sz w:val="26"/>
          <w:szCs w:val="26"/>
        </w:rPr>
        <w:t xml:space="preserve"> ограждения детской игровой (спортивной) площадки, а при отсутствии такого ограждения – </w:t>
      </w:r>
      <w:r>
        <w:rPr>
          <w:rFonts w:ascii="Times New Roman" w:hAnsi="Times New Roman" w:cs="Times New Roman"/>
          <w:sz w:val="26"/>
          <w:szCs w:val="26"/>
          <w:highlight w:val="none"/>
        </w:rPr>
        <w:t>до ближайшего элемента оборудования детской игровой (спортивной) площадки и (или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)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sz w:val="26"/>
          <w:szCs w:val="26"/>
          <w:highlight w:val="none"/>
        </w:rPr>
        <w:t>д</w:t>
      </w:r>
      <w:r>
        <w:rPr>
          <w:rFonts w:ascii="Times New Roman" w:hAnsi="Times New Roman" w:cs="Times New Roman"/>
          <w:sz w:val="26"/>
          <w:szCs w:val="26"/>
        </w:rPr>
        <w:t>о входа</w:t>
      </w:r>
      <w:r>
        <w:rPr>
          <w:rFonts w:ascii="Times New Roman" w:hAnsi="Times New Roman" w:cs="Times New Roman"/>
          <w:i w:val="0"/>
          <w:iCs w:val="0"/>
          <w:sz w:val="26"/>
          <w:szCs w:val="26"/>
        </w:rPr>
        <w:t xml:space="preserve"> в ближайший подъезд данного многоквартирного жилого дома, общежития.».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white"/>
        </w:rPr>
        <w:t>Статья 2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Настоящий зако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highlight w:val="white"/>
        </w:rPr>
        <w:t xml:space="preserve">н вступает в силу </w:t>
      </w:r>
      <w:r>
        <w:rPr>
          <w:rFonts w:ascii="Times New Roman" w:hAnsi="Times New Roman" w:cs="Times New Roman"/>
          <w:sz w:val="26"/>
          <w:szCs w:val="26"/>
          <w:highlight w:val="white"/>
          <w:lang w:val="ru-RU"/>
        </w:rPr>
        <w:t>с</w:t>
      </w:r>
      <w:r>
        <w:rPr>
          <w:rFonts w:hint="default" w:ascii="Times New Roman" w:hAnsi="Times New Roman" w:cs="Times New Roman"/>
          <w:sz w:val="26"/>
          <w:szCs w:val="26"/>
          <w:highlight w:val="white"/>
          <w:lang w:val="ru-RU"/>
        </w:rPr>
        <w:t xml:space="preserve"> 1 сентября 2026 года</w:t>
      </w:r>
      <w:r>
        <w:rPr>
          <w:rFonts w:ascii="Times New Roman" w:hAnsi="Times New Roman" w:cs="Times New Roman"/>
          <w:sz w:val="26"/>
          <w:szCs w:val="26"/>
          <w:highlight w:val="white"/>
        </w:rPr>
        <w:t>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6"/>
          <w:szCs w:val="26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6"/>
          <w:szCs w:val="26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        Губернатор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Белгородской области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Droid Sans Fallbac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Trebuchet M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Trebuchet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altName w:val="Noto Looped Lao SemiBold"/>
    <w:panose1 w:val="020B0702040204020203"/>
    <w:charset w:val="CC"/>
    <w:family w:val="swiss"/>
    <w:pitch w:val="default"/>
    <w:sig w:usb0="00000000" w:usb1="00000000" w:usb2="00000009" w:usb3="00000000" w:csb0="000001FF" w:csb1="00000000"/>
  </w:font>
  <w:font w:name="Noto Looped Lao SemiBold">
    <w:panose1 w:val="020B0702040504020204"/>
    <w:charset w:val="00"/>
    <w:family w:val="auto"/>
    <w:pitch w:val="default"/>
    <w:sig w:usb0="02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FA5"/>
    <w:rsid w:val="00040D4D"/>
    <w:rsid w:val="00086105"/>
    <w:rsid w:val="00093553"/>
    <w:rsid w:val="00097C0A"/>
    <w:rsid w:val="000A54EF"/>
    <w:rsid w:val="000A66FC"/>
    <w:rsid w:val="000B15A5"/>
    <w:rsid w:val="000F3DEC"/>
    <w:rsid w:val="00123FD6"/>
    <w:rsid w:val="00126821"/>
    <w:rsid w:val="00131C42"/>
    <w:rsid w:val="00142B7C"/>
    <w:rsid w:val="00165A7C"/>
    <w:rsid w:val="00177117"/>
    <w:rsid w:val="0018523C"/>
    <w:rsid w:val="001C3EDF"/>
    <w:rsid w:val="001D2268"/>
    <w:rsid w:val="00206B27"/>
    <w:rsid w:val="00222B36"/>
    <w:rsid w:val="00222CB1"/>
    <w:rsid w:val="00227A11"/>
    <w:rsid w:val="00227BD2"/>
    <w:rsid w:val="002C1946"/>
    <w:rsid w:val="002D3C68"/>
    <w:rsid w:val="002F7C99"/>
    <w:rsid w:val="00300D9C"/>
    <w:rsid w:val="00301597"/>
    <w:rsid w:val="00346F25"/>
    <w:rsid w:val="00371588"/>
    <w:rsid w:val="00375AF2"/>
    <w:rsid w:val="00385213"/>
    <w:rsid w:val="00394520"/>
    <w:rsid w:val="003B2072"/>
    <w:rsid w:val="003D41F5"/>
    <w:rsid w:val="00412B8E"/>
    <w:rsid w:val="004333A0"/>
    <w:rsid w:val="00447120"/>
    <w:rsid w:val="004474BE"/>
    <w:rsid w:val="00455FE5"/>
    <w:rsid w:val="004719AD"/>
    <w:rsid w:val="0047731A"/>
    <w:rsid w:val="00483322"/>
    <w:rsid w:val="004A3B2D"/>
    <w:rsid w:val="004A7176"/>
    <w:rsid w:val="004B2CB2"/>
    <w:rsid w:val="004D28D0"/>
    <w:rsid w:val="004E2E84"/>
    <w:rsid w:val="004F044A"/>
    <w:rsid w:val="0050671E"/>
    <w:rsid w:val="005114DE"/>
    <w:rsid w:val="005137BF"/>
    <w:rsid w:val="005279A9"/>
    <w:rsid w:val="00557C02"/>
    <w:rsid w:val="005D2F4E"/>
    <w:rsid w:val="00626857"/>
    <w:rsid w:val="006D1863"/>
    <w:rsid w:val="006F0903"/>
    <w:rsid w:val="007018F0"/>
    <w:rsid w:val="00725121"/>
    <w:rsid w:val="0073768A"/>
    <w:rsid w:val="00744A3B"/>
    <w:rsid w:val="00747FDC"/>
    <w:rsid w:val="00750ADA"/>
    <w:rsid w:val="007760F5"/>
    <w:rsid w:val="007B4F56"/>
    <w:rsid w:val="007C6645"/>
    <w:rsid w:val="007D5463"/>
    <w:rsid w:val="007E7489"/>
    <w:rsid w:val="007F475B"/>
    <w:rsid w:val="00823502"/>
    <w:rsid w:val="008A35FF"/>
    <w:rsid w:val="008C0F22"/>
    <w:rsid w:val="008C1A87"/>
    <w:rsid w:val="008C1D6E"/>
    <w:rsid w:val="008E1106"/>
    <w:rsid w:val="0092713F"/>
    <w:rsid w:val="009504CA"/>
    <w:rsid w:val="009B0CA1"/>
    <w:rsid w:val="009C29F2"/>
    <w:rsid w:val="009E24D7"/>
    <w:rsid w:val="00A000B7"/>
    <w:rsid w:val="00A01B65"/>
    <w:rsid w:val="00A04CD2"/>
    <w:rsid w:val="00A33FE2"/>
    <w:rsid w:val="00A60FA5"/>
    <w:rsid w:val="00A7598A"/>
    <w:rsid w:val="00A8173C"/>
    <w:rsid w:val="00A90098"/>
    <w:rsid w:val="00AB78E5"/>
    <w:rsid w:val="00B02C2C"/>
    <w:rsid w:val="00B30E1C"/>
    <w:rsid w:val="00B42F53"/>
    <w:rsid w:val="00B64551"/>
    <w:rsid w:val="00B8512E"/>
    <w:rsid w:val="00BA2F11"/>
    <w:rsid w:val="00BB075E"/>
    <w:rsid w:val="00BC5E71"/>
    <w:rsid w:val="00C24EC1"/>
    <w:rsid w:val="00C267D7"/>
    <w:rsid w:val="00C553C3"/>
    <w:rsid w:val="00C564A4"/>
    <w:rsid w:val="00C75224"/>
    <w:rsid w:val="00C860D8"/>
    <w:rsid w:val="00C90C53"/>
    <w:rsid w:val="00CC28C7"/>
    <w:rsid w:val="00D0168A"/>
    <w:rsid w:val="00D470AC"/>
    <w:rsid w:val="00D50FB8"/>
    <w:rsid w:val="00D7139B"/>
    <w:rsid w:val="00DA366F"/>
    <w:rsid w:val="00DE0694"/>
    <w:rsid w:val="00DE7568"/>
    <w:rsid w:val="00DF045F"/>
    <w:rsid w:val="00DF0596"/>
    <w:rsid w:val="00E060AA"/>
    <w:rsid w:val="00E11D8B"/>
    <w:rsid w:val="00E13668"/>
    <w:rsid w:val="00E243E8"/>
    <w:rsid w:val="00E41219"/>
    <w:rsid w:val="00E549D5"/>
    <w:rsid w:val="00E83872"/>
    <w:rsid w:val="00F073A1"/>
    <w:rsid w:val="00F07E76"/>
    <w:rsid w:val="00F105C9"/>
    <w:rsid w:val="00F37BF5"/>
    <w:rsid w:val="00F60B2B"/>
    <w:rsid w:val="00F776FF"/>
    <w:rsid w:val="00F85484"/>
    <w:rsid w:val="00FA26F1"/>
    <w:rsid w:val="00FA4E71"/>
    <w:rsid w:val="00FC4380"/>
    <w:rsid w:val="37EBB030"/>
    <w:rsid w:val="56EB4474"/>
    <w:rsid w:val="A2DFF27A"/>
    <w:rsid w:val="A3FF293E"/>
    <w:rsid w:val="CFFF2504"/>
    <w:rsid w:val="EF8D52CC"/>
    <w:rsid w:val="F76F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52"/>
    <w:qFormat/>
    <w:uiPriority w:val="9"/>
    <w:pPr>
      <w:keepNext/>
      <w:keepLines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53"/>
    <w:unhideWhenUsed/>
    <w:qFormat/>
    <w:uiPriority w:val="9"/>
    <w:pPr>
      <w:keepNext/>
      <w:keepLines/>
      <w:spacing w:before="36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54"/>
    <w:unhideWhenUsed/>
    <w:qFormat/>
    <w:uiPriority w:val="9"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55"/>
    <w:unhideWhenUsed/>
    <w:qFormat/>
    <w:uiPriority w:val="9"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56"/>
    <w:unhideWhenUsed/>
    <w:qFormat/>
    <w:uiPriority w:val="9"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57"/>
    <w:unhideWhenUsed/>
    <w:qFormat/>
    <w:uiPriority w:val="9"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paragraph" w:styleId="8">
    <w:name w:val="heading 7"/>
    <w:basedOn w:val="1"/>
    <w:next w:val="1"/>
    <w:link w:val="58"/>
    <w:unhideWhenUsed/>
    <w:qFormat/>
    <w:uiPriority w:val="9"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9">
    <w:name w:val="heading 8"/>
    <w:basedOn w:val="1"/>
    <w:next w:val="1"/>
    <w:link w:val="59"/>
    <w:unhideWhenUsed/>
    <w:qFormat/>
    <w:uiPriority w:val="9"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paragraph" w:styleId="10">
    <w:name w:val="heading 9"/>
    <w:basedOn w:val="1"/>
    <w:next w:val="1"/>
    <w:link w:val="60"/>
    <w:unhideWhenUsed/>
    <w:qFormat/>
    <w:uiPriority w:val="9"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Balloon Text"/>
    <w:basedOn w:val="1"/>
    <w:link w:val="20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7">
    <w:name w:val="endnote text"/>
    <w:basedOn w:val="1"/>
    <w:link w:val="197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caption"/>
    <w:basedOn w:val="1"/>
    <w:next w:val="1"/>
    <w:semiHidden/>
    <w:unhideWhenUsed/>
    <w:qFormat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9">
    <w:name w:val="footnote text"/>
    <w:basedOn w:val="1"/>
    <w:link w:val="196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0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1">
    <w:name w:val="header"/>
    <w:basedOn w:val="1"/>
    <w:link w:val="68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2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3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4">
    <w:name w:val="toc 1"/>
    <w:basedOn w:val="1"/>
    <w:next w:val="1"/>
    <w:unhideWhenUsed/>
    <w:qFormat/>
    <w:uiPriority w:val="39"/>
    <w:pPr>
      <w:spacing w:after="57"/>
    </w:pPr>
  </w:style>
  <w:style w:type="paragraph" w:styleId="25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6">
    <w:name w:val="table of figures"/>
    <w:basedOn w:val="1"/>
    <w:next w:val="1"/>
    <w:unhideWhenUsed/>
    <w:qFormat/>
    <w:uiPriority w:val="99"/>
    <w:pPr>
      <w:spacing w:after="0"/>
    </w:pPr>
  </w:style>
  <w:style w:type="paragraph" w:styleId="27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8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9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30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31">
    <w:name w:val="Title"/>
    <w:basedOn w:val="1"/>
    <w:next w:val="1"/>
    <w:link w:val="62"/>
    <w:qFormat/>
    <w:uiPriority w:val="10"/>
    <w:pPr>
      <w:spacing w:before="300"/>
      <w:contextualSpacing/>
    </w:pPr>
    <w:rPr>
      <w:sz w:val="48"/>
      <w:szCs w:val="48"/>
    </w:rPr>
  </w:style>
  <w:style w:type="paragraph" w:styleId="32">
    <w:name w:val="footer"/>
    <w:basedOn w:val="1"/>
    <w:link w:val="70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3">
    <w:name w:val="Subtitle"/>
    <w:basedOn w:val="1"/>
    <w:next w:val="1"/>
    <w:link w:val="63"/>
    <w:qFormat/>
    <w:uiPriority w:val="11"/>
    <w:pPr>
      <w:spacing w:before="200"/>
    </w:pPr>
    <w:rPr>
      <w:sz w:val="24"/>
      <w:szCs w:val="24"/>
    </w:rPr>
  </w:style>
  <w:style w:type="table" w:styleId="34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5">
    <w:name w:val="Heading 1 Char"/>
    <w:basedOn w:val="11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Heading 2 Char"/>
    <w:basedOn w:val="11"/>
    <w:qFormat/>
    <w:uiPriority w:val="9"/>
    <w:rPr>
      <w:rFonts w:ascii="Arial" w:hAnsi="Arial" w:eastAsia="Arial" w:cs="Arial"/>
      <w:sz w:val="34"/>
    </w:rPr>
  </w:style>
  <w:style w:type="character" w:customStyle="1" w:styleId="37">
    <w:name w:val="Heading 3 Char"/>
    <w:basedOn w:val="1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Heading 4 Char"/>
    <w:basedOn w:val="11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Heading 5 Char"/>
    <w:basedOn w:val="11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Heading 6 Char"/>
    <w:basedOn w:val="11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Heading 7 Char"/>
    <w:basedOn w:val="11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Heading 8 Char"/>
    <w:basedOn w:val="11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Heading 9 Char"/>
    <w:basedOn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4">
    <w:name w:val="Title Char"/>
    <w:basedOn w:val="11"/>
    <w:qFormat/>
    <w:uiPriority w:val="10"/>
    <w:rPr>
      <w:sz w:val="48"/>
      <w:szCs w:val="48"/>
    </w:rPr>
  </w:style>
  <w:style w:type="character" w:customStyle="1" w:styleId="45">
    <w:name w:val="Subtitle Char"/>
    <w:basedOn w:val="11"/>
    <w:qFormat/>
    <w:uiPriority w:val="11"/>
    <w:rPr>
      <w:sz w:val="24"/>
      <w:szCs w:val="24"/>
    </w:rPr>
  </w:style>
  <w:style w:type="character" w:customStyle="1" w:styleId="46">
    <w:name w:val="Quote Char"/>
    <w:qFormat/>
    <w:uiPriority w:val="29"/>
    <w:rPr>
      <w:i/>
    </w:rPr>
  </w:style>
  <w:style w:type="character" w:customStyle="1" w:styleId="47">
    <w:name w:val="Intense Quote Char"/>
    <w:qFormat/>
    <w:uiPriority w:val="30"/>
    <w:rPr>
      <w:i/>
    </w:rPr>
  </w:style>
  <w:style w:type="character" w:customStyle="1" w:styleId="48">
    <w:name w:val="Header Char"/>
    <w:basedOn w:val="11"/>
    <w:qFormat/>
    <w:uiPriority w:val="99"/>
  </w:style>
  <w:style w:type="character" w:customStyle="1" w:styleId="49">
    <w:name w:val="Caption Char"/>
    <w:qFormat/>
    <w:uiPriority w:val="99"/>
  </w:style>
  <w:style w:type="character" w:customStyle="1" w:styleId="50">
    <w:name w:val="Footnote Text Char"/>
    <w:qFormat/>
    <w:uiPriority w:val="99"/>
    <w:rPr>
      <w:sz w:val="18"/>
    </w:rPr>
  </w:style>
  <w:style w:type="character" w:customStyle="1" w:styleId="51">
    <w:name w:val="Endnote Text Char"/>
    <w:qFormat/>
    <w:uiPriority w:val="99"/>
    <w:rPr>
      <w:sz w:val="20"/>
    </w:rPr>
  </w:style>
  <w:style w:type="character" w:customStyle="1" w:styleId="52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53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54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5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6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7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8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9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60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61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62">
    <w:name w:val="Заголовок Знак"/>
    <w:basedOn w:val="11"/>
    <w:link w:val="31"/>
    <w:qFormat/>
    <w:uiPriority w:val="10"/>
    <w:rPr>
      <w:sz w:val="48"/>
      <w:szCs w:val="48"/>
    </w:rPr>
  </w:style>
  <w:style w:type="character" w:customStyle="1" w:styleId="63">
    <w:name w:val="Подзаголовок Знак"/>
    <w:basedOn w:val="11"/>
    <w:link w:val="33"/>
    <w:qFormat/>
    <w:uiPriority w:val="11"/>
    <w:rPr>
      <w:sz w:val="24"/>
      <w:szCs w:val="24"/>
    </w:rPr>
  </w:style>
  <w:style w:type="paragraph" w:styleId="64">
    <w:name w:val="Quote"/>
    <w:basedOn w:val="1"/>
    <w:next w:val="1"/>
    <w:link w:val="65"/>
    <w:qFormat/>
    <w:uiPriority w:val="29"/>
    <w:pPr>
      <w:ind w:left="720" w:right="720"/>
    </w:pPr>
    <w:rPr>
      <w:i/>
    </w:rPr>
  </w:style>
  <w:style w:type="character" w:customStyle="1" w:styleId="65">
    <w:name w:val="Цитата 2 Знак"/>
    <w:link w:val="64"/>
    <w:qFormat/>
    <w:uiPriority w:val="29"/>
    <w:rPr>
      <w:i/>
    </w:rPr>
  </w:style>
  <w:style w:type="paragraph" w:styleId="66">
    <w:name w:val="Intense Quote"/>
    <w:basedOn w:val="1"/>
    <w:next w:val="1"/>
    <w:link w:val="67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67">
    <w:name w:val="Выделенная цитата Знак"/>
    <w:link w:val="66"/>
    <w:qFormat/>
    <w:uiPriority w:val="30"/>
    <w:rPr>
      <w:i/>
    </w:rPr>
  </w:style>
  <w:style w:type="character" w:customStyle="1" w:styleId="68">
    <w:name w:val="Верхний колонтитул Знак"/>
    <w:basedOn w:val="11"/>
    <w:link w:val="21"/>
    <w:qFormat/>
    <w:uiPriority w:val="99"/>
  </w:style>
  <w:style w:type="character" w:customStyle="1" w:styleId="69">
    <w:name w:val="Footer Char"/>
    <w:basedOn w:val="11"/>
    <w:qFormat/>
    <w:uiPriority w:val="99"/>
  </w:style>
  <w:style w:type="character" w:customStyle="1" w:styleId="70">
    <w:name w:val="Нижний колонтитул Знак"/>
    <w:link w:val="32"/>
    <w:qFormat/>
    <w:uiPriority w:val="99"/>
  </w:style>
  <w:style w:type="table" w:customStyle="1" w:styleId="71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2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73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4">
    <w:name w:val="Plain Table 3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5">
    <w:name w:val="Plain Table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6">
    <w:name w:val="Plain Table 5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7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8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9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80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1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2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3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4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5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86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7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8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9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0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1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92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93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94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95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96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7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8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99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100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01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02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03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04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05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106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107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108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109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110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111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112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3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4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5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6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7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8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9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20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1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2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3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4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5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26">
    <w:name w:val="List Table 1 Light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27">
    <w:name w:val="List Table 1 Light - Accent 1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28">
    <w:name w:val="List Table 1 Light - Accent 2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29">
    <w:name w:val="List Table 1 Light - Accent 3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30">
    <w:name w:val="List Table 1 Light - Accent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31">
    <w:name w:val="List Table 1 Light - Accent 5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32">
    <w:name w:val="List Table 1 Light - Accent 6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33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4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5">
    <w:name w:val="List Table 2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6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7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8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9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0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1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2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3">
    <w:name w:val="List Table 3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4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5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6">
    <w:name w:val="List Table 3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7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48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49">
    <w:name w:val="List Table 4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50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51">
    <w:name w:val="List Table 4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52">
    <w:name w:val="List Table 4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53">
    <w:name w:val="List Table 4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54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55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56">
    <w:name w:val="List Table 5 Dark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57">
    <w:name w:val="List Table 5 Dark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58">
    <w:name w:val="List Table 5 Dark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59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60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61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2">
    <w:name w:val="List Table 6 Colorful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3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4">
    <w:name w:val="List Table 6 Colorful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5">
    <w:name w:val="List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st Table 6 Colorful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List Table 6 Colorful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8">
    <w:name w:val="List Table 7 Colorful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69">
    <w:name w:val="List Table 7 Colorful - Accent 1"/>
    <w:basedOn w:val="12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70">
    <w:name w:val="List Table 7 Colorful - Accent 2"/>
    <w:basedOn w:val="1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1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2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3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4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5">
    <w:name w:val="Lined - Accent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6">
    <w:name w:val="Lined - Accent 1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7">
    <w:name w:val="Lined - Accent 2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8">
    <w:name w:val="Lined - Accent 3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9">
    <w:name w:val="Lined - Accent 4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80">
    <w:name w:val="Lined - Accent 5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81">
    <w:name w:val="Lined - Accent 6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82">
    <w:name w:val="Bordered &amp; Lined - Accent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83">
    <w:name w:val="Bordered &amp; Lined - Accent 1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84">
    <w:name w:val="Bordered &amp; Lined - Accent 2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85">
    <w:name w:val="Bordered &amp; Lined - Accent 3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86">
    <w:name w:val="Bordered &amp; Lined - Accent 4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87">
    <w:name w:val="Bordered &amp; Lined - Accent 5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88">
    <w:name w:val="Bordered &amp; Lined - Accent 6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89">
    <w:name w:val="Bordered"/>
    <w:basedOn w:val="1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90">
    <w:name w:val="Bordered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1">
    <w:name w:val="Bordered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2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3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4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5">
    <w:name w:val="Bordered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6">
    <w:name w:val="Текст сноски Знак"/>
    <w:link w:val="19"/>
    <w:qFormat/>
    <w:uiPriority w:val="99"/>
    <w:rPr>
      <w:sz w:val="18"/>
    </w:rPr>
  </w:style>
  <w:style w:type="character" w:customStyle="1" w:styleId="197">
    <w:name w:val="Текст концевой сноски Знак"/>
    <w:link w:val="17"/>
    <w:qFormat/>
    <w:uiPriority w:val="99"/>
    <w:rPr>
      <w:sz w:val="20"/>
    </w:rPr>
  </w:style>
  <w:style w:type="paragraph" w:customStyle="1" w:styleId="198">
    <w:name w:val="TOC Heading"/>
    <w:unhideWhenUsed/>
    <w:qFormat/>
    <w:uiPriority w:val="39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199">
    <w:name w:val="List Paragraph"/>
    <w:basedOn w:val="1"/>
    <w:qFormat/>
    <w:uiPriority w:val="34"/>
    <w:pPr>
      <w:ind w:left="720"/>
      <w:contextualSpacing/>
    </w:pPr>
  </w:style>
  <w:style w:type="character" w:customStyle="1" w:styleId="200">
    <w:name w:val="Текст выноски Знак"/>
    <w:basedOn w:val="11"/>
    <w:link w:val="16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265</Words>
  <Characters>1511</Characters>
  <Lines>12</Lines>
  <Paragraphs>3</Paragraphs>
  <TotalTime>60</TotalTime>
  <ScaleCrop>false</ScaleCrop>
  <LinksUpToDate>false</LinksUpToDate>
  <CharactersWithSpaces>1773</CharactersWithSpaces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2024-09-13T01:00:00Z</dcterms:created>
  <dc:creator>Маснева Ольга Михайловна</dc:creator>
  <cp:lastModifiedBy>nesterenko</cp:lastModifiedBy>
  <cp:lastPrinted>2025-03-26T23:23:00Z</cp:lastPrinted>
  <dcterms:modified xsi:type="dcterms:W3CDTF">2026-02-11T16:51:54Z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