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75851" w14:textId="77777777" w:rsidR="00AF7662" w:rsidRPr="00680F88" w:rsidRDefault="00AF7662" w:rsidP="007A7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8401C7" w14:textId="77777777" w:rsidR="00AF7662" w:rsidRPr="00680F88" w:rsidRDefault="00AF7662" w:rsidP="007A7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450DC7" w14:textId="77777777" w:rsidR="00AF7662" w:rsidRPr="00680F88" w:rsidRDefault="00AF7662" w:rsidP="007A7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2E6714" w14:textId="77777777" w:rsidR="00AF7662" w:rsidRPr="00680F88" w:rsidRDefault="00AF7662" w:rsidP="007A7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3557AA" w14:textId="77777777" w:rsidR="00AF7662" w:rsidRPr="00680F88" w:rsidRDefault="00AF7662" w:rsidP="007A7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70CFB9" w14:textId="77777777" w:rsidR="00AF7662" w:rsidRPr="00680F88" w:rsidRDefault="00AF7662" w:rsidP="007A7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DDEA8A" w14:textId="77777777" w:rsidR="00AF7662" w:rsidRPr="00680F88" w:rsidRDefault="00AF7662" w:rsidP="007A7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7B6D0D" w14:textId="77777777" w:rsidR="002661FC" w:rsidRPr="00680F88" w:rsidRDefault="002661FC" w:rsidP="007A7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13590D" w14:textId="77777777" w:rsidR="002661FC" w:rsidRPr="00680F88" w:rsidRDefault="002661FC" w:rsidP="007A7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CE658E" w14:textId="77777777" w:rsidR="00B709DA" w:rsidRPr="00680F88" w:rsidRDefault="00B709DA" w:rsidP="007A78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A45D79" w14:textId="77777777" w:rsidR="00A401B8" w:rsidRDefault="00A401B8" w:rsidP="00E42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AAAA3" w14:textId="7ABF113D" w:rsidR="00AF7662" w:rsidRPr="006C6DD2" w:rsidRDefault="00AF7662" w:rsidP="00E42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DD2">
        <w:rPr>
          <w:rFonts w:ascii="Times New Roman" w:hAnsi="Times New Roman" w:cs="Times New Roman"/>
          <w:b/>
          <w:sz w:val="28"/>
          <w:szCs w:val="28"/>
        </w:rPr>
        <w:t>О</w:t>
      </w:r>
      <w:r w:rsidR="00E4248F" w:rsidRPr="006C6DD2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</w:t>
      </w:r>
      <w:r w:rsidR="003B6950">
        <w:rPr>
          <w:rFonts w:ascii="Times New Roman" w:hAnsi="Times New Roman" w:cs="Times New Roman"/>
          <w:b/>
          <w:sz w:val="28"/>
          <w:szCs w:val="28"/>
        </w:rPr>
        <w:br/>
      </w:r>
      <w:r w:rsidR="00E4248F" w:rsidRPr="006C6DD2">
        <w:rPr>
          <w:rFonts w:ascii="Times New Roman" w:hAnsi="Times New Roman" w:cs="Times New Roman"/>
          <w:b/>
          <w:sz w:val="28"/>
          <w:szCs w:val="28"/>
        </w:rPr>
        <w:t xml:space="preserve">Правительства Белгородской области </w:t>
      </w:r>
      <w:r w:rsidR="003B6950">
        <w:rPr>
          <w:rFonts w:ascii="Times New Roman" w:hAnsi="Times New Roman" w:cs="Times New Roman"/>
          <w:b/>
          <w:sz w:val="28"/>
          <w:szCs w:val="28"/>
        </w:rPr>
        <w:br/>
      </w:r>
      <w:r w:rsidR="00E4248F" w:rsidRPr="006C6DD2">
        <w:rPr>
          <w:rFonts w:ascii="Times New Roman" w:hAnsi="Times New Roman" w:cs="Times New Roman"/>
          <w:b/>
          <w:sz w:val="28"/>
          <w:szCs w:val="28"/>
        </w:rPr>
        <w:t xml:space="preserve">от 20 июня 2022 года № 363-пп </w:t>
      </w:r>
    </w:p>
    <w:p w14:paraId="6D1115F0" w14:textId="77777777" w:rsidR="00AF7662" w:rsidRPr="006C6DD2" w:rsidRDefault="00AF7662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839997" w14:textId="77777777" w:rsidR="00AF7662" w:rsidRPr="006C6DD2" w:rsidRDefault="00AF7662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A80402" w14:textId="77777777" w:rsidR="002661FC" w:rsidRPr="006C6DD2" w:rsidRDefault="002661FC" w:rsidP="007A78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AE8584" w14:textId="29A06E82" w:rsidR="00AF7662" w:rsidRPr="000D6069" w:rsidRDefault="00AF7662" w:rsidP="00791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6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0" w:name="_Hlk121218295"/>
      <w:r w:rsidR="003B6950" w:rsidRPr="000D6069">
        <w:rPr>
          <w:rFonts w:ascii="Times New Roman" w:hAnsi="Times New Roman" w:cs="Times New Roman"/>
          <w:sz w:val="28"/>
          <w:szCs w:val="28"/>
        </w:rPr>
        <w:t>п</w:t>
      </w:r>
      <w:r w:rsidR="009222D9" w:rsidRPr="000D6069">
        <w:rPr>
          <w:rFonts w:ascii="Times New Roman" w:hAnsi="Times New Roman" w:cs="Times New Roman"/>
          <w:sz w:val="28"/>
          <w:szCs w:val="28"/>
        </w:rPr>
        <w:t>остановлени</w:t>
      </w:r>
      <w:r w:rsidR="003B6950" w:rsidRPr="000D6069">
        <w:rPr>
          <w:rFonts w:ascii="Times New Roman" w:hAnsi="Times New Roman" w:cs="Times New Roman"/>
          <w:sz w:val="28"/>
          <w:szCs w:val="28"/>
        </w:rPr>
        <w:t>ями</w:t>
      </w:r>
      <w:r w:rsidR="009222D9" w:rsidRPr="000D6069">
        <w:rPr>
          <w:rFonts w:ascii="Times New Roman" w:hAnsi="Times New Roman" w:cs="Times New Roman"/>
          <w:sz w:val="28"/>
          <w:szCs w:val="28"/>
        </w:rPr>
        <w:t xml:space="preserve"> </w:t>
      </w:r>
      <w:r w:rsidR="00CD6014" w:rsidRPr="000D6069">
        <w:rPr>
          <w:rFonts w:ascii="Times New Roman" w:hAnsi="Times New Roman" w:cs="Times New Roman"/>
          <w:sz w:val="28"/>
          <w:szCs w:val="28"/>
        </w:rPr>
        <w:t>П</w:t>
      </w:r>
      <w:r w:rsidR="009222D9" w:rsidRPr="000D6069">
        <w:rPr>
          <w:rFonts w:ascii="Times New Roman" w:hAnsi="Times New Roman" w:cs="Times New Roman"/>
          <w:sz w:val="28"/>
          <w:szCs w:val="28"/>
        </w:rPr>
        <w:t>равительства Российской Федерации от 1</w:t>
      </w:r>
      <w:r w:rsidR="006E5617" w:rsidRPr="000D6069">
        <w:rPr>
          <w:rFonts w:ascii="Times New Roman" w:hAnsi="Times New Roman" w:cs="Times New Roman"/>
          <w:sz w:val="28"/>
          <w:szCs w:val="28"/>
        </w:rPr>
        <w:t>3 ноября</w:t>
      </w:r>
      <w:r w:rsidR="009222D9" w:rsidRPr="000D6069">
        <w:rPr>
          <w:rFonts w:ascii="Times New Roman" w:hAnsi="Times New Roman" w:cs="Times New Roman"/>
          <w:sz w:val="28"/>
          <w:szCs w:val="28"/>
        </w:rPr>
        <w:t xml:space="preserve"> 202</w:t>
      </w:r>
      <w:r w:rsidR="006E5617" w:rsidRPr="000D6069">
        <w:rPr>
          <w:rFonts w:ascii="Times New Roman" w:hAnsi="Times New Roman" w:cs="Times New Roman"/>
          <w:sz w:val="28"/>
          <w:szCs w:val="28"/>
        </w:rPr>
        <w:t>4</w:t>
      </w:r>
      <w:r w:rsidR="009222D9" w:rsidRPr="000D606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E5617" w:rsidRPr="000D6069">
        <w:rPr>
          <w:rFonts w:ascii="Times New Roman" w:hAnsi="Times New Roman" w:cs="Times New Roman"/>
          <w:sz w:val="28"/>
          <w:szCs w:val="28"/>
        </w:rPr>
        <w:t>1535</w:t>
      </w:r>
      <w:r w:rsidR="009222D9" w:rsidRPr="000D6069"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r w:rsidR="00CD6014" w:rsidRPr="000D6069">
        <w:rPr>
          <w:rFonts w:ascii="Times New Roman" w:hAnsi="Times New Roman" w:cs="Times New Roman"/>
          <w:sz w:val="28"/>
          <w:szCs w:val="28"/>
        </w:rPr>
        <w:br/>
      </w:r>
      <w:r w:rsidR="009222D9" w:rsidRPr="000D6069">
        <w:rPr>
          <w:rFonts w:ascii="Times New Roman" w:hAnsi="Times New Roman" w:cs="Times New Roman"/>
          <w:sz w:val="28"/>
          <w:szCs w:val="28"/>
        </w:rPr>
        <w:t>в</w:t>
      </w:r>
      <w:r w:rsidR="006E5617" w:rsidRPr="000D6069">
        <w:rPr>
          <w:rFonts w:ascii="Times New Roman" w:hAnsi="Times New Roman" w:cs="Times New Roman"/>
          <w:sz w:val="28"/>
          <w:szCs w:val="28"/>
        </w:rPr>
        <w:t xml:space="preserve"> некоторые акты Правительства Российской Федерации</w:t>
      </w:r>
      <w:r w:rsidR="009222D9" w:rsidRPr="000D6069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3A23DF">
        <w:rPr>
          <w:rFonts w:ascii="Times New Roman" w:hAnsi="Times New Roman" w:cs="Times New Roman"/>
          <w:sz w:val="28"/>
          <w:szCs w:val="28"/>
        </w:rPr>
        <w:t xml:space="preserve">, от 16 ноября </w:t>
      </w:r>
      <w:r w:rsidR="007916FB">
        <w:rPr>
          <w:rFonts w:ascii="Times New Roman" w:hAnsi="Times New Roman" w:cs="Times New Roman"/>
          <w:sz w:val="28"/>
          <w:szCs w:val="28"/>
        </w:rPr>
        <w:br/>
      </w:r>
      <w:r w:rsidR="003A23DF">
        <w:rPr>
          <w:rFonts w:ascii="Times New Roman" w:hAnsi="Times New Roman" w:cs="Times New Roman"/>
          <w:sz w:val="28"/>
          <w:szCs w:val="28"/>
        </w:rPr>
        <w:t>2024 года № 1573 «О внесении изменений в постановление Правительства Российской Федерации от 25 октября 2023 года № 1782»</w:t>
      </w:r>
      <w:r w:rsidR="004152F2">
        <w:rPr>
          <w:rFonts w:ascii="Times New Roman" w:hAnsi="Times New Roman" w:cs="Times New Roman"/>
          <w:sz w:val="28"/>
          <w:szCs w:val="28"/>
        </w:rPr>
        <w:t xml:space="preserve">, от 25 ноября </w:t>
      </w:r>
      <w:r w:rsidR="007916FB">
        <w:rPr>
          <w:rFonts w:ascii="Times New Roman" w:hAnsi="Times New Roman" w:cs="Times New Roman"/>
          <w:sz w:val="28"/>
          <w:szCs w:val="28"/>
        </w:rPr>
        <w:br/>
      </w:r>
      <w:r w:rsidR="004152F2"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F81B60">
        <w:rPr>
          <w:rFonts w:ascii="Times New Roman" w:hAnsi="Times New Roman" w:cs="Times New Roman"/>
          <w:sz w:val="28"/>
          <w:szCs w:val="28"/>
        </w:rPr>
        <w:t xml:space="preserve">№ 1624 </w:t>
      </w:r>
      <w:r w:rsidR="004152F2">
        <w:rPr>
          <w:rFonts w:ascii="Times New Roman" w:hAnsi="Times New Roman" w:cs="Times New Roman"/>
          <w:sz w:val="28"/>
          <w:szCs w:val="28"/>
        </w:rPr>
        <w:t>«О внесении изменений в некоторые акты Правительства Российской Федерации»</w:t>
      </w:r>
      <w:r w:rsidR="006E5617" w:rsidRPr="000D6069">
        <w:rPr>
          <w:rFonts w:ascii="Times New Roman" w:hAnsi="Times New Roman" w:cs="Times New Roman"/>
          <w:sz w:val="28"/>
          <w:szCs w:val="28"/>
        </w:rPr>
        <w:t xml:space="preserve"> </w:t>
      </w:r>
      <w:r w:rsidRPr="000D6069">
        <w:rPr>
          <w:rFonts w:ascii="Times New Roman" w:hAnsi="Times New Roman" w:cs="Times New Roman"/>
          <w:sz w:val="28"/>
          <w:szCs w:val="28"/>
        </w:rPr>
        <w:t>Правительство Белгородской области</w:t>
      </w:r>
      <w:r w:rsidR="004152F2">
        <w:rPr>
          <w:rFonts w:ascii="Times New Roman" w:hAnsi="Times New Roman" w:cs="Times New Roman"/>
          <w:sz w:val="28"/>
          <w:szCs w:val="28"/>
        </w:rPr>
        <w:t>,</w:t>
      </w:r>
      <w:r w:rsidRPr="000D6069">
        <w:rPr>
          <w:rFonts w:ascii="Times New Roman" w:hAnsi="Times New Roman" w:cs="Times New Roman"/>
          <w:sz w:val="28"/>
          <w:szCs w:val="28"/>
        </w:rPr>
        <w:t xml:space="preserve"> </w:t>
      </w:r>
      <w:r w:rsidR="003A23DF">
        <w:rPr>
          <w:rFonts w:ascii="Times New Roman" w:hAnsi="Times New Roman" w:cs="Times New Roman"/>
          <w:sz w:val="28"/>
          <w:szCs w:val="28"/>
        </w:rPr>
        <w:br/>
      </w:r>
      <w:r w:rsidRPr="000D6069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6444C2B0" w14:textId="5B1B4A57" w:rsidR="00AF7662" w:rsidRPr="000D6069" w:rsidRDefault="00E4248F" w:rsidP="003B6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06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222D9" w:rsidRPr="000D6069">
        <w:rPr>
          <w:rFonts w:ascii="Times New Roman" w:eastAsia="Times New Roman" w:hAnsi="Times New Roman" w:cs="Times New Roman"/>
          <w:sz w:val="28"/>
          <w:szCs w:val="28"/>
        </w:rPr>
        <w:t>Внести следующие изменения в постановление Правительства Белгородской области от 20 июня 2022 года № 363-пп «Об утверждении порядка предоставления грантов «Агротуризм» в Белгородской области»:</w:t>
      </w:r>
    </w:p>
    <w:p w14:paraId="40FFD913" w14:textId="11527561" w:rsidR="00C9254B" w:rsidRPr="000D6069" w:rsidRDefault="00C9254B" w:rsidP="003B6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06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E5617" w:rsidRPr="000D6069">
        <w:rPr>
          <w:rFonts w:ascii="Times New Roman" w:eastAsia="Times New Roman" w:hAnsi="Times New Roman" w:cs="Times New Roman"/>
          <w:sz w:val="28"/>
          <w:szCs w:val="28"/>
        </w:rPr>
        <w:t xml:space="preserve">первый абзац пункта 1.16 раздела 1 </w:t>
      </w:r>
      <w:r w:rsidR="00E11800">
        <w:rPr>
          <w:rFonts w:ascii="Times New Roman" w:eastAsia="Times New Roman" w:hAnsi="Times New Roman" w:cs="Times New Roman"/>
          <w:sz w:val="28"/>
          <w:szCs w:val="28"/>
        </w:rPr>
        <w:t xml:space="preserve">Порядка </w:t>
      </w:r>
      <w:r w:rsidR="006E5617" w:rsidRPr="000D6069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</w:t>
      </w:r>
      <w:r w:rsidR="00B146AC" w:rsidRPr="000D606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4DB6F91" w14:textId="7B7F8B80" w:rsidR="00B146AC" w:rsidRPr="000D6069" w:rsidRDefault="00B146AC" w:rsidP="003B6950">
      <w:pPr>
        <w:pStyle w:val="ConsPlusNormal"/>
        <w:ind w:firstLine="709"/>
        <w:jc w:val="both"/>
        <w:rPr>
          <w:sz w:val="28"/>
          <w:szCs w:val="28"/>
        </w:rPr>
      </w:pPr>
      <w:bookmarkStart w:id="1" w:name="_Hlk122530423"/>
      <w:r w:rsidRPr="000D6069">
        <w:rPr>
          <w:sz w:val="28"/>
          <w:szCs w:val="28"/>
        </w:rPr>
        <w:t>«</w:t>
      </w:r>
      <w:r w:rsidR="006725AA" w:rsidRPr="000D6069">
        <w:rPr>
          <w:sz w:val="28"/>
          <w:szCs w:val="28"/>
        </w:rPr>
        <w:t xml:space="preserve">В случае призыва получателя средств на военную службу </w:t>
      </w:r>
      <w:r w:rsidR="006725AA" w:rsidRPr="000D6069">
        <w:rPr>
          <w:sz w:val="28"/>
          <w:szCs w:val="28"/>
        </w:rPr>
        <w:br/>
        <w:t>в Вооруженные Силы Российской Федерации (далее – призыв на военную службу) уполномоченный орган принимает одно из следующих решений</w:t>
      </w:r>
      <w:r w:rsidRPr="000D6069">
        <w:rPr>
          <w:sz w:val="28"/>
          <w:szCs w:val="28"/>
        </w:rPr>
        <w:t>:</w:t>
      </w:r>
      <w:r w:rsidR="006725AA" w:rsidRPr="000D6069">
        <w:rPr>
          <w:sz w:val="28"/>
          <w:szCs w:val="28"/>
        </w:rPr>
        <w:t>»</w:t>
      </w:r>
    </w:p>
    <w:p w14:paraId="49054D2A" w14:textId="311F3D8C" w:rsidR="006725AA" w:rsidRPr="000D6069" w:rsidRDefault="006725AA" w:rsidP="003B6950">
      <w:pPr>
        <w:pStyle w:val="ConsPlusNormal"/>
        <w:ind w:firstLine="709"/>
        <w:jc w:val="both"/>
        <w:rPr>
          <w:sz w:val="28"/>
          <w:szCs w:val="28"/>
        </w:rPr>
      </w:pPr>
      <w:r w:rsidRPr="000D6069">
        <w:rPr>
          <w:sz w:val="28"/>
          <w:szCs w:val="28"/>
        </w:rPr>
        <w:t xml:space="preserve">- в абзаце четвертом </w:t>
      </w:r>
      <w:r w:rsidR="00567C15" w:rsidRPr="000D6069">
        <w:rPr>
          <w:sz w:val="28"/>
          <w:szCs w:val="28"/>
        </w:rPr>
        <w:t xml:space="preserve">пункта 1.16 раздела 1 </w:t>
      </w:r>
      <w:r w:rsidR="00E11800">
        <w:rPr>
          <w:sz w:val="28"/>
          <w:szCs w:val="28"/>
        </w:rPr>
        <w:t xml:space="preserve">Порядка </w:t>
      </w:r>
      <w:r w:rsidR="00567C15" w:rsidRPr="000D6069">
        <w:rPr>
          <w:sz w:val="28"/>
          <w:szCs w:val="28"/>
        </w:rPr>
        <w:t xml:space="preserve">слова </w:t>
      </w:r>
      <w:r w:rsidR="00E11800">
        <w:rPr>
          <w:sz w:val="28"/>
          <w:szCs w:val="28"/>
        </w:rPr>
        <w:br/>
      </w:r>
      <w:r w:rsidR="00567C15" w:rsidRPr="000D6069">
        <w:rPr>
          <w:sz w:val="28"/>
          <w:szCs w:val="28"/>
        </w:rPr>
        <w:t>«по мобилизации» исключить;</w:t>
      </w:r>
    </w:p>
    <w:p w14:paraId="3C41D1E4" w14:textId="59F68A65" w:rsidR="00567C15" w:rsidRPr="000D6069" w:rsidRDefault="00567C15" w:rsidP="003B6950">
      <w:pPr>
        <w:pStyle w:val="ConsPlusNormal"/>
        <w:ind w:firstLine="709"/>
        <w:jc w:val="both"/>
        <w:rPr>
          <w:sz w:val="28"/>
          <w:szCs w:val="28"/>
        </w:rPr>
      </w:pPr>
      <w:r w:rsidRPr="000D6069">
        <w:rPr>
          <w:sz w:val="28"/>
          <w:szCs w:val="28"/>
        </w:rPr>
        <w:t xml:space="preserve">- </w:t>
      </w:r>
      <w:r w:rsidR="004A64D0" w:rsidRPr="000D6069">
        <w:rPr>
          <w:sz w:val="28"/>
          <w:szCs w:val="28"/>
        </w:rPr>
        <w:t xml:space="preserve">дополнить </w:t>
      </w:r>
      <w:r w:rsidR="00AB7FD0" w:rsidRPr="000D6069">
        <w:rPr>
          <w:sz w:val="28"/>
          <w:szCs w:val="28"/>
        </w:rPr>
        <w:t xml:space="preserve">пункт 1.16 раздела 1 </w:t>
      </w:r>
      <w:r w:rsidR="00E11800">
        <w:rPr>
          <w:sz w:val="28"/>
          <w:szCs w:val="28"/>
        </w:rPr>
        <w:t xml:space="preserve">Порядка </w:t>
      </w:r>
      <w:r w:rsidR="00AB7FD0" w:rsidRPr="000D6069">
        <w:rPr>
          <w:sz w:val="28"/>
          <w:szCs w:val="28"/>
        </w:rPr>
        <w:t>абзацем шестым следующего содержания:</w:t>
      </w:r>
    </w:p>
    <w:p w14:paraId="090B246E" w14:textId="4B194EE2" w:rsidR="00AB7FD0" w:rsidRPr="00295154" w:rsidRDefault="00AB7FD0" w:rsidP="003B6950">
      <w:pPr>
        <w:pStyle w:val="ConsPlusNormal"/>
        <w:ind w:firstLine="709"/>
        <w:jc w:val="both"/>
        <w:rPr>
          <w:vanish/>
          <w:sz w:val="28"/>
          <w:szCs w:val="28"/>
          <w:specVanish/>
        </w:rPr>
      </w:pPr>
      <w:r w:rsidRPr="000D6069">
        <w:rPr>
          <w:sz w:val="28"/>
          <w:szCs w:val="28"/>
        </w:rPr>
        <w:t>«Получател</w:t>
      </w:r>
      <w:r w:rsidR="00883F80">
        <w:rPr>
          <w:sz w:val="28"/>
          <w:szCs w:val="28"/>
        </w:rPr>
        <w:t>и</w:t>
      </w:r>
      <w:r w:rsidRPr="000D6069">
        <w:rPr>
          <w:sz w:val="28"/>
          <w:szCs w:val="28"/>
        </w:rPr>
        <w:t xml:space="preserve"> средств, пострадавшие в результате обстрелов со стороны вооруженных формирований Украины и (или) террористических актов, освобождаются от ответственности за недостижение плановых показателей деятельности в порядке, определяемом </w:t>
      </w:r>
      <w:r w:rsidR="00883F80">
        <w:rPr>
          <w:sz w:val="28"/>
          <w:szCs w:val="28"/>
        </w:rPr>
        <w:t xml:space="preserve">министерством сельского хозяйства </w:t>
      </w:r>
      <w:r w:rsidR="00883F80">
        <w:rPr>
          <w:sz w:val="28"/>
          <w:szCs w:val="28"/>
        </w:rPr>
        <w:br/>
        <w:t>и продовольствия Белгородской области</w:t>
      </w:r>
      <w:r w:rsidRPr="000D6069">
        <w:rPr>
          <w:sz w:val="28"/>
          <w:szCs w:val="28"/>
        </w:rPr>
        <w:t xml:space="preserve">, при условии документального подтверждения факта причинения в результате обстрелов </w:t>
      </w:r>
      <w:r w:rsidR="00295154" w:rsidRPr="000D6069">
        <w:rPr>
          <w:sz w:val="28"/>
          <w:szCs w:val="28"/>
        </w:rPr>
        <w:br/>
      </w:r>
      <w:r w:rsidRPr="000D6069">
        <w:rPr>
          <w:sz w:val="28"/>
          <w:szCs w:val="28"/>
        </w:rPr>
        <w:t xml:space="preserve">со стороны вооруженных формирований Украины и (или) террористических актов ущерба имуществу, которое используется для осуществления </w:t>
      </w:r>
      <w:r w:rsidRPr="000D6069">
        <w:rPr>
          <w:sz w:val="28"/>
          <w:szCs w:val="28"/>
        </w:rPr>
        <w:lastRenderedPageBreak/>
        <w:t>деятельности получателя средств»</w:t>
      </w:r>
      <w:r w:rsidR="00295154" w:rsidRPr="000D6069">
        <w:rPr>
          <w:sz w:val="28"/>
          <w:szCs w:val="28"/>
        </w:rPr>
        <w:t>.</w:t>
      </w:r>
    </w:p>
    <w:bookmarkEnd w:id="1"/>
    <w:p w14:paraId="1DDFBB16" w14:textId="59B0E6AA" w:rsidR="00BF4A00" w:rsidRDefault="00295154" w:rsidP="00BF4A00">
      <w:pPr>
        <w:tabs>
          <w:tab w:val="left" w:pos="6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996289" w14:textId="6FAE4C4C" w:rsidR="00DD576F" w:rsidRPr="00A170D5" w:rsidRDefault="00DD576F" w:rsidP="00BF4A00">
      <w:pPr>
        <w:tabs>
          <w:tab w:val="left" w:pos="6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абзац 12 пункта 2.2 раздела 2 Порядка изложить в следующей редакции: </w:t>
      </w:r>
      <w:r w:rsidRPr="00A170D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941D1" w:rsidRPr="00A170D5">
        <w:rPr>
          <w:rFonts w:ascii="Times New Roman" w:eastAsia="Times New Roman" w:hAnsi="Times New Roman" w:cs="Times New Roman"/>
          <w:sz w:val="28"/>
          <w:szCs w:val="28"/>
        </w:rPr>
        <w:t xml:space="preserve">порядка </w:t>
      </w:r>
      <w:r w:rsidRPr="00A170D5">
        <w:rPr>
          <w:rFonts w:ascii="Times New Roman" w:eastAsia="Times New Roman" w:hAnsi="Times New Roman" w:cs="Times New Roman"/>
          <w:sz w:val="28"/>
          <w:szCs w:val="28"/>
        </w:rPr>
        <w:t>внесения изменений в заявку на этапе рассмотрения заявок»;</w:t>
      </w:r>
    </w:p>
    <w:p w14:paraId="46CB9650" w14:textId="4F5D81CA" w:rsidR="0049083F" w:rsidRPr="00A170D5" w:rsidRDefault="0049083F" w:rsidP="00BF4A00">
      <w:pPr>
        <w:tabs>
          <w:tab w:val="left" w:pos="6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C0D5E" w:rsidRPr="00A170D5">
        <w:rPr>
          <w:rFonts w:ascii="Times New Roman" w:eastAsia="Times New Roman" w:hAnsi="Times New Roman" w:cs="Times New Roman"/>
          <w:sz w:val="28"/>
          <w:szCs w:val="28"/>
        </w:rPr>
        <w:t>в пункте 2.5 раздела 2 Порядка исключить подпункт 20;</w:t>
      </w:r>
    </w:p>
    <w:p w14:paraId="0F4333F1" w14:textId="22E2087C" w:rsidR="001C0D5E" w:rsidRPr="00A170D5" w:rsidRDefault="001C0D5E" w:rsidP="00BF4A00">
      <w:pPr>
        <w:tabs>
          <w:tab w:val="left" w:pos="6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- подпункт 21 пункта 2.5 раздела 2 Порядка считать подпунктом </w:t>
      </w:r>
      <w:r w:rsidRPr="00A170D5">
        <w:rPr>
          <w:rFonts w:ascii="Times New Roman" w:eastAsia="Times New Roman" w:hAnsi="Times New Roman" w:cs="Times New Roman"/>
          <w:sz w:val="28"/>
          <w:szCs w:val="28"/>
        </w:rPr>
        <w:br/>
        <w:t>20 соответственно;</w:t>
      </w:r>
    </w:p>
    <w:p w14:paraId="7BF3E938" w14:textId="490F1524" w:rsidR="00722DB5" w:rsidRPr="00A170D5" w:rsidRDefault="00722DB5" w:rsidP="00BF4A00">
      <w:pPr>
        <w:tabs>
          <w:tab w:val="left" w:pos="6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D5">
        <w:rPr>
          <w:rFonts w:ascii="Times New Roman" w:eastAsia="Times New Roman" w:hAnsi="Times New Roman" w:cs="Times New Roman"/>
          <w:sz w:val="28"/>
          <w:szCs w:val="28"/>
        </w:rPr>
        <w:t>- абзац четвертый пункта 3.3 раздела 3 Порядка изложить в следующей редакции: «дату и время начала приема заявок, а также</w:t>
      </w:r>
      <w:r w:rsidR="00F22A28" w:rsidRPr="00A170D5">
        <w:rPr>
          <w:rFonts w:ascii="Times New Roman" w:eastAsia="Times New Roman" w:hAnsi="Times New Roman" w:cs="Times New Roman"/>
          <w:sz w:val="28"/>
          <w:szCs w:val="28"/>
        </w:rPr>
        <w:t xml:space="preserve"> дату и время окончания приема заявок. Дата окончания приема заявок не может быть ранее </w:t>
      </w:r>
      <w:r w:rsidR="009764CB" w:rsidRPr="00A170D5">
        <w:rPr>
          <w:rFonts w:ascii="Times New Roman" w:eastAsia="Times New Roman" w:hAnsi="Times New Roman" w:cs="Times New Roman"/>
          <w:sz w:val="28"/>
          <w:szCs w:val="28"/>
        </w:rPr>
        <w:br/>
      </w:r>
      <w:r w:rsidR="00F22A28" w:rsidRPr="00A170D5">
        <w:rPr>
          <w:rFonts w:ascii="Times New Roman" w:eastAsia="Times New Roman" w:hAnsi="Times New Roman" w:cs="Times New Roman"/>
          <w:sz w:val="28"/>
          <w:szCs w:val="28"/>
        </w:rPr>
        <w:t xml:space="preserve">30 календарного дня, следующего за днем размещения объявления </w:t>
      </w:r>
      <w:r w:rsidR="009764CB" w:rsidRPr="00A170D5">
        <w:rPr>
          <w:rFonts w:ascii="Times New Roman" w:eastAsia="Times New Roman" w:hAnsi="Times New Roman" w:cs="Times New Roman"/>
          <w:sz w:val="28"/>
          <w:szCs w:val="28"/>
        </w:rPr>
        <w:br/>
      </w:r>
      <w:r w:rsidR="00F22A28" w:rsidRPr="00A170D5">
        <w:rPr>
          <w:rFonts w:ascii="Times New Roman" w:eastAsia="Times New Roman" w:hAnsi="Times New Roman" w:cs="Times New Roman"/>
          <w:sz w:val="28"/>
          <w:szCs w:val="28"/>
        </w:rPr>
        <w:t>о проведении Конкурса»;</w:t>
      </w:r>
    </w:p>
    <w:p w14:paraId="2813D81D" w14:textId="59DD9B54" w:rsidR="00C43F08" w:rsidRPr="00A170D5" w:rsidRDefault="00C43F08" w:rsidP="00BF4A00">
      <w:pPr>
        <w:tabs>
          <w:tab w:val="left" w:pos="6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- в абзаце </w:t>
      </w:r>
      <w:r w:rsidR="001941D1" w:rsidRPr="00A170D5">
        <w:rPr>
          <w:rFonts w:ascii="Times New Roman" w:eastAsia="Times New Roman" w:hAnsi="Times New Roman" w:cs="Times New Roman"/>
          <w:sz w:val="28"/>
          <w:szCs w:val="28"/>
        </w:rPr>
        <w:t>двенадцатом</w:t>
      </w: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 пункта 3.3 раздела 3 Порядка слово «этапе» заменить словом «стадии»;</w:t>
      </w:r>
    </w:p>
    <w:p w14:paraId="199F7454" w14:textId="17E14205" w:rsidR="005A19F8" w:rsidRPr="00A170D5" w:rsidRDefault="005A19F8" w:rsidP="00BF4A00">
      <w:pPr>
        <w:tabs>
          <w:tab w:val="left" w:pos="6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- пункт 3.3 раздела 3 Порядка дополнить </w:t>
      </w:r>
      <w:r w:rsidR="00D00280" w:rsidRPr="00A170D5">
        <w:rPr>
          <w:rFonts w:ascii="Times New Roman" w:eastAsia="Times New Roman" w:hAnsi="Times New Roman" w:cs="Times New Roman"/>
          <w:sz w:val="28"/>
          <w:szCs w:val="28"/>
        </w:rPr>
        <w:t>абзацами 24-28 следующего содержания</w:t>
      </w:r>
      <w:r w:rsidRPr="00A170D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CB011D7" w14:textId="7FF740F6" w:rsidR="001941D1" w:rsidRPr="00A170D5" w:rsidRDefault="001941D1" w:rsidP="00AE30EC">
      <w:pPr>
        <w:tabs>
          <w:tab w:val="left" w:pos="6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D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170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Внесение изменений в объявление о проведении отбора, которое осуществляется не позднее наступления даты окончания приема заявок участников отбора получателей субсидий с соблюдением следующих условий:</w:t>
      </w:r>
    </w:p>
    <w:p w14:paraId="70FA73D1" w14:textId="1BB2C6C2" w:rsidR="005A19F8" w:rsidRPr="00A170D5" w:rsidRDefault="005A19F8" w:rsidP="00AE30EC">
      <w:pPr>
        <w:tabs>
          <w:tab w:val="left" w:pos="6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- срок подачи участниками отбора </w:t>
      </w:r>
      <w:r w:rsidR="00AA3998" w:rsidRPr="00A170D5">
        <w:rPr>
          <w:rFonts w:ascii="Times New Roman" w:eastAsia="Times New Roman" w:hAnsi="Times New Roman" w:cs="Times New Roman"/>
          <w:sz w:val="28"/>
          <w:szCs w:val="28"/>
        </w:rPr>
        <w:t xml:space="preserve">получателей средств </w:t>
      </w:r>
      <w:r w:rsidRPr="00A170D5">
        <w:rPr>
          <w:rFonts w:ascii="Times New Roman" w:eastAsia="Times New Roman" w:hAnsi="Times New Roman" w:cs="Times New Roman"/>
          <w:sz w:val="28"/>
          <w:szCs w:val="28"/>
        </w:rPr>
        <w:t>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10 календарных дней</w:t>
      </w:r>
      <w:r w:rsidR="00AA3998" w:rsidRPr="00A17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67B6FEE" w14:textId="6BBE37F4" w:rsidR="00AA3998" w:rsidRPr="00A170D5" w:rsidRDefault="00AA3998" w:rsidP="00AE30EC">
      <w:pPr>
        <w:tabs>
          <w:tab w:val="left" w:pos="6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- при внесении изменений в объявление о проведении отбора получателей </w:t>
      </w:r>
      <w:r w:rsidR="00F22D13" w:rsidRPr="00A170D5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 изменение способа отбора получателей с</w:t>
      </w:r>
      <w:r w:rsidR="00F22D13" w:rsidRPr="00A170D5">
        <w:rPr>
          <w:rFonts w:ascii="Times New Roman" w:eastAsia="Times New Roman" w:hAnsi="Times New Roman" w:cs="Times New Roman"/>
          <w:sz w:val="28"/>
          <w:szCs w:val="28"/>
        </w:rPr>
        <w:t>редств</w:t>
      </w: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допускается;</w:t>
      </w:r>
    </w:p>
    <w:p w14:paraId="728CB267" w14:textId="3DAFFAA3" w:rsidR="00AA3998" w:rsidRPr="00A170D5" w:rsidRDefault="00AA3998" w:rsidP="00AE30EC">
      <w:pPr>
        <w:tabs>
          <w:tab w:val="left" w:pos="6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D5">
        <w:rPr>
          <w:rFonts w:ascii="Times New Roman" w:eastAsia="Times New Roman" w:hAnsi="Times New Roman" w:cs="Times New Roman"/>
          <w:sz w:val="28"/>
          <w:szCs w:val="28"/>
        </w:rPr>
        <w:t>- в случае внесения изменений в объявление о проведении отбора получателей с</w:t>
      </w:r>
      <w:r w:rsidR="00F22D13" w:rsidRPr="00A170D5">
        <w:rPr>
          <w:rFonts w:ascii="Times New Roman" w:eastAsia="Times New Roman" w:hAnsi="Times New Roman" w:cs="Times New Roman"/>
          <w:sz w:val="28"/>
          <w:szCs w:val="28"/>
        </w:rPr>
        <w:t>редств</w:t>
      </w: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 после наступления даты начала приема заявок </w:t>
      </w:r>
      <w:r w:rsidR="00AE30EC" w:rsidRPr="00A170D5">
        <w:rPr>
          <w:rFonts w:ascii="Times New Roman" w:eastAsia="Times New Roman" w:hAnsi="Times New Roman" w:cs="Times New Roman"/>
          <w:sz w:val="28"/>
          <w:szCs w:val="28"/>
        </w:rPr>
        <w:br/>
      </w: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в объявление о проведении отбора получателей </w:t>
      </w:r>
      <w:r w:rsidR="00B62DBF" w:rsidRPr="00A170D5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 включается положение, предусматривающее право участников отбора получателей средств внести изменения в заявки;</w:t>
      </w:r>
    </w:p>
    <w:p w14:paraId="1DB6E41B" w14:textId="44511253" w:rsidR="00AA3998" w:rsidRPr="00A170D5" w:rsidRDefault="00AA3998" w:rsidP="00AE30EC">
      <w:pPr>
        <w:tabs>
          <w:tab w:val="left" w:pos="6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D5">
        <w:rPr>
          <w:rFonts w:ascii="Times New Roman" w:eastAsia="Times New Roman" w:hAnsi="Times New Roman" w:cs="Times New Roman"/>
          <w:sz w:val="28"/>
          <w:szCs w:val="28"/>
        </w:rPr>
        <w:t>- участники отбора получателей средств, подавшие заявку, уведомляются о внесении изменений в объявление о проведении отбора получателей с</w:t>
      </w:r>
      <w:r w:rsidR="00B62DBF" w:rsidRPr="00A170D5">
        <w:rPr>
          <w:rFonts w:ascii="Times New Roman" w:eastAsia="Times New Roman" w:hAnsi="Times New Roman" w:cs="Times New Roman"/>
          <w:sz w:val="28"/>
          <w:szCs w:val="28"/>
        </w:rPr>
        <w:t>редств</w:t>
      </w: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 не позднее дня, следующего за </w:t>
      </w:r>
      <w:r w:rsidR="00AE30EC" w:rsidRPr="00A170D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нем внесения изменений </w:t>
      </w:r>
      <w:r w:rsidR="00AE30EC" w:rsidRPr="00A170D5">
        <w:rPr>
          <w:rFonts w:ascii="Times New Roman" w:eastAsia="Times New Roman" w:hAnsi="Times New Roman" w:cs="Times New Roman"/>
          <w:sz w:val="28"/>
          <w:szCs w:val="28"/>
        </w:rPr>
        <w:br/>
      </w:r>
      <w:r w:rsidRPr="00A170D5">
        <w:rPr>
          <w:rFonts w:ascii="Times New Roman" w:eastAsia="Times New Roman" w:hAnsi="Times New Roman" w:cs="Times New Roman"/>
          <w:sz w:val="28"/>
          <w:szCs w:val="28"/>
        </w:rPr>
        <w:t>в объявление о проведении отбора получателей с</w:t>
      </w:r>
      <w:r w:rsidR="00B62DBF" w:rsidRPr="00A170D5">
        <w:rPr>
          <w:rFonts w:ascii="Times New Roman" w:eastAsia="Times New Roman" w:hAnsi="Times New Roman" w:cs="Times New Roman"/>
          <w:sz w:val="28"/>
          <w:szCs w:val="28"/>
        </w:rPr>
        <w:t>редств</w:t>
      </w:r>
      <w:r w:rsidRPr="00A170D5">
        <w:rPr>
          <w:rFonts w:ascii="Times New Roman" w:eastAsia="Times New Roman" w:hAnsi="Times New Roman" w:cs="Times New Roman"/>
          <w:sz w:val="28"/>
          <w:szCs w:val="28"/>
        </w:rPr>
        <w:t>, с использованием системы «Электронный бюджет»</w:t>
      </w:r>
      <w:r w:rsidR="00C00EEE" w:rsidRPr="00A170D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A62833" w14:textId="2CFC4BAC" w:rsidR="00F744E4" w:rsidRPr="00A170D5" w:rsidRDefault="00F744E4" w:rsidP="00AE30EC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A170D5">
        <w:rPr>
          <w:rFonts w:eastAsia="Times New Roman"/>
          <w:sz w:val="28"/>
          <w:szCs w:val="28"/>
        </w:rPr>
        <w:t xml:space="preserve">- дополнить пункт 3.21 раздела 3 </w:t>
      </w:r>
      <w:r w:rsidR="00C3487A" w:rsidRPr="00A170D5">
        <w:rPr>
          <w:rFonts w:eastAsia="Times New Roman"/>
          <w:sz w:val="28"/>
          <w:szCs w:val="28"/>
        </w:rPr>
        <w:t xml:space="preserve">Порядка </w:t>
      </w:r>
      <w:r w:rsidRPr="00A170D5">
        <w:rPr>
          <w:rFonts w:eastAsia="Times New Roman"/>
          <w:sz w:val="28"/>
          <w:szCs w:val="28"/>
        </w:rPr>
        <w:t>абзацами три, четыре, пять следующ</w:t>
      </w:r>
      <w:r w:rsidR="00E85265" w:rsidRPr="00A170D5">
        <w:rPr>
          <w:rFonts w:eastAsia="Times New Roman"/>
          <w:sz w:val="28"/>
          <w:szCs w:val="28"/>
        </w:rPr>
        <w:t>его</w:t>
      </w:r>
      <w:r w:rsidRPr="00A170D5">
        <w:rPr>
          <w:rFonts w:eastAsia="Times New Roman"/>
          <w:sz w:val="28"/>
          <w:szCs w:val="28"/>
        </w:rPr>
        <w:t xml:space="preserve"> содержанием:</w:t>
      </w:r>
    </w:p>
    <w:p w14:paraId="7341BC92" w14:textId="672C7728" w:rsidR="004B56B7" w:rsidRPr="00A170D5" w:rsidRDefault="004B56B7" w:rsidP="00AE30EC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A170D5">
        <w:rPr>
          <w:rFonts w:eastAsia="Times New Roman"/>
          <w:sz w:val="28"/>
          <w:szCs w:val="28"/>
        </w:rPr>
        <w:t xml:space="preserve">- при отсутствии оснований для отклонения заявки, указанных в </w:t>
      </w:r>
      <w:r w:rsidR="00270BF5" w:rsidRPr="00A170D5">
        <w:rPr>
          <w:rFonts w:eastAsia="Times New Roman"/>
          <w:sz w:val="28"/>
          <w:szCs w:val="28"/>
        </w:rPr>
        <w:t>пункте 3.22</w:t>
      </w:r>
      <w:r w:rsidR="002A4198" w:rsidRPr="00A170D5">
        <w:rPr>
          <w:rFonts w:eastAsia="Times New Roman"/>
          <w:sz w:val="28"/>
          <w:szCs w:val="28"/>
        </w:rPr>
        <w:t>.</w:t>
      </w:r>
      <w:r w:rsidR="00270BF5" w:rsidRPr="00A170D5">
        <w:rPr>
          <w:rFonts w:eastAsia="Times New Roman"/>
          <w:sz w:val="28"/>
          <w:szCs w:val="28"/>
        </w:rPr>
        <w:t xml:space="preserve"> раздела 3 </w:t>
      </w:r>
      <w:r w:rsidRPr="00A170D5">
        <w:rPr>
          <w:rFonts w:eastAsia="Times New Roman"/>
          <w:sz w:val="28"/>
          <w:szCs w:val="28"/>
        </w:rPr>
        <w:t xml:space="preserve">Порядка, подавший ее участник отбора получателей средств считается допущенным к </w:t>
      </w:r>
      <w:r w:rsidR="00C4369B" w:rsidRPr="00A170D5">
        <w:rPr>
          <w:rFonts w:eastAsia="Times New Roman"/>
          <w:sz w:val="28"/>
          <w:szCs w:val="28"/>
        </w:rPr>
        <w:t>отбору получателей средств</w:t>
      </w:r>
      <w:r w:rsidRPr="00A170D5">
        <w:rPr>
          <w:rFonts w:eastAsia="Times New Roman"/>
          <w:sz w:val="28"/>
          <w:szCs w:val="28"/>
        </w:rPr>
        <w:t>;</w:t>
      </w:r>
    </w:p>
    <w:p w14:paraId="710A25C9" w14:textId="77777777" w:rsidR="004B56B7" w:rsidRPr="00A170D5" w:rsidRDefault="004B56B7" w:rsidP="00AE30EC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A170D5">
        <w:rPr>
          <w:rFonts w:eastAsia="Times New Roman"/>
          <w:sz w:val="28"/>
          <w:szCs w:val="28"/>
        </w:rPr>
        <w:t xml:space="preserve">- по результатам рассмотрения заявок не позднее 1 (одного)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</w:t>
      </w:r>
      <w:r w:rsidRPr="00A170D5">
        <w:rPr>
          <w:rFonts w:eastAsia="Times New Roman"/>
          <w:sz w:val="28"/>
          <w:szCs w:val="28"/>
        </w:rPr>
        <w:br/>
        <w:t xml:space="preserve">и рассмотренных заявок, а также информацию по каждому участнику отбора получателей средств о признании его заявки надлежащей или об отклонении </w:t>
      </w:r>
      <w:r w:rsidRPr="00A170D5">
        <w:rPr>
          <w:rFonts w:eastAsia="Times New Roman"/>
          <w:sz w:val="28"/>
          <w:szCs w:val="28"/>
        </w:rPr>
        <w:lastRenderedPageBreak/>
        <w:t>его заявки с указанием оснований для отклонения;</w:t>
      </w:r>
    </w:p>
    <w:p w14:paraId="5A489D37" w14:textId="240E202C" w:rsidR="00F744E4" w:rsidRPr="00A170D5" w:rsidRDefault="004B56B7" w:rsidP="00AE30EC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A170D5">
        <w:rPr>
          <w:rFonts w:eastAsia="Times New Roman"/>
          <w:sz w:val="28"/>
          <w:szCs w:val="28"/>
        </w:rPr>
        <w:t>-</w:t>
      </w:r>
      <w:r w:rsidR="00F744E4" w:rsidRPr="00A170D5">
        <w:rPr>
          <w:rFonts w:eastAsia="Times New Roman"/>
          <w:sz w:val="28"/>
          <w:szCs w:val="28"/>
        </w:rPr>
        <w:t xml:space="preserve"> </w:t>
      </w:r>
      <w:r w:rsidRPr="00A170D5">
        <w:rPr>
          <w:rFonts w:eastAsia="Times New Roman"/>
          <w:sz w:val="28"/>
          <w:szCs w:val="28"/>
        </w:rPr>
        <w:t>п</w:t>
      </w:r>
      <w:r w:rsidR="00F744E4" w:rsidRPr="00A170D5">
        <w:rPr>
          <w:rFonts w:eastAsia="Times New Roman"/>
          <w:sz w:val="28"/>
          <w:szCs w:val="28"/>
        </w:rPr>
        <w:t xml:space="preserve">ротокол рассмотрения заявок формируется автоматически на Едином портале на основании результатов рассмотрения заявок и подписывается усиленными квалифицированными электронными подписями председателя Конкурсной комиссии и членов Конкурсной комиссии в системе </w:t>
      </w:r>
      <w:r w:rsidR="00D26199" w:rsidRPr="00A170D5">
        <w:rPr>
          <w:rFonts w:eastAsia="Times New Roman"/>
          <w:sz w:val="28"/>
          <w:szCs w:val="28"/>
        </w:rPr>
        <w:t>«</w:t>
      </w:r>
      <w:r w:rsidR="00F744E4" w:rsidRPr="00A170D5">
        <w:rPr>
          <w:rFonts w:eastAsia="Times New Roman"/>
          <w:sz w:val="28"/>
          <w:szCs w:val="28"/>
        </w:rPr>
        <w:t>Электронный бюджет</w:t>
      </w:r>
      <w:r w:rsidR="00D26199" w:rsidRPr="00A170D5">
        <w:rPr>
          <w:rFonts w:eastAsia="Times New Roman"/>
          <w:sz w:val="28"/>
          <w:szCs w:val="28"/>
        </w:rPr>
        <w:t>»</w:t>
      </w:r>
      <w:r w:rsidR="00F744E4" w:rsidRPr="00A170D5">
        <w:rPr>
          <w:rFonts w:eastAsia="Times New Roman"/>
          <w:sz w:val="28"/>
          <w:szCs w:val="28"/>
        </w:rPr>
        <w:t>, а также размещается на Едином портале не позднее 1 (одного) рабочего дня, следующего за днем его подписания. Одновременно протокол размещается Министерством на его официальном сайте в сети Интернет.</w:t>
      </w:r>
    </w:p>
    <w:p w14:paraId="17F64659" w14:textId="3D04D7C7" w:rsidR="00F744E4" w:rsidRPr="00A170D5" w:rsidRDefault="00E85265" w:rsidP="00AE30EC">
      <w:pPr>
        <w:tabs>
          <w:tab w:val="left" w:pos="6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6696F" w:rsidRPr="00A170D5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 3.23 – 3.2</w:t>
      </w:r>
      <w:r w:rsidR="00B6696F" w:rsidRPr="00A170D5">
        <w:rPr>
          <w:rFonts w:ascii="Times New Roman" w:eastAsia="Times New Roman" w:hAnsi="Times New Roman" w:cs="Times New Roman"/>
          <w:sz w:val="28"/>
          <w:szCs w:val="28"/>
        </w:rPr>
        <w:t>8 изложить в следующей редакции:</w:t>
      </w: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90EC12" w14:textId="3FE2F6CE" w:rsidR="00B6696F" w:rsidRPr="00A170D5" w:rsidRDefault="00B6696F" w:rsidP="00B669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t>3.23</w:t>
      </w:r>
      <w:r w:rsidR="002A4198"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Основаниями для отклонения заявок на стадии оценки</w:t>
      </w:r>
      <w:r w:rsidR="00AE1905"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D2D"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</w:t>
      </w:r>
      <w:r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 w:rsidR="00553D1F"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14:paraId="6EBD4694" w14:textId="77777777" w:rsidR="00B6696F" w:rsidRPr="00A170D5" w:rsidRDefault="00B6696F" w:rsidP="00B669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несоответствие заявителя требованиям, указанным в объявлении </w:t>
      </w:r>
      <w:r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проведении отбора получателей средств.</w:t>
      </w:r>
    </w:p>
    <w:p w14:paraId="6E498603" w14:textId="77777777" w:rsidR="00B6696F" w:rsidRPr="00A170D5" w:rsidRDefault="00B6696F" w:rsidP="00B669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недостоверность информации, содержащейся в документах, представленных заявителем в составе заявки.</w:t>
      </w:r>
    </w:p>
    <w:p w14:paraId="15A710D0" w14:textId="0ABC42D4" w:rsidR="00B6696F" w:rsidRPr="00A170D5" w:rsidRDefault="00B6696F" w:rsidP="00B669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t>3.24</w:t>
      </w:r>
      <w:r w:rsidR="002A4198"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заявок осуществляется Конкурсной комиссией не позднее </w:t>
      </w:r>
      <w:r w:rsidR="007916FB"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t>30 (тридцати) календарных дней со дня окончания приема заявок. В случае если заседания Конкурсной комиссии проводятся в течение нескольких дней, датой окончания проведения Конкурса считается дата последнего заседания Конкурсной комиссии.</w:t>
      </w:r>
    </w:p>
    <w:p w14:paraId="453CA872" w14:textId="328E508F" w:rsidR="00B6696F" w:rsidRPr="00A170D5" w:rsidRDefault="00B6696F" w:rsidP="00B669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каждой заявки осуществляется членами Конкурсной комиссии коллегиально по критериям и показателям, их весовым значениям исходя </w:t>
      </w:r>
      <w:r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критериев отбора проектов развития сельского туризма, приведенных </w:t>
      </w:r>
      <w:r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приложении № 4 к Порядку конкурсного отбора.</w:t>
      </w:r>
    </w:p>
    <w:p w14:paraId="37937000" w14:textId="21258765" w:rsidR="0024592D" w:rsidRPr="00A170D5" w:rsidRDefault="0005732F" w:rsidP="00245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t>3.25</w:t>
      </w:r>
      <w:r w:rsidR="002A4198" w:rsidRPr="00A170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592D"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Победителями отбора признаются участники отбора получателей средств, включенные в итоговый рейтинг, сформированный Министерством </w:t>
      </w:r>
      <w:r w:rsidR="0024592D"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системе «Электронный бюджет» по результатам ранжирования поступивших заявок до достижения предельного количества победителей отбора и в пределах лимитов бюджетных обязательств на текущий финансовый год.</w:t>
      </w:r>
    </w:p>
    <w:p w14:paraId="2E3C7A1B" w14:textId="11C16D15" w:rsidR="0024592D" w:rsidRPr="00A170D5" w:rsidRDefault="0024592D" w:rsidP="00245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3.26</w:t>
      </w:r>
      <w:r w:rsidR="002A4198"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Основаниями для отказа победителю отбора в предоставлении субсидии являются:</w:t>
      </w:r>
    </w:p>
    <w:p w14:paraId="612529EF" w14:textId="45F9A6B9" w:rsidR="0024592D" w:rsidRPr="00A170D5" w:rsidRDefault="0024592D" w:rsidP="00245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несоответствие представленных победителем отбора документов требованиям, определенным пунктом 3.7 раздела 3 Порядка, </w:t>
      </w: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непредставление (представление не в полном объеме) документов, указанных в пункте 3.7 раздела 3 Порядка;</w:t>
      </w:r>
    </w:p>
    <w:p w14:paraId="69C6A4A4" w14:textId="496F8F14" w:rsidR="0024592D" w:rsidRPr="00A170D5" w:rsidRDefault="0024592D" w:rsidP="00245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установление</w:t>
      </w:r>
      <w:r w:rsidR="00FE1F21"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факта</w:t>
      </w:r>
      <w:r w:rsidR="00FE1F21"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едостоверности представленной победителем отбора информации.</w:t>
      </w:r>
    </w:p>
    <w:p w14:paraId="04A71A39" w14:textId="77777777" w:rsidR="0024592D" w:rsidRPr="00A170D5" w:rsidRDefault="0024592D" w:rsidP="00245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принятия решения об отказе в предоставлении субсидии Министерство в течение 3 (трех) рабочих дней уведомляет победителя отбора </w:t>
      </w: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принятом решении посредством направления в системе «Электронный бюджет» уведомления об отказе в предоставлении субсидии с указанием причин отказа.</w:t>
      </w:r>
    </w:p>
    <w:p w14:paraId="19A5ACBD" w14:textId="5FE29029" w:rsidR="0024592D" w:rsidRPr="00A170D5" w:rsidRDefault="0024592D" w:rsidP="00245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3.27</w:t>
      </w:r>
      <w:r w:rsidR="002A4198"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подведения итогов отбора получателей средств автоматически формируется на едином портале на основании результатов </w:t>
      </w: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рассмотрения и оценки заявки, подписывается усиленной квалифицированной электронной подписью председателя Конкурсной комиссии и членов Конкурсной комиссии в системе «Электронный бюджет», а также размещается на едином портале не позднее 1 рабочего дня, следующего за днем его подписания. Одновременно протокол размещается Министерством на его официальном сайте в сети Интернет.</w:t>
      </w:r>
    </w:p>
    <w:p w14:paraId="03E092B3" w14:textId="537FCDA9" w:rsidR="0024592D" w:rsidRPr="00A170D5" w:rsidRDefault="0024592D" w:rsidP="00245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3.28</w:t>
      </w:r>
      <w:r w:rsidR="002A4198"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подведения итогов отбора получателей средств включает следующие сведения:</w:t>
      </w:r>
    </w:p>
    <w:p w14:paraId="69019C91" w14:textId="6BC4302D" w:rsidR="006B1F8D" w:rsidRPr="00A170D5" w:rsidRDefault="006B1F8D" w:rsidP="006B1F8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дату, время и место проведения рассмотрения заявок;</w:t>
      </w:r>
    </w:p>
    <w:p w14:paraId="59688DCE" w14:textId="26778375" w:rsidR="0024592D" w:rsidRPr="00A170D5" w:rsidRDefault="0024592D" w:rsidP="00245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дату, время и место оценки заявок;</w:t>
      </w:r>
    </w:p>
    <w:p w14:paraId="1B14FB32" w14:textId="77777777" w:rsidR="0024592D" w:rsidRPr="00A170D5" w:rsidRDefault="0024592D" w:rsidP="00245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об участниках отбора получателей средств, заявки которых были рассмотрены;</w:t>
      </w:r>
    </w:p>
    <w:p w14:paraId="0EF55B19" w14:textId="77777777" w:rsidR="0024592D" w:rsidRPr="00A170D5" w:rsidRDefault="0024592D" w:rsidP="00245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об участниках отбора получателей средств, заявки которых были отклонены, с указанием причин их отклонения, в том числе положений объявления о проведении отбора получателей средств, которым </w:t>
      </w: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соответствуют заявки;</w:t>
      </w:r>
    </w:p>
    <w:p w14:paraId="75B48ED1" w14:textId="77777777" w:rsidR="0024592D" w:rsidRPr="00A170D5" w:rsidRDefault="0024592D" w:rsidP="00245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последовательность оценки заявок, присвоенные заявкам значения </w:t>
      </w: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каждому из предусмотренных критериев оценки, показателей критериев оценки, принятое на основании результатов оценки заявок решение </w:t>
      </w: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присвоении заявкам порядковых номеров;</w:t>
      </w:r>
    </w:p>
    <w:p w14:paraId="2AD7E5BB" w14:textId="01CD5EB1" w:rsidR="0024592D" w:rsidRPr="00A170D5" w:rsidRDefault="0024592D" w:rsidP="00245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получателя (получателей) гранта «Агротуризм», с которым (которыми) заключается Соглашение, и размер предоставляемого </w:t>
      </w: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ему (им) гранта «Агротуризм».</w:t>
      </w:r>
    </w:p>
    <w:p w14:paraId="3EB66852" w14:textId="31E84F94" w:rsidR="0024592D" w:rsidRPr="00A170D5" w:rsidRDefault="0024592D" w:rsidP="00245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дополнить раздел 3 Порядка пунктами 3.29</w:t>
      </w:r>
      <w:r w:rsidR="00F27ED7"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3.31 следующего содержания:</w:t>
      </w:r>
    </w:p>
    <w:p w14:paraId="5FF297D4" w14:textId="38632292" w:rsidR="009F1377" w:rsidRPr="00A170D5" w:rsidRDefault="009F1377" w:rsidP="009F1377">
      <w:pPr>
        <w:tabs>
          <w:tab w:val="left" w:pos="6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«3.29. </w:t>
      </w:r>
      <w:r w:rsidRPr="00A170D5">
        <w:rPr>
          <w:rFonts w:ascii="Times New Roman" w:eastAsia="Times New Roman" w:hAnsi="Times New Roman" w:cs="Times New Roman"/>
          <w:sz w:val="28"/>
          <w:szCs w:val="28"/>
        </w:rPr>
        <w:t>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изменений;</w:t>
      </w:r>
    </w:p>
    <w:p w14:paraId="37950FE0" w14:textId="420E4468" w:rsidR="0024592D" w:rsidRPr="00A170D5" w:rsidRDefault="0024592D" w:rsidP="00245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9F1377"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Отбор признается несостоявшимся в следующих случаях:</w:t>
      </w:r>
    </w:p>
    <w:p w14:paraId="6C8ECF27" w14:textId="77777777" w:rsidR="0024592D" w:rsidRPr="00A170D5" w:rsidRDefault="0024592D" w:rsidP="00245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окончании срока подачи заявок подана только одна заявка;</w:t>
      </w:r>
    </w:p>
    <w:p w14:paraId="3DADEFA6" w14:textId="77777777" w:rsidR="0024592D" w:rsidRPr="00A170D5" w:rsidRDefault="0024592D" w:rsidP="00245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результатам рассмотрения заявок только одна заявка соответствует требованиям, установленным в объявлении о проведении отбора получателей средств;</w:t>
      </w:r>
    </w:p>
    <w:p w14:paraId="54CF7D1C" w14:textId="77777777" w:rsidR="0024592D" w:rsidRPr="00A170D5" w:rsidRDefault="0024592D" w:rsidP="00245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окончании срока подачи заявок не подано ни одной заявки;</w:t>
      </w:r>
    </w:p>
    <w:p w14:paraId="36FF71CA" w14:textId="77777777" w:rsidR="0024592D" w:rsidRPr="00A170D5" w:rsidRDefault="0024592D" w:rsidP="00245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результатам рассмотрения заявок Министерством отклонены все заявки.</w:t>
      </w:r>
    </w:p>
    <w:p w14:paraId="00BD2B54" w14:textId="662EF076" w:rsidR="0024592D" w:rsidRPr="00A170D5" w:rsidRDefault="0024592D" w:rsidP="00245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9F1377"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Соглашение заключается с участником отбора, признанного несостоявшимся, в случае если по результатам рассмотрения единственная заявка признана соответствующей требованиям, установленным в объявлении </w:t>
      </w:r>
      <w:r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проведении отбора</w:t>
      </w:r>
      <w:r w:rsidR="002A4198"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672B0" w:rsidRPr="00A17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AC069F" w14:textId="30E4EBB6" w:rsidR="006672B0" w:rsidRPr="00A170D5" w:rsidRDefault="006672B0" w:rsidP="006672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0D5">
        <w:rPr>
          <w:rFonts w:ascii="Times New Roman" w:hAnsi="Times New Roman" w:cs="Times New Roman"/>
          <w:sz w:val="28"/>
          <w:szCs w:val="28"/>
        </w:rPr>
        <w:t xml:space="preserve">- пункт 4.1 раздела 4 Порядка после слова «Соглашение» дополнить словами «с использованием государственной интегрированной </w:t>
      </w:r>
      <w:r w:rsidRPr="00A170D5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информационной системы управления общественными финансами «Электронный бюджет» </w:t>
      </w:r>
      <w:r w:rsidR="00421881" w:rsidRPr="00A170D5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="00421881">
        <w:rPr>
          <w:rFonts w:ascii="Times New Roman" w:hAnsi="Times New Roman" w:cs="Times New Roman"/>
          <w:sz w:val="28"/>
          <w:szCs w:val="28"/>
        </w:rPr>
        <w:t xml:space="preserve"> </w:t>
      </w:r>
      <w:r w:rsidRPr="00A170D5">
        <w:rPr>
          <w:rFonts w:ascii="Times New Roman" w:hAnsi="Times New Roman" w:cs="Times New Roman"/>
          <w:sz w:val="28"/>
          <w:szCs w:val="28"/>
        </w:rPr>
        <w:t>по форме, утвержденной Министерством финансов Российской Федерации»;</w:t>
      </w:r>
    </w:p>
    <w:p w14:paraId="31CBDEEC" w14:textId="14B3EC2A" w:rsidR="006672B0" w:rsidRPr="00A170D5" w:rsidRDefault="006672B0" w:rsidP="006672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0D5">
        <w:rPr>
          <w:rFonts w:ascii="Times New Roman" w:hAnsi="Times New Roman" w:cs="Times New Roman"/>
          <w:sz w:val="28"/>
          <w:szCs w:val="28"/>
        </w:rPr>
        <w:t>- пункт 4.4 раздела 4 Порядка после слов «</w:t>
      </w:r>
      <w:r w:rsidR="00A07837">
        <w:rPr>
          <w:rFonts w:ascii="Times New Roman" w:hAnsi="Times New Roman" w:cs="Times New Roman"/>
          <w:sz w:val="28"/>
          <w:szCs w:val="28"/>
        </w:rPr>
        <w:t>Электронный бюджет</w:t>
      </w:r>
      <w:bookmarkStart w:id="2" w:name="_GoBack"/>
      <w:bookmarkEnd w:id="2"/>
      <w:r w:rsidRPr="00A170D5">
        <w:rPr>
          <w:rFonts w:ascii="Times New Roman" w:hAnsi="Times New Roman" w:cs="Times New Roman"/>
          <w:sz w:val="28"/>
          <w:szCs w:val="28"/>
        </w:rPr>
        <w:t>» дополнить словами «(при наличии технической возможности)».</w:t>
      </w:r>
    </w:p>
    <w:p w14:paraId="60301ABB" w14:textId="1FBE54F7" w:rsidR="00AF422C" w:rsidRPr="00A170D5" w:rsidRDefault="00F57C8D" w:rsidP="00B55A5F">
      <w:pPr>
        <w:tabs>
          <w:tab w:val="left" w:pos="6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2. Контроль за исполнением </w:t>
      </w:r>
      <w:r w:rsidR="00BE3186" w:rsidRPr="00A170D5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возложить </w:t>
      </w:r>
      <w:r w:rsidR="00883F80" w:rsidRPr="00A170D5">
        <w:rPr>
          <w:rFonts w:ascii="Times New Roman" w:eastAsia="Times New Roman" w:hAnsi="Times New Roman" w:cs="Times New Roman"/>
          <w:sz w:val="28"/>
          <w:szCs w:val="28"/>
        </w:rPr>
        <w:br/>
      </w: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B0195" w:rsidRPr="00A170D5">
        <w:rPr>
          <w:rFonts w:ascii="Times New Roman" w:eastAsia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Pr="00A170D5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Губернатора Белгородской области </w:t>
      </w:r>
      <w:r w:rsidR="00BF4A00" w:rsidRPr="00A170D5">
        <w:rPr>
          <w:rFonts w:ascii="Times New Roman" w:eastAsia="Times New Roman" w:hAnsi="Times New Roman" w:cs="Times New Roman"/>
          <w:sz w:val="28"/>
          <w:szCs w:val="28"/>
        </w:rPr>
        <w:t>Антоненко А.А.</w:t>
      </w:r>
    </w:p>
    <w:p w14:paraId="05246F65" w14:textId="1A563FA0" w:rsidR="00AF7662" w:rsidRPr="006C6DD2" w:rsidRDefault="00F57C8D" w:rsidP="00AE3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0D5">
        <w:rPr>
          <w:rFonts w:ascii="Times New Roman" w:hAnsi="Times New Roman" w:cs="Times New Roman"/>
          <w:sz w:val="28"/>
          <w:szCs w:val="28"/>
        </w:rPr>
        <w:t>3</w:t>
      </w:r>
      <w:r w:rsidR="00AF7662" w:rsidRPr="00A170D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3940CAE9" w14:textId="58F638F6" w:rsidR="003C0851" w:rsidRDefault="003C0851" w:rsidP="00734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40F21" w14:textId="77777777" w:rsidR="00583466" w:rsidRPr="00734B88" w:rsidRDefault="00583466" w:rsidP="00734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108" w:type="dxa"/>
        <w:tblLook w:val="04A0" w:firstRow="1" w:lastRow="0" w:firstColumn="1" w:lastColumn="0" w:noHBand="0" w:noVBand="1"/>
      </w:tblPr>
      <w:tblGrid>
        <w:gridCol w:w="5387"/>
        <w:gridCol w:w="1134"/>
        <w:gridCol w:w="3259"/>
      </w:tblGrid>
      <w:tr w:rsidR="00734B88" w:rsidRPr="008342C4" w14:paraId="5C844B2B" w14:textId="77777777" w:rsidTr="00840B40">
        <w:trPr>
          <w:trHeight w:val="640"/>
        </w:trPr>
        <w:tc>
          <w:tcPr>
            <w:tcW w:w="5387" w:type="dxa"/>
            <w:shd w:val="clear" w:color="auto" w:fill="auto"/>
          </w:tcPr>
          <w:p w14:paraId="2256EE15" w14:textId="77777777" w:rsidR="00734B88" w:rsidRPr="008342C4" w:rsidRDefault="00734B88" w:rsidP="001670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67C151" w14:textId="1B4E2CD4" w:rsidR="002D1860" w:rsidRDefault="00840B40" w:rsidP="00840B40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2D1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Губернатор </w:t>
            </w:r>
          </w:p>
          <w:p w14:paraId="00AC08BA" w14:textId="0C349C95" w:rsidR="00734B88" w:rsidRPr="008342C4" w:rsidRDefault="002D1860" w:rsidP="00840B40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14:paraId="62D769A9" w14:textId="77777777" w:rsidR="00734B88" w:rsidRPr="008342C4" w:rsidRDefault="00734B88" w:rsidP="001670D3">
            <w:pPr>
              <w:spacing w:line="240" w:lineRule="auto"/>
              <w:ind w:left="-6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CFD6B08" w14:textId="77777777" w:rsidR="00734B88" w:rsidRPr="008342C4" w:rsidRDefault="00734B88" w:rsidP="001670D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9" w:type="dxa"/>
            <w:shd w:val="clear" w:color="auto" w:fill="auto"/>
          </w:tcPr>
          <w:p w14:paraId="1CD6CD36" w14:textId="2D2E2A2A" w:rsidR="00734B88" w:rsidRDefault="00734B88" w:rsidP="001670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1459E8" w14:textId="77777777" w:rsidR="00734B88" w:rsidRDefault="00734B88" w:rsidP="001670D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C0B8F4" w14:textId="52C5A645" w:rsidR="00734B88" w:rsidRPr="008342C4" w:rsidRDefault="002D1860" w:rsidP="002D186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В.В. Гладков</w:t>
            </w:r>
          </w:p>
        </w:tc>
      </w:tr>
    </w:tbl>
    <w:p w14:paraId="19FE12E8" w14:textId="77777777" w:rsidR="00D54DAE" w:rsidRPr="00680F88" w:rsidRDefault="00D54DAE" w:rsidP="00EE0B91">
      <w:pPr>
        <w:pStyle w:val="ConsPlusNormal"/>
        <w:ind w:firstLine="709"/>
        <w:jc w:val="both"/>
        <w:rPr>
          <w:sz w:val="28"/>
          <w:szCs w:val="28"/>
        </w:rPr>
      </w:pPr>
    </w:p>
    <w:sectPr w:rsidR="00D54DAE" w:rsidRPr="00680F88" w:rsidSect="003B695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BA8C2" w14:textId="77777777" w:rsidR="00402A4B" w:rsidRDefault="00402A4B" w:rsidP="00405BEB">
      <w:pPr>
        <w:spacing w:after="0" w:line="240" w:lineRule="auto"/>
      </w:pPr>
      <w:r>
        <w:separator/>
      </w:r>
    </w:p>
  </w:endnote>
  <w:endnote w:type="continuationSeparator" w:id="0">
    <w:p w14:paraId="433094E7" w14:textId="77777777" w:rsidR="00402A4B" w:rsidRDefault="00402A4B" w:rsidP="0040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TC Benguiat Sberbank">
    <w:altName w:val="Arial Narrow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4CA1D" w14:textId="77777777" w:rsidR="00402A4B" w:rsidRDefault="00402A4B" w:rsidP="00405BEB">
      <w:pPr>
        <w:spacing w:after="0" w:line="240" w:lineRule="auto"/>
      </w:pPr>
      <w:r>
        <w:separator/>
      </w:r>
    </w:p>
  </w:footnote>
  <w:footnote w:type="continuationSeparator" w:id="0">
    <w:p w14:paraId="076F5E1D" w14:textId="77777777" w:rsidR="00402A4B" w:rsidRDefault="00402A4B" w:rsidP="00405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0873402"/>
      <w:docPartObj>
        <w:docPartGallery w:val="Page Numbers (Top of Page)"/>
        <w:docPartUnique/>
      </w:docPartObj>
    </w:sdtPr>
    <w:sdtEndPr/>
    <w:sdtContent>
      <w:p w14:paraId="4F4A1ED4" w14:textId="271F7E06" w:rsidR="000D6AAC" w:rsidRDefault="000D6AA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1B8">
          <w:rPr>
            <w:noProof/>
          </w:rPr>
          <w:t>2</w:t>
        </w:r>
        <w:r>
          <w:fldChar w:fldCharType="end"/>
        </w:r>
      </w:p>
    </w:sdtContent>
  </w:sdt>
  <w:p w14:paraId="698D9496" w14:textId="77777777" w:rsidR="000D6AAC" w:rsidRDefault="000D6AA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C4C88"/>
    <w:multiLevelType w:val="multilevel"/>
    <w:tmpl w:val="7BBAF10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59E7932"/>
    <w:multiLevelType w:val="multilevel"/>
    <w:tmpl w:val="69FC41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FE21322"/>
    <w:multiLevelType w:val="hybridMultilevel"/>
    <w:tmpl w:val="05420FE6"/>
    <w:lvl w:ilvl="0" w:tplc="A4340772">
      <w:start w:val="1"/>
      <w:numFmt w:val="decimal"/>
      <w:lvlText w:val="%1."/>
      <w:lvlJc w:val="left"/>
      <w:pPr>
        <w:ind w:left="1159" w:hanging="45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5BB"/>
    <w:rsid w:val="00007EFD"/>
    <w:rsid w:val="00041719"/>
    <w:rsid w:val="00042E42"/>
    <w:rsid w:val="00045B32"/>
    <w:rsid w:val="0005732F"/>
    <w:rsid w:val="0006361A"/>
    <w:rsid w:val="00071A97"/>
    <w:rsid w:val="0007372D"/>
    <w:rsid w:val="0007558A"/>
    <w:rsid w:val="000819F6"/>
    <w:rsid w:val="00082BA8"/>
    <w:rsid w:val="00092B9B"/>
    <w:rsid w:val="000B0378"/>
    <w:rsid w:val="000B5E7E"/>
    <w:rsid w:val="000B636F"/>
    <w:rsid w:val="000C6430"/>
    <w:rsid w:val="000C7220"/>
    <w:rsid w:val="000D323E"/>
    <w:rsid w:val="000D3CF3"/>
    <w:rsid w:val="000D6069"/>
    <w:rsid w:val="000D6AAC"/>
    <w:rsid w:val="000E22C9"/>
    <w:rsid w:val="000E6607"/>
    <w:rsid w:val="000F4365"/>
    <w:rsid w:val="000F6B38"/>
    <w:rsid w:val="001023E5"/>
    <w:rsid w:val="00106A95"/>
    <w:rsid w:val="0011388E"/>
    <w:rsid w:val="00115300"/>
    <w:rsid w:val="0013292F"/>
    <w:rsid w:val="00141178"/>
    <w:rsid w:val="00154193"/>
    <w:rsid w:val="001556CE"/>
    <w:rsid w:val="001578CB"/>
    <w:rsid w:val="00163D7A"/>
    <w:rsid w:val="0016632B"/>
    <w:rsid w:val="00176510"/>
    <w:rsid w:val="001941D1"/>
    <w:rsid w:val="001A772A"/>
    <w:rsid w:val="001B7A20"/>
    <w:rsid w:val="001C0D5E"/>
    <w:rsid w:val="001E3CE4"/>
    <w:rsid w:val="001F2557"/>
    <w:rsid w:val="001F2DBA"/>
    <w:rsid w:val="0021166C"/>
    <w:rsid w:val="00212E5C"/>
    <w:rsid w:val="00215439"/>
    <w:rsid w:val="00215856"/>
    <w:rsid w:val="00230279"/>
    <w:rsid w:val="00235155"/>
    <w:rsid w:val="002358A6"/>
    <w:rsid w:val="002422A7"/>
    <w:rsid w:val="0024387F"/>
    <w:rsid w:val="0024592D"/>
    <w:rsid w:val="0025200F"/>
    <w:rsid w:val="00254D61"/>
    <w:rsid w:val="002614BE"/>
    <w:rsid w:val="002661FC"/>
    <w:rsid w:val="00270BF5"/>
    <w:rsid w:val="00271210"/>
    <w:rsid w:val="00272BAD"/>
    <w:rsid w:val="002768A3"/>
    <w:rsid w:val="002800B2"/>
    <w:rsid w:val="00284F69"/>
    <w:rsid w:val="00285467"/>
    <w:rsid w:val="00295154"/>
    <w:rsid w:val="002A4198"/>
    <w:rsid w:val="002C4E00"/>
    <w:rsid w:val="002C5239"/>
    <w:rsid w:val="002D1860"/>
    <w:rsid w:val="002D48EC"/>
    <w:rsid w:val="002D5916"/>
    <w:rsid w:val="002E59A1"/>
    <w:rsid w:val="002E75DC"/>
    <w:rsid w:val="002F2D2D"/>
    <w:rsid w:val="003042B9"/>
    <w:rsid w:val="00305E6E"/>
    <w:rsid w:val="0031295B"/>
    <w:rsid w:val="003211E5"/>
    <w:rsid w:val="00333830"/>
    <w:rsid w:val="00341F4D"/>
    <w:rsid w:val="00352F41"/>
    <w:rsid w:val="00364CBA"/>
    <w:rsid w:val="00365460"/>
    <w:rsid w:val="003718DC"/>
    <w:rsid w:val="003722DA"/>
    <w:rsid w:val="00376D85"/>
    <w:rsid w:val="00377DCD"/>
    <w:rsid w:val="003906B4"/>
    <w:rsid w:val="003928C2"/>
    <w:rsid w:val="003A23DF"/>
    <w:rsid w:val="003B6224"/>
    <w:rsid w:val="003B6950"/>
    <w:rsid w:val="003C0851"/>
    <w:rsid w:val="003D71E7"/>
    <w:rsid w:val="003E1054"/>
    <w:rsid w:val="003E3CAE"/>
    <w:rsid w:val="003F528B"/>
    <w:rsid w:val="00402A4B"/>
    <w:rsid w:val="0040379F"/>
    <w:rsid w:val="00405BEB"/>
    <w:rsid w:val="004152F2"/>
    <w:rsid w:val="00421881"/>
    <w:rsid w:val="00434068"/>
    <w:rsid w:val="00437C24"/>
    <w:rsid w:val="004426D5"/>
    <w:rsid w:val="004515C9"/>
    <w:rsid w:val="00476760"/>
    <w:rsid w:val="004812DD"/>
    <w:rsid w:val="00483A84"/>
    <w:rsid w:val="00486828"/>
    <w:rsid w:val="0049083F"/>
    <w:rsid w:val="004950BE"/>
    <w:rsid w:val="004A4ABB"/>
    <w:rsid w:val="004A64D0"/>
    <w:rsid w:val="004B24BF"/>
    <w:rsid w:val="004B56B7"/>
    <w:rsid w:val="004B5903"/>
    <w:rsid w:val="004C52FA"/>
    <w:rsid w:val="004D124E"/>
    <w:rsid w:val="004D3F6E"/>
    <w:rsid w:val="004D6E48"/>
    <w:rsid w:val="004E0CCE"/>
    <w:rsid w:val="005059EA"/>
    <w:rsid w:val="00513637"/>
    <w:rsid w:val="00516F4E"/>
    <w:rsid w:val="00531519"/>
    <w:rsid w:val="005410BE"/>
    <w:rsid w:val="005464F5"/>
    <w:rsid w:val="005474DD"/>
    <w:rsid w:val="00553D1F"/>
    <w:rsid w:val="005564F8"/>
    <w:rsid w:val="00556CCE"/>
    <w:rsid w:val="005650FF"/>
    <w:rsid w:val="00565B18"/>
    <w:rsid w:val="00567C15"/>
    <w:rsid w:val="00576E15"/>
    <w:rsid w:val="00583466"/>
    <w:rsid w:val="005834D3"/>
    <w:rsid w:val="00583989"/>
    <w:rsid w:val="0058519B"/>
    <w:rsid w:val="00585403"/>
    <w:rsid w:val="005874DB"/>
    <w:rsid w:val="00590080"/>
    <w:rsid w:val="005A10A6"/>
    <w:rsid w:val="005A19F8"/>
    <w:rsid w:val="005A66B9"/>
    <w:rsid w:val="005B77B3"/>
    <w:rsid w:val="005C254D"/>
    <w:rsid w:val="005D05BB"/>
    <w:rsid w:val="005D3A25"/>
    <w:rsid w:val="005E0478"/>
    <w:rsid w:val="005E4E48"/>
    <w:rsid w:val="00613F98"/>
    <w:rsid w:val="00622B49"/>
    <w:rsid w:val="0062584F"/>
    <w:rsid w:val="006261CA"/>
    <w:rsid w:val="00636D10"/>
    <w:rsid w:val="006427D7"/>
    <w:rsid w:val="00650C0A"/>
    <w:rsid w:val="00656F60"/>
    <w:rsid w:val="006630EA"/>
    <w:rsid w:val="00664814"/>
    <w:rsid w:val="006672B0"/>
    <w:rsid w:val="006725AA"/>
    <w:rsid w:val="006772D2"/>
    <w:rsid w:val="00680F88"/>
    <w:rsid w:val="0068467E"/>
    <w:rsid w:val="00690AD3"/>
    <w:rsid w:val="006974DF"/>
    <w:rsid w:val="006A2435"/>
    <w:rsid w:val="006B1F8D"/>
    <w:rsid w:val="006B424E"/>
    <w:rsid w:val="006B4269"/>
    <w:rsid w:val="006C1978"/>
    <w:rsid w:val="006C6DD2"/>
    <w:rsid w:val="006D3AA7"/>
    <w:rsid w:val="006E5617"/>
    <w:rsid w:val="006F1713"/>
    <w:rsid w:val="006F4D51"/>
    <w:rsid w:val="006F6988"/>
    <w:rsid w:val="0070008E"/>
    <w:rsid w:val="007017C5"/>
    <w:rsid w:val="007034C8"/>
    <w:rsid w:val="007053B2"/>
    <w:rsid w:val="007054B5"/>
    <w:rsid w:val="00712C42"/>
    <w:rsid w:val="00722DB5"/>
    <w:rsid w:val="00723F52"/>
    <w:rsid w:val="00727839"/>
    <w:rsid w:val="00734B88"/>
    <w:rsid w:val="00757946"/>
    <w:rsid w:val="00762DE9"/>
    <w:rsid w:val="007749A2"/>
    <w:rsid w:val="00784FCC"/>
    <w:rsid w:val="007859B7"/>
    <w:rsid w:val="007916FB"/>
    <w:rsid w:val="007952FF"/>
    <w:rsid w:val="007A78FB"/>
    <w:rsid w:val="007C3489"/>
    <w:rsid w:val="007D555E"/>
    <w:rsid w:val="007E07AF"/>
    <w:rsid w:val="007E138D"/>
    <w:rsid w:val="00800459"/>
    <w:rsid w:val="00802ADB"/>
    <w:rsid w:val="0080623C"/>
    <w:rsid w:val="008115FB"/>
    <w:rsid w:val="00813E58"/>
    <w:rsid w:val="0083154D"/>
    <w:rsid w:val="0083373C"/>
    <w:rsid w:val="00840B40"/>
    <w:rsid w:val="0084530C"/>
    <w:rsid w:val="00863760"/>
    <w:rsid w:val="00867888"/>
    <w:rsid w:val="008772D9"/>
    <w:rsid w:val="00880631"/>
    <w:rsid w:val="00883F80"/>
    <w:rsid w:val="00893F2E"/>
    <w:rsid w:val="008A221D"/>
    <w:rsid w:val="008B13CE"/>
    <w:rsid w:val="008B20A0"/>
    <w:rsid w:val="008C06DC"/>
    <w:rsid w:val="008C0DD1"/>
    <w:rsid w:val="008C317A"/>
    <w:rsid w:val="008D687B"/>
    <w:rsid w:val="008F14BC"/>
    <w:rsid w:val="009146B1"/>
    <w:rsid w:val="00915A05"/>
    <w:rsid w:val="009222D9"/>
    <w:rsid w:val="0094793C"/>
    <w:rsid w:val="009505A1"/>
    <w:rsid w:val="0096411E"/>
    <w:rsid w:val="00964224"/>
    <w:rsid w:val="009647DC"/>
    <w:rsid w:val="00970CE1"/>
    <w:rsid w:val="009764CB"/>
    <w:rsid w:val="00981FAF"/>
    <w:rsid w:val="00987597"/>
    <w:rsid w:val="009952DB"/>
    <w:rsid w:val="009C19E5"/>
    <w:rsid w:val="009D055C"/>
    <w:rsid w:val="009E44F3"/>
    <w:rsid w:val="009E55DC"/>
    <w:rsid w:val="009F1377"/>
    <w:rsid w:val="009F3035"/>
    <w:rsid w:val="009F3E00"/>
    <w:rsid w:val="009F7EC7"/>
    <w:rsid w:val="00A07837"/>
    <w:rsid w:val="00A170D5"/>
    <w:rsid w:val="00A2745D"/>
    <w:rsid w:val="00A34790"/>
    <w:rsid w:val="00A401B8"/>
    <w:rsid w:val="00A53595"/>
    <w:rsid w:val="00A648E2"/>
    <w:rsid w:val="00A673DF"/>
    <w:rsid w:val="00A75C2C"/>
    <w:rsid w:val="00A77B4F"/>
    <w:rsid w:val="00AA3998"/>
    <w:rsid w:val="00AA4742"/>
    <w:rsid w:val="00AB408D"/>
    <w:rsid w:val="00AB7692"/>
    <w:rsid w:val="00AB7F07"/>
    <w:rsid w:val="00AB7FD0"/>
    <w:rsid w:val="00AC7CA6"/>
    <w:rsid w:val="00AD55B7"/>
    <w:rsid w:val="00AE1905"/>
    <w:rsid w:val="00AE30EC"/>
    <w:rsid w:val="00AE7F11"/>
    <w:rsid w:val="00AF422C"/>
    <w:rsid w:val="00AF7662"/>
    <w:rsid w:val="00B146AC"/>
    <w:rsid w:val="00B1616A"/>
    <w:rsid w:val="00B328F6"/>
    <w:rsid w:val="00B42247"/>
    <w:rsid w:val="00B43F91"/>
    <w:rsid w:val="00B52D8E"/>
    <w:rsid w:val="00B55A5F"/>
    <w:rsid w:val="00B57495"/>
    <w:rsid w:val="00B60394"/>
    <w:rsid w:val="00B62DBF"/>
    <w:rsid w:val="00B650B6"/>
    <w:rsid w:val="00B6696F"/>
    <w:rsid w:val="00B678ED"/>
    <w:rsid w:val="00B709DA"/>
    <w:rsid w:val="00B72A27"/>
    <w:rsid w:val="00B87578"/>
    <w:rsid w:val="00B97DE9"/>
    <w:rsid w:val="00BA1180"/>
    <w:rsid w:val="00BA4D3D"/>
    <w:rsid w:val="00BB1F72"/>
    <w:rsid w:val="00BB6EC8"/>
    <w:rsid w:val="00BE3186"/>
    <w:rsid w:val="00BE3C6F"/>
    <w:rsid w:val="00BE76FE"/>
    <w:rsid w:val="00BF2934"/>
    <w:rsid w:val="00BF4A00"/>
    <w:rsid w:val="00BF74FC"/>
    <w:rsid w:val="00C00EEE"/>
    <w:rsid w:val="00C02C85"/>
    <w:rsid w:val="00C06898"/>
    <w:rsid w:val="00C15B86"/>
    <w:rsid w:val="00C275B0"/>
    <w:rsid w:val="00C306D4"/>
    <w:rsid w:val="00C3487A"/>
    <w:rsid w:val="00C4369B"/>
    <w:rsid w:val="00C43F08"/>
    <w:rsid w:val="00C45027"/>
    <w:rsid w:val="00C461E9"/>
    <w:rsid w:val="00C47D93"/>
    <w:rsid w:val="00C542FD"/>
    <w:rsid w:val="00C60416"/>
    <w:rsid w:val="00C67D9C"/>
    <w:rsid w:val="00C75B85"/>
    <w:rsid w:val="00C77F78"/>
    <w:rsid w:val="00C81667"/>
    <w:rsid w:val="00C91F0A"/>
    <w:rsid w:val="00C9254B"/>
    <w:rsid w:val="00C97138"/>
    <w:rsid w:val="00CA6801"/>
    <w:rsid w:val="00CB0789"/>
    <w:rsid w:val="00CB725A"/>
    <w:rsid w:val="00CC12DF"/>
    <w:rsid w:val="00CC24C3"/>
    <w:rsid w:val="00CC2811"/>
    <w:rsid w:val="00CD184C"/>
    <w:rsid w:val="00CD6014"/>
    <w:rsid w:val="00CE066D"/>
    <w:rsid w:val="00CE1070"/>
    <w:rsid w:val="00CE25AB"/>
    <w:rsid w:val="00CF2791"/>
    <w:rsid w:val="00D00280"/>
    <w:rsid w:val="00D07C1E"/>
    <w:rsid w:val="00D2258E"/>
    <w:rsid w:val="00D26199"/>
    <w:rsid w:val="00D268E3"/>
    <w:rsid w:val="00D2704C"/>
    <w:rsid w:val="00D34169"/>
    <w:rsid w:val="00D36AC1"/>
    <w:rsid w:val="00D37576"/>
    <w:rsid w:val="00D40382"/>
    <w:rsid w:val="00D54DAE"/>
    <w:rsid w:val="00D63E30"/>
    <w:rsid w:val="00D840D5"/>
    <w:rsid w:val="00DA148A"/>
    <w:rsid w:val="00DA67AD"/>
    <w:rsid w:val="00DB0195"/>
    <w:rsid w:val="00DB460C"/>
    <w:rsid w:val="00DC7DFA"/>
    <w:rsid w:val="00DD05F6"/>
    <w:rsid w:val="00DD20CE"/>
    <w:rsid w:val="00DD576F"/>
    <w:rsid w:val="00DE0243"/>
    <w:rsid w:val="00DE30F4"/>
    <w:rsid w:val="00DE7472"/>
    <w:rsid w:val="00DF3490"/>
    <w:rsid w:val="00DF5503"/>
    <w:rsid w:val="00E11800"/>
    <w:rsid w:val="00E17469"/>
    <w:rsid w:val="00E31532"/>
    <w:rsid w:val="00E345C4"/>
    <w:rsid w:val="00E4248F"/>
    <w:rsid w:val="00E47710"/>
    <w:rsid w:val="00E60E8D"/>
    <w:rsid w:val="00E615BC"/>
    <w:rsid w:val="00E71434"/>
    <w:rsid w:val="00E75759"/>
    <w:rsid w:val="00E83BBC"/>
    <w:rsid w:val="00E85265"/>
    <w:rsid w:val="00EA5E60"/>
    <w:rsid w:val="00EA7399"/>
    <w:rsid w:val="00EB697F"/>
    <w:rsid w:val="00EC1CA1"/>
    <w:rsid w:val="00ED1A7A"/>
    <w:rsid w:val="00ED28A5"/>
    <w:rsid w:val="00EE0B91"/>
    <w:rsid w:val="00EE23B7"/>
    <w:rsid w:val="00EE3BA1"/>
    <w:rsid w:val="00EE4E93"/>
    <w:rsid w:val="00EE5DAE"/>
    <w:rsid w:val="00EE721A"/>
    <w:rsid w:val="00EF0EFF"/>
    <w:rsid w:val="00EF4761"/>
    <w:rsid w:val="00F02813"/>
    <w:rsid w:val="00F04D19"/>
    <w:rsid w:val="00F17671"/>
    <w:rsid w:val="00F22A28"/>
    <w:rsid w:val="00F22D13"/>
    <w:rsid w:val="00F244EF"/>
    <w:rsid w:val="00F25E2D"/>
    <w:rsid w:val="00F27ED7"/>
    <w:rsid w:val="00F4519F"/>
    <w:rsid w:val="00F47E05"/>
    <w:rsid w:val="00F53821"/>
    <w:rsid w:val="00F55440"/>
    <w:rsid w:val="00F57C8D"/>
    <w:rsid w:val="00F71C7E"/>
    <w:rsid w:val="00F72DB5"/>
    <w:rsid w:val="00F744E4"/>
    <w:rsid w:val="00F80027"/>
    <w:rsid w:val="00F81B60"/>
    <w:rsid w:val="00F93FB2"/>
    <w:rsid w:val="00FB1839"/>
    <w:rsid w:val="00FB2275"/>
    <w:rsid w:val="00FD24F1"/>
    <w:rsid w:val="00FE1F21"/>
    <w:rsid w:val="00FF1FF5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6DDA"/>
  <w15:docId w15:val="{789106C2-9A61-4219-B32C-A2819E48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604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FF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D20CE"/>
    <w:rPr>
      <w:color w:val="808080"/>
    </w:rPr>
  </w:style>
  <w:style w:type="paragraph" w:customStyle="1" w:styleId="a5">
    <w:name w:val="Нормальный (таблица)"/>
    <w:basedOn w:val="a"/>
    <w:next w:val="a"/>
    <w:uiPriority w:val="99"/>
    <w:rsid w:val="00AF76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AF76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7">
    <w:name w:val="Table Grid"/>
    <w:basedOn w:val="a1"/>
    <w:uiPriority w:val="59"/>
    <w:rsid w:val="00AF7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76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576E15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576E15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"/>
    <w:uiPriority w:val="99"/>
    <w:rsid w:val="00C6041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C60416"/>
    <w:rPr>
      <w:b/>
      <w:bCs/>
      <w:color w:val="106BBE"/>
    </w:rPr>
  </w:style>
  <w:style w:type="paragraph" w:styleId="a9">
    <w:name w:val="footer"/>
    <w:basedOn w:val="a"/>
    <w:link w:val="aa"/>
    <w:uiPriority w:val="99"/>
    <w:rsid w:val="00F53821"/>
    <w:pPr>
      <w:tabs>
        <w:tab w:val="center" w:pos="4677"/>
        <w:tab w:val="right" w:pos="9355"/>
      </w:tabs>
      <w:spacing w:after="0" w:line="240" w:lineRule="auto"/>
    </w:pPr>
    <w:rPr>
      <w:rFonts w:ascii="ITC Benguiat Sberbank" w:eastAsia="Times New Roman" w:hAnsi="ITC Benguiat Sberbank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53821"/>
    <w:rPr>
      <w:rFonts w:ascii="ITC Benguiat Sberbank" w:eastAsia="Times New Roman" w:hAnsi="ITC Benguiat Sberbank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5E2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5E2D"/>
    <w:rPr>
      <w:rFonts w:ascii="Calibri" w:hAnsi="Calibri" w:cs="Calibr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E6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E6607"/>
  </w:style>
  <w:style w:type="character" w:styleId="af">
    <w:name w:val="Hyperlink"/>
    <w:basedOn w:val="a0"/>
    <w:uiPriority w:val="99"/>
    <w:semiHidden/>
    <w:unhideWhenUsed/>
    <w:rsid w:val="00235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36E2D-8571-490E-9D9F-649DE4B0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4820</TotalTime>
  <Pages>5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142</cp:revision>
  <cp:lastPrinted>2025-01-17T13:22:00Z</cp:lastPrinted>
  <dcterms:created xsi:type="dcterms:W3CDTF">2022-05-16T13:14:00Z</dcterms:created>
  <dcterms:modified xsi:type="dcterms:W3CDTF">2025-01-17T13:41:00Z</dcterms:modified>
</cp:coreProperties>
</file>