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hint="default" w:ascii="Times New Roman" w:hAnsi="Times New Roman" w:eastAsia="Times New Roman"/>
          <w:b/>
          <w:bCs/>
          <w:sz w:val="26"/>
          <w:szCs w:val="26"/>
        </w:rPr>
        <w:outlineLvl w:val="2"/>
      </w:pP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Расчет стандартных издержек сельскохозяйственного потребительского кооператива </w:t>
        <w:br/>
        <w:t xml:space="preserve">на подготовку пакета документов, необходимого для получения гранта</w:t>
      </w:r>
      <w:r>
        <w:rPr>
          <w:rFonts w:hint="default" w:ascii="Times New Roman" w:hAnsi="Times New Roman" w:eastAsia="Times New Roman"/>
          <w:b/>
          <w:bCs/>
          <w:sz w:val="26"/>
          <w:szCs w:val="26"/>
          <w:lang w:val="en-US" w:eastAsia="ru-RU"/>
        </w:rPr>
        <w:t xml:space="preserve"> и субсидии</w:t>
      </w:r>
      <w:r>
        <w:rPr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sz w:val="26"/>
          <w:szCs w:val="26"/>
        </w:rPr>
      </w:pPr>
      <w:r>
        <w:rPr>
          <w:rFonts w:ascii="Times New Roman" w:hAnsi="Times New Roman" w:eastAsia="Times New Roman"/>
          <w:b/>
          <w:sz w:val="26"/>
          <w:szCs w:val="26"/>
        </w:rPr>
      </w:r>
      <w:r>
        <w:rPr>
          <w:sz w:val="26"/>
          <w:szCs w:val="26"/>
        </w:rPr>
      </w:r>
    </w:p>
    <w:p>
      <w:pPr>
        <w:pStyle w:val="715"/>
        <w:ind w:left="0"/>
        <w:jc w:val="both"/>
        <w:spacing w:after="0" w:line="240" w:lineRule="auto"/>
        <w:tabs>
          <w:tab w:val="left" w:pos="9355" w:leader="none"/>
        </w:tabs>
        <w:rPr>
          <w:rFonts w:ascii="Times New Roman" w:hAnsi="Times New Roman" w:eastAsia="Times New Roman"/>
          <w:b/>
          <w:sz w:val="26"/>
          <w:szCs w:val="26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Название требования: </w:t>
      </w:r>
      <w:r>
        <w:rPr>
          <w:sz w:val="26"/>
          <w:szCs w:val="26"/>
        </w:rPr>
      </w:r>
    </w:p>
    <w:p>
      <w:pPr>
        <w:ind w:left="-142"/>
        <w:jc w:val="both"/>
        <w:spacing w:after="0" w:line="240" w:lineRule="auto"/>
        <w:tabs>
          <w:tab w:val="left" w:pos="9355" w:leader="none"/>
        </w:tabs>
        <w:rPr>
          <w:rFonts w:ascii="Times New Roman" w:hAnsi="Times New Roman"/>
          <w:bCs/>
          <w:i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i/>
          <w:iCs/>
          <w:color w:val="000000"/>
          <w:sz w:val="26"/>
          <w:szCs w:val="26"/>
          <w:shd w:val="clear" w:color="auto" w:fill="ffffff"/>
        </w:rPr>
        <w:t xml:space="preserve">Предоставление пакетов документов для получения</w:t>
      </w:r>
      <w:r>
        <w:rPr>
          <w:rFonts w:hint="default" w:ascii="Times New Roman" w:hAnsi="Times New Roman"/>
          <w:i/>
          <w:iCs/>
          <w:color w:val="000000"/>
          <w:sz w:val="26"/>
          <w:szCs w:val="26"/>
          <w:shd w:val="clear" w:color="auto" w:fill="ffffff"/>
          <w:lang w:val="ru-RU"/>
        </w:rPr>
        <w:t xml:space="preserve"> грантов</w:t>
      </w:r>
      <w:r>
        <w:rPr>
          <w:rFonts w:ascii="Times New Roman" w:hAnsi="Times New Roman"/>
          <w:i/>
          <w:iCs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i/>
          <w:iCs/>
          <w:color w:val="000000"/>
          <w:sz w:val="26"/>
          <w:szCs w:val="26"/>
          <w:shd w:val="clear" w:color="auto" w:fill="ffffff"/>
          <w:lang w:eastAsia="ru-RU"/>
        </w:rPr>
        <w:t xml:space="preserve">в</w:t>
      </w:r>
      <w:r>
        <w:rPr>
          <w:rFonts w:hint="default" w:ascii="Times New Roman" w:hAnsi="Times New Roman"/>
          <w:i/>
          <w:iCs/>
          <w:color w:val="000000"/>
          <w:sz w:val="26"/>
          <w:szCs w:val="26"/>
          <w:shd w:val="clear" w:color="auto" w:fill="ffffff"/>
          <w:lang w:val="en-US" w:eastAsia="ru-RU"/>
        </w:rPr>
        <w:t xml:space="preserve"> форме субсидии на развитие сельскохозяйственных потребительских кооперативов</w:t>
      </w:r>
      <w:r>
        <w:rPr>
          <w:rFonts w:ascii="Times New Roman" w:hAnsi="Times New Roman"/>
          <w:i/>
          <w:iCs/>
          <w:color w:val="000000"/>
          <w:sz w:val="26"/>
          <w:szCs w:val="26"/>
          <w:shd w:val="clear" w:color="auto" w:fill="ffffff"/>
        </w:rPr>
        <w:t xml:space="preserve"> и </w:t>
      </w:r>
      <w:r>
        <w:rPr>
          <w:rFonts w:ascii="Times New Roman" w:hAnsi="Times New Roman"/>
          <w:i/>
          <w:iCs/>
          <w:color w:val="000000"/>
          <w:sz w:val="26"/>
          <w:szCs w:val="26"/>
          <w:shd w:val="clear" w:color="auto" w:fill="ffffff"/>
          <w:lang w:eastAsia="ru-RU"/>
        </w:rPr>
        <w:t xml:space="preserve">субсидии</w:t>
      </w:r>
      <w:r>
        <w:rPr>
          <w:rFonts w:hint="default" w:ascii="Times New Roman" w:hAnsi="Times New Roman"/>
          <w:i/>
          <w:iCs/>
          <w:color w:val="000000"/>
          <w:sz w:val="26"/>
          <w:szCs w:val="26"/>
          <w:shd w:val="clear" w:color="auto" w:fill="ffffff"/>
          <w:lang w:val="en-US" w:eastAsia="ru-RU"/>
        </w:rPr>
        <w:t xml:space="preserve"> на возмещение затрат, понесенных сельскохозяйственными потребительскими кооперативами</w:t>
      </w:r>
      <w:r>
        <w:rPr>
          <w:rFonts w:ascii="Times New Roman" w:hAnsi="Times New Roman"/>
          <w:i/>
          <w:iCs/>
          <w:color w:val="000000"/>
          <w:sz w:val="26"/>
          <w:szCs w:val="26"/>
          <w:shd w:val="clear" w:color="auto" w:fill="ffffff"/>
        </w:rPr>
        <w:t xml:space="preserve"> в рамках государственной программы Белгородской области «Развитие сельского хозяйства </w:t>
        <w:br/>
        <w:t xml:space="preserve">и рыбоводства в Белгородской области».</w:t>
      </w:r>
      <w:r>
        <w:rPr>
          <w:sz w:val="26"/>
          <w:szCs w:val="26"/>
        </w:rPr>
      </w:r>
    </w:p>
    <w:p>
      <w:pPr>
        <w:jc w:val="both"/>
        <w:spacing w:after="0" w:line="240" w:lineRule="auto"/>
        <w:tabs>
          <w:tab w:val="left" w:pos="9355" w:leader="none"/>
        </w:tabs>
        <w:rPr>
          <w:rFonts w:ascii="Times New Roman" w:hAnsi="Times New Roman" w:eastAsia="Times New Roman"/>
          <w:b/>
          <w:sz w:val="26"/>
          <w:szCs w:val="26"/>
        </w:rPr>
      </w:pPr>
      <w:r>
        <w:rPr>
          <w:rFonts w:ascii="Times New Roman" w:hAnsi="Times New Roman" w:eastAsia="Times New Roman"/>
          <w:b/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line="240" w:lineRule="auto"/>
        <w:tabs>
          <w:tab w:val="left" w:pos="9355" w:leader="none"/>
        </w:tabs>
        <w:rPr>
          <w:rFonts w:ascii="Times New Roman" w:hAnsi="Times New Roman" w:eastAsia="Times New Roman"/>
          <w:b/>
          <w:sz w:val="26"/>
          <w:szCs w:val="26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Условие возникновения требования:</w:t>
      </w:r>
      <w:r>
        <w:rPr>
          <w:sz w:val="26"/>
          <w:szCs w:val="26"/>
        </w:rPr>
      </w:r>
    </w:p>
    <w:p>
      <w:pPr>
        <w:jc w:val="both"/>
        <w:spacing w:after="0" w:line="240" w:lineRule="auto"/>
        <w:tabs>
          <w:tab w:val="left" w:pos="9355" w:leader="none"/>
        </w:tabs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Обращение в министерство сельского хозяйства и продовольствия области.</w:t>
      </w:r>
      <w:r>
        <w:rPr>
          <w:sz w:val="26"/>
          <w:szCs w:val="26"/>
        </w:rPr>
      </w:r>
    </w:p>
    <w:p>
      <w:pPr>
        <w:jc w:val="both"/>
        <w:spacing w:after="0" w:line="240" w:lineRule="auto"/>
        <w:tabs>
          <w:tab w:val="left" w:pos="9355" w:leader="none"/>
        </w:tabs>
        <w:rPr>
          <w:rFonts w:ascii="Times New Roman" w:hAnsi="Times New Roman" w:eastAsia="Times New Roman"/>
          <w:i/>
          <w:sz w:val="26"/>
          <w:szCs w:val="26"/>
        </w:rPr>
      </w:pPr>
      <w:r>
        <w:rPr>
          <w:rFonts w:ascii="Times New Roman" w:hAnsi="Times New Roman" w:eastAsia="Times New Roman"/>
          <w:i/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line="240" w:lineRule="auto"/>
        <w:tabs>
          <w:tab w:val="left" w:pos="9355" w:leader="none"/>
        </w:tabs>
        <w:rPr>
          <w:rFonts w:hint="default"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Тип требования: 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Подготовка и представление документов, участие в конкурс</w:t>
      </w:r>
      <w:r>
        <w:rPr>
          <w:rFonts w:ascii="Times New Roman" w:hAnsi="Times New Roman"/>
          <w:i/>
          <w:iCs w:val="0"/>
          <w:sz w:val="26"/>
          <w:szCs w:val="26"/>
          <w:shd w:val="clear" w:color="auto" w:fill="ffffff"/>
        </w:rPr>
        <w:t xml:space="preserve">е</w:t>
      </w:r>
      <w:r>
        <w:rPr>
          <w:rFonts w:hint="default" w:ascii="Times New Roman" w:hAnsi="Times New Roman"/>
          <w:i/>
          <w:iCs w:val="0"/>
          <w:sz w:val="26"/>
          <w:szCs w:val="26"/>
          <w:shd w:val="clear" w:color="auto" w:fill="ffffff"/>
          <w:lang w:val="ru-RU"/>
        </w:rPr>
        <w:t xml:space="preserve"> и отборе</w:t>
      </w:r>
      <w:r>
        <w:rPr>
          <w:sz w:val="26"/>
          <w:szCs w:val="26"/>
        </w:rPr>
      </w:r>
    </w:p>
    <w:p>
      <w:pPr>
        <w:jc w:val="both"/>
        <w:spacing w:after="0" w:line="240" w:lineRule="auto"/>
        <w:tabs>
          <w:tab w:val="left" w:pos="9355" w:leader="none"/>
        </w:tabs>
        <w:rPr>
          <w:rFonts w:ascii="Times New Roman" w:hAnsi="Times New Roman" w:eastAsia="Times New Roman"/>
          <w:b/>
          <w:bCs/>
          <w:sz w:val="26"/>
          <w:szCs w:val="26"/>
        </w:rPr>
      </w:pPr>
      <w:r>
        <w:rPr>
          <w:rFonts w:ascii="Times New Roman" w:hAnsi="Times New Roman" w:eastAsia="Times New Roman"/>
          <w:b/>
          <w:bCs/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line="240" w:lineRule="auto"/>
        <w:tabs>
          <w:tab w:val="left" w:pos="9355" w:leader="none"/>
        </w:tabs>
        <w:rPr>
          <w:rFonts w:ascii="Times New Roman" w:hAnsi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Масштаб: 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Участников – </w:t>
      </w:r>
      <w:r>
        <w:rPr>
          <w:rFonts w:hint="default" w:ascii="Times New Roman" w:hAnsi="Times New Roman"/>
          <w:sz w:val="26"/>
          <w:szCs w:val="26"/>
          <w:shd w:val="clear" w:color="auto" w:fill="ffffff"/>
          <w:lang w:val="ru-RU"/>
        </w:rPr>
        <w:t xml:space="preserve">173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ед.</w:t>
      </w:r>
      <w:r>
        <w:rPr>
          <w:sz w:val="26"/>
          <w:szCs w:val="26"/>
        </w:rPr>
      </w:r>
    </w:p>
    <w:p>
      <w:pPr>
        <w:spacing w:after="0" w:line="240" w:lineRule="auto"/>
        <w:tabs>
          <w:tab w:val="left" w:pos="9355" w:leader="none"/>
        </w:tabs>
        <w:rPr>
          <w:rFonts w:ascii="Times New Roman" w:hAnsi="Times New Roman" w:eastAsia="Times New Roman"/>
          <w:b/>
          <w:bCs/>
          <w:sz w:val="26"/>
          <w:szCs w:val="26"/>
        </w:rPr>
      </w:pPr>
      <w:r>
        <w:rPr>
          <w:rFonts w:ascii="Times New Roman" w:hAnsi="Times New Roman" w:eastAsia="Times New Roman"/>
          <w:b/>
          <w:bCs/>
          <w:sz w:val="26"/>
          <w:szCs w:val="26"/>
        </w:rPr>
      </w:r>
      <w:r>
        <w:rPr>
          <w:sz w:val="26"/>
          <w:szCs w:val="26"/>
        </w:rPr>
      </w:r>
    </w:p>
    <w:p>
      <w:pPr>
        <w:spacing w:after="0" w:line="240" w:lineRule="auto"/>
        <w:tabs>
          <w:tab w:val="left" w:pos="9355" w:leader="none"/>
        </w:tabs>
        <w:rPr>
          <w:rFonts w:ascii="Times New Roman" w:hAnsi="Times New Roman" w:eastAsia="Times New Roman"/>
          <w:i/>
          <w:sz w:val="26"/>
          <w:szCs w:val="26"/>
        </w:rPr>
      </w:pP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Частота: </w:t>
      </w:r>
      <w:r>
        <w:rPr>
          <w:rFonts w:ascii="Times New Roman" w:hAnsi="Times New Roman" w:eastAsia="Times New Roman"/>
          <w:i/>
          <w:sz w:val="26"/>
          <w:szCs w:val="26"/>
          <w:lang w:eastAsia="ru-RU"/>
        </w:rPr>
        <w:t xml:space="preserve">1 раза в год. </w:t>
      </w:r>
      <w:r>
        <w:rPr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sz w:val="26"/>
          <w:szCs w:val="26"/>
          <w:shd w:val="clear" w:color="auto" w:fill="ffffff"/>
        </w:rPr>
      </w:r>
      <w:r>
        <w:rPr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Среднемесячная заработная плата по Белгородской области: </w:t>
      </w:r>
      <w:r>
        <w:rPr>
          <w:rFonts w:hint="default" w:ascii="Times New Roman" w:hAnsi="Times New Roman"/>
          <w:i/>
          <w:sz w:val="26"/>
          <w:szCs w:val="26"/>
          <w:shd w:val="clear" w:color="auto" w:fill="ffffff"/>
          <w:lang w:val="ru-RU"/>
        </w:rPr>
        <w:t xml:space="preserve">57 170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руб.</w:t>
      </w:r>
      <w:r>
        <w:rPr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Средняя стоимость часа работы: </w:t>
      </w:r>
      <w:r>
        <w:rPr>
          <w:rFonts w:hint="default" w:ascii="Times New Roman" w:hAnsi="Times New Roman"/>
          <w:i/>
          <w:sz w:val="26"/>
          <w:szCs w:val="26"/>
          <w:shd w:val="clear" w:color="auto" w:fill="ffffff"/>
          <w:lang w:val="ru-RU"/>
        </w:rPr>
        <w:t xml:space="preserve">324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,</w:t>
      </w:r>
      <w:r>
        <w:rPr>
          <w:rFonts w:hint="default" w:ascii="Times New Roman" w:hAnsi="Times New Roman"/>
          <w:i/>
          <w:sz w:val="26"/>
          <w:szCs w:val="26"/>
          <w:shd w:val="clear" w:color="auto" w:fill="ffffff"/>
          <w:lang w:val="ru-RU"/>
        </w:rPr>
        <w:t xml:space="preserve">82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руб.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(43 830/22 рабочих дня/8 рабочих часов)</w:t>
      </w:r>
      <w:r>
        <w:rPr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tbl>
      <w:tblPr>
        <w:tblStyle w:val="647"/>
        <w:tblW w:w="0" w:type="auto"/>
        <w:tblInd w:w="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561"/>
        <w:gridCol w:w="506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/>
                <w:iCs/>
                <w:u w:val="single"/>
                <w:lang w:val="en-US" w:eastAsia="ru-RU"/>
              </w:rPr>
            </w:pPr>
            <w:r>
              <w:rPr>
                <w:rFonts w:ascii="Times New Roman" w:hAnsi="Times New Roman" w:eastAsia="Times New Roman"/>
                <w:iCs/>
                <w:u w:val="single"/>
                <w:lang w:eastAsia="ru-RU"/>
              </w:rPr>
              <w:t xml:space="preserve">Подготовка пакета документов для получения гранта в</w:t>
            </w:r>
            <w:r>
              <w:rPr>
                <w:rFonts w:hint="default" w:ascii="Times New Roman" w:hAnsi="Times New Roman" w:eastAsia="Times New Roman"/>
                <w:iCs/>
                <w:u w:val="single"/>
                <w:lang w:val="en-US" w:eastAsia="ru-RU"/>
              </w:rPr>
              <w:t xml:space="preserve"> форме субсидии на развитие сельскохозяйственных потребительских кооперативов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/>
                <w:i/>
                <w:u w:val="single"/>
                <w:lang w:val="en-US" w:eastAsia="ru-RU"/>
              </w:rPr>
            </w:pPr>
            <w:r>
              <w:rPr>
                <w:rFonts w:ascii="Times New Roman" w:hAnsi="Times New Roman" w:eastAsia="Times New Roman"/>
                <w:iCs/>
                <w:u w:val="single"/>
                <w:lang w:eastAsia="ru-RU"/>
              </w:rPr>
              <w:t xml:space="preserve">Подготовка пакета документов для получения субсидии</w:t>
            </w:r>
            <w:r>
              <w:rPr>
                <w:rFonts w:hint="default" w:ascii="Times New Roman" w:hAnsi="Times New Roman" w:eastAsia="Times New Roman"/>
                <w:iCs/>
                <w:u w:val="single"/>
                <w:lang w:val="en-US" w:eastAsia="ru-RU"/>
              </w:rPr>
              <w:t xml:space="preserve"> на возмещение затрат, понесенных сельскохозяйственными потребительскими кооперативами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85" w:leader="none"/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  <w:t xml:space="preserve">1.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Сканирование паспорта гражданина РФ, являющегося председателем Кооператива и (или) его представителя (второй, третьей страницы и страницы с отметкой о регистрации по месту жительства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- 0,5</w:t>
            </w:r>
            <w:r>
              <w:rPr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чел./час</w:t>
            </w:r>
            <w:r/>
          </w:p>
          <w:p>
            <w:pPr>
              <w:jc w:val="both"/>
              <w:spacing w:after="0" w:line="240" w:lineRule="auto"/>
              <w:tabs>
                <w:tab w:val="left" w:pos="285" w:leader="none"/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  <w:t xml:space="preserve">2.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Сканирование свидетельства о постановке на учет в налоговом органе или листа записей о внесении сведений в ЕГРЮЛ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- 0,5</w:t>
            </w:r>
            <w:r>
              <w:rPr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чел./час</w:t>
            </w:r>
            <w:r/>
          </w:p>
          <w:p>
            <w:pPr>
              <w:jc w:val="both"/>
              <w:spacing w:after="0" w:line="240" w:lineRule="auto"/>
              <w:tabs>
                <w:tab w:val="left" w:pos="285" w:leader="none"/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  <w:t xml:space="preserve">3.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Подготовка проекта бизнес-плана - 40 чел./час</w:t>
            </w:r>
            <w:r/>
          </w:p>
          <w:p>
            <w:pPr>
              <w:jc w:val="both"/>
              <w:spacing w:after="0" w:line="240" w:lineRule="auto"/>
              <w:tabs>
                <w:tab w:val="left" w:pos="285" w:leader="none"/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  <w:t xml:space="preserve">4.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Прохождение районной комиссии по рассмотрению инвестиционных проектов и получение ходатайства главы администрации муниципального района или городского округа -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</w:t>
            </w:r>
            <w:r>
              <w:rPr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чел./час</w:t>
            </w:r>
            <w:r/>
          </w:p>
          <w:p>
            <w:pPr>
              <w:jc w:val="both"/>
              <w:spacing w:after="0" w:line="240" w:lineRule="auto"/>
              <w:tabs>
                <w:tab w:val="left" w:pos="285" w:leader="none"/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  <w:t xml:space="preserve">5.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Сканирование проекта бизнес-плана, ходатайства главы администрации муниципального района или городского округа - 1 чел./ час</w:t>
            </w:r>
            <w:r/>
          </w:p>
          <w:p>
            <w:pPr>
              <w:jc w:val="both"/>
              <w:spacing w:after="0" w:line="240" w:lineRule="auto"/>
              <w:tabs>
                <w:tab w:val="left" w:pos="285" w:leader="none"/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  <w:t xml:space="preserve">6.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Подготовка и сканирование справки о членстве в ревизионном союзе - 1 чел./ час</w:t>
            </w:r>
            <w:r/>
          </w:p>
          <w:p>
            <w:pPr>
              <w:jc w:val="both"/>
              <w:spacing w:after="0" w:line="240" w:lineRule="auto"/>
              <w:tabs>
                <w:tab w:val="left" w:pos="285" w:leader="none"/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  <w:t xml:space="preserve">7.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Сканирование учредительного документа Кооператива (устава) - 0,5 чел./ час</w:t>
            </w:r>
            <w:r/>
          </w:p>
          <w:p>
            <w:pPr>
              <w:jc w:val="both"/>
              <w:spacing w:after="0" w:line="240" w:lineRule="auto"/>
              <w:tabs>
                <w:tab w:val="left" w:pos="285" w:leader="none"/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  <w:t xml:space="preserve">8.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Подготовка документов, подтверждающих возможность Заявителя софинансировать проект - 2</w:t>
            </w:r>
            <w:r>
              <w:rPr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чел./час</w:t>
            </w:r>
            <w:r/>
          </w:p>
          <w:p>
            <w:pPr>
              <w:jc w:val="both"/>
              <w:spacing w:after="0" w:line="240" w:lineRule="auto"/>
              <w:tabs>
                <w:tab w:val="left" w:pos="285" w:leader="none"/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  <w:t xml:space="preserve">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Подготовка выписки из Единого государственного реестра недвижимости, подтверждающую право собственности или иное право Заявителя использовать объекты недвижимости, в том числе земельный участок - 2</w:t>
            </w:r>
            <w:r>
              <w:rPr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чел./час</w:t>
            </w:r>
            <w:r/>
          </w:p>
          <w:p>
            <w:pPr>
              <w:jc w:val="both"/>
              <w:spacing w:after="0" w:line="240" w:lineRule="auto"/>
              <w:tabs>
                <w:tab w:val="left" w:pos="285" w:leader="none"/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  <w:t xml:space="preserve">10.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Подготовка  документов, подтверждающих стоимость имущества, приобретаемого за счет средства Гранта - 4</w:t>
            </w:r>
            <w:r>
              <w:rPr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чел./час</w:t>
            </w:r>
            <w:r/>
          </w:p>
          <w:p>
            <w:pPr>
              <w:jc w:val="both"/>
              <w:spacing w:after="0" w:line="240" w:lineRule="auto"/>
              <w:tabs>
                <w:tab w:val="left" w:pos="285" w:leader="none"/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  <w:t xml:space="preserve">11.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Подготовка презентации проекта (бизнес-плана), отражающей основные экономические показатели проекта и этапы его реализации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- 8</w:t>
            </w:r>
            <w:r>
              <w:rPr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чел./час</w:t>
            </w:r>
            <w:r/>
          </w:p>
          <w:p>
            <w:pPr>
              <w:jc w:val="both"/>
              <w:spacing w:after="0" w:line="240" w:lineRule="auto"/>
              <w:tabs>
                <w:tab w:val="left" w:pos="285" w:leader="none"/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  <w:t xml:space="preserve">12.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Подготовка и сканирование документов, подтверждающих статус сельскохозяйственного товаропроизводителя: формы отчетности о финансово-экономическом состоянии товаропроизводителей агропромышленного комплекса за предыдущий финансовый год - 2</w:t>
            </w:r>
            <w:r>
              <w:rPr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чел./час</w:t>
            </w:r>
            <w:r/>
          </w:p>
          <w:p>
            <w:pPr>
              <w:jc w:val="both"/>
              <w:spacing w:after="0" w:line="240" w:lineRule="auto"/>
              <w:tabs>
                <w:tab w:val="left" w:pos="285" w:leader="none"/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  <w:t xml:space="preserve">13.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Подготовка копии налоговой декларации за предыдущий финансовый год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ab/>
              <w:t xml:space="preserve"> -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</w:t>
            </w:r>
            <w:r>
              <w:rPr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чел./час</w:t>
            </w:r>
            <w:r/>
          </w:p>
          <w:p>
            <w:pPr>
              <w:jc w:val="both"/>
              <w:spacing w:after="0" w:line="240" w:lineRule="auto"/>
              <w:tabs>
                <w:tab w:val="left" w:pos="285" w:leader="none"/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  <w:t xml:space="preserve">14.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Подготовка копии формы федерального государственного статистического наблюдения за предыдущий финансовый год принятая территориальным органом Росстата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- 1</w:t>
            </w:r>
            <w:r>
              <w:rPr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чел./час</w:t>
            </w:r>
            <w:r/>
          </w:p>
          <w:p>
            <w:pPr>
              <w:jc w:val="both"/>
              <w:spacing w:after="0" w:line="240" w:lineRule="auto"/>
              <w:tabs>
                <w:tab w:val="left" w:pos="285" w:leader="none"/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  <w:t xml:space="preserve">15.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Подготовка копии письма налогового органа о действующей системе налогообложения, заверенным налоговым органом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- 1</w:t>
            </w:r>
            <w:r>
              <w:rPr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чел./час</w:t>
            </w:r>
            <w:r/>
          </w:p>
          <w:p>
            <w:pPr>
              <w:jc w:val="both"/>
              <w:spacing w:after="0" w:line="240" w:lineRule="auto"/>
              <w:tabs>
                <w:tab w:val="left" w:pos="285" w:leader="none"/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  <w:t xml:space="preserve">16.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Подготовка информации о срочных обязательствах финансового характера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ab/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</w:t>
            </w:r>
            <w:r>
              <w:rPr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чел./час</w:t>
            </w:r>
            <w:r/>
          </w:p>
          <w:p>
            <w:pPr>
              <w:jc w:val="both"/>
              <w:spacing w:after="0" w:line="240" w:lineRule="auto"/>
              <w:tabs>
                <w:tab w:val="left" w:pos="285" w:leader="none"/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  <w:t xml:space="preserve">17.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Подготовка копии реестра членов Кооператива и ассоциированных членов Кооператива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- 1</w:t>
            </w:r>
            <w:r>
              <w:rPr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чел./час</w:t>
            </w:r>
            <w:r/>
          </w:p>
          <w:p>
            <w:pPr>
              <w:jc w:val="both"/>
              <w:spacing w:after="0" w:line="240" w:lineRule="auto"/>
              <w:tabs>
                <w:tab w:val="left" w:pos="285" w:leader="none"/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  <w:t xml:space="preserve">18.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Подготовка копии решения общего собрания членов Кооператива об утверждении проекта о согласии выполнения условий получения и расходования средств Грант - 2 чел./час</w:t>
            </w:r>
            <w:r/>
          </w:p>
          <w:p>
            <w:pPr>
              <w:jc w:val="both"/>
              <w:spacing w:after="0" w:line="240" w:lineRule="auto"/>
              <w:tabs>
                <w:tab w:val="left" w:pos="285" w:leader="none"/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  <w:t xml:space="preserve">19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 П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одготовка обязательства, о необходимости сохранения на расчетном счете денежных средств в размере, достаточном для подтверждения возможности собственного софинансирования реализации мероприятий проекта (бизнес-плана) до момента заключения с ним соглашения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- 0,5</w:t>
            </w:r>
            <w:r>
              <w:rPr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чел./час</w:t>
            </w:r>
            <w:r/>
          </w:p>
          <w:p>
            <w:pPr>
              <w:jc w:val="both"/>
              <w:spacing w:after="0" w:line="240" w:lineRule="auto"/>
              <w:tabs>
                <w:tab w:val="left" w:pos="285" w:leader="none"/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  <w:t xml:space="preserve">20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 Подготовка сведений из государственного реестра земель сельскохозяйственного назначения - 1 чел./час</w:t>
            </w:r>
            <w:r/>
          </w:p>
          <w:p>
            <w:pPr>
              <w:jc w:val="both"/>
              <w:spacing w:after="0" w:line="240" w:lineRule="auto"/>
              <w:tabs>
                <w:tab w:val="left" w:pos="285" w:leader="none"/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  <w:t xml:space="preserve">21.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Подготовка выписки из единого государственного реестра юридических лиц - 1 чел./час</w:t>
            </w:r>
            <w:r/>
          </w:p>
          <w:p>
            <w:pPr>
              <w:jc w:val="both"/>
              <w:spacing w:after="0" w:line="240" w:lineRule="auto"/>
              <w:tabs>
                <w:tab w:val="left" w:pos="285" w:leader="none"/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  <w:t xml:space="preserve">2</w:t>
            </w:r>
            <w:r>
              <w:rPr>
                <w:rFonts w:hint="default" w:ascii="Times New Roman" w:hAnsi="Times New Roman"/>
                <w:b/>
                <w:bCs/>
                <w:sz w:val="20"/>
                <w:szCs w:val="20"/>
                <w:highlight w:val="none"/>
                <w:lang w:val="ru-RU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 Подготовка заявки на участие в конкурсе - 2</w:t>
            </w:r>
            <w:r>
              <w:rPr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чел./час</w:t>
            </w:r>
            <w:r/>
          </w:p>
          <w:p>
            <w:pPr>
              <w:jc w:val="both"/>
              <w:spacing w:after="0" w:line="240" w:lineRule="auto"/>
              <w:tabs>
                <w:tab w:val="left" w:pos="285" w:leader="none"/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  <w:t xml:space="preserve">2</w:t>
            </w:r>
            <w:r>
              <w:rPr>
                <w:rFonts w:hint="default" w:ascii="Times New Roman" w:hAnsi="Times New Roman"/>
                <w:b/>
                <w:bCs/>
                <w:sz w:val="20"/>
                <w:szCs w:val="20"/>
                <w:highlight w:val="none"/>
                <w:lang w:val="ru-RU"/>
              </w:rPr>
              <w:t xml:space="preserve"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Предоставление дополнительных материалов - 2</w:t>
            </w:r>
            <w:r>
              <w:rPr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чел./час</w:t>
            </w:r>
            <w:r/>
          </w:p>
          <w:p>
            <w:pPr>
              <w:jc w:val="both"/>
              <w:spacing w:after="0" w:line="240" w:lineRule="auto"/>
              <w:tabs>
                <w:tab w:val="left" w:pos="285" w:leader="none"/>
                <w:tab w:val="left" w:pos="463" w:leader="none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  <w:t xml:space="preserve">2</w:t>
            </w:r>
            <w:r>
              <w:rPr>
                <w:rFonts w:hint="default" w:ascii="Times New Roman" w:hAnsi="Times New Roman"/>
                <w:b/>
                <w:bCs/>
                <w:sz w:val="20"/>
                <w:szCs w:val="20"/>
                <w:highlight w:val="none"/>
                <w:lang w:val="ru-RU"/>
              </w:rPr>
              <w:t xml:space="preserve"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Загрузка документов в систему «Электронный бюджет» -  1,5 чел./час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hint="default" w:ascii="Times New Roman" w:hAnsi="Times New Roman" w:eastAsia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Подготовка формы заявки на субсидию в электронном виде по установленной форме - 0,5 чел./час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П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одготовка справки о системе </w:t>
            </w:r>
            <w:r>
              <w:rPr>
                <w:rFonts w:hint="default" w:ascii="Times New Roman" w:hAnsi="Times New Roman" w:eastAsia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налогообложения</w:t>
            </w:r>
            <w:r>
              <w:rPr>
                <w:rFonts w:hint="default" w:ascii="Times New Roman" w:hAnsi="Times New Roman" w:eastAsia="Times New Roman"/>
                <w:sz w:val="20"/>
                <w:szCs w:val="20"/>
                <w:lang w:val="en-US" w:eastAsia="ru-RU"/>
              </w:rPr>
              <w:t xml:space="preserve"> -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0,5 чел./час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Подготовка реестра членов сельскохозяйственного потребительского кооператива и ассоциированных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членов кооператива  - 2 чел./час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подготовка реквизитов расчетного 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счета сельскохозяйственного товаропроизводителя -                                     0,5 чел./час</w:t>
            </w:r>
            <w:r/>
          </w:p>
          <w:p>
            <w:pPr>
              <w:numPr>
                <w:ilvl w:val="0"/>
                <w:numId w:val="1"/>
              </w:numPr>
              <w:jc w:val="both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Подготовка </w:t>
            </w:r>
            <w:r>
              <w:rPr>
                <w:rFonts w:hint="default" w:ascii="Times New Roman" w:hAnsi="Times New Roman" w:eastAsia="Times New Roman"/>
                <w:color w:val="000000"/>
                <w:sz w:val="20"/>
                <w:szCs w:val="20"/>
                <w:lang w:val="en-US" w:eastAsia="ru-RU"/>
              </w:rPr>
              <w:t xml:space="preserve"> и сканирование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документов, подтверждающих стоимость приобретенного имущества -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5 чел/час</w:t>
            </w:r>
            <w:r/>
          </w:p>
          <w:p>
            <w:pPr>
              <w:jc w:val="both"/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6.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П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дготовка расчета размера субсидии - 2 чел/час</w:t>
            </w:r>
            <w:r/>
          </w:p>
          <w:p>
            <w:pPr>
              <w:jc w:val="both"/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</w:t>
            </w:r>
            <w:r>
              <w:rPr>
                <w:rFonts w:hint="default"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ru-RU"/>
              </w:rPr>
              <w:t xml:space="preserve"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одготовка дополнительных материалов - 4 чел/час</w:t>
            </w:r>
            <w:r/>
          </w:p>
          <w:p>
            <w:pPr>
              <w:jc w:val="both"/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8.</w:t>
            </w:r>
            <w:r>
              <w:rPr>
                <w:rFonts w:hint="default" w:ascii="Times New Roman" w:hAnsi="Times New Roman" w:cs="Times New Roman"/>
                <w:b w:val="0"/>
                <w:bCs w:val="0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ru-RU"/>
              </w:rPr>
              <w:t xml:space="preserve"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редоставление пакета документов </w:t>
            </w:r>
            <w:r/>
          </w:p>
          <w:p>
            <w:pPr>
              <w:jc w:val="both"/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 xml:space="preserve">в электронном виде - 1 чел./час</w:t>
            </w:r>
            <w:r/>
          </w:p>
          <w:p>
            <w:pPr>
              <w:jc w:val="both"/>
              <w:spacing w:after="0" w:line="240" w:lineRule="auto"/>
              <w:tabs>
                <w:tab w:val="left" w:pos="285" w:leader="none"/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9.</w:t>
            </w:r>
            <w:r>
              <w:rPr>
                <w:rFonts w:hint="default" w:ascii="Times New Roman" w:hAnsi="Times New Roman" w:cs="Times New Roman"/>
                <w:b w:val="0"/>
                <w:bCs w:val="0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Загрузка документов в систему «Электронный бюджет» -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  <w:lang w:eastAsia="ru-RU"/>
              </w:rPr>
              <w:t xml:space="preserve">1 чел.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lang w:eastAsia="ru-RU"/>
              </w:rPr>
              <w:t xml:space="preserve">/ч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highlight w:val="none"/>
                <w:lang w:eastAsia="ru-RU"/>
              </w:rPr>
              <w:t xml:space="preserve">ас</w:t>
            </w:r>
            <w:r/>
          </w:p>
        </w:tc>
      </w:tr>
      <w:tr>
        <w:trPr>
          <w:trHeight w:val="4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Итого трудозатрат: 78,5 чел/часов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Итого трудозатрат: 16,5 чел/часов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/>
          </w:p>
        </w:tc>
      </w:tr>
      <w:tr>
        <w:trPr>
          <w:trHeight w:val="4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Общая стоимость требования: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/>
                <w:lang w:val="en-US" w:eastAsia="ru-RU"/>
              </w:rPr>
              <w:t xml:space="preserve">78,5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 чел/часов*</w:t>
            </w:r>
            <w:r>
              <w:rPr>
                <w:rFonts w:hint="default" w:ascii="Times New Roman" w:hAnsi="Times New Roman" w:eastAsia="Times New Roman"/>
                <w:b/>
                <w:lang w:val="en-US" w:eastAsia="ru-RU"/>
              </w:rPr>
              <w:t xml:space="preserve">324,82</w:t>
            </w:r>
            <w:r>
              <w:t xml:space="preserve"> 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руб.*1</w:t>
            </w:r>
            <w:r>
              <w:rPr>
                <w:rFonts w:hint="default" w:ascii="Times New Roman" w:hAnsi="Times New Roman" w:eastAsia="Times New Roman"/>
                <w:b/>
                <w:lang w:val="en-US"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3 ед. = </w:t>
            </w:r>
            <w:r>
              <w:rPr>
                <w:rFonts w:hint="default" w:ascii="Times New Roman" w:hAnsi="Times New Roman" w:eastAsia="Times New Roman"/>
                <w:b/>
                <w:lang w:val="en-US"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 </w:t>
            </w:r>
            <w:r>
              <w:rPr>
                <w:rFonts w:hint="default" w:ascii="Times New Roman" w:hAnsi="Times New Roman" w:eastAsia="Times New Roman"/>
                <w:b/>
                <w:lang w:val="en-US" w:eastAsia="ru-RU"/>
              </w:rPr>
              <w:t xml:space="preserve">411,22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 тыс. 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Общая стоимость требования: 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 xml:space="preserve">16,5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lang w:eastAsia="ru-RU"/>
              </w:rPr>
              <w:t xml:space="preserve">че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л/час*</w:t>
            </w:r>
            <w:r>
              <w:rPr>
                <w:rFonts w:hint="default" w:ascii="Times New Roman" w:hAnsi="Times New Roman" w:eastAsia="Times New Roman"/>
                <w:b/>
                <w:lang w:val="en-US" w:eastAsia="ru-RU"/>
              </w:rPr>
              <w:t xml:space="preserve">324,82</w:t>
            </w:r>
            <w:r>
              <w:t xml:space="preserve"> 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руб.*</w:t>
            </w:r>
            <w:r>
              <w:rPr>
                <w:rFonts w:hint="default" w:ascii="Times New Roman" w:hAnsi="Times New Roman" w:eastAsia="Times New Roman"/>
                <w:b/>
                <w:lang w:val="en-US" w:eastAsia="ru-RU"/>
              </w:rPr>
              <w:t xml:space="preserve">173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 ед. = </w:t>
            </w:r>
            <w:r>
              <w:rPr>
                <w:rFonts w:hint="default" w:ascii="Times New Roman" w:hAnsi="Times New Roman" w:eastAsia="Times New Roman"/>
                <w:b/>
                <w:lang w:val="en-US" w:eastAsia="ru-RU"/>
              </w:rPr>
              <w:t xml:space="preserve">927,2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 тыс. руб.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p>
      <w:pPr>
        <w:ind w:firstLine="708"/>
        <w:jc w:val="both"/>
        <w:spacing w:after="0" w:line="240" w:lineRule="auto"/>
        <w:rPr>
          <w:rFonts w:hint="default" w:ascii="Times New Roman" w:hAnsi="Times New Roman"/>
          <w:i/>
          <w:color w:val="000000"/>
          <w:sz w:val="26"/>
          <w:szCs w:val="26"/>
          <w:highlight w:val="none"/>
          <w:shd w:val="clear" w:color="auto" w:fill="ffffff"/>
        </w:rPr>
      </w:pPr>
      <w:r>
        <w:rPr>
          <w:sz w:val="26"/>
          <w:szCs w:val="26"/>
        </w:rPr>
      </w:r>
      <w:bookmarkStart w:id="0" w:name="_GoBack"/>
      <w:r>
        <w:rPr>
          <w:rFonts w:ascii="Times New Roman" w:hAnsi="Times New Roman"/>
          <w:i/>
          <w:color w:val="000000"/>
          <w:sz w:val="26"/>
          <w:szCs w:val="26"/>
          <w:highlight w:val="none"/>
          <w:shd w:val="clear" w:color="auto" w:fill="ffffff"/>
        </w:rPr>
        <w:t xml:space="preserve">Финансирование</w:t>
      </w:r>
      <w:r>
        <w:rPr>
          <w:rFonts w:hint="default" w:ascii="Times New Roman" w:hAnsi="Times New Roman"/>
          <w:i/>
          <w:color w:val="000000"/>
          <w:sz w:val="26"/>
          <w:szCs w:val="26"/>
          <w:highlight w:val="none"/>
          <w:shd w:val="clear" w:color="auto" w:fill="ffffff"/>
          <w:lang w:val="ru-RU"/>
        </w:rPr>
        <w:t xml:space="preserve"> на предоставление грантов</w:t>
      </w:r>
      <w:r>
        <w:rPr>
          <w:rFonts w:ascii="Times New Roman" w:hAnsi="Times New Roman"/>
          <w:i/>
          <w:color w:val="000000"/>
          <w:sz w:val="26"/>
          <w:szCs w:val="26"/>
          <w:highlight w:val="none"/>
          <w:shd w:val="clear" w:color="auto" w:fill="ffffff"/>
        </w:rPr>
        <w:t xml:space="preserve"> в 202</w:t>
      </w:r>
      <w:r>
        <w:rPr>
          <w:rFonts w:hint="default" w:ascii="Times New Roman" w:hAnsi="Times New Roman"/>
          <w:i/>
          <w:color w:val="000000"/>
          <w:sz w:val="26"/>
          <w:szCs w:val="26"/>
          <w:highlight w:val="none"/>
          <w:shd w:val="clear" w:color="auto" w:fill="ffffff"/>
          <w:lang w:val="ru-RU"/>
        </w:rPr>
        <w:t xml:space="preserve">6</w:t>
      </w:r>
      <w:r>
        <w:rPr>
          <w:rFonts w:ascii="Times New Roman" w:hAnsi="Times New Roman"/>
          <w:i/>
          <w:color w:val="000000"/>
          <w:sz w:val="26"/>
          <w:szCs w:val="26"/>
          <w:highlight w:val="none"/>
          <w:shd w:val="clear" w:color="auto" w:fill="ffffff"/>
        </w:rPr>
        <w:t xml:space="preserve"> году будет осуществляться в виде субсидии на общую сумму </w:t>
      </w:r>
      <w:r>
        <w:rPr>
          <w:rFonts w:hint="default" w:ascii="Times New Roman" w:hAnsi="Times New Roman"/>
          <w:i/>
          <w:color w:val="000000"/>
          <w:sz w:val="26"/>
          <w:szCs w:val="26"/>
          <w:highlight w:val="none"/>
          <w:shd w:val="clear" w:color="auto" w:fill="ffffff"/>
          <w:lang w:val="ru-RU"/>
        </w:rPr>
        <w:t xml:space="preserve">19 089,70589</w:t>
      </w:r>
      <w:r>
        <w:rPr>
          <w:rFonts w:ascii="Times New Roman" w:hAnsi="Times New Roman"/>
          <w:i/>
          <w:color w:val="000000"/>
          <w:sz w:val="26"/>
          <w:szCs w:val="26"/>
          <w:highlight w:val="none"/>
          <w:shd w:val="clear" w:color="auto" w:fill="ffffff"/>
        </w:rPr>
        <w:t xml:space="preserve"> тыс. рублей, в том числе из федерального бюджета </w:t>
      </w:r>
      <w:r>
        <w:rPr>
          <w:rFonts w:hint="default" w:ascii="Times New Roman" w:hAnsi="Times New Roman"/>
          <w:i/>
          <w:color w:val="000000"/>
          <w:sz w:val="26"/>
          <w:szCs w:val="26"/>
          <w:highlight w:val="none"/>
          <w:shd w:val="clear" w:color="auto" w:fill="ffffff"/>
          <w:lang w:val="ru-RU"/>
        </w:rPr>
        <w:t xml:space="preserve">12 981</w:t>
      </w:r>
      <w:r>
        <w:rPr>
          <w:rFonts w:ascii="Times New Roman" w:hAnsi="Times New Roman"/>
          <w:i/>
          <w:color w:val="000000"/>
          <w:sz w:val="26"/>
          <w:szCs w:val="26"/>
          <w:highlight w:val="none"/>
          <w:shd w:val="clear" w:color="auto" w:fill="ffffff"/>
        </w:rPr>
        <w:t xml:space="preserve"> тыс. руб. (</w:t>
      </w:r>
      <w:r>
        <w:rPr>
          <w:rFonts w:hint="default" w:ascii="Times New Roman" w:hAnsi="Times New Roman"/>
          <w:i/>
          <w:color w:val="000000"/>
          <w:sz w:val="26"/>
          <w:szCs w:val="26"/>
          <w:highlight w:val="none"/>
          <w:shd w:val="clear" w:color="auto" w:fill="ffffff"/>
          <w:lang w:val="ru-RU"/>
        </w:rPr>
        <w:t xml:space="preserve">68</w:t>
      </w:r>
      <w:r>
        <w:rPr>
          <w:rFonts w:ascii="Times New Roman" w:hAnsi="Times New Roman"/>
          <w:i/>
          <w:color w:val="000000"/>
          <w:sz w:val="26"/>
          <w:szCs w:val="26"/>
          <w:highlight w:val="none"/>
          <w:shd w:val="clear" w:color="auto" w:fill="ffffff"/>
        </w:rPr>
        <w:t xml:space="preserve"> %) и </w:t>
      </w:r>
      <w:r>
        <w:rPr>
          <w:rFonts w:hint="default" w:ascii="Times New Roman" w:hAnsi="Times New Roman"/>
          <w:i/>
          <w:color w:val="000000"/>
          <w:sz w:val="26"/>
          <w:szCs w:val="26"/>
          <w:highlight w:val="none"/>
          <w:shd w:val="clear" w:color="auto" w:fill="ffffff"/>
          <w:lang w:val="ru-RU"/>
        </w:rPr>
        <w:t xml:space="preserve">6 108,70589</w:t>
      </w:r>
      <w:r>
        <w:rPr>
          <w:rFonts w:ascii="Times New Roman" w:hAnsi="Times New Roman"/>
          <w:i/>
          <w:color w:val="000000"/>
          <w:sz w:val="26"/>
          <w:szCs w:val="26"/>
          <w:highlight w:val="none"/>
          <w:shd w:val="clear" w:color="auto" w:fill="ffffff"/>
        </w:rPr>
        <w:t xml:space="preserve"> тыс. руб. (</w:t>
      </w:r>
      <w:r>
        <w:rPr>
          <w:rFonts w:hint="default" w:ascii="Times New Roman" w:hAnsi="Times New Roman"/>
          <w:i/>
          <w:color w:val="000000"/>
          <w:sz w:val="26"/>
          <w:szCs w:val="26"/>
          <w:highlight w:val="none"/>
          <w:shd w:val="clear" w:color="auto" w:fill="ffffff"/>
          <w:lang w:val="ru-RU"/>
        </w:rPr>
        <w:t xml:space="preserve">32</w:t>
      </w:r>
      <w:r>
        <w:rPr>
          <w:rFonts w:ascii="Times New Roman" w:hAnsi="Times New Roman"/>
          <w:i/>
          <w:color w:val="000000"/>
          <w:sz w:val="26"/>
          <w:szCs w:val="26"/>
          <w:highlight w:val="none"/>
          <w:shd w:val="clear" w:color="auto" w:fill="ffffff"/>
        </w:rPr>
        <w:t xml:space="preserve">%) из бюджета Белгородской области</w:t>
      </w:r>
      <w:r>
        <w:rPr>
          <w:rFonts w:hint="default" w:ascii="Times New Roman" w:hAnsi="Times New Roman"/>
          <w:i/>
          <w:color w:val="000000"/>
          <w:sz w:val="26"/>
          <w:szCs w:val="26"/>
          <w:highlight w:val="none"/>
          <w:shd w:val="clear" w:color="auto" w:fill="ffffff"/>
          <w:lang w:val="ru-RU"/>
        </w:rPr>
        <w:t xml:space="preserve"> и на предоставление субсидий на общую сумму 79 065,88235 в том числе из федерального бюджета 53 764,8 тыс. руб. (68%) и 25 301,08235 (32%) из бюджета Белгородской области</w:t>
      </w:r>
      <w:bookmarkEnd w:id="0"/>
      <w:r>
        <w:rPr>
          <w:rFonts w:hint="default" w:ascii="Times New Roman" w:hAnsi="Times New Roman"/>
          <w:i/>
          <w:color w:val="000000"/>
          <w:sz w:val="26"/>
          <w:szCs w:val="26"/>
          <w:highlight w:val="none"/>
          <w:shd w:val="clear" w:color="auto" w:fill="ffffff"/>
          <w:lang w:val="ru-RU"/>
        </w:rPr>
        <w:t xml:space="preserve">.</w:t>
      </w:r>
      <w:r>
        <w:rPr>
          <w:sz w:val="26"/>
          <w:szCs w:val="26"/>
        </w:rPr>
      </w:r>
    </w:p>
    <w:p>
      <w:pPr>
        <w:tabs>
          <w:tab w:val="left" w:pos="695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/>
    </w:p>
    <w:sectPr>
      <w:footnotePr/>
      <w:endnotePr/>
      <w:type w:val="nextPage"/>
      <w:pgSz w:w="11906" w:h="16838" w:orient="portrait"/>
      <w:pgMar w:top="567" w:right="566" w:bottom="397" w:left="709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59" w:lineRule="auto"/>
      </w:pPr>
      <w:r>
        <w:separator/>
      </w:r>
      <w:r/>
    </w:p>
  </w:footnote>
  <w:footnote w:type="continuationSeparator" w:id="0">
    <w:p>
      <w:pPr>
        <w:spacing w:before="0" w:after="0" w:line="259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decimal"/>
      <w:isLgl w:val="false"/>
      <w:suff w:val="space"/>
      <w:lvlText w:val="%1."/>
      <w:lvlJc w:val="left"/>
      <w:pPr/>
      <w:rPr>
        <w:rFonts w:hint="default"/>
        <w:b/>
        <w:bCs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 w:default="1">
    <w:name w:val="Normal"/>
    <w:uiPriority w:val="0"/>
    <w:qFormat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637">
    <w:name w:val="Heading 1"/>
    <w:basedOn w:val="636"/>
    <w:next w:val="636"/>
    <w:link w:val="70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38">
    <w:name w:val="Heading 2"/>
    <w:basedOn w:val="636"/>
    <w:next w:val="636"/>
    <w:link w:val="70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39">
    <w:name w:val="Heading 3"/>
    <w:basedOn w:val="636"/>
    <w:next w:val="636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40">
    <w:name w:val="Heading 4"/>
    <w:basedOn w:val="636"/>
    <w:next w:val="636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1">
    <w:name w:val="Heading 5"/>
    <w:basedOn w:val="636"/>
    <w:next w:val="636"/>
    <w:link w:val="71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2">
    <w:name w:val="Heading 6"/>
    <w:basedOn w:val="636"/>
    <w:next w:val="636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43">
    <w:name w:val="Heading 7"/>
    <w:basedOn w:val="636"/>
    <w:next w:val="636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44">
    <w:name w:val="Heading 8"/>
    <w:basedOn w:val="636"/>
    <w:next w:val="636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45">
    <w:name w:val="Heading 9"/>
    <w:basedOn w:val="636"/>
    <w:next w:val="636"/>
    <w:link w:val="7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6" w:default="1">
    <w:name w:val="Default Paragraph Font"/>
    <w:uiPriority w:val="1"/>
    <w:semiHidden/>
    <w:unhideWhenUsed/>
    <w:qFormat/>
  </w:style>
  <w:style w:type="table" w:styleId="647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48">
    <w:name w:val="footnote reference"/>
    <w:uiPriority w:val="99"/>
    <w:unhideWhenUsed/>
    <w:qFormat/>
    <w:rPr>
      <w:vertAlign w:val="superscript"/>
    </w:rPr>
  </w:style>
  <w:style w:type="character" w:styleId="649">
    <w:name w:val="endnote reference"/>
    <w:uiPriority w:val="99"/>
    <w:semiHidden/>
    <w:unhideWhenUsed/>
    <w:qFormat/>
    <w:rPr>
      <w:vertAlign w:val="superscript"/>
    </w:rPr>
  </w:style>
  <w:style w:type="character" w:styleId="650">
    <w:name w:val="Hyperlink"/>
    <w:uiPriority w:val="99"/>
    <w:unhideWhenUsed/>
    <w:qFormat/>
    <w:rPr>
      <w:color w:val="0000ff"/>
      <w:u w:val="single"/>
    </w:rPr>
  </w:style>
  <w:style w:type="paragraph" w:styleId="651">
    <w:name w:val="Balloon Text"/>
    <w:basedOn w:val="636"/>
    <w:link w:val="85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52">
    <w:name w:val="endnote text"/>
    <w:basedOn w:val="636"/>
    <w:link w:val="852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653">
    <w:name w:val="Caption"/>
    <w:basedOn w:val="636"/>
    <w:next w:val="636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654">
    <w:name w:val="footnote text"/>
    <w:basedOn w:val="636"/>
    <w:link w:val="851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655">
    <w:name w:val="toc 8"/>
    <w:basedOn w:val="636"/>
    <w:next w:val="636"/>
    <w:uiPriority w:val="39"/>
    <w:unhideWhenUsed/>
    <w:qFormat/>
    <w:pPr>
      <w:ind w:left="1984"/>
      <w:spacing w:after="57"/>
    </w:pPr>
  </w:style>
  <w:style w:type="paragraph" w:styleId="656">
    <w:name w:val="Header"/>
    <w:basedOn w:val="636"/>
    <w:link w:val="723"/>
    <w:uiPriority w:val="99"/>
    <w:unhideWhenUsed/>
    <w:qFormat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57">
    <w:name w:val="toc 9"/>
    <w:basedOn w:val="636"/>
    <w:next w:val="636"/>
    <w:uiPriority w:val="39"/>
    <w:unhideWhenUsed/>
    <w:qFormat/>
    <w:pPr>
      <w:ind w:left="2268"/>
      <w:spacing w:after="57"/>
    </w:pPr>
  </w:style>
  <w:style w:type="paragraph" w:styleId="658">
    <w:name w:val="toc 7"/>
    <w:basedOn w:val="636"/>
    <w:next w:val="636"/>
    <w:uiPriority w:val="39"/>
    <w:unhideWhenUsed/>
    <w:qFormat/>
    <w:pPr>
      <w:ind w:left="1701"/>
      <w:spacing w:after="57"/>
    </w:pPr>
  </w:style>
  <w:style w:type="paragraph" w:styleId="659">
    <w:name w:val="toc 1"/>
    <w:basedOn w:val="636"/>
    <w:next w:val="636"/>
    <w:uiPriority w:val="39"/>
    <w:unhideWhenUsed/>
    <w:qFormat/>
    <w:pPr>
      <w:spacing w:after="57"/>
    </w:pPr>
  </w:style>
  <w:style w:type="paragraph" w:styleId="660">
    <w:name w:val="toc 6"/>
    <w:basedOn w:val="636"/>
    <w:next w:val="636"/>
    <w:uiPriority w:val="39"/>
    <w:unhideWhenUsed/>
    <w:qFormat/>
    <w:pPr>
      <w:ind w:left="1417"/>
      <w:spacing w:after="57"/>
    </w:pPr>
  </w:style>
  <w:style w:type="paragraph" w:styleId="661">
    <w:name w:val="table of figures"/>
    <w:basedOn w:val="636"/>
    <w:next w:val="636"/>
    <w:uiPriority w:val="99"/>
    <w:unhideWhenUsed/>
    <w:qFormat/>
    <w:pPr>
      <w:spacing w:after="0"/>
    </w:pPr>
  </w:style>
  <w:style w:type="paragraph" w:styleId="662">
    <w:name w:val="toc 3"/>
    <w:basedOn w:val="636"/>
    <w:next w:val="636"/>
    <w:uiPriority w:val="39"/>
    <w:unhideWhenUsed/>
    <w:qFormat/>
    <w:pPr>
      <w:ind w:left="567"/>
      <w:spacing w:after="57"/>
    </w:pPr>
  </w:style>
  <w:style w:type="paragraph" w:styleId="663">
    <w:name w:val="toc 2"/>
    <w:basedOn w:val="636"/>
    <w:next w:val="636"/>
    <w:uiPriority w:val="39"/>
    <w:unhideWhenUsed/>
    <w:qFormat/>
    <w:pPr>
      <w:ind w:left="283"/>
      <w:spacing w:after="57"/>
    </w:pPr>
  </w:style>
  <w:style w:type="paragraph" w:styleId="664">
    <w:name w:val="toc 4"/>
    <w:basedOn w:val="636"/>
    <w:next w:val="636"/>
    <w:uiPriority w:val="39"/>
    <w:unhideWhenUsed/>
    <w:qFormat/>
    <w:pPr>
      <w:ind w:left="850"/>
      <w:spacing w:after="57"/>
    </w:pPr>
  </w:style>
  <w:style w:type="paragraph" w:styleId="665">
    <w:name w:val="toc 5"/>
    <w:basedOn w:val="636"/>
    <w:next w:val="636"/>
    <w:uiPriority w:val="39"/>
    <w:unhideWhenUsed/>
    <w:qFormat/>
    <w:pPr>
      <w:ind w:left="1134"/>
      <w:spacing w:after="57"/>
    </w:pPr>
  </w:style>
  <w:style w:type="paragraph" w:styleId="666">
    <w:name w:val="Title"/>
    <w:basedOn w:val="636"/>
    <w:next w:val="636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67">
    <w:name w:val="Footer"/>
    <w:basedOn w:val="636"/>
    <w:link w:val="725"/>
    <w:uiPriority w:val="99"/>
    <w:unhideWhenUsed/>
    <w:qFormat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68">
    <w:name w:val="Subtitle"/>
    <w:basedOn w:val="636"/>
    <w:next w:val="636"/>
    <w:link w:val="718"/>
    <w:uiPriority w:val="11"/>
    <w:qFormat/>
    <w:pPr>
      <w:spacing w:before="200" w:after="200"/>
    </w:pPr>
    <w:rPr>
      <w:sz w:val="24"/>
      <w:szCs w:val="24"/>
    </w:rPr>
  </w:style>
  <w:style w:type="table" w:styleId="669">
    <w:name w:val="Table Grid"/>
    <w:uiPriority w:val="59"/>
    <w:qFormat/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70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71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672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73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4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5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6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7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8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9" w:customStyle="1">
    <w:name w:val="Title Char"/>
    <w:uiPriority w:val="10"/>
    <w:qFormat/>
    <w:rPr>
      <w:sz w:val="48"/>
      <w:szCs w:val="48"/>
    </w:rPr>
  </w:style>
  <w:style w:type="character" w:styleId="680" w:customStyle="1">
    <w:name w:val="Subtitle Char"/>
    <w:uiPriority w:val="11"/>
    <w:qFormat/>
    <w:rPr>
      <w:sz w:val="24"/>
      <w:szCs w:val="24"/>
    </w:rPr>
  </w:style>
  <w:style w:type="character" w:styleId="681" w:customStyle="1">
    <w:name w:val="Quote Char"/>
    <w:uiPriority w:val="29"/>
    <w:qFormat/>
    <w:rPr>
      <w:i/>
    </w:rPr>
  </w:style>
  <w:style w:type="character" w:styleId="682" w:customStyle="1">
    <w:name w:val="Intense Quote Char"/>
    <w:uiPriority w:val="30"/>
    <w:qFormat/>
    <w:rPr>
      <w:i/>
    </w:rPr>
  </w:style>
  <w:style w:type="character" w:styleId="683" w:customStyle="1">
    <w:name w:val="Header Char"/>
    <w:basedOn w:val="646"/>
    <w:uiPriority w:val="99"/>
    <w:qFormat/>
  </w:style>
  <w:style w:type="character" w:styleId="684" w:customStyle="1">
    <w:name w:val="Caption Char"/>
    <w:uiPriority w:val="99"/>
    <w:qFormat/>
  </w:style>
  <w:style w:type="table" w:styleId="685" w:customStyle="1">
    <w:name w:val="Plain Table 1"/>
    <w:basedOn w:val="647"/>
    <w:uiPriority w:val="59"/>
    <w:qFormat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band1Horz"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 w:customStyle="1">
    <w:name w:val="Plain Table 2"/>
    <w:basedOn w:val="647"/>
    <w:uiPriority w:val="59"/>
    <w:qFormat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 w:customStyle="1">
    <w:name w:val="Plain Table 3"/>
    <w:basedOn w:val="647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 w:customStyle="1">
    <w:name w:val="Plain Table 4"/>
    <w:basedOn w:val="647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 w:customStyle="1">
    <w:name w:val="Plain Table 5"/>
    <w:basedOn w:val="647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 w:customStyle="1">
    <w:name w:val="Grid Table 1 Light"/>
    <w:basedOn w:val="647"/>
    <w:uiPriority w:val="99"/>
    <w:qFormat/>
    <w:tblP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 w:customStyle="1">
    <w:name w:val="Grid Table 2"/>
    <w:basedOn w:val="647"/>
    <w:uiPriority w:val="99"/>
    <w:qFormat/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 w:customStyle="1">
    <w:name w:val="Grid Table 3"/>
    <w:basedOn w:val="647"/>
    <w:uiPriority w:val="99"/>
    <w:qFormat/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 w:customStyle="1">
    <w:name w:val="Grid Table 4"/>
    <w:basedOn w:val="647"/>
    <w:uiPriority w:val="59"/>
    <w:qFormat/>
    <w:tblP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694" w:customStyle="1">
    <w:name w:val="Grid Table 5 Dark"/>
    <w:basedOn w:val="647"/>
    <w:uiPriority w:val="99"/>
    <w:qFormat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band1Horz">
      <w:tcPr>
        <w:shd w:val="clear" w:color="8a8a8a" w:fill="8a8a8a"/>
      </w:tcPr>
    </w:tblStylePr>
    <w:tblStylePr w:type="band1Vert">
      <w:tcPr>
        <w:shd w:val="clear" w:color="8a8a8a" w:fill="8a8a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FFFFFF" w:sz="4" w:space="0"/>
        </w:tcBorders>
      </w:tcPr>
    </w:tblStylePr>
  </w:style>
  <w:style w:type="table" w:styleId="695" w:customStyle="1">
    <w:name w:val="Grid Table 6 Colorful"/>
    <w:basedOn w:val="647"/>
    <w:uiPriority w:val="99"/>
    <w:qFormat/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cbcbcb" w:fill="cbcbcb"/>
      </w:tcPr>
    </w:tblStylePr>
    <w:tblStylePr w:type="band1Vert"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b/>
        <w:color w:val="7f7f7f"/>
      </w:rPr>
    </w:tblStylePr>
    <w:tblStylePr w:type="firstRow">
      <w:rPr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</w:tblStylePr>
    <w:tblStylePr w:type="lastRow">
      <w:rPr>
        <w:b/>
        <w:color w:val="7f7f7f"/>
      </w:rPr>
    </w:tblStylePr>
  </w:style>
  <w:style w:type="table" w:styleId="696" w:customStyle="1">
    <w:name w:val="Grid Table 7 Colorful"/>
    <w:basedOn w:val="647"/>
    <w:uiPriority w:val="99"/>
    <w:qFormat/>
    <w:tblPr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 w:customStyle="1">
    <w:name w:val="List Table 1 Light"/>
    <w:basedOn w:val="647"/>
    <w:uiPriority w:val="99"/>
    <w:qFormat/>
    <w:tblPr/>
    <w:tblStylePr w:type="band1Horz"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 w:customStyle="1">
    <w:name w:val="List Table 2"/>
    <w:basedOn w:val="647"/>
    <w:uiPriority w:val="99"/>
    <w:qFormat/>
    <w:tblPr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</w:style>
  <w:style w:type="table" w:styleId="699" w:customStyle="1">
    <w:name w:val="List Table 3"/>
    <w:basedOn w:val="647"/>
    <w:uiPriority w:val="9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List Table 4"/>
    <w:basedOn w:val="647"/>
    <w:uiPriority w:val="9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List Table 5 Dark"/>
    <w:basedOn w:val="647"/>
    <w:uiPriority w:val="99"/>
    <w:qFormat/>
    <w:tblP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</w:tblPr>
    <w:tblStylePr w:type="band1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702" w:customStyle="1">
    <w:name w:val="List Table 6 Colorful"/>
    <w:basedOn w:val="647"/>
    <w:uiPriority w:val="99"/>
    <w:qFormat/>
    <w:tblPr>
      <w:tblBorders>
        <w:top w:val="single" w:color="7F7F7F" w:sz="4" w:space="0"/>
        <w:bottom w:val="single" w:color="7F7F7F" w:sz="4" w:space="0"/>
      </w:tblBorders>
    </w:tblPr>
    <w:tblStylePr w:type="band1Horz">
      <w:rPr>
        <w:rFonts w:ascii="Arial" w:hAnsi="Arial"/>
        <w:color w:val="000000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  <w:tblStylePr w:type="firstCol">
      <w:rPr>
        <w:b/>
        <w:color w:val="000000"/>
      </w:rPr>
    </w:tblStylePr>
    <w:tblStylePr w:type="firstRow">
      <w:rPr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</w:tblStylePr>
    <w:tblStylePr w:type="lastRow">
      <w:rPr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703" w:customStyle="1">
    <w:name w:val="List Table 7 Colorful"/>
    <w:basedOn w:val="647"/>
    <w:uiPriority w:val="99"/>
    <w:qFormat/>
    <w:tblPr>
      <w:tblBorders>
        <w:right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04" w:customStyle="1">
    <w:name w:val="Footnote Text Char"/>
    <w:uiPriority w:val="99"/>
    <w:qFormat/>
    <w:rPr>
      <w:sz w:val="18"/>
    </w:rPr>
  </w:style>
  <w:style w:type="character" w:styleId="705" w:customStyle="1">
    <w:name w:val="Endnote Text Char"/>
    <w:uiPriority w:val="99"/>
    <w:qFormat/>
    <w:rPr>
      <w:sz w:val="20"/>
    </w:rPr>
  </w:style>
  <w:style w:type="character" w:styleId="706" w:customStyle="1">
    <w:name w:val="Заголовок 1 Знак"/>
    <w:link w:val="637"/>
    <w:uiPriority w:val="9"/>
    <w:qFormat/>
    <w:rPr>
      <w:rFonts w:ascii="Arial" w:hAnsi="Arial" w:eastAsia="Arial" w:cs="Arial"/>
      <w:sz w:val="40"/>
      <w:szCs w:val="40"/>
    </w:rPr>
  </w:style>
  <w:style w:type="character" w:styleId="707" w:customStyle="1">
    <w:name w:val="Заголовок 2 Знак"/>
    <w:link w:val="638"/>
    <w:uiPriority w:val="9"/>
    <w:qFormat/>
    <w:rPr>
      <w:rFonts w:ascii="Arial" w:hAnsi="Arial" w:eastAsia="Arial" w:cs="Arial"/>
      <w:sz w:val="34"/>
    </w:rPr>
  </w:style>
  <w:style w:type="character" w:styleId="708" w:customStyle="1">
    <w:name w:val="Заголовок 3 Знак"/>
    <w:link w:val="639"/>
    <w:uiPriority w:val="9"/>
    <w:qFormat/>
    <w:rPr>
      <w:rFonts w:ascii="Arial" w:hAnsi="Arial" w:eastAsia="Arial" w:cs="Arial"/>
      <w:sz w:val="30"/>
      <w:szCs w:val="30"/>
    </w:rPr>
  </w:style>
  <w:style w:type="character" w:styleId="709" w:customStyle="1">
    <w:name w:val="Заголовок 4 Знак"/>
    <w:link w:val="64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10" w:customStyle="1">
    <w:name w:val="Заголовок 5 Знак"/>
    <w:link w:val="64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11" w:customStyle="1">
    <w:name w:val="Заголовок 6 Знак"/>
    <w:link w:val="64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2" w:customStyle="1">
    <w:name w:val="Заголовок 7 Знак"/>
    <w:link w:val="643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13" w:customStyle="1">
    <w:name w:val="Заголовок 8 Знак"/>
    <w:link w:val="64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14" w:customStyle="1">
    <w:name w:val="Заголовок 9 Знак"/>
    <w:link w:val="645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715">
    <w:name w:val="List Paragraph"/>
    <w:basedOn w:val="636"/>
    <w:uiPriority w:val="34"/>
    <w:qFormat/>
    <w:pPr>
      <w:contextualSpacing/>
      <w:ind w:left="720"/>
      <w:spacing w:after="200" w:line="276" w:lineRule="auto"/>
    </w:pPr>
  </w:style>
  <w:style w:type="paragraph" w:styleId="716">
    <w:name w:val="No Spacing"/>
    <w:uiPriority w:val="1"/>
    <w:qFormat/>
    <w:rPr>
      <w:rFonts w:ascii="Calibri" w:hAnsi="Calibri" w:eastAsia="Calibri" w:cs="Times New Roman"/>
      <w:lang w:val="ru-RU" w:eastAsia="zh-CN" w:bidi="ar-SA"/>
    </w:rPr>
  </w:style>
  <w:style w:type="character" w:styleId="717" w:customStyle="1">
    <w:name w:val="Заголовок Знак"/>
    <w:link w:val="666"/>
    <w:uiPriority w:val="10"/>
    <w:qFormat/>
    <w:rPr>
      <w:sz w:val="48"/>
      <w:szCs w:val="48"/>
    </w:rPr>
  </w:style>
  <w:style w:type="character" w:styleId="718" w:customStyle="1">
    <w:name w:val="Подзаголовок Знак"/>
    <w:link w:val="668"/>
    <w:uiPriority w:val="11"/>
    <w:qFormat/>
    <w:rPr>
      <w:sz w:val="24"/>
      <w:szCs w:val="24"/>
    </w:rPr>
  </w:style>
  <w:style w:type="paragraph" w:styleId="719">
    <w:name w:val="Quote"/>
    <w:basedOn w:val="636"/>
    <w:next w:val="636"/>
    <w:link w:val="720"/>
    <w:uiPriority w:val="29"/>
    <w:qFormat/>
    <w:pPr>
      <w:ind w:left="720" w:right="720"/>
    </w:pPr>
    <w:rPr>
      <w:i/>
    </w:rPr>
  </w:style>
  <w:style w:type="character" w:styleId="720" w:customStyle="1">
    <w:name w:val="Цитата 2 Знак"/>
    <w:link w:val="719"/>
    <w:uiPriority w:val="29"/>
    <w:qFormat/>
    <w:rPr>
      <w:i/>
    </w:rPr>
  </w:style>
  <w:style w:type="paragraph" w:styleId="721">
    <w:name w:val="Intense Quote"/>
    <w:basedOn w:val="636"/>
    <w:next w:val="636"/>
    <w:link w:val="72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 w:customStyle="1">
    <w:name w:val="Выделенная цитата Знак"/>
    <w:link w:val="721"/>
    <w:uiPriority w:val="30"/>
    <w:qFormat/>
    <w:rPr>
      <w:i/>
    </w:rPr>
  </w:style>
  <w:style w:type="character" w:styleId="723" w:customStyle="1">
    <w:name w:val="Верхний колонтитул Знак"/>
    <w:link w:val="656"/>
    <w:uiPriority w:val="99"/>
    <w:qFormat/>
  </w:style>
  <w:style w:type="character" w:styleId="724" w:customStyle="1">
    <w:name w:val="Footer Char"/>
    <w:uiPriority w:val="99"/>
    <w:qFormat/>
  </w:style>
  <w:style w:type="character" w:styleId="725" w:customStyle="1">
    <w:name w:val="Нижний колонтитул Знак"/>
    <w:link w:val="667"/>
    <w:uiPriority w:val="99"/>
    <w:qFormat/>
  </w:style>
  <w:style w:type="table" w:styleId="726" w:customStyle="1">
    <w:name w:val="Table Grid Light"/>
    <w:uiPriority w:val="59"/>
    <w:qFormat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 w:customStyle="1">
    <w:name w:val="Таблица простая 11"/>
    <w:uiPriority w:val="59"/>
    <w:qFormat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 w:customStyle="1">
    <w:name w:val="Таблица простая 21"/>
    <w:uiPriority w:val="59"/>
    <w:qFormat/>
    <w:rPr>
      <w:lang w:eastAsia="zh-CN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 w:customStyle="1">
    <w:name w:val="Таблица простая 31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Таблица простая 41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Таблица простая 51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Таблица-сетка 1 светлая1"/>
    <w:uiPriority w:val="99"/>
    <w:qFormat/>
    <w:rPr>
      <w:lang w:eastAsia="zh-CN"/>
    </w:rPr>
    <w:tblP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1 Light - Accent 1"/>
    <w:uiPriority w:val="99"/>
    <w:qFormat/>
    <w:rPr>
      <w:lang w:eastAsia="zh-CN"/>
    </w:rPr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1 Light - Accent 2"/>
    <w:uiPriority w:val="99"/>
    <w:qFormat/>
    <w:rPr>
      <w:lang w:eastAsia="zh-CN"/>
    </w:rPr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1 Light - Accent 3"/>
    <w:uiPriority w:val="99"/>
    <w:qFormat/>
    <w:rPr>
      <w:lang w:eastAsia="zh-CN"/>
    </w:rPr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1 Light - Accent 4"/>
    <w:uiPriority w:val="99"/>
    <w:qFormat/>
    <w:rPr>
      <w:lang w:eastAsia="zh-CN"/>
    </w:rPr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1 Light - Accent 5"/>
    <w:uiPriority w:val="99"/>
    <w:qFormat/>
    <w:rPr>
      <w:lang w:eastAsia="zh-CN"/>
    </w:rPr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1 Light - Accent 6"/>
    <w:uiPriority w:val="99"/>
    <w:qFormat/>
    <w:rPr>
      <w:lang w:eastAsia="zh-CN"/>
    </w:r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Таблица-сетка 21"/>
    <w:uiPriority w:val="99"/>
    <w:qFormat/>
    <w:rPr>
      <w:lang w:eastAsia="zh-CN"/>
    </w:rPr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2 - Accent 1"/>
    <w:uiPriority w:val="99"/>
    <w:qFormat/>
    <w:rPr>
      <w:lang w:eastAsia="zh-CN"/>
    </w:rPr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2 - Accent 2"/>
    <w:uiPriority w:val="99"/>
    <w:qFormat/>
    <w:rPr>
      <w:lang w:eastAsia="zh-CN"/>
    </w:rPr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2 - Accent 3"/>
    <w:uiPriority w:val="99"/>
    <w:qFormat/>
    <w:rPr>
      <w:lang w:eastAsia="zh-CN"/>
    </w:rPr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2 - Accent 4"/>
    <w:uiPriority w:val="99"/>
    <w:qFormat/>
    <w:rPr>
      <w:lang w:eastAsia="zh-CN"/>
    </w:rPr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2 - Accent 5"/>
    <w:uiPriority w:val="99"/>
    <w:qFormat/>
    <w:rPr>
      <w:lang w:eastAsia="zh-CN"/>
    </w:rPr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2 - Accent 6"/>
    <w:uiPriority w:val="99"/>
    <w:qFormat/>
    <w:rPr>
      <w:lang w:eastAsia="zh-CN"/>
    </w:rPr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Таблица-сетка 31"/>
    <w:uiPriority w:val="99"/>
    <w:qFormat/>
    <w:rPr>
      <w:lang w:eastAsia="zh-CN"/>
    </w:rPr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3 - Accent 1"/>
    <w:uiPriority w:val="99"/>
    <w:qFormat/>
    <w:rPr>
      <w:lang w:eastAsia="zh-CN"/>
    </w:rPr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3 - Accent 2"/>
    <w:uiPriority w:val="99"/>
    <w:qFormat/>
    <w:rPr>
      <w:lang w:eastAsia="zh-CN"/>
    </w:rPr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3 - Accent 3"/>
    <w:uiPriority w:val="99"/>
    <w:qFormat/>
    <w:rPr>
      <w:lang w:eastAsia="zh-CN"/>
    </w:rPr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3 - Accent 4"/>
    <w:uiPriority w:val="99"/>
    <w:qFormat/>
    <w:rPr>
      <w:lang w:eastAsia="zh-CN"/>
    </w:rPr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3 - Accent 5"/>
    <w:uiPriority w:val="99"/>
    <w:qFormat/>
    <w:rPr>
      <w:lang w:eastAsia="zh-CN"/>
    </w:rPr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3 - Accent 6"/>
    <w:uiPriority w:val="99"/>
    <w:qFormat/>
    <w:rPr>
      <w:lang w:eastAsia="zh-CN"/>
    </w:rPr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Таблица-сетка 41"/>
    <w:uiPriority w:val="59"/>
    <w:qFormat/>
    <w:rPr>
      <w:lang w:eastAsia="zh-CN"/>
    </w:rPr>
    <w:tblP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4 - Accent 1"/>
    <w:uiPriority w:val="59"/>
    <w:qFormat/>
    <w:rPr>
      <w:lang w:eastAsia="zh-CN"/>
    </w:rPr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4 - Accent 2"/>
    <w:uiPriority w:val="59"/>
    <w:qFormat/>
    <w:rPr>
      <w:lang w:eastAsia="zh-CN"/>
    </w:rPr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4 - Accent 3"/>
    <w:uiPriority w:val="59"/>
    <w:qFormat/>
    <w:rPr>
      <w:lang w:eastAsia="zh-CN"/>
    </w:rPr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4 - Accent 4"/>
    <w:uiPriority w:val="59"/>
    <w:qFormat/>
    <w:rPr>
      <w:lang w:eastAsia="zh-CN"/>
    </w:rPr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4 - Accent 5"/>
    <w:uiPriority w:val="59"/>
    <w:qFormat/>
    <w:rPr>
      <w:lang w:eastAsia="zh-CN"/>
    </w:rPr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4 - Accent 6"/>
    <w:uiPriority w:val="59"/>
    <w:qFormat/>
    <w:rPr>
      <w:lang w:eastAsia="zh-CN"/>
    </w:rPr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Таблица-сетка 5 темная1"/>
    <w:uiPriority w:val="99"/>
    <w:qFormat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5 Dark- Accent 1"/>
    <w:uiPriority w:val="99"/>
    <w:qFormat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5 Dark - Accent 2"/>
    <w:uiPriority w:val="99"/>
    <w:qFormat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5 Dark - Accent 3"/>
    <w:uiPriority w:val="99"/>
    <w:qFormat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5 Dark- Accent 4"/>
    <w:uiPriority w:val="99"/>
    <w:qFormat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5 Dark - Accent 5"/>
    <w:uiPriority w:val="99"/>
    <w:qFormat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5 Dark - Accent 6"/>
    <w:uiPriority w:val="99"/>
    <w:qFormat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Таблица-сетка 6 цветная1"/>
    <w:uiPriority w:val="99"/>
    <w:qFormat/>
    <w:rPr>
      <w:lang w:eastAsia="zh-CN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6 Colorful - Accent 1"/>
    <w:uiPriority w:val="99"/>
    <w:qFormat/>
    <w:rPr>
      <w:lang w:eastAsia="zh-CN"/>
    </w:rPr>
    <w:tblPr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6 Colorful - Accent 2"/>
    <w:uiPriority w:val="99"/>
    <w:qFormat/>
    <w:rPr>
      <w:lang w:eastAsia="zh-CN"/>
    </w:rPr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6 Colorful - Accent 3"/>
    <w:uiPriority w:val="99"/>
    <w:qFormat/>
    <w:rPr>
      <w:lang w:eastAsia="zh-CN"/>
    </w:rPr>
    <w:tblPr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6 Colorful - Accent 4"/>
    <w:uiPriority w:val="99"/>
    <w:qFormat/>
    <w:rPr>
      <w:lang w:eastAsia="zh-CN"/>
    </w:rPr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6 Colorful - Accent 5"/>
    <w:uiPriority w:val="99"/>
    <w:qFormat/>
    <w:rPr>
      <w:lang w:eastAsia="zh-CN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6 Colorful - Accent 6"/>
    <w:uiPriority w:val="99"/>
    <w:qFormat/>
    <w:rPr>
      <w:lang w:eastAsia="zh-CN"/>
    </w:rPr>
    <w:tblPr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Таблица-сетка 7 цветная1"/>
    <w:uiPriority w:val="99"/>
    <w:qFormat/>
    <w:rPr>
      <w:lang w:eastAsia="zh-CN"/>
    </w:rPr>
    <w:tblPr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7 Colorful - Accent 1"/>
    <w:uiPriority w:val="99"/>
    <w:qFormat/>
    <w:rPr>
      <w:lang w:eastAsia="zh-CN"/>
    </w:rPr>
    <w:tblPr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7 Colorful - Accent 2"/>
    <w:uiPriority w:val="99"/>
    <w:qFormat/>
    <w:rPr>
      <w:lang w:eastAsia="zh-CN"/>
    </w:rPr>
    <w:tblPr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7 Colorful - Accent 3"/>
    <w:uiPriority w:val="99"/>
    <w:qFormat/>
    <w:rPr>
      <w:lang w:eastAsia="zh-CN"/>
    </w:rPr>
    <w:tblPr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7 Colorful - Accent 4"/>
    <w:uiPriority w:val="99"/>
    <w:qFormat/>
    <w:rPr>
      <w:lang w:eastAsia="zh-CN"/>
    </w:rPr>
    <w:tblPr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7 Colorful - Accent 5"/>
    <w:uiPriority w:val="99"/>
    <w:qFormat/>
    <w:rPr>
      <w:lang w:eastAsia="zh-CN"/>
    </w:rPr>
    <w:tblPr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7 Colorful - Accent 6"/>
    <w:uiPriority w:val="99"/>
    <w:qFormat/>
    <w:rPr>
      <w:lang w:eastAsia="zh-CN"/>
    </w:rPr>
    <w:tblPr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Список-таблица 1 светлая1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1 Light - Accent 1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1 Light - Accent 2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1 Light - Accent 3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1 Light - Accent 4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1 Light - Accent 5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1 Light - Accent 6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Список-таблица 21"/>
    <w:uiPriority w:val="99"/>
    <w:qFormat/>
    <w:rPr>
      <w:lang w:eastAsia="zh-CN"/>
    </w:rPr>
    <w:tblPr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2 - Accent 1"/>
    <w:uiPriority w:val="99"/>
    <w:qFormat/>
    <w:rPr>
      <w:lang w:eastAsia="zh-CN"/>
    </w:rPr>
    <w:tblPr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2 - Accent 2"/>
    <w:uiPriority w:val="99"/>
    <w:qFormat/>
    <w:rPr>
      <w:lang w:eastAsia="zh-CN"/>
    </w:rPr>
    <w:tblPr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2 - Accent 3"/>
    <w:uiPriority w:val="99"/>
    <w:qFormat/>
    <w:rPr>
      <w:lang w:eastAsia="zh-CN"/>
    </w:rPr>
    <w:tblPr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2 - Accent 4"/>
    <w:uiPriority w:val="99"/>
    <w:qFormat/>
    <w:rPr>
      <w:lang w:eastAsia="zh-CN"/>
    </w:rPr>
    <w:tblPr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2 - Accent 5"/>
    <w:uiPriority w:val="99"/>
    <w:qFormat/>
    <w:rPr>
      <w:lang w:eastAsia="zh-CN"/>
    </w:rPr>
    <w:tblPr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2 - Accent 6"/>
    <w:uiPriority w:val="99"/>
    <w:qFormat/>
    <w:rPr>
      <w:lang w:eastAsia="zh-CN"/>
    </w:rPr>
    <w:tblPr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Список-таблица 31"/>
    <w:uiPriority w:val="99"/>
    <w:qFormat/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3 - Accent 1"/>
    <w:uiPriority w:val="99"/>
    <w:qFormat/>
    <w:rPr>
      <w:lang w:eastAsia="zh-CN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3 - Accent 2"/>
    <w:uiPriority w:val="99"/>
    <w:qFormat/>
    <w:rPr>
      <w:lang w:eastAsia="zh-CN"/>
    </w:rPr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3 - Accent 3"/>
    <w:uiPriority w:val="99"/>
    <w:qFormat/>
    <w:rPr>
      <w:lang w:eastAsia="zh-CN"/>
    </w:rPr>
    <w:tblPr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3 - Accent 4"/>
    <w:uiPriority w:val="99"/>
    <w:qFormat/>
    <w:rPr>
      <w:lang w:eastAsia="zh-CN"/>
    </w:rPr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3 - Accent 5"/>
    <w:uiPriority w:val="99"/>
    <w:qFormat/>
    <w:rPr>
      <w:lang w:eastAsia="zh-CN"/>
    </w:rPr>
    <w:tblPr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3 - Accent 6"/>
    <w:uiPriority w:val="99"/>
    <w:qFormat/>
    <w:rPr>
      <w:lang w:eastAsia="zh-CN"/>
    </w:rPr>
    <w:tblPr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Список-таблица 41"/>
    <w:uiPriority w:val="99"/>
    <w:qFormat/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4 - Accent 1"/>
    <w:uiPriority w:val="99"/>
    <w:qFormat/>
    <w:rPr>
      <w:lang w:eastAsia="zh-CN"/>
    </w:rPr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4 - Accent 2"/>
    <w:uiPriority w:val="99"/>
    <w:qFormat/>
    <w:rPr>
      <w:lang w:eastAsia="zh-CN"/>
    </w:rPr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4 - Accent 3"/>
    <w:uiPriority w:val="99"/>
    <w:qFormat/>
    <w:rPr>
      <w:lang w:eastAsia="zh-CN"/>
    </w:rPr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4 - Accent 4"/>
    <w:uiPriority w:val="99"/>
    <w:qFormat/>
    <w:rPr>
      <w:lang w:eastAsia="zh-CN"/>
    </w:rPr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4 - Accent 5"/>
    <w:uiPriority w:val="99"/>
    <w:qFormat/>
    <w:rPr>
      <w:lang w:eastAsia="zh-CN"/>
    </w:rPr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4 - Accent 6"/>
    <w:uiPriority w:val="99"/>
    <w:qFormat/>
    <w:rPr>
      <w:lang w:eastAsia="zh-CN"/>
    </w:rPr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Список-таблица 5 темная1"/>
    <w:uiPriority w:val="99"/>
    <w:qFormat/>
    <w:rPr>
      <w:lang w:eastAsia="zh-CN"/>
    </w:rPr>
    <w:tblP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5 Dark - Accent 1"/>
    <w:uiPriority w:val="99"/>
    <w:qFormat/>
    <w:rPr>
      <w:lang w:eastAsia="zh-CN"/>
    </w:rPr>
    <w:tblPr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5 Dark - Accent 2"/>
    <w:uiPriority w:val="99"/>
    <w:qFormat/>
    <w:rPr>
      <w:lang w:eastAsia="zh-CN"/>
    </w:rPr>
    <w:tblPr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5 Dark - Accent 3"/>
    <w:uiPriority w:val="99"/>
    <w:qFormat/>
    <w:rPr>
      <w:lang w:eastAsia="zh-CN"/>
    </w:rPr>
    <w:tblPr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5 Dark - Accent 4"/>
    <w:uiPriority w:val="99"/>
    <w:qFormat/>
    <w:rPr>
      <w:lang w:eastAsia="zh-CN"/>
    </w:rPr>
    <w:tblPr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5 Dark - Accent 5"/>
    <w:uiPriority w:val="99"/>
    <w:qFormat/>
    <w:rPr>
      <w:lang w:eastAsia="zh-CN"/>
    </w:rPr>
    <w:tblPr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5 Dark - Accent 6"/>
    <w:uiPriority w:val="99"/>
    <w:qFormat/>
    <w:rPr>
      <w:lang w:eastAsia="zh-CN"/>
    </w:rPr>
    <w:tblPr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Список-таблица 6 цветная1"/>
    <w:uiPriority w:val="99"/>
    <w:qFormat/>
    <w:rPr>
      <w:lang w:eastAsia="zh-CN"/>
    </w:rPr>
    <w:tblPr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6 Colorful - Accent 1"/>
    <w:uiPriority w:val="99"/>
    <w:qFormat/>
    <w:rPr>
      <w:lang w:eastAsia="zh-CN"/>
    </w:rPr>
    <w:tblPr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6 Colorful - Accent 2"/>
    <w:uiPriority w:val="99"/>
    <w:qFormat/>
    <w:rPr>
      <w:lang w:eastAsia="zh-CN"/>
    </w:rPr>
    <w:tblPr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6 Colorful - Accent 3"/>
    <w:uiPriority w:val="99"/>
    <w:qFormat/>
    <w:rPr>
      <w:lang w:eastAsia="zh-CN"/>
    </w:rPr>
    <w:tblPr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6 Colorful - Accent 4"/>
    <w:uiPriority w:val="99"/>
    <w:qFormat/>
    <w:rPr>
      <w:lang w:eastAsia="zh-CN"/>
    </w:rPr>
    <w:tblPr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6 Colorful - Accent 5"/>
    <w:uiPriority w:val="99"/>
    <w:qFormat/>
    <w:rPr>
      <w:lang w:eastAsia="zh-CN"/>
    </w:rPr>
    <w:tblPr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6 Colorful - Accent 6"/>
    <w:uiPriority w:val="99"/>
    <w:qFormat/>
    <w:rPr>
      <w:lang w:eastAsia="zh-CN"/>
    </w:rPr>
    <w:tblPr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Список-таблица 7 цветная1"/>
    <w:uiPriority w:val="99"/>
    <w:qFormat/>
    <w:rPr>
      <w:lang w:eastAsia="zh-CN"/>
    </w:rPr>
    <w:tblPr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7 Colorful - Accent 1"/>
    <w:uiPriority w:val="99"/>
    <w:qFormat/>
    <w:rPr>
      <w:lang w:eastAsia="zh-CN"/>
    </w:rPr>
    <w:tblPr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7 Colorful - Accent 2"/>
    <w:uiPriority w:val="99"/>
    <w:qFormat/>
    <w:rPr>
      <w:lang w:eastAsia="zh-CN"/>
    </w:rPr>
    <w:tblPr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7 Colorful - Accent 3"/>
    <w:uiPriority w:val="99"/>
    <w:qFormat/>
    <w:rPr>
      <w:lang w:eastAsia="zh-CN"/>
    </w:rPr>
    <w:tblPr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7 Colorful - Accent 4"/>
    <w:uiPriority w:val="99"/>
    <w:qFormat/>
    <w:rPr>
      <w:lang w:eastAsia="zh-CN"/>
    </w:rPr>
    <w:tblPr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7 Colorful - Accent 5"/>
    <w:uiPriority w:val="99"/>
    <w:qFormat/>
    <w:rPr>
      <w:lang w:eastAsia="zh-CN"/>
    </w:rPr>
    <w:tblPr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7 Colorful - Accent 6"/>
    <w:uiPriority w:val="99"/>
    <w:qFormat/>
    <w:rPr>
      <w:lang w:eastAsia="zh-CN"/>
    </w:rPr>
    <w:tblPr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ned - Accent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ned - Accent 1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ned - Accent 2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ned - Accent 3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ned - Accent 4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ned - Accent 5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ned - Accent 6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Bordered &amp; Lined - Accent"/>
    <w:uiPriority w:val="99"/>
    <w:qFormat/>
    <w:rPr>
      <w:color w:val="404040"/>
    </w:rPr>
    <w:tblP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Bordered &amp; Lined - Accent 1"/>
    <w:uiPriority w:val="99"/>
    <w:qFormat/>
    <w:rPr>
      <w:color w:val="404040"/>
    </w:rPr>
    <w:tblPr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 &amp; Lined - Accent 2"/>
    <w:uiPriority w:val="99"/>
    <w:qFormat/>
    <w:rPr>
      <w:color w:val="404040"/>
    </w:rPr>
    <w:tblPr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 &amp; Lined - Accent 3"/>
    <w:uiPriority w:val="99"/>
    <w:qFormat/>
    <w:rPr>
      <w:color w:val="404040"/>
    </w:rPr>
    <w:tblPr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Bordered &amp; Lined - Accent 4"/>
    <w:uiPriority w:val="99"/>
    <w:qFormat/>
    <w:rPr>
      <w:color w:val="404040"/>
    </w:rPr>
    <w:tblPr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Bordered &amp; Lined - Accent 5"/>
    <w:uiPriority w:val="99"/>
    <w:qFormat/>
    <w:rPr>
      <w:color w:val="404040"/>
    </w:rPr>
    <w:tblPr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Bordered &amp; Lined - Accent 6"/>
    <w:uiPriority w:val="99"/>
    <w:qFormat/>
    <w:rPr>
      <w:color w:val="404040"/>
    </w:rPr>
    <w:tblPr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Bordered"/>
    <w:uiPriority w:val="99"/>
    <w:qFormat/>
    <w:rPr>
      <w:lang w:eastAsia="zh-CN"/>
    </w:rPr>
    <w:tblP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Bordered - Accent 1"/>
    <w:uiPriority w:val="99"/>
    <w:qFormat/>
    <w:rPr>
      <w:lang w:eastAsia="zh-CN"/>
    </w:rPr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Bordered - Accent 2"/>
    <w:uiPriority w:val="99"/>
    <w:qFormat/>
    <w:rPr>
      <w:lang w:eastAsia="zh-CN"/>
    </w:rPr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Bordered - Accent 3"/>
    <w:uiPriority w:val="99"/>
    <w:qFormat/>
    <w:rPr>
      <w:lang w:eastAsia="zh-CN"/>
    </w:rPr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Bordered - Accent 4"/>
    <w:uiPriority w:val="99"/>
    <w:qFormat/>
    <w:rPr>
      <w:lang w:eastAsia="zh-CN"/>
    </w:rPr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 - Accent 5"/>
    <w:uiPriority w:val="99"/>
    <w:qFormat/>
    <w:rPr>
      <w:lang w:eastAsia="zh-CN"/>
    </w:rPr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Bordered - Accent 6"/>
    <w:uiPriority w:val="99"/>
    <w:qFormat/>
    <w:rPr>
      <w:lang w:eastAsia="zh-CN"/>
    </w:r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51" w:customStyle="1">
    <w:name w:val="Текст сноски Знак"/>
    <w:link w:val="654"/>
    <w:uiPriority w:val="99"/>
    <w:qFormat/>
    <w:rPr>
      <w:sz w:val="18"/>
    </w:rPr>
  </w:style>
  <w:style w:type="character" w:styleId="852" w:customStyle="1">
    <w:name w:val="Текст концевой сноски Знак"/>
    <w:link w:val="652"/>
    <w:uiPriority w:val="99"/>
    <w:qFormat/>
    <w:rPr>
      <w:sz w:val="20"/>
    </w:rPr>
  </w:style>
  <w:style w:type="paragraph" w:styleId="853" w:customStyle="1">
    <w:name w:val="TOC Heading"/>
    <w:uiPriority w:val="39"/>
    <w:unhideWhenUsed/>
    <w:qFormat/>
    <w:rPr>
      <w:rFonts w:ascii="Calibri" w:hAnsi="Calibri" w:eastAsia="Calibri" w:cs="Times New Roman"/>
      <w:lang w:val="ru-RU" w:eastAsia="zh-CN" w:bidi="ar-SA"/>
    </w:rPr>
  </w:style>
  <w:style w:type="character" w:styleId="854" w:customStyle="1">
    <w:name w:val="Текст выноски Знак"/>
    <w:link w:val="651"/>
    <w:uiPriority w:val="99"/>
    <w:semiHidden/>
    <w:qFormat/>
    <w:rPr>
      <w:rFonts w:ascii="Segoe UI" w:hAnsi="Segoe UI" w:cs="Segoe UI"/>
      <w:sz w:val="18"/>
      <w:szCs w:val="18"/>
    </w:rPr>
  </w:style>
  <w:style w:type="numbering" w:styleId="132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revision>39</cp:revision>
  <dcterms:created xsi:type="dcterms:W3CDTF">2022-01-19T12:10:00Z</dcterms:created>
  <dcterms:modified xsi:type="dcterms:W3CDTF">2026-02-03T07:02:58Z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