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03" w:rsidRDefault="00240E0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0E03" w:rsidRDefault="00240E03">
      <w:pPr>
        <w:pStyle w:val="ConsPlusNormal"/>
        <w:jc w:val="both"/>
        <w:outlineLvl w:val="0"/>
      </w:pPr>
    </w:p>
    <w:p w:rsidR="00240E03" w:rsidRDefault="00240E03">
      <w:pPr>
        <w:pStyle w:val="ConsPlusTitle"/>
        <w:jc w:val="center"/>
        <w:outlineLvl w:val="0"/>
      </w:pPr>
      <w:r>
        <w:t>ГЛАВА АДМИНИСТРАЦИИ БЕЛГОРОДСКОЙ ОБЛАСТИ</w:t>
      </w:r>
    </w:p>
    <w:p w:rsidR="00240E03" w:rsidRDefault="00240E03">
      <w:pPr>
        <w:pStyle w:val="ConsPlusTitle"/>
        <w:jc w:val="center"/>
      </w:pPr>
    </w:p>
    <w:p w:rsidR="00240E03" w:rsidRDefault="00240E03">
      <w:pPr>
        <w:pStyle w:val="ConsPlusTitle"/>
        <w:jc w:val="center"/>
      </w:pPr>
      <w:r>
        <w:t>ПОСТАНОВЛЕНИЕ</w:t>
      </w:r>
    </w:p>
    <w:p w:rsidR="00240E03" w:rsidRDefault="00240E03">
      <w:pPr>
        <w:pStyle w:val="ConsPlusTitle"/>
        <w:jc w:val="center"/>
      </w:pPr>
      <w:r>
        <w:t>от 11 марта 1996 г. N 146</w:t>
      </w:r>
    </w:p>
    <w:p w:rsidR="00240E03" w:rsidRDefault="00240E03">
      <w:pPr>
        <w:pStyle w:val="ConsPlusTitle"/>
        <w:jc w:val="center"/>
      </w:pPr>
    </w:p>
    <w:p w:rsidR="00240E03" w:rsidRDefault="00240E03">
      <w:pPr>
        <w:pStyle w:val="ConsPlusTitle"/>
        <w:jc w:val="center"/>
      </w:pPr>
      <w:r>
        <w:t>О ПОРЯДКЕ ПРЕДОСТАВЛЕНИЯ ПРЕДПРИЯТИЯМ И ОРГАНИЗАЦИЯМ</w:t>
      </w:r>
    </w:p>
    <w:p w:rsidR="00240E03" w:rsidRDefault="00240E03">
      <w:pPr>
        <w:pStyle w:val="ConsPlusTitle"/>
        <w:jc w:val="center"/>
      </w:pPr>
      <w:r>
        <w:t>ОТСРОЧКИ (РАССРОЧКИ) ПО УПЛАТЕ ЗАДОЛЖЕННОСТИ</w:t>
      </w:r>
    </w:p>
    <w:p w:rsidR="00240E03" w:rsidRDefault="00240E03">
      <w:pPr>
        <w:pStyle w:val="ConsPlusTitle"/>
        <w:jc w:val="center"/>
      </w:pPr>
      <w:r>
        <w:t>ПО НАЛОГОВЫМ ПЛАТЕЖАМ</w:t>
      </w:r>
    </w:p>
    <w:p w:rsidR="00240E03" w:rsidRDefault="00240E03">
      <w:pPr>
        <w:pStyle w:val="ConsPlusNormal"/>
        <w:jc w:val="center"/>
      </w:pPr>
    </w:p>
    <w:p w:rsidR="00240E03" w:rsidRDefault="00240E03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упорядочения предоставления отсрочки (рассрочки) по уплате задолженности по налоговым платежам в областной бюджет и повышения ответственности хозяйствующих субъектов при исполнении областного и местных бюджетов постановляю: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>1. Установить, что отсрочка (рассрочка) по уплате задолженности по налоговым платежам в областной бюджет предоставляется предприятиям и организациям управлением финансов и налоговой политики администрации области путем переоформления этой задолженности в инвестиционный кредит с уплатой процентной ставки за период пользования в размере 0,1 процента за каждый день отсрочки (рассрочки).</w:t>
      </w:r>
    </w:p>
    <w:p w:rsidR="00240E03" w:rsidRDefault="00240E03">
      <w:pPr>
        <w:pStyle w:val="ConsPlusNormal"/>
        <w:spacing w:before="220"/>
        <w:ind w:firstLine="540"/>
        <w:jc w:val="both"/>
      </w:pPr>
      <w:r>
        <w:t xml:space="preserve">Отсрочка (рассрочка) </w:t>
      </w:r>
      <w:proofErr w:type="gramStart"/>
      <w:r>
        <w:t>предоставляется на определенный срок и носит</w:t>
      </w:r>
      <w:proofErr w:type="gramEnd"/>
      <w:r>
        <w:t xml:space="preserve"> строго целевой характер.</w:t>
      </w:r>
    </w:p>
    <w:p w:rsidR="00240E03" w:rsidRDefault="00240E03">
      <w:pPr>
        <w:pStyle w:val="ConsPlusNormal"/>
        <w:spacing w:before="220"/>
        <w:ind w:firstLine="540"/>
        <w:jc w:val="both"/>
      </w:pPr>
      <w:r>
        <w:t xml:space="preserve">Действие данного постановления не распространяется на отсрочки, предоставляемые 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19.01.1996 N 65 "О предоставлении предприятиям и организациям отсрочки по уплате задолженности по налогам, пеням и штрафам за нарушение налогового законодательства, образовавшейся до 1 января 1996 года".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 xml:space="preserve">2. Управлению поддержки предпринимательства и внешнеэкономической деятельности комитета экономического развития области администрации области (Левченко А.А.) производить переоформление вышеуказанной </w:t>
      </w:r>
      <w:proofErr w:type="gramStart"/>
      <w:r>
        <w:t>задолженности</w:t>
      </w:r>
      <w:proofErr w:type="gramEnd"/>
      <w:r>
        <w:t xml:space="preserve"> путем заключения договора, предусмотрев в нем одновременное перечисление процентов за пользование инвестиционным кредитом на счет областного внебюджетного инвестиционного фонда поддержки предприятий различных форм собственности, предпринимательства и развития новых технологий N 10132208 в АКБ Промстройбанка МФО 803371/041403737 регистрационный номер 3124016778.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 xml:space="preserve">3. Утвердить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порядке предоставления отсрочки (рассрочки) по уплате задолженности по налоговым платежам в областной бюджет (прилагается).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>4. Рекомендовать главам администраций районов и городов области принять аналогичное решение в части предоставления отсрочки (рассрочки) по уплате задолженности по налоговым платежам, подлежащим зачислению в местные бюджеты.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>5. Контроль за исполнением данного постановления возложить на комитет экономического развития области (Калинин Н.Ф.) и управление финансов и налоговой политики администрации области (Головин Н.Д.).</w:t>
      </w:r>
    </w:p>
    <w:p w:rsidR="00240E03" w:rsidRDefault="00240E03">
      <w:pPr>
        <w:pStyle w:val="ConsPlusNormal"/>
        <w:spacing w:before="220"/>
        <w:ind w:firstLine="540"/>
        <w:jc w:val="both"/>
      </w:pPr>
      <w:r>
        <w:t>Информацию о выполнении постановления представлять ежеквартально.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jc w:val="right"/>
      </w:pPr>
      <w:r>
        <w:t>Глава администрации области</w:t>
      </w:r>
    </w:p>
    <w:p w:rsidR="00240E03" w:rsidRDefault="00240E03">
      <w:pPr>
        <w:pStyle w:val="ConsPlusNormal"/>
        <w:jc w:val="right"/>
      </w:pPr>
      <w:r>
        <w:t>Е.САВЧЕНКО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</w:pPr>
    </w:p>
    <w:p w:rsidR="00240E03" w:rsidRDefault="00240E03">
      <w:pPr>
        <w:pStyle w:val="ConsPlusNormal"/>
      </w:pPr>
    </w:p>
    <w:p w:rsidR="00240E03" w:rsidRDefault="00240E03">
      <w:pPr>
        <w:pStyle w:val="ConsPlusNormal"/>
      </w:pPr>
    </w:p>
    <w:p w:rsidR="00240E03" w:rsidRDefault="00240E03">
      <w:pPr>
        <w:pStyle w:val="ConsPlusNormal"/>
      </w:pPr>
    </w:p>
    <w:p w:rsidR="00240E03" w:rsidRDefault="00240E03">
      <w:pPr>
        <w:pStyle w:val="ConsPlusNormal"/>
        <w:jc w:val="right"/>
        <w:outlineLvl w:val="0"/>
      </w:pPr>
      <w:r>
        <w:t>Утверждено</w:t>
      </w:r>
    </w:p>
    <w:p w:rsidR="00240E03" w:rsidRDefault="00240E03">
      <w:pPr>
        <w:pStyle w:val="ConsPlusNormal"/>
        <w:jc w:val="right"/>
      </w:pPr>
      <w:r>
        <w:t>постановлением главы</w:t>
      </w:r>
    </w:p>
    <w:p w:rsidR="00240E03" w:rsidRDefault="00240E03">
      <w:pPr>
        <w:pStyle w:val="ConsPlusNormal"/>
        <w:jc w:val="right"/>
      </w:pPr>
      <w:r>
        <w:t>администрации области</w:t>
      </w:r>
    </w:p>
    <w:p w:rsidR="00240E03" w:rsidRDefault="00240E03">
      <w:pPr>
        <w:pStyle w:val="ConsPlusNormal"/>
        <w:jc w:val="right"/>
      </w:pPr>
      <w:r>
        <w:t>от 11.03.1996 N 146</w:t>
      </w:r>
    </w:p>
    <w:p w:rsidR="00240E03" w:rsidRDefault="00240E03">
      <w:pPr>
        <w:pStyle w:val="ConsPlusNormal"/>
      </w:pPr>
    </w:p>
    <w:p w:rsidR="00240E03" w:rsidRDefault="00240E03">
      <w:pPr>
        <w:pStyle w:val="ConsPlusTitle"/>
        <w:jc w:val="center"/>
      </w:pPr>
      <w:bookmarkStart w:id="0" w:name="P37"/>
      <w:bookmarkEnd w:id="0"/>
      <w:r>
        <w:t>ПОЛОЖЕНИЕ</w:t>
      </w:r>
    </w:p>
    <w:p w:rsidR="00240E03" w:rsidRDefault="00240E03">
      <w:pPr>
        <w:pStyle w:val="ConsPlusTitle"/>
        <w:jc w:val="center"/>
      </w:pPr>
      <w:r>
        <w:t>О ПОРЯДКЕ ПРЕДОСТАВЛЕНИЯ ОТСРОЧКИ (РАССРОЧКИ)</w:t>
      </w:r>
    </w:p>
    <w:p w:rsidR="00240E03" w:rsidRDefault="00240E03">
      <w:pPr>
        <w:pStyle w:val="ConsPlusTitle"/>
        <w:jc w:val="center"/>
      </w:pPr>
      <w:r>
        <w:t>ПО УПЛАТЕ ЗАДОЛЖЕННОСТИ ПО НАЛОГОВЫМ ПЛАТЕЖАМ</w:t>
      </w:r>
    </w:p>
    <w:p w:rsidR="00240E03" w:rsidRDefault="00240E03">
      <w:pPr>
        <w:pStyle w:val="ConsPlusTitle"/>
        <w:jc w:val="center"/>
      </w:pPr>
      <w:r>
        <w:t>В БЮДЖЕТЫ ВСЕХ УРОВНЕЙ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>1. Отсрочки (рассрочки) по уплате задолженности по налоговым платежам предоставляются управлением финансов и налоговой политики администрации области на основании распоряжения главы администрации области с указанием срока предоставления и цели направления отсрочки.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>2. Для получения отсрочки (рассрочки) по уплате задолженности по налоговым платежам в областной бюджет предприятия и организации представляют в управление финансов и налоговой политики администрации области письменную просьбу с приложением необходимых обоснований и расчетов.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>3. Управление финансов и налоговой политики администрации области, рассмотрев полученный материал, дает свое заключение о предоставлении отсрочки (рассрочки) в управление поддержки предпринимательства и внешнеэкономической деятельности комитета экономического развития области администрации области.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>4. Управление поддержки предпринимательства и внешнеэкономической деятельности комитета экономического развития области администрации области готовит проект распоряжения главы администрации области о предоставлении отсрочки (рассрочки), согласованный с отраслевыми комитетами или управлениями администрации области, и заключает договор на выдачу инвестиционного кредита.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>5. О принятом решении управление финансов и налоговой политики администрации области письменно уведомляет Государственную налоговую инспекцию по Белгородской области и управление Федерального казначейства Министерства финансов РФ по Белгородской области.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>6. Отсрочки (рассрочки) по уплате задолженности по налоговым платежам в областной бюджет всех уровней производятся в пределах текущего года и на срок не более 6 месяцев.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ind w:firstLine="540"/>
        <w:jc w:val="both"/>
      </w:pPr>
      <w:r>
        <w:t>7. За пользование предоставленной отсрочкой (рассрочкой) по уплате задолженности по налоговым платежам в бюджеты всех уровней установлена процентная ставка в размере 0,1 процента за каждый день отсрочки (рассрочки).</w:t>
      </w:r>
    </w:p>
    <w:p w:rsidR="00240E03" w:rsidRDefault="00240E03">
      <w:pPr>
        <w:pStyle w:val="ConsPlusNormal"/>
        <w:spacing w:before="220"/>
        <w:ind w:firstLine="540"/>
        <w:jc w:val="both"/>
      </w:pPr>
      <w:r>
        <w:t>Указанные выше средства следует перечислять на счет областного внебюджетного инвестиционного фонда поддержки предприятий различных форм собственности, предпринимательства и развитие новых технологий.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  <w:jc w:val="right"/>
      </w:pPr>
      <w:r>
        <w:t>Начальник управления экономики</w:t>
      </w:r>
    </w:p>
    <w:p w:rsidR="00240E03" w:rsidRDefault="00240E03">
      <w:pPr>
        <w:pStyle w:val="ConsPlusNormal"/>
        <w:jc w:val="right"/>
      </w:pPr>
      <w:r>
        <w:t>и прогнозирования комитета</w:t>
      </w:r>
    </w:p>
    <w:p w:rsidR="00240E03" w:rsidRDefault="00240E03">
      <w:pPr>
        <w:pStyle w:val="ConsPlusNormal"/>
        <w:jc w:val="right"/>
      </w:pPr>
      <w:r>
        <w:t>экономического развития области</w:t>
      </w:r>
    </w:p>
    <w:p w:rsidR="00240E03" w:rsidRDefault="00240E03">
      <w:pPr>
        <w:pStyle w:val="ConsPlusNormal"/>
        <w:jc w:val="right"/>
      </w:pPr>
      <w:r>
        <w:t>администрации области</w:t>
      </w:r>
    </w:p>
    <w:p w:rsidR="00240E03" w:rsidRDefault="00240E03">
      <w:pPr>
        <w:pStyle w:val="ConsPlusNormal"/>
        <w:jc w:val="right"/>
      </w:pPr>
      <w:r>
        <w:t>О.КОНОВАЛОВА</w:t>
      </w:r>
    </w:p>
    <w:p w:rsidR="00240E03" w:rsidRDefault="00240E03">
      <w:pPr>
        <w:pStyle w:val="ConsPlusNormal"/>
      </w:pPr>
    </w:p>
    <w:p w:rsidR="00240E03" w:rsidRDefault="00240E03">
      <w:pPr>
        <w:pStyle w:val="ConsPlusNormal"/>
      </w:pPr>
    </w:p>
    <w:p w:rsidR="00240E03" w:rsidRDefault="00240E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>
      <w:bookmarkStart w:id="1" w:name="_GoBack"/>
      <w:bookmarkEnd w:id="1"/>
    </w:p>
    <w:sectPr w:rsidR="00B663EB" w:rsidSect="00BD7740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03"/>
    <w:rsid w:val="00240E03"/>
    <w:rsid w:val="008E6B9C"/>
    <w:rsid w:val="00B663EB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0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0E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0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0E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EDA021A0931FF6CF34FE05EC2A0525070064B6DC2AB9C1B73E3B45A022F20B8929DCF6E1572AAD3DCD84F0AB39I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</cp:revision>
  <dcterms:created xsi:type="dcterms:W3CDTF">2021-08-31T08:54:00Z</dcterms:created>
  <dcterms:modified xsi:type="dcterms:W3CDTF">2021-08-31T08:57:00Z</dcterms:modified>
</cp:coreProperties>
</file>