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9542E2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9542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9542E2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9542E2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BC4A9E" w:rsidRPr="009542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58BE" w:rsidRPr="009542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4A9E"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C4A9E" w:rsidRPr="009542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542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34CA6" w:rsidRPr="00A405B8" w:rsidRDefault="008457B1" w:rsidP="002D58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42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кончание </w:t>
            </w:r>
            <w:r w:rsidR="00BC4A9E" w:rsidRPr="00954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58BE" w:rsidRPr="009542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4A9E"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="00134CA6"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C4A9E" w:rsidRPr="009542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4CA6" w:rsidRPr="009542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BC4A9E" w:rsidRDefault="00BC4A9E" w:rsidP="00BC4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F1C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Calibri" w:hAnsi="Times New Roman" w:cs="Times New Roman"/>
          <w:sz w:val="28"/>
          <w:szCs w:val="28"/>
        </w:rPr>
        <w:t>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Default="00BC4A9E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5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Проект постановления Правительства Белгородской области </w:t>
      </w:r>
      <w:r w:rsidRPr="0036553F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постановление Правительства области от </w:t>
      </w:r>
      <w:r>
        <w:rPr>
          <w:rFonts w:ascii="Times New Roman" w:hAnsi="Times New Roman"/>
          <w:spacing w:val="-4"/>
          <w:sz w:val="28"/>
          <w:szCs w:val="28"/>
        </w:rPr>
        <w:t>22 июня 2015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 года № </w:t>
      </w:r>
      <w:r>
        <w:rPr>
          <w:rFonts w:ascii="Times New Roman" w:hAnsi="Times New Roman"/>
          <w:spacing w:val="-4"/>
          <w:sz w:val="28"/>
          <w:szCs w:val="28"/>
        </w:rPr>
        <w:t>251</w:t>
      </w:r>
      <w:r w:rsidRPr="0036553F">
        <w:rPr>
          <w:rFonts w:ascii="Times New Roman" w:hAnsi="Times New Roman"/>
          <w:spacing w:val="-4"/>
          <w:sz w:val="28"/>
          <w:szCs w:val="28"/>
        </w:rPr>
        <w:t>-пп»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BC4A9E" w:rsidRDefault="00BC4A9E" w:rsidP="00BC4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на указанную программу, невозможность предоставления грантов заявителям.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134CA6" w:rsidRPr="00BC4A9E" w:rsidRDefault="00BC4A9E" w:rsidP="00BC4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9E">
        <w:rPr>
          <w:rFonts w:ascii="Times New Roman" w:hAnsi="Times New Roman" w:cs="Times New Roman"/>
          <w:sz w:val="28"/>
          <w:szCs w:val="28"/>
        </w:rPr>
        <w:t>Принятие Постановления Правительства РФ от 31 марта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A9E">
        <w:rPr>
          <w:rFonts w:ascii="Times New Roman" w:hAnsi="Times New Roman" w:cs="Times New Roman"/>
          <w:sz w:val="28"/>
          <w:szCs w:val="28"/>
        </w:rPr>
        <w:t xml:space="preserve"> № 396               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Постановления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BC4A9E" w:rsidRDefault="00BC4A9E" w:rsidP="00BC4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10E">
        <w:rPr>
          <w:rFonts w:ascii="Times New Roman" w:hAnsi="Times New Roman" w:cs="Times New Roman"/>
          <w:sz w:val="28"/>
          <w:szCs w:val="28"/>
        </w:rPr>
        <w:t>Урегулирование деятельности сельскохозяйственных потребительских сбытовых кооперативов на территории области. П</w:t>
      </w:r>
      <w:r w:rsidRPr="0019010E">
        <w:rPr>
          <w:rFonts w:ascii="Times New Roman" w:eastAsia="Calibri" w:hAnsi="Times New Roman" w:cs="Times New Roman"/>
          <w:sz w:val="28"/>
          <w:szCs w:val="28"/>
        </w:rPr>
        <w:t>рин</w:t>
      </w:r>
      <w:r w:rsidRPr="0019010E">
        <w:rPr>
          <w:rFonts w:ascii="Times New Roman" w:hAnsi="Times New Roman" w:cs="Times New Roman"/>
          <w:sz w:val="28"/>
          <w:szCs w:val="28"/>
        </w:rPr>
        <w:t xml:space="preserve">ятие </w:t>
      </w:r>
      <w:r w:rsidRPr="0019010E">
        <w:rPr>
          <w:rFonts w:ascii="Times New Roman" w:eastAsia="Calibri" w:hAnsi="Times New Roman" w:cs="Times New Roman"/>
          <w:sz w:val="28"/>
          <w:szCs w:val="28"/>
        </w:rPr>
        <w:t>действенны</w:t>
      </w:r>
      <w:r w:rsidRPr="0019010E">
        <w:rPr>
          <w:rFonts w:ascii="Times New Roman" w:hAnsi="Times New Roman" w:cs="Times New Roman"/>
          <w:sz w:val="28"/>
          <w:szCs w:val="28"/>
        </w:rPr>
        <w:t>х</w:t>
      </w:r>
      <w:r w:rsidRPr="0019010E">
        <w:rPr>
          <w:rFonts w:ascii="Times New Roman" w:eastAsia="Calibri" w:hAnsi="Times New Roman" w:cs="Times New Roman"/>
          <w:sz w:val="28"/>
          <w:szCs w:val="28"/>
        </w:rPr>
        <w:t xml:space="preserve"> мер в отношении кооперативов, подавших заявку в конкурсную комиссию для признания их участниками Подпрограммы и соответствующих требованиям, установ</w:t>
      </w:r>
      <w:r>
        <w:rPr>
          <w:rFonts w:ascii="Times New Roman" w:eastAsia="Calibri" w:hAnsi="Times New Roman" w:cs="Times New Roman"/>
          <w:sz w:val="28"/>
          <w:szCs w:val="28"/>
        </w:rPr>
        <w:t>ленным настоящим постановлением</w:t>
      </w:r>
      <w:r w:rsidRPr="001901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9010E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 w:rsidRPr="0019010E">
        <w:rPr>
          <w:rFonts w:ascii="Times New Roman" w:eastAsia="Calibri" w:hAnsi="Times New Roman" w:cs="Times New Roman"/>
          <w:sz w:val="28"/>
          <w:szCs w:val="28"/>
        </w:rPr>
        <w:t>улучшению условий работы хозяйствующих субъектов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010E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4C2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010E">
        <w:rPr>
          <w:rFonts w:ascii="Times New Roman" w:eastAsia="Calibri" w:hAnsi="Times New Roman" w:cs="Times New Roman"/>
          <w:sz w:val="28"/>
          <w:szCs w:val="28"/>
        </w:rPr>
        <w:t>Заявитель).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134CA6" w:rsidRPr="008457B1" w:rsidRDefault="00BC4A9E" w:rsidP="004C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Положения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кооперативов, потребительских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участия в мероприятиях по развитию сельскохозяйственной кооперации Белгородской области. Уточнение и расширение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перечня определений  Порядка предоставления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базы, а также критериев создания новых постоянных рабочих мест</w:t>
      </w:r>
    </w:p>
    <w:p w:rsidR="004C24BB" w:rsidRDefault="004C24BB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BC4A9E">
        <w:rPr>
          <w:rFonts w:ascii="Times New Roman" w:hAnsi="Times New Roman" w:cs="Times New Roman"/>
          <w:sz w:val="28"/>
          <w:szCs w:val="28"/>
        </w:rPr>
        <w:t>Быковец Елена Викторовна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C4A9E">
        <w:rPr>
          <w:rFonts w:ascii="Times New Roman" w:hAnsi="Times New Roman" w:cs="Times New Roman"/>
          <w:sz w:val="28"/>
          <w:szCs w:val="28"/>
        </w:rPr>
        <w:t xml:space="preserve">консультант отдела экономического развития сельских территорий </w:t>
      </w:r>
      <w:r w:rsidR="00BC4A9E" w:rsidRPr="00DE0B2F">
        <w:rPr>
          <w:rFonts w:ascii="Times New Roman" w:hAnsi="Times New Roman" w:cs="Times New Roman"/>
          <w:sz w:val="28"/>
          <w:szCs w:val="28"/>
        </w:rPr>
        <w:t xml:space="preserve">управления устойчивого развития сельских территорий </w:t>
      </w:r>
      <w:r w:rsidR="00BC4A9E">
        <w:rPr>
          <w:rFonts w:ascii="Times New Roman" w:hAnsi="Times New Roman" w:cs="Times New Roman"/>
          <w:sz w:val="28"/>
          <w:szCs w:val="28"/>
        </w:rPr>
        <w:t>департамента агропромышленного комплекса и воспроизводства окружающей среды Белгородской области</w:t>
      </w:r>
    </w:p>
    <w:p w:rsidR="00C15F9A" w:rsidRDefault="00134CA6" w:rsidP="00134CA6">
      <w:pPr>
        <w:spacing w:after="0" w:line="240" w:lineRule="auto"/>
        <w:rPr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BC4A9E" w:rsidRPr="00C8514F">
        <w:rPr>
          <w:rFonts w:ascii="Times New Roman" w:hAnsi="Times New Roman" w:cs="Times New Roman"/>
          <w:sz w:val="28"/>
          <w:szCs w:val="28"/>
        </w:rPr>
        <w:t xml:space="preserve">(4722) </w:t>
      </w:r>
      <w:r w:rsidR="00BC4A9E">
        <w:rPr>
          <w:rFonts w:ascii="Times New Roman" w:hAnsi="Times New Roman" w:cs="Times New Roman"/>
          <w:sz w:val="28"/>
          <w:szCs w:val="28"/>
        </w:rPr>
        <w:t>24-76-75</w:t>
      </w:r>
      <w:r w:rsidR="00BC4A9E" w:rsidRPr="00C8514F">
        <w:rPr>
          <w:rFonts w:ascii="Times New Roman" w:hAnsi="Times New Roman" w:cs="Times New Roman"/>
          <w:sz w:val="28"/>
          <w:szCs w:val="28"/>
        </w:rPr>
        <w:t xml:space="preserve">.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BC4A9E" w:rsidRPr="00561F34">
          <w:rPr>
            <w:rStyle w:val="ab"/>
            <w:sz w:val="28"/>
            <w:szCs w:val="28"/>
            <w:lang w:val="en-US"/>
          </w:rPr>
          <w:t>bykovec</w:t>
        </w:r>
        <w:r w:rsidR="00BC4A9E" w:rsidRPr="00561F34">
          <w:rPr>
            <w:rStyle w:val="ab"/>
            <w:sz w:val="28"/>
            <w:szCs w:val="28"/>
          </w:rPr>
          <w:t>@</w:t>
        </w:r>
        <w:r w:rsidR="00BC4A9E" w:rsidRPr="00561F34">
          <w:rPr>
            <w:rStyle w:val="ab"/>
            <w:sz w:val="28"/>
            <w:szCs w:val="28"/>
            <w:lang w:val="en-US"/>
          </w:rPr>
          <w:t>belapk</w:t>
        </w:r>
        <w:r w:rsidR="00BC4A9E" w:rsidRPr="00561F34">
          <w:rPr>
            <w:rStyle w:val="ab"/>
            <w:sz w:val="28"/>
            <w:szCs w:val="28"/>
          </w:rPr>
          <w:t>.</w:t>
        </w:r>
        <w:proofErr w:type="spellStart"/>
        <w:r w:rsidR="00BC4A9E" w:rsidRPr="00561F34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BC4A9E">
        <w:rPr>
          <w:sz w:val="28"/>
          <w:szCs w:val="28"/>
        </w:rPr>
        <w:t xml:space="preserve"> </w:t>
      </w:r>
    </w:p>
    <w:p w:rsidR="00BC4A9E" w:rsidRPr="00BC4A9E" w:rsidRDefault="00BC4A9E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405B8" w:rsidRDefault="00BC4A9E" w:rsidP="000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405B8">
              <w:rPr>
                <w:sz w:val="28"/>
                <w:szCs w:val="28"/>
              </w:rPr>
              <w:t>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Pr="00A405B8" w:rsidRDefault="00134CA6" w:rsidP="00C15F9A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BC4A9E" w:rsidRDefault="00BC4A9E" w:rsidP="00BC4A9E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Проектом постановления Правительства Белгородской области «О реализации мероприятий по развитию сельскохозяйственной кооперации Белгородской области</w:t>
            </w:r>
            <w:r w:rsidRPr="00A841E3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22</w:t>
            </w:r>
            <w:r w:rsidRPr="00A841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A841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2015</w:t>
            </w:r>
            <w:r w:rsidRPr="00A841E3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251-пп»</w:t>
            </w:r>
            <w:r>
              <w:rPr>
                <w:sz w:val="28"/>
                <w:szCs w:val="28"/>
              </w:rPr>
              <w:br/>
              <w:t xml:space="preserve">вносятся корректировки в 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соответствии с действующим </w:t>
            </w:r>
            <w:r w:rsidR="004C24BB">
              <w:rPr>
                <w:rFonts w:eastAsia="Calibri"/>
                <w:spacing w:val="-4"/>
                <w:sz w:val="28"/>
                <w:szCs w:val="28"/>
              </w:rPr>
              <w:t>федеральным законодательством.</w:t>
            </w:r>
          </w:p>
          <w:p w:rsidR="00134CA6" w:rsidRPr="00A405B8" w:rsidRDefault="00BC4A9E" w:rsidP="004C24BB">
            <w:pPr>
              <w:ind w:firstLine="709"/>
              <w:jc w:val="both"/>
              <w:rPr>
                <w:sz w:val="28"/>
                <w:szCs w:val="28"/>
              </w:rPr>
            </w:pPr>
            <w:r w:rsidRPr="00BC4A9E">
              <w:rPr>
                <w:sz w:val="28"/>
                <w:szCs w:val="28"/>
              </w:rPr>
              <w:t>Проект постановления уточняет понятия «сельская территория», «семейная животноводческая ферма», «заявитель», «участник Программы»,</w:t>
            </w:r>
            <w:r>
              <w:rPr>
                <w:sz w:val="28"/>
                <w:szCs w:val="28"/>
              </w:rPr>
              <w:t xml:space="preserve"> а также</w:t>
            </w:r>
            <w:r w:rsidRPr="001B1A7E">
              <w:rPr>
                <w:sz w:val="28"/>
                <w:szCs w:val="28"/>
              </w:rPr>
              <w:t xml:space="preserve"> </w:t>
            </w:r>
            <w:hyperlink w:anchor="sub_3000" w:history="1">
              <w:r w:rsidRPr="007D3C18">
                <w:rPr>
                  <w:sz w:val="28"/>
                  <w:szCs w:val="28"/>
                </w:rPr>
                <w:t>порядок</w:t>
              </w:r>
            </w:hyperlink>
            <w:r>
              <w:rPr>
                <w:sz w:val="28"/>
                <w:szCs w:val="28"/>
              </w:rPr>
              <w:t xml:space="preserve"> предоставления субсидий на </w:t>
            </w:r>
            <w:proofErr w:type="spellStart"/>
            <w:r>
              <w:rPr>
                <w:sz w:val="28"/>
                <w:szCs w:val="28"/>
              </w:rPr>
              <w:t>грантовую</w:t>
            </w:r>
            <w:proofErr w:type="spellEnd"/>
            <w:r>
              <w:rPr>
                <w:sz w:val="28"/>
                <w:szCs w:val="28"/>
              </w:rPr>
              <w:t xml:space="preserve"> поддержку сельскохозяйственных потребительских кооперативов для развития материально-технической базы и критериев создания новых постоянных рабочих мест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0403DA" w:rsidRDefault="000403DA" w:rsidP="00040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Невозможность проведения конкурсного отбора без внесения изменений в положение </w:t>
      </w:r>
      <w:r w:rsidRPr="000A239F">
        <w:rPr>
          <w:rFonts w:ascii="Times New Roman" w:hAnsi="Times New Roman" w:cs="Times New Roman"/>
          <w:sz w:val="28"/>
          <w:szCs w:val="28"/>
        </w:rPr>
        <w:t xml:space="preserve">о конкурсной комиссии по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сельскохозяйственным  потребительским перерабатывающим и сельскохозяйственным потребительским сбытовым кооперативам по </w:t>
      </w:r>
      <w:r w:rsidRPr="000A239F">
        <w:rPr>
          <w:rFonts w:ascii="Times New Roman" w:hAnsi="Times New Roman" w:cs="Times New Roman"/>
          <w:sz w:val="28"/>
          <w:szCs w:val="28"/>
        </w:rPr>
        <w:t xml:space="preserve">отбору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 потребительских перерабатывающих и сельскохозяйственных потребительских сбытовых кооперативов  </w:t>
      </w:r>
      <w:r w:rsidRPr="000A239F">
        <w:rPr>
          <w:rFonts w:ascii="Times New Roman" w:hAnsi="Times New Roman" w:cs="Times New Roman"/>
          <w:sz w:val="28"/>
          <w:szCs w:val="28"/>
        </w:rPr>
        <w:t xml:space="preserve">для участия в мероприятиях по поддержке </w:t>
      </w:r>
      <w:r>
        <w:rPr>
          <w:rFonts w:ascii="Times New Roman" w:hAnsi="Times New Roman" w:cs="Times New Roman"/>
          <w:sz w:val="28"/>
          <w:szCs w:val="28"/>
        </w:rPr>
        <w:t>сельскохозяйственной кооперации в</w:t>
      </w:r>
      <w:r w:rsidRPr="000A239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базы.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0403DA" w:rsidRPr="00170F0E" w:rsidRDefault="000403DA" w:rsidP="00040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Невозможность получения федерального финансирования без внесения изменений в региональное законодательство.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2B16F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 подготовлены в соответствии с п</w:t>
      </w:r>
      <w:r w:rsidRPr="004376D5">
        <w:rPr>
          <w:rFonts w:ascii="Times New Roman" w:hAnsi="Times New Roman" w:cs="Times New Roman"/>
          <w:sz w:val="28"/>
          <w:szCs w:val="28"/>
        </w:rPr>
        <w:t>ринятие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76D5">
        <w:rPr>
          <w:rFonts w:ascii="Times New Roman" w:hAnsi="Times New Roman" w:cs="Times New Roman"/>
          <w:sz w:val="28"/>
          <w:szCs w:val="28"/>
        </w:rPr>
        <w:t xml:space="preserve"> </w:t>
      </w:r>
      <w:r w:rsidRPr="002B16F5">
        <w:rPr>
          <w:rFonts w:ascii="Times New Roman" w:hAnsi="Times New Roman" w:cs="Times New Roman"/>
          <w:sz w:val="28"/>
          <w:szCs w:val="28"/>
        </w:rPr>
        <w:t>Постановления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2B16F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D542B7" w:rsidRPr="00BB5721" w:rsidRDefault="00D542B7" w:rsidP="00D54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721">
        <w:rPr>
          <w:rFonts w:ascii="Times New Roman" w:hAnsi="Times New Roman" w:cs="Times New Roman"/>
          <w:sz w:val="28"/>
          <w:szCs w:val="28"/>
        </w:rPr>
        <w:t>Постановление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Постановление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proofErr w:type="gramEnd"/>
    </w:p>
    <w:p w:rsidR="004C24BB" w:rsidRDefault="004C24B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2B16F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D542B7" w:rsidRDefault="00D542B7" w:rsidP="00D542B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D542B7" w:rsidRDefault="00D542B7" w:rsidP="00D542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CA2105" w:rsidRPr="00A405B8" w:rsidRDefault="00CA2105" w:rsidP="00CA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2B16F5" w:rsidRDefault="00D542B7" w:rsidP="002B16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н</w:t>
      </w:r>
      <w:r w:rsidR="002B16F5" w:rsidRPr="00C8514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B16F5" w:rsidRPr="00C8514F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B16F5" w:rsidRPr="00C8514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B16F5" w:rsidRPr="00C8514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A405B8" w:rsidRDefault="002B16F5" w:rsidP="002B16F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Положения о Конкурсной комиссии, уточнение определений в Порядке. Уточнение критериев создания новых постоянных рабочих мест</w:t>
            </w:r>
          </w:p>
        </w:tc>
        <w:tc>
          <w:tcPr>
            <w:tcW w:w="4961" w:type="dxa"/>
          </w:tcPr>
          <w:p w:rsidR="00134CA6" w:rsidRPr="00A405B8" w:rsidRDefault="002B16F5" w:rsidP="002B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468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D542B7" w:rsidRPr="00BB5721" w:rsidRDefault="00D542B7" w:rsidP="00D54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721">
        <w:rPr>
          <w:rFonts w:ascii="Times New Roman" w:hAnsi="Times New Roman" w:cs="Times New Roman"/>
          <w:sz w:val="28"/>
          <w:szCs w:val="28"/>
        </w:rPr>
        <w:t>Постановление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Постановление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proofErr w:type="gramEnd"/>
    </w:p>
    <w:p w:rsidR="002B16F5" w:rsidRDefault="002B16F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2B16F5" w:rsidRDefault="002B16F5" w:rsidP="002B1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2B16F5" w:rsidRDefault="002B16F5" w:rsidP="002B1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3E38F0">
        <w:rPr>
          <w:rFonts w:ascii="Times New Roman" w:hAnsi="Times New Roman" w:cs="Times New Roman"/>
          <w:sz w:val="28"/>
          <w:szCs w:val="28"/>
        </w:rPr>
        <w:t>Порядо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E3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</w:t>
      </w:r>
      <w:r w:rsidRPr="003E38F0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38F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3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2015</w:t>
      </w:r>
      <w:r w:rsidRPr="003E38F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251</w:t>
      </w:r>
      <w:r w:rsidRPr="003E38F0">
        <w:rPr>
          <w:rFonts w:ascii="Times New Roman" w:hAnsi="Times New Roman" w:cs="Times New Roman"/>
          <w:sz w:val="28"/>
          <w:szCs w:val="28"/>
        </w:rPr>
        <w:t>-пп «</w:t>
      </w:r>
      <w:r>
        <w:rPr>
          <w:rFonts w:ascii="Times New Roman" w:hAnsi="Times New Roman" w:cs="Times New Roman"/>
          <w:sz w:val="28"/>
          <w:szCs w:val="28"/>
        </w:rPr>
        <w:t xml:space="preserve">О реализации мероприятий по развитию сельскохозяйственной кооперации </w:t>
      </w:r>
      <w:r w:rsidRPr="003E38F0">
        <w:rPr>
          <w:rFonts w:ascii="Times New Roman" w:hAnsi="Times New Roman" w:cs="Times New Roman"/>
          <w:sz w:val="28"/>
          <w:szCs w:val="28"/>
        </w:rPr>
        <w:t xml:space="preserve">Белгородской области» </w:t>
      </w:r>
      <w:r>
        <w:rPr>
          <w:rFonts w:ascii="Times New Roman" w:hAnsi="Times New Roman" w:cs="Times New Roman"/>
          <w:sz w:val="28"/>
          <w:szCs w:val="28"/>
        </w:rPr>
        <w:t>в части уточнения критериев создани</w:t>
      </w:r>
      <w:r w:rsidR="0073157C">
        <w:rPr>
          <w:rFonts w:ascii="Times New Roman" w:hAnsi="Times New Roman" w:cs="Times New Roman"/>
          <w:sz w:val="28"/>
          <w:szCs w:val="28"/>
        </w:rPr>
        <w:t>я новых постоянных рабочих мест и критериев оценки проекта.</w:t>
      </w:r>
    </w:p>
    <w:p w:rsidR="0089624B" w:rsidRDefault="0089624B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21750B" w:rsidRDefault="0021750B" w:rsidP="00217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</w:t>
      </w:r>
      <w:r w:rsidRPr="00DE0B2F">
        <w:rPr>
          <w:rFonts w:ascii="Times New Roman" w:hAnsi="Times New Roman" w:cs="Times New Roman"/>
          <w:sz w:val="28"/>
          <w:szCs w:val="28"/>
        </w:rPr>
        <w:t xml:space="preserve"> </w:t>
      </w:r>
      <w:r w:rsidRPr="002C3177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3177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C3177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на создание и развитие семейных животноводческих ферм Белгородской области</w:t>
      </w:r>
      <w:r w:rsidR="000E6AD5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</w:t>
      </w:r>
      <w:r w:rsidRPr="002C3177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3177">
        <w:rPr>
          <w:rFonts w:ascii="Times New Roman" w:hAnsi="Times New Roman" w:cs="Times New Roman"/>
          <w:sz w:val="28"/>
          <w:szCs w:val="28"/>
        </w:rPr>
        <w:t xml:space="preserve"> создания новых постоянных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закрепляются постановлением </w:t>
      </w:r>
      <w:r w:rsidRPr="003655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Правительства Белгородской области </w:t>
      </w:r>
      <w:r w:rsidRPr="0036553F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постановление Правительства области от </w:t>
      </w:r>
      <w:r>
        <w:rPr>
          <w:rFonts w:ascii="Times New Roman" w:hAnsi="Times New Roman"/>
          <w:spacing w:val="-4"/>
          <w:sz w:val="28"/>
          <w:szCs w:val="28"/>
        </w:rPr>
        <w:t>22 июня 2015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 года № </w:t>
      </w:r>
      <w:r>
        <w:rPr>
          <w:rFonts w:ascii="Times New Roman" w:hAnsi="Times New Roman"/>
          <w:spacing w:val="-4"/>
          <w:sz w:val="28"/>
          <w:szCs w:val="28"/>
        </w:rPr>
        <w:t>251</w:t>
      </w:r>
      <w:r w:rsidRPr="0036553F">
        <w:rPr>
          <w:rFonts w:ascii="Times New Roman" w:hAnsi="Times New Roman"/>
          <w:spacing w:val="-4"/>
          <w:sz w:val="28"/>
          <w:szCs w:val="28"/>
        </w:rPr>
        <w:t>-пп»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D542B7" w:rsidRPr="00BB5721" w:rsidRDefault="00D542B7" w:rsidP="00D54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73157C" w:rsidRDefault="0073157C" w:rsidP="00731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Федерального законодательства установленного</w:t>
      </w:r>
      <w:r w:rsidRPr="00264E67">
        <w:rPr>
          <w:rFonts w:ascii="Times New Roman" w:hAnsi="Times New Roman" w:cs="Times New Roman"/>
          <w:sz w:val="28"/>
          <w:szCs w:val="28"/>
        </w:rPr>
        <w:t xml:space="preserve"> </w:t>
      </w:r>
      <w:r w:rsidRPr="002B16F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B16F5">
        <w:rPr>
          <w:rFonts w:ascii="Times New Roman" w:hAnsi="Times New Roman" w:cs="Times New Roman"/>
          <w:sz w:val="28"/>
          <w:szCs w:val="28"/>
        </w:rPr>
        <w:t xml:space="preserve"> Правительства РФ от 13 декабря 2017 года  № 1544 «О внесении изменений в Государственную программу развития сельского хозяйства и регулирования </w:t>
      </w:r>
      <w:r w:rsidRPr="002B16F5">
        <w:rPr>
          <w:rFonts w:ascii="Times New Roman" w:hAnsi="Times New Roman" w:cs="Times New Roman"/>
          <w:sz w:val="28"/>
          <w:szCs w:val="28"/>
        </w:rPr>
        <w:lastRenderedPageBreak/>
        <w:t>рынков сельскохозяйственной продукции, сырья и продовольствия на 2013 - 2020 годы»</w:t>
      </w:r>
      <w:r>
        <w:rPr>
          <w:rFonts w:ascii="Times New Roman" w:hAnsi="Times New Roman" w:cs="Times New Roman"/>
          <w:sz w:val="28"/>
          <w:szCs w:val="28"/>
        </w:rPr>
        <w:t>, необходимость постоянного изменения в конкурсную комиссию в связи с замещением должностей.</w:t>
      </w:r>
    </w:p>
    <w:p w:rsidR="00E374B7" w:rsidRDefault="00E374B7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134CA6" w:rsidRDefault="0073157C" w:rsidP="00E37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E374B7" w:rsidRPr="00A405B8" w:rsidRDefault="00E374B7" w:rsidP="00E37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73157C" w:rsidRPr="00A405B8" w:rsidTr="00012263">
        <w:trPr>
          <w:cantSplit/>
        </w:trPr>
        <w:tc>
          <w:tcPr>
            <w:tcW w:w="3964" w:type="dxa"/>
          </w:tcPr>
          <w:p w:rsidR="0073157C" w:rsidRPr="00A405B8" w:rsidRDefault="008E71AB" w:rsidP="008E71A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7315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ретенденты на </w:t>
            </w:r>
            <w:proofErr w:type="spellStart"/>
            <w:r w:rsidR="0073157C">
              <w:rPr>
                <w:rFonts w:ascii="Times New Roman" w:hAnsi="Times New Roman" w:cs="Times New Roman"/>
                <w:iCs/>
                <w:sz w:val="28"/>
                <w:szCs w:val="28"/>
              </w:rPr>
              <w:t>грантовую</w:t>
            </w:r>
            <w:proofErr w:type="spellEnd"/>
            <w:r w:rsidR="007315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поддержку для развития материально-технической базы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департамент агропромышленного комплекса и воспроизводства окружающей среды Белгородской области, администрации муниципальных районов (городских округов),</w:t>
            </w:r>
          </w:p>
        </w:tc>
        <w:tc>
          <w:tcPr>
            <w:tcW w:w="3152" w:type="dxa"/>
          </w:tcPr>
          <w:p w:rsidR="0073157C" w:rsidRPr="00A405B8" w:rsidRDefault="0073157C" w:rsidP="00985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20 ед.</w:t>
            </w:r>
          </w:p>
        </w:tc>
        <w:tc>
          <w:tcPr>
            <w:tcW w:w="2977" w:type="dxa"/>
          </w:tcPr>
          <w:p w:rsidR="0073157C" w:rsidRPr="00A405B8" w:rsidRDefault="0073157C" w:rsidP="00985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Оперативные данные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администраций муниципальных районов (городских округов)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653"/>
        <w:gridCol w:w="2977"/>
      </w:tblGrid>
      <w:tr w:rsidR="00134CA6" w:rsidRPr="00A405B8" w:rsidTr="00D542B7">
        <w:tc>
          <w:tcPr>
            <w:tcW w:w="3430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65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73157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D542B7" w:rsidRPr="00A405B8" w:rsidTr="00D542B7">
        <w:tc>
          <w:tcPr>
            <w:tcW w:w="3430" w:type="dxa"/>
          </w:tcPr>
          <w:p w:rsidR="00D542B7" w:rsidRPr="008505C7" w:rsidRDefault="00D542B7" w:rsidP="00633E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об утверждении сельских территорий и приказа о создании рабочих мест</w:t>
            </w:r>
          </w:p>
        </w:tc>
        <w:tc>
          <w:tcPr>
            <w:tcW w:w="3653" w:type="dxa"/>
            <w:vMerge w:val="restart"/>
          </w:tcPr>
          <w:p w:rsidR="00D542B7" w:rsidRDefault="00D542B7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Правительства Российской Федерации от 24 июня 2015 года №623 «Об утверждении Правил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сельскохозяйственных потребительских кооперативов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базы»,</w:t>
            </w:r>
          </w:p>
          <w:p w:rsidR="00D542B7" w:rsidRPr="00A405B8" w:rsidRDefault="004D524E" w:rsidP="00731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542B7" w:rsidRPr="00870BA3">
                <w:rPr>
                  <w:rFonts w:ascii="Times New Roman" w:hAnsi="Times New Roman" w:cs="Times New Roman"/>
                  <w:sz w:val="28"/>
                  <w:szCs w:val="28"/>
                </w:rPr>
                <w:t>подпрограммой</w:t>
              </w:r>
            </w:hyperlink>
            <w:r w:rsidR="00D542B7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"Поддержка малых форм хозяйствования" государственной программы Белгородской области "Развитие сельского хозяйства и рыбоводства в Белгородской области на 2014 - 2020 годы", утвержденной </w:t>
            </w:r>
            <w:hyperlink r:id="rId11" w:history="1">
              <w:r w:rsidR="00D542B7"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="00D542B7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 2013 года № 439-пп.»</w:t>
            </w:r>
          </w:p>
        </w:tc>
        <w:tc>
          <w:tcPr>
            <w:tcW w:w="2977" w:type="dxa"/>
          </w:tcPr>
          <w:p w:rsidR="00D542B7" w:rsidRPr="00A405B8" w:rsidRDefault="00D542B7" w:rsidP="00226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D542B7" w:rsidRPr="00A405B8" w:rsidTr="00D542B7">
        <w:tc>
          <w:tcPr>
            <w:tcW w:w="3430" w:type="dxa"/>
          </w:tcPr>
          <w:p w:rsidR="00D542B7" w:rsidRPr="008505C7" w:rsidRDefault="00D542B7" w:rsidP="00633E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850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850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50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505C7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об утверждении сельских территорий и приказа о создании рабочих мест</w:t>
            </w:r>
          </w:p>
          <w:p w:rsidR="00D542B7" w:rsidRPr="008505C7" w:rsidRDefault="00D542B7" w:rsidP="00633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vMerge/>
          </w:tcPr>
          <w:p w:rsidR="00D542B7" w:rsidRPr="00A405B8" w:rsidRDefault="00D542B7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42B7" w:rsidRPr="00A405B8" w:rsidRDefault="00D542B7" w:rsidP="00226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405B8" w:rsidTr="00012263">
        <w:trPr>
          <w:cantSplit/>
        </w:trPr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8457B1" w:rsidRPr="0073157C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7315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Сотрудники департамента агропромышленного комплекса и воспроизводства окружающей среды области</w:t>
            </w:r>
          </w:p>
        </w:tc>
      </w:tr>
      <w:tr w:rsidR="0073157C" w:rsidRPr="00A405B8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73157C" w:rsidRPr="00A405B8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N.K</w:t>
            </w:r>
          </w:p>
        </w:tc>
        <w:tc>
          <w:tcPr>
            <w:tcW w:w="4676" w:type="dxa"/>
          </w:tcPr>
          <w:p w:rsidR="0073157C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73157C" w:rsidRDefault="0073157C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2018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г.:</w:t>
            </w:r>
          </w:p>
          <w:p w:rsidR="0073157C" w:rsidRPr="00A405B8" w:rsidRDefault="0073157C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73157C" w:rsidRPr="00A405B8" w:rsidRDefault="0073157C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157C" w:rsidRPr="00A405B8" w:rsidTr="00012263">
        <w:trPr>
          <w:cantSplit/>
          <w:trHeight w:val="983"/>
        </w:trPr>
        <w:tc>
          <w:tcPr>
            <w:tcW w:w="3289" w:type="dxa"/>
            <w:vMerge/>
          </w:tcPr>
          <w:p w:rsidR="0073157C" w:rsidRPr="00A405B8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73157C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73157C" w:rsidRDefault="0073157C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2018-2019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  <w:p w:rsidR="0073157C" w:rsidRPr="00A405B8" w:rsidRDefault="0073157C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73157C" w:rsidRPr="00A405B8" w:rsidRDefault="0073157C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157C" w:rsidRPr="00A405B8" w:rsidTr="00012263">
        <w:trPr>
          <w:cantSplit/>
          <w:trHeight w:val="966"/>
        </w:trPr>
        <w:tc>
          <w:tcPr>
            <w:tcW w:w="3289" w:type="dxa"/>
            <w:vMerge/>
          </w:tcPr>
          <w:p w:rsidR="0073157C" w:rsidRPr="00A405B8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73157C" w:rsidRDefault="0073157C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73157C" w:rsidRDefault="0073157C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2018-2019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  <w:p w:rsidR="0073157C" w:rsidRPr="00A405B8" w:rsidRDefault="0073157C" w:rsidP="007315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73157C" w:rsidRPr="00A405B8" w:rsidRDefault="0073157C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157C" w:rsidRPr="00A405B8" w:rsidTr="00012263">
        <w:trPr>
          <w:cantSplit/>
        </w:trPr>
        <w:tc>
          <w:tcPr>
            <w:tcW w:w="7965" w:type="dxa"/>
            <w:gridSpan w:val="2"/>
          </w:tcPr>
          <w:p w:rsidR="0073157C" w:rsidRPr="00A405B8" w:rsidRDefault="0073157C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73157C" w:rsidRPr="00A405B8" w:rsidRDefault="0073157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157C" w:rsidRPr="00A405B8" w:rsidTr="00012263">
        <w:trPr>
          <w:cantSplit/>
        </w:trPr>
        <w:tc>
          <w:tcPr>
            <w:tcW w:w="7965" w:type="dxa"/>
            <w:gridSpan w:val="2"/>
          </w:tcPr>
          <w:p w:rsidR="0073157C" w:rsidRPr="00A405B8" w:rsidRDefault="0073157C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73157C" w:rsidRPr="00A405B8" w:rsidRDefault="0073157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157C" w:rsidRPr="00A405B8" w:rsidTr="00012263">
        <w:trPr>
          <w:cantSplit/>
        </w:trPr>
        <w:tc>
          <w:tcPr>
            <w:tcW w:w="7965" w:type="dxa"/>
            <w:gridSpan w:val="2"/>
          </w:tcPr>
          <w:p w:rsidR="0073157C" w:rsidRPr="00A405B8" w:rsidRDefault="0073157C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73157C" w:rsidRPr="00A405B8" w:rsidRDefault="0073157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134CA6" w:rsidRDefault="001A2E4A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8E71AB" w:rsidRDefault="008E71AB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1A2E4A" w:rsidRDefault="001A2E4A" w:rsidP="001A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>
        <w:rPr>
          <w:rFonts w:ascii="Times New Roman" w:hAnsi="Times New Roman" w:cs="Times New Roman"/>
          <w:sz w:val="28"/>
          <w:szCs w:val="28"/>
        </w:rPr>
        <w:t>устойчивого развития сельских территорий департамента агропромышленного комплекса и воспроизводства окружающей среды Белгородской области.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</w:tcPr>
          <w:p w:rsidR="00134CA6" w:rsidRPr="00A405B8" w:rsidRDefault="001A2E4A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Потенциальные претенденты на гранты</w:t>
            </w:r>
          </w:p>
        </w:tc>
        <w:tc>
          <w:tcPr>
            <w:tcW w:w="4110" w:type="dxa"/>
          </w:tcPr>
          <w:p w:rsidR="00134CA6" w:rsidRPr="00A405B8" w:rsidRDefault="001A2E4A" w:rsidP="008E71A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создаваемых новых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постоянны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 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>рабочи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 мест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регламентируется 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приказом департамента</w:t>
            </w:r>
            <w:r w:rsidR="008E71A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>агропромышленного комплекса и воспроизводства окружающей среды области.</w:t>
            </w:r>
          </w:p>
        </w:tc>
        <w:tc>
          <w:tcPr>
            <w:tcW w:w="2835" w:type="dxa"/>
          </w:tcPr>
          <w:p w:rsidR="00134CA6" w:rsidRPr="00A405B8" w:rsidRDefault="001A2E4A" w:rsidP="008E7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1B">
              <w:rPr>
                <w:rFonts w:ascii="Times New Roman" w:hAnsi="Times New Roman" w:cs="Times New Roman"/>
                <w:sz w:val="28"/>
                <w:szCs w:val="28"/>
              </w:rPr>
              <w:t>Предоставление соответствующих документов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</w:tcPr>
          <w:p w:rsidR="00134CA6" w:rsidRPr="00A405B8" w:rsidRDefault="001A2E4A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Потенциальные претенденты на гранты</w:t>
            </w:r>
          </w:p>
        </w:tc>
        <w:tc>
          <w:tcPr>
            <w:tcW w:w="4394" w:type="dxa"/>
          </w:tcPr>
          <w:p w:rsidR="00134CA6" w:rsidRPr="00A405B8" w:rsidRDefault="001A2E4A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Создают новые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постоянны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 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>рабочи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 места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соответствии с  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приказом департамента агропромышленного комплекса и воспроизводства окружающей среды области.</w:t>
            </w:r>
          </w:p>
        </w:tc>
        <w:tc>
          <w:tcPr>
            <w:tcW w:w="2551" w:type="dxa"/>
          </w:tcPr>
          <w:p w:rsidR="00134CA6" w:rsidRPr="00A405B8" w:rsidRDefault="001A2E4A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50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A2E4A" w:rsidRDefault="001A2E4A" w:rsidP="001A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>
        <w:rPr>
          <w:rFonts w:ascii="Times New Roman" w:hAnsi="Times New Roman" w:cs="Times New Roman"/>
          <w:sz w:val="28"/>
          <w:szCs w:val="28"/>
        </w:rPr>
        <w:t>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A2E4A" w:rsidP="001A2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34CA6" w:rsidRPr="00A405B8" w:rsidRDefault="001A2E4A" w:rsidP="001A2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A2E4A" w:rsidP="001A2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34CA6" w:rsidRPr="00A405B8" w:rsidRDefault="001A2E4A" w:rsidP="001A2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8E71AB" w:rsidRDefault="008E71AB" w:rsidP="00134C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AB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8E71AB" w:rsidRPr="008E71AB" w:rsidRDefault="008E71AB" w:rsidP="00134C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D3A45" w:rsidRPr="00A405B8" w:rsidTr="00012263">
        <w:trPr>
          <w:cantSplit/>
        </w:trPr>
        <w:tc>
          <w:tcPr>
            <w:tcW w:w="2863" w:type="dxa"/>
          </w:tcPr>
          <w:p w:rsidR="007D3A45" w:rsidRPr="00784310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1</w:t>
            </w:r>
          </w:p>
          <w:p w:rsidR="007D3A45" w:rsidRPr="00784310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7D3A45" w:rsidRPr="00784310" w:rsidRDefault="007D3A45" w:rsidP="00226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7D3A45" w:rsidRPr="00A405B8" w:rsidRDefault="007D3A45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 семинаров. Информирование населения о мерах поддержки</w:t>
            </w:r>
          </w:p>
        </w:tc>
        <w:tc>
          <w:tcPr>
            <w:tcW w:w="2301" w:type="dxa"/>
          </w:tcPr>
          <w:p w:rsidR="007D3A45" w:rsidRPr="00784310" w:rsidRDefault="007D3A45" w:rsidP="00226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7D3A45" w:rsidRPr="00A405B8" w:rsidTr="00012263">
        <w:trPr>
          <w:cantSplit/>
        </w:trPr>
        <w:tc>
          <w:tcPr>
            <w:tcW w:w="2863" w:type="dxa"/>
          </w:tcPr>
          <w:p w:rsidR="007D3A45" w:rsidRPr="00784310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2</w:t>
            </w:r>
          </w:p>
          <w:p w:rsidR="007D3A45" w:rsidRPr="00784310" w:rsidRDefault="007D3A45" w:rsidP="00226FF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7D3A45" w:rsidRPr="00784310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/>
          </w:tcPr>
          <w:p w:rsidR="007D3A45" w:rsidRPr="00A405B8" w:rsidRDefault="007D3A45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7D3A45" w:rsidRPr="00784310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>
        <w:rPr>
          <w:rFonts w:ascii="Times New Roman" w:hAnsi="Times New Roman" w:cs="Times New Roman"/>
          <w:sz w:val="28"/>
          <w:szCs w:val="28"/>
        </w:rPr>
        <w:t>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N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8E71AB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A405B8" w:rsidTr="00012263">
        <w:tc>
          <w:tcPr>
            <w:tcW w:w="382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7D3A45" w:rsidRPr="00A405B8" w:rsidTr="00012263">
        <w:tc>
          <w:tcPr>
            <w:tcW w:w="3823" w:type="dxa"/>
            <w:vAlign w:val="center"/>
          </w:tcPr>
          <w:p w:rsidR="007D3A45" w:rsidRDefault="007D3A45" w:rsidP="007D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Положения о Конкурсной комиссии, уточнение определений в Порядке. Уточнение критериев оценки проекта и создания новых постоянных рабочих мест</w:t>
            </w:r>
          </w:p>
          <w:p w:rsidR="007D3A45" w:rsidRPr="00A405B8" w:rsidRDefault="007D3A45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3A45" w:rsidRPr="00A405B8" w:rsidRDefault="007D3A45" w:rsidP="00226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Приятие проекта постановления Правительства Белгородской области </w:t>
            </w:r>
            <w:r w:rsidRPr="0036553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внесении изменений в постановление Правительства области от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июн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>я 201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251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>-пп»</w:t>
            </w:r>
          </w:p>
        </w:tc>
        <w:tc>
          <w:tcPr>
            <w:tcW w:w="2126" w:type="dxa"/>
          </w:tcPr>
          <w:p w:rsidR="007D3A45" w:rsidRPr="00C8514F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7D3A45" w:rsidRPr="00C8514F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7D3A45" w:rsidRPr="00C8514F" w:rsidRDefault="007D3A45" w:rsidP="00226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8E71AB" w:rsidRDefault="00B45D25" w:rsidP="00B45D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4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42B7">
        <w:rPr>
          <w:rFonts w:ascii="Times New Roman" w:hAnsi="Times New Roman" w:cs="Times New Roman"/>
          <w:sz w:val="28"/>
          <w:szCs w:val="28"/>
        </w:rPr>
        <w:t xml:space="preserve">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</w:t>
      </w:r>
    </w:p>
    <w:p w:rsidR="00B45D25" w:rsidRPr="00A405B8" w:rsidRDefault="00B45D25" w:rsidP="008E7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</w:t>
      </w:r>
      <w:r w:rsidR="00B45D25">
        <w:rPr>
          <w:rFonts w:ascii="Times New Roman" w:hAnsi="Times New Roman" w:cs="Times New Roman"/>
          <w:sz w:val="28"/>
          <w:szCs w:val="28"/>
        </w:rPr>
        <w:t xml:space="preserve"> мониторинга (в среднем в год):</w:t>
      </w:r>
    </w:p>
    <w:p w:rsidR="00E75F69" w:rsidRDefault="00B45D25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7D3A45" w:rsidRDefault="007D3A45" w:rsidP="007D3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7D3A4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7D3A45">
        <w:rPr>
          <w:rFonts w:ascii="Times New Roman" w:hAnsi="Times New Roman" w:cs="Times New Roman"/>
          <w:sz w:val="28"/>
          <w:szCs w:val="28"/>
        </w:rPr>
        <w:t>с момента подписания постановления.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D907CD" w:rsidRDefault="007D3A45" w:rsidP="00B4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45D25" w:rsidRPr="00A405B8" w:rsidRDefault="00B45D25" w:rsidP="00B45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7D3A45" w:rsidRPr="00A405B8" w:rsidRDefault="007D3A4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Предложения не принимались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B45D25" w:rsidRDefault="00B45D2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7D3A45" w:rsidRDefault="007D3A45" w:rsidP="007D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3A45" w:rsidRDefault="007D3A45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3A45" w:rsidRDefault="007D3A45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3A45" w:rsidRDefault="007D3A45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3A45" w:rsidRDefault="007D3A45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7D3A45" w:rsidSect="00A10CDA">
      <w:headerReference w:type="even" r:id="rId12"/>
      <w:headerReference w:type="default" r:id="rId13"/>
      <w:headerReference w:type="first" r:id="rId14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4E" w:rsidRDefault="004D524E">
      <w:pPr>
        <w:spacing w:after="0" w:line="240" w:lineRule="auto"/>
      </w:pPr>
      <w:r>
        <w:separator/>
      </w:r>
    </w:p>
  </w:endnote>
  <w:endnote w:type="continuationSeparator" w:id="0">
    <w:p w:rsidR="004D524E" w:rsidRDefault="004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4E" w:rsidRDefault="004D524E">
      <w:pPr>
        <w:spacing w:after="0" w:line="240" w:lineRule="auto"/>
      </w:pPr>
      <w:r>
        <w:separator/>
      </w:r>
    </w:p>
  </w:footnote>
  <w:footnote w:type="continuationSeparator" w:id="0">
    <w:p w:rsidR="004D524E" w:rsidRDefault="004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E6AD5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AD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3DA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E6AD5"/>
    <w:rsid w:val="000F1DC9"/>
    <w:rsid w:val="000F3F2A"/>
    <w:rsid w:val="000F447E"/>
    <w:rsid w:val="001037D4"/>
    <w:rsid w:val="00103ABC"/>
    <w:rsid w:val="00106D4E"/>
    <w:rsid w:val="00112AF0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2E4A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1750B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B16F5"/>
    <w:rsid w:val="002C0060"/>
    <w:rsid w:val="002C143D"/>
    <w:rsid w:val="002C29F0"/>
    <w:rsid w:val="002C5ACC"/>
    <w:rsid w:val="002D46B3"/>
    <w:rsid w:val="002D58BE"/>
    <w:rsid w:val="002E0F5A"/>
    <w:rsid w:val="002E4616"/>
    <w:rsid w:val="002E53A4"/>
    <w:rsid w:val="002E6583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24BB"/>
    <w:rsid w:val="004C43EA"/>
    <w:rsid w:val="004D524E"/>
    <w:rsid w:val="004E0479"/>
    <w:rsid w:val="004E545C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04A6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3A5B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157C"/>
    <w:rsid w:val="00733325"/>
    <w:rsid w:val="00735A4B"/>
    <w:rsid w:val="0073687B"/>
    <w:rsid w:val="00742A0A"/>
    <w:rsid w:val="0074499B"/>
    <w:rsid w:val="00746C03"/>
    <w:rsid w:val="007507B9"/>
    <w:rsid w:val="007521E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3A45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5BEA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9624B"/>
    <w:rsid w:val="008A0E00"/>
    <w:rsid w:val="008B0D44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71AB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42E2"/>
    <w:rsid w:val="0095628A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45D25"/>
    <w:rsid w:val="00B5206B"/>
    <w:rsid w:val="00B52090"/>
    <w:rsid w:val="00B568D0"/>
    <w:rsid w:val="00B60F26"/>
    <w:rsid w:val="00B71C6C"/>
    <w:rsid w:val="00B72DEB"/>
    <w:rsid w:val="00B7356F"/>
    <w:rsid w:val="00BA6668"/>
    <w:rsid w:val="00BC4A9E"/>
    <w:rsid w:val="00BD1DF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96FE7"/>
    <w:rsid w:val="00CA2105"/>
    <w:rsid w:val="00CA4E6C"/>
    <w:rsid w:val="00CB3F67"/>
    <w:rsid w:val="00CF059E"/>
    <w:rsid w:val="00CF2CBE"/>
    <w:rsid w:val="00CF3D1B"/>
    <w:rsid w:val="00CF7EFB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42B7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16EC8"/>
    <w:rsid w:val="00E3623A"/>
    <w:rsid w:val="00E374B7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6257132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6257132.10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ykovec@belap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C429-7A0D-4B14-A6F1-1CC4CF3B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2016-11-09T06:23:00Z</cp:lastPrinted>
  <dcterms:created xsi:type="dcterms:W3CDTF">2018-02-02T09:03:00Z</dcterms:created>
  <dcterms:modified xsi:type="dcterms:W3CDTF">2018-02-02T09:04:00Z</dcterms:modified>
</cp:coreProperties>
</file>