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120"/>
        <w:shd w:val="clear" w:color="ffffff" w:fill="ffffff"/>
        <w:tabs>
          <w:tab w:val="left" w:pos="7256" w:leader="none"/>
        </w:tabs>
        <w:rPr>
          <w:rFonts w:ascii="Arial" w:hAnsi="Arial" w:eastAsia="Arial" w:cs="Arial"/>
          <w:color w:val="222733"/>
          <w:spacing w:val="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33333"/>
          <w:sz w:val="24"/>
          <w:highlight w:val="none"/>
        </w:rPr>
      </w:r>
      <w:r>
        <w:rPr>
          <w:rFonts w:ascii="Arial" w:hAnsi="Arial" w:eastAsia="Arial" w:cs="Arial"/>
          <w:color w:val="333333"/>
          <w:sz w:val="24"/>
          <w:highlight w:val="none"/>
        </w:rPr>
        <w:t xml:space="preserve"> </w:t>
      </w:r>
      <w:r>
        <w:rPr>
          <w:rFonts w:ascii="Times New Roman" w:hAnsi="Times New Roman" w:eastAsia="Arial" w:cs="Times New Roman"/>
          <w:b/>
          <w:bCs/>
          <w:color w:val="000000" w:themeColor="text1"/>
          <w:spacing w:val="1"/>
          <w:sz w:val="26"/>
          <w:szCs w:val="26"/>
          <w:highlight w:val="none"/>
          <w:u w:val="none"/>
        </w:rPr>
        <w:t xml:space="preserve">Расчет затрат хозяйствующих субъектов на соблюдение требований </w:t>
        <w:br/>
        <w:t xml:space="preserve">по размещению стационарных пасек на территории Белгородской области.</w:t>
      </w:r>
      <w:r>
        <w:rPr>
          <w:rFonts w:ascii="Arial" w:hAnsi="Arial" w:eastAsia="Arial" w:cs="Arial"/>
          <w:color w:val="222733"/>
          <w:spacing w:val="1"/>
          <w:sz w:val="24"/>
          <w:szCs w:val="24"/>
          <w:highlight w:val="white"/>
        </w:rPr>
      </w:r>
      <w:r/>
    </w:p>
    <w:p>
      <w:pPr>
        <w:ind w:left="0" w:right="0" w:firstLine="0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eastAsia="Arial" w:cs="Times New Roman"/>
          <w:b w:val="0"/>
          <w:bCs w:val="0"/>
          <w:color w:val="000000" w:themeColor="text1"/>
          <w:spacing w:val="1"/>
          <w:sz w:val="25"/>
          <w:szCs w:val="25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pacing w:val="1"/>
          <w:sz w:val="25"/>
          <w:szCs w:val="25"/>
          <w:highlight w:val="none"/>
          <w:u w:val="none"/>
        </w:rPr>
        <w:tab/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5"/>
          <w:szCs w:val="25"/>
          <w:u w:val="none"/>
        </w:rPr>
        <w:t xml:space="preserve">В зависимости от особенностей местности и медоносной растительности </w:t>
        <w:br/>
        <w:t xml:space="preserve">на одной стационарной пасеке в России допустимо размещать 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5"/>
          <w:szCs w:val="25"/>
          <w:u w:val="none"/>
        </w:rPr>
        <w:t xml:space="preserve">до 100 пчелиных семей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pacing w:val="1"/>
          <w:sz w:val="25"/>
          <w:szCs w:val="25"/>
          <w:highlight w:val="white"/>
          <w:u w:val="none"/>
        </w:rPr>
        <w:t xml:space="preserve">, при этом расстояние между ульями должно быть не менее 3 - 3,5 метров, </w:t>
        <w:br/>
        <w:t xml:space="preserve">а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pacing w:val="1"/>
          <w:sz w:val="25"/>
          <w:szCs w:val="25"/>
          <w:highlight w:val="white"/>
          <w:u w:val="none"/>
        </w:rPr>
        <w:t xml:space="preserve">между рядами ульев – не менее 10 метров.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5"/>
          <w:szCs w:val="25"/>
          <w:highlight w:val="none"/>
          <w:u w:val="none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pacing w:val="1"/>
          <w:sz w:val="25"/>
          <w:szCs w:val="25"/>
          <w:highlight w:val="white"/>
          <w:u w:val="none"/>
        </w:rPr>
        <w:t xml:space="preserve">При содержании пчел в населенных пунктах их количество не должно превышать двух пчелосемей на 100 квадратных метров участка.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pacing w:val="1"/>
          <w:sz w:val="25"/>
          <w:szCs w:val="25"/>
          <w:highlight w:val="none"/>
          <w:u w:val="none"/>
        </w:rPr>
        <w:t xml:space="preserve"> Д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5"/>
          <w:szCs w:val="25"/>
          <w:u w:val="none"/>
        </w:rPr>
        <w:t xml:space="preserve">ля 100 пчелодомиков понадобится 50 соток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  <w:u w:val="none"/>
        </w:rPr>
        <w:t xml:space="preserve">. (5000 кв.м.).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pacing w:val="1"/>
          <w:sz w:val="25"/>
          <w:szCs w:val="25"/>
          <w:highlight w:val="none"/>
          <w:u w:val="none"/>
        </w:rPr>
      </w:r>
      <w:r/>
    </w:p>
    <w:p>
      <w:pPr>
        <w:ind w:left="0" w:right="0" w:firstLine="0"/>
        <w:jc w:val="both"/>
        <w:spacing w:before="90" w:after="0" w:afterAutospacing="0" w:line="276" w:lineRule="auto"/>
        <w:shd w:val="clear" w:color="ffffff" w:fill="ffffff"/>
        <w:tabs>
          <w:tab w:val="left" w:pos="0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  <w:highlight w:val="none"/>
          <w:u w:val="none"/>
        </w:rPr>
        <w:tab/>
        <w:t xml:space="preserve">Согласно п. 3 </w:t>
      </w:r>
      <w:r>
        <w:rPr>
          <w:rFonts w:ascii="Times New Roman" w:hAnsi="Times New Roman" w:eastAsia="TimesNewRoman" w:cs="Times New Roman"/>
          <w:b w:val="0"/>
          <w:bCs w:val="0"/>
          <w:color w:val="000000" w:themeColor="text1"/>
          <w:sz w:val="25"/>
          <w:szCs w:val="25"/>
          <w:u w:val="none"/>
        </w:rPr>
        <w:t xml:space="preserve">Порядка размещения пасек и оповещения пчеловодов области </w:t>
        <w:br/>
        <w:t xml:space="preserve">о проведении работ в сельскохозяйственном производстве, представляющих опасность для жизни пчел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  <w:highlight w:val="none"/>
          <w:u w:val="none"/>
        </w:rPr>
        <w:t xml:space="preserve">, утвержденного </w:t>
      </w:r>
      <w:r>
        <w:rPr>
          <w:rFonts w:ascii="Times New Roman" w:hAnsi="Times New Roman" w:eastAsia="TimesNewRoman" w:cs="Times New Roman"/>
          <w:b w:val="0"/>
          <w:bCs w:val="0"/>
          <w:color w:val="000000" w:themeColor="text1"/>
          <w:sz w:val="25"/>
          <w:szCs w:val="25"/>
          <w:u w:val="none"/>
        </w:rPr>
        <w:t xml:space="preserve">постановлением правительства Белгородской области от 02 июня 2008 года № 133-пп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  <w:highlight w:val="none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  <w:u w:val="none"/>
        </w:rPr>
        <w:t xml:space="preserve">стационарная пасека, расположенная в населенных пунктах или в непосредственной близо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  <w:u w:val="none"/>
        </w:rPr>
        <w:t xml:space="preserve">сти от путей прогона скота, должна быть обнесена забором или густым кустарником высотой не менее двух метров, препятствующим пролету медоносных пчел у поверхности земли, или оснащена ульями, находящимися на высоте не менее двух метров от поверхности земли.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  <w:highlight w:val="none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  <w:highlight w:val="none"/>
          <w:u w:val="none"/>
        </w:rPr>
      </w:r>
      <w:r/>
    </w:p>
    <w:p>
      <w:pPr>
        <w:ind w:left="0" w:right="0" w:firstLine="0"/>
        <w:jc w:val="both"/>
        <w:spacing w:before="90" w:after="0" w:afterAutospacing="0" w:line="276" w:lineRule="auto"/>
        <w:shd w:val="clear" w:color="ffffff" w:fill="ffffff"/>
        <w:tabs>
          <w:tab w:val="left" w:pos="0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  <w:highlight w:val="none"/>
          <w:u w:val="non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highlight w:val="none"/>
          <w:u w:val="none"/>
        </w:rPr>
        <w:t xml:space="preserve">Для создания ограждения участка размером 50 соток понадобится установить 300 метров забора высотой не менее 2 метров.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  <w:highlight w:val="none"/>
          <w:u w:val="none"/>
        </w:rPr>
        <w:t xml:space="preserve">Средняя рыночная стоимость </w:t>
      </w:r>
      <w:r>
        <w:rPr>
          <w:rFonts w:ascii="Times New Roman" w:hAnsi="Times New Roman" w:eastAsia="Roboto" w:cs="Times New Roman"/>
          <w:b w:val="0"/>
          <w:bCs w:val="0"/>
          <w:color w:val="000000" w:themeColor="text1"/>
          <w:sz w:val="25"/>
          <w:szCs w:val="25"/>
          <w:u w:val="none"/>
        </w:rPr>
        <w:t xml:space="preserve">забора из профнастила с воротами и калиткой </w:t>
      </w:r>
      <w:r>
        <w:rPr>
          <w:rFonts w:ascii="Times New Roman" w:hAnsi="Times New Roman" w:eastAsia="Roboto" w:cs="Times New Roman"/>
          <w:b w:val="0"/>
          <w:bCs w:val="0"/>
          <w:color w:val="000000" w:themeColor="text1"/>
          <w:sz w:val="25"/>
          <w:szCs w:val="25"/>
          <w:u w:val="none"/>
        </w:rPr>
        <w:t xml:space="preserve"> с установкой</w:t>
      </w:r>
      <w:r>
        <w:rPr>
          <w:rFonts w:ascii="Times New Roman" w:hAnsi="Times New Roman" w:eastAsia="Roboto" w:cs="Times New Roman"/>
          <w:b w:val="0"/>
          <w:bCs w:val="0"/>
          <w:color w:val="000000" w:themeColor="text1"/>
          <w:sz w:val="25"/>
          <w:szCs w:val="25"/>
          <w:u w:val="none"/>
        </w:rPr>
        <w:t xml:space="preserve"> за 1 метр погонный в Белгородской области составляет 2,64 тыс. руб.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  <w:u w:val="none"/>
        </w:rPr>
        <w:tab/>
      </w:r>
      <w:r>
        <w:rPr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  <w:highlight w:val="none"/>
          <w:u w:val="none"/>
        </w:rPr>
      </w:r>
      <w:r/>
    </w:p>
    <w:p>
      <w:pPr>
        <w:ind w:left="0" w:right="0" w:firstLine="0"/>
        <w:jc w:val="both"/>
        <w:spacing w:before="0" w:after="0" w:afterAutospacing="0" w:line="276" w:lineRule="auto"/>
        <w:rPr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  <w:highlight w:val="none"/>
          <w:u w:val="non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highlight w:val="none"/>
          <w:u w:val="none"/>
        </w:rPr>
        <w:t xml:space="preserve">Затраты одного хозяйствующего субъекта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  <w:highlight w:val="none"/>
          <w:u w:val="none"/>
        </w:rPr>
        <w:t xml:space="preserve">, осуществляющего деятельность в сфере пчеловодства на территории Белгородской области, на установку ограждения пасеки, расположенной на 50 сотках </w:t>
      </w:r>
      <w:r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highlight w:val="none"/>
          <w:u w:val="none"/>
        </w:rPr>
        <w:t xml:space="preserve">составят  972 тыс. руб.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  <w:highlight w:val="none"/>
          <w:u w:val="none"/>
        </w:rPr>
        <w:t xml:space="preserve">(300 м. * 2640 руб).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  <w:highlight w:val="none"/>
          <w:u w:val="none"/>
        </w:rPr>
      </w:r>
      <w:r/>
    </w:p>
    <w:p>
      <w:pPr>
        <w:ind w:left="0" w:right="0" w:firstLine="0"/>
        <w:jc w:val="both"/>
        <w:spacing w:before="0" w:after="0" w:afterAutospacing="0" w:line="276" w:lineRule="auto"/>
        <w:tabs>
          <w:tab w:val="left" w:pos="0" w:leader="none"/>
        </w:tabs>
        <w:rPr>
          <w:rFonts w:ascii="Times New Roman" w:hAnsi="Times New Roman" w:eastAsia="Arial" w:cs="Times New Roman"/>
          <w:b w:val="0"/>
          <w:bCs w:val="0"/>
          <w:color w:val="000000" w:themeColor="text1"/>
          <w:sz w:val="25"/>
          <w:szCs w:val="25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  <w:highlight w:val="none"/>
          <w:u w:val="none"/>
        </w:rPr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5"/>
          <w:szCs w:val="25"/>
          <w:highlight w:val="none"/>
          <w:u w:val="none"/>
        </w:rPr>
        <w:tab/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5"/>
          <w:szCs w:val="25"/>
          <w:highlight w:val="white"/>
          <w:u w:val="none"/>
        </w:rPr>
        <w:t xml:space="preserve">По данным министерства сельского хозяйства и продовольствия области </w:t>
        <w:br/>
        <w:t xml:space="preserve">на 1января 2025 года, в Белгородской области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5"/>
          <w:szCs w:val="25"/>
          <w:highlight w:val="white"/>
          <w:u w:val="none"/>
        </w:rPr>
        <w:t xml:space="preserve">в отрасли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5"/>
          <w:szCs w:val="25"/>
          <w:highlight w:val="white"/>
          <w:u w:val="none"/>
        </w:rPr>
        <w:t xml:space="preserve">пчеловодства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5"/>
          <w:szCs w:val="25"/>
          <w:highlight w:val="white"/>
          <w:u w:val="none"/>
        </w:rPr>
        <w:t xml:space="preserve">работают </w:t>
        <w:br/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5"/>
          <w:szCs w:val="25"/>
          <w:highlight w:val="white"/>
          <w:u w:val="none"/>
        </w:rPr>
        <w:t xml:space="preserve">17 предприятий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5"/>
          <w:szCs w:val="25"/>
          <w:highlight w:val="white"/>
          <w:u w:val="none"/>
        </w:rPr>
        <w:t xml:space="preserve"> с различными формами хозяйствования, из них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5"/>
          <w:szCs w:val="25"/>
          <w:highlight w:val="white"/>
          <w:u w:val="none"/>
        </w:rPr>
        <w:t xml:space="preserve">5 - сельскохозяйственные потребительские кооперативы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5"/>
          <w:szCs w:val="25"/>
          <w:highlight w:val="white"/>
          <w:u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  <w:highlight w:val="none"/>
          <w:u w:val="none"/>
        </w:rPr>
      </w:r>
      <w:r/>
    </w:p>
    <w:p>
      <w:pPr>
        <w:ind w:left="0" w:right="0" w:firstLine="0"/>
        <w:jc w:val="both"/>
        <w:spacing w:before="0" w:after="0" w:afterAutospacing="0" w:line="276" w:lineRule="auto"/>
        <w:tabs>
          <w:tab w:val="left" w:pos="0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5"/>
          <w:szCs w:val="25"/>
          <w:highlight w:val="white"/>
          <w:u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highlight w:val="none"/>
          <w:u w:val="none"/>
        </w:rPr>
        <w:t xml:space="preserve">Общая стоимость требования составит: 16524 тыс. руб.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  <w:highlight w:val="none"/>
          <w:u w:val="none"/>
        </w:rPr>
        <w:t xml:space="preserve"> (972 тыс. руб. * 17 ед.)</w:t>
      </w:r>
      <w:r>
        <w:rPr>
          <w:sz w:val="25"/>
          <w:szCs w:val="25"/>
        </w:rPr>
      </w:r>
      <w:r/>
    </w:p>
    <w:p>
      <w:pPr>
        <w:ind w:left="0" w:right="0" w:firstLine="0"/>
        <w:jc w:val="both"/>
        <w:spacing w:before="0" w:after="0" w:afterAutospacing="0" w:line="276" w:lineRule="auto"/>
        <w:tabs>
          <w:tab w:val="left" w:pos="745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5"/>
          <w:szCs w:val="25"/>
          <w:highlight w:val="none"/>
          <w:u w:val="none"/>
        </w:rPr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5"/>
          <w:szCs w:val="25"/>
          <w:highlight w:val="none"/>
          <w:u w:val="none"/>
        </w:rPr>
      </w:r>
      <w:r/>
    </w:p>
    <w:p>
      <w:p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eastAsia="Arial" w:cs="Times New Roman"/>
          <w:b/>
          <w:bCs/>
          <w:color w:val="000000" w:themeColor="text1"/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5"/>
          <w:szCs w:val="25"/>
        </w:rPr>
        <w:t xml:space="preserve">Однако, </w:t>
      </w:r>
      <w:hyperlink r:id="rId9" w:tooltip="https://docs.cntd.ru/document/726619687#7DS0KE" w:history="1">
        <w:r>
          <w:rPr>
            <w:rStyle w:val="794"/>
            <w:rFonts w:ascii="Times New Roman" w:hAnsi="Times New Roman" w:eastAsia="Arial" w:cs="Times New Roman"/>
            <w:b/>
            <w:bCs/>
            <w:color w:val="000000" w:themeColor="text1"/>
            <w:sz w:val="25"/>
            <w:szCs w:val="25"/>
            <w:u w:val="none"/>
          </w:rPr>
          <w:t xml:space="preserve">Ветеринарными </w:t>
        </w:r>
        <w:r>
          <w:rPr>
            <w:rStyle w:val="794"/>
            <w:rFonts w:ascii="Times New Roman" w:hAnsi="Times New Roman" w:eastAsia="Arial" w:cs="Times New Roman"/>
            <w:b/>
            <w:bCs/>
            <w:color w:val="000000" w:themeColor="text1"/>
            <w:sz w:val="25"/>
            <w:szCs w:val="25"/>
            <w:u w:val="none"/>
          </w:rPr>
          <w:t xml:space="preserve">правилами содержания медоносных пчел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5"/>
          <w:szCs w:val="25"/>
          <w:u w:val="none"/>
        </w:rPr>
        <w:t xml:space="preserve">, утвержденными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5"/>
          <w:szCs w:val="25"/>
          <w:u w:val="none"/>
        </w:rPr>
        <w:t xml:space="preserve">приказом Министерства сельского хозяйства Российской Федерации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5"/>
          <w:szCs w:val="25"/>
          <w:highlight w:val="white"/>
          <w:u w:val="none"/>
        </w:rPr>
        <w:t xml:space="preserve">от 23 сентября 2021 года № 645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5"/>
          <w:szCs w:val="25"/>
          <w:u w:val="none"/>
        </w:rPr>
        <w:t xml:space="preserve"> </w:t>
      </w:r>
      <w:r>
        <w:rPr>
          <w:rFonts w:ascii="Times New Roman" w:hAnsi="Times New Roman" w:eastAsia="Arial" w:cs="Times New Roman"/>
          <w:b/>
          <w:bCs/>
          <w:color w:val="000000" w:themeColor="text1"/>
          <w:sz w:val="25"/>
          <w:szCs w:val="25"/>
          <w:u w:val="none"/>
        </w:rPr>
        <w:t xml:space="preserve">предусмотрено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5"/>
          <w:szCs w:val="25"/>
          <w:u w:val="none"/>
        </w:rPr>
        <w:t xml:space="preserve"> два варианта размещения</w:t>
      </w:r>
      <w:r>
        <w:rPr>
          <w:rFonts w:ascii="Times New Roman" w:hAnsi="Times New Roman" w:eastAsia="Arial" w:cs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hAnsi="Times New Roman" w:eastAsia="Arial" w:cs="Times New Roman"/>
          <w:b/>
          <w:bCs/>
          <w:color w:val="000000" w:themeColor="text1"/>
          <w:sz w:val="25"/>
          <w:szCs w:val="25"/>
        </w:rPr>
        <w:t xml:space="preserve">пасек </w:t>
        <w:br/>
        <w:t xml:space="preserve">в населенных пунктах:</w:t>
      </w:r>
      <w:r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highlight w:val="none"/>
        </w:rPr>
      </w:r>
      <w:r/>
    </w:p>
    <w:p>
      <w:pPr>
        <w:pStyle w:val="816"/>
        <w:numPr>
          <w:ilvl w:val="0"/>
          <w:numId w:val="1"/>
        </w:num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eastAsia="Arial" w:cs="Times New Roman"/>
          <w:color w:val="000000" w:themeColor="text1"/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000000" w:themeColor="text1"/>
          <w:sz w:val="25"/>
          <w:szCs w:val="25"/>
        </w:rPr>
        <w:t xml:space="preserve">на расстоянии </w:t>
      </w:r>
      <w:r>
        <w:rPr>
          <w:rFonts w:ascii="Times New Roman" w:hAnsi="Times New Roman" w:eastAsia="Arial" w:cs="Times New Roman"/>
          <w:b/>
          <w:bCs/>
          <w:color w:val="000000" w:themeColor="text1"/>
          <w:sz w:val="25"/>
          <w:szCs w:val="25"/>
        </w:rPr>
        <w:t xml:space="preserve">не менее 3 м от границ соседних земельных участков</w:t>
      </w:r>
      <w:r>
        <w:rPr>
          <w:rFonts w:ascii="Times New Roman" w:hAnsi="Times New Roman" w:eastAsia="Arial" w:cs="Times New Roman"/>
          <w:color w:val="000000" w:themeColor="text1"/>
          <w:sz w:val="25"/>
          <w:szCs w:val="25"/>
        </w:rPr>
        <w:t xml:space="preserve">, находящихся в населенных пунктах или на территориях ведения гражданами садоводства или огородничества для собственных нужд с направлением летков </w:t>
        <w:br/>
        <w:t xml:space="preserve">в прот</w:t>
      </w:r>
      <w:r>
        <w:rPr>
          <w:rFonts w:ascii="Times New Roman" w:hAnsi="Times New Roman" w:eastAsia="Arial" w:cs="Times New Roman"/>
          <w:color w:val="000000" w:themeColor="text1"/>
          <w:sz w:val="25"/>
          <w:szCs w:val="25"/>
        </w:rPr>
        <w:t xml:space="preserve">ивоположную сторону от границ этих участков;</w:t>
      </w:r>
      <w:r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highlight w:val="none"/>
        </w:rPr>
      </w:r>
      <w:r/>
    </w:p>
    <w:p>
      <w:pPr>
        <w:pStyle w:val="816"/>
        <w:numPr>
          <w:ilvl w:val="0"/>
          <w:numId w:val="1"/>
        </w:numPr>
        <w:ind w:left="0" w:right="0" w:firstLine="708"/>
        <w:jc w:val="both"/>
        <w:spacing w:before="0" w:after="0" w:afterAutospacing="0" w:line="276" w:lineRule="auto"/>
        <w:shd w:val="clear" w:color="ffffff" w:fill="ffffff"/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5"/>
          <w:szCs w:val="25"/>
        </w:rPr>
      </w:r>
      <w:r>
        <w:rPr>
          <w:rFonts w:ascii="Times New Roman" w:hAnsi="Times New Roman" w:eastAsia="Arial" w:cs="Times New Roman"/>
          <w:b/>
          <w:bCs/>
          <w:color w:val="000000" w:themeColor="text1"/>
          <w:sz w:val="25"/>
          <w:szCs w:val="25"/>
        </w:rPr>
        <w:t xml:space="preserve">без ограничений по расстоянию и направлению летков при условии отделения пасек от соседних земельных участков сплошным ограждением высотой не менее 2 м.</w:t>
      </w:r>
      <w:r/>
    </w:p>
    <w:p>
      <w:pPr>
        <w:ind w:left="0" w:right="0" w:firstLine="0"/>
        <w:jc w:val="both"/>
        <w:spacing w:before="0" w:after="0" w:afterAutospacing="0" w:line="276" w:lineRule="auto"/>
        <w:shd w:val="clear" w:color="ffffff" w:fill="ffffff"/>
        <w:tabs>
          <w:tab w:val="left" w:pos="0" w:leader="none"/>
        </w:tabs>
        <w:rPr>
          <w:rFonts w:ascii="Times New Roman" w:hAnsi="Times New Roman" w:eastAsia="Arial" w:cs="Times New Roman"/>
          <w:b w:val="0"/>
          <w:bCs w:val="0"/>
          <w:color w:val="000000" w:themeColor="text1"/>
          <w:sz w:val="25"/>
          <w:szCs w:val="25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  <w:tab/>
        <w:t xml:space="preserve">Таким образом, использование альтернативного варианта размещения пасек, предусмотренного федеральным законодательством (размещение пасек с соблюдением требований </w:t>
      </w:r>
      <w:r>
        <w:rPr>
          <w:rFonts w:ascii="Times New Roman" w:hAnsi="Times New Roman" w:eastAsia="Arial" w:cs="Times New Roman"/>
          <w:color w:val="000000" w:themeColor="text1"/>
          <w:sz w:val="25"/>
          <w:szCs w:val="25"/>
        </w:rPr>
        <w:t xml:space="preserve">по расстоянию и направлению летков)</w:t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  <w:t xml:space="preserve"> позволит хозяйствующим субъектам избежать дополнительных расходов на установку заграждения.</w:t>
      </w:r>
      <w:r>
        <w:rPr>
          <w:rFonts w:ascii="Times New Roman" w:hAnsi="Times New Roman" w:cs="Times New Roman"/>
          <w:color w:val="000000" w:themeColor="text1"/>
          <w:sz w:val="25"/>
          <w:szCs w:val="25"/>
          <w:highlight w:val="none"/>
        </w:rPr>
      </w:r>
      <w:r/>
      <w:r>
        <w:rPr>
          <w:rFonts w:ascii="Arial" w:hAnsi="Arial" w:eastAsia="Arial" w:cs="Arial"/>
          <w:color w:val="333333"/>
          <w:sz w:val="24"/>
          <w:highlight w:val="none"/>
        </w:rPr>
      </w:r>
      <w:r>
        <w:rPr>
          <w:rFonts w:ascii="Arial" w:hAnsi="Arial" w:eastAsia="Arial" w:cs="Arial"/>
          <w:color w:val="333333"/>
          <w:sz w:val="24"/>
          <w:highlight w:val="none"/>
        </w:rPr>
      </w:r>
      <w:r/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5"/>
          <w:szCs w:val="25"/>
          <w:highlight w:val="none"/>
          <w:u w:val="none"/>
        </w:rPr>
      </w:r>
    </w:p>
    <w:p>
      <w:r>
        <w:rPr>
          <w:rFonts w:ascii="Arial" w:hAnsi="Arial" w:eastAsia="Arial" w:cs="Arial"/>
          <w:color w:val="06060f"/>
          <w:sz w:val="26"/>
          <w:highlight w:val="none"/>
        </w:rPr>
      </w:r>
      <w:r>
        <w:rPr>
          <w:rFonts w:ascii="Arial" w:hAnsi="Arial" w:eastAsia="Arial" w:cs="Arial"/>
          <w:color w:val="06060f"/>
          <w:sz w:val="26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53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mesNewRoman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 Spacing"/>
    <w:basedOn w:val="812"/>
    <w:uiPriority w:val="1"/>
    <w:qFormat/>
    <w:pPr>
      <w:spacing w:after="0" w:line="240" w:lineRule="auto"/>
    </w:pPr>
  </w:style>
  <w:style w:type="paragraph" w:styleId="816">
    <w:name w:val="List Paragraph"/>
    <w:basedOn w:val="812"/>
    <w:uiPriority w:val="34"/>
    <w:qFormat/>
    <w:pPr>
      <w:contextualSpacing/>
      <w:ind w:left="720"/>
    </w:pPr>
  </w:style>
  <w:style w:type="character" w:styleId="817" w:default="1">
    <w:name w:val="Default Paragraph Font"/>
    <w:uiPriority w:val="1"/>
    <w:semiHidden/>
    <w:unhideWhenUsed/>
  </w:style>
  <w:style w:type="paragraph" w:styleId="81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ocs.cntd.ru/document/726619687#7DS0K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2025-06-09T06:32:58Z</dcterms:modified>
</cp:coreProperties>
</file>