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Пояснительная записка </w:t>
      </w:r>
      <w:r/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 проект</w:t>
      </w:r>
      <w:r>
        <w:rPr>
          <w:b/>
          <w:sz w:val="26"/>
          <w:szCs w:val="26"/>
        </w:rPr>
        <w:t xml:space="preserve">у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приказа министерства сельского хозяйства и продовольствия Белгородской области </w:t>
      </w:r>
      <w:r>
        <w:rPr>
          <w:b/>
          <w:color w:val="000000"/>
          <w:sz w:val="26"/>
          <w:szCs w:val="26"/>
        </w:rPr>
        <w:t xml:space="preserve">«О внесении изменений в приказ министерства сельского хозяйства и продовольствия Белгородской области от 23.01.2025 г. № 21 «Об утверждении </w:t>
      </w:r>
      <w:r>
        <w:rPr>
          <w:b/>
          <w:sz w:val="26"/>
          <w:szCs w:val="26"/>
        </w:rPr>
        <w:t xml:space="preserve">а</w:t>
      </w:r>
      <w:r>
        <w:rPr>
          <w:b/>
          <w:sz w:val="26"/>
          <w:szCs w:val="26"/>
        </w:rPr>
        <w:t xml:space="preserve">дминистративного регламента предоставления министерством сельского хозяйства и продовольствия Белгородской области государственной услуги «Лицензирование розничной продажи алкогольной продукции (за исключением лицензирования розничной продажи произведенной</w:t>
      </w:r>
      <w:r>
        <w:rPr>
          <w:b/>
          <w:sz w:val="26"/>
          <w:szCs w:val="26"/>
        </w:rPr>
        <w:t xml:space="preserve"> сельскохозяйственными производителями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 </w:t>
      </w:r>
      <w:r/>
    </w:p>
    <w:p>
      <w:pPr>
        <w:jc w:val="center"/>
        <w:rPr>
          <w:rFonts w:eastAsia="Arial" w:cs="Arial"/>
          <w:b/>
          <w:sz w:val="26"/>
          <w:szCs w:val="26"/>
        </w:rPr>
      </w:pPr>
      <w:r>
        <w:rPr>
          <w:b/>
          <w:sz w:val="26"/>
          <w:szCs w:val="26"/>
        </w:rPr>
        <w:t xml:space="preserve">на территории Белгородской области»</w:t>
      </w:r>
      <w:r/>
    </w:p>
    <w:p>
      <w:pPr>
        <w:jc w:val="center"/>
        <w:rPr>
          <w:rFonts w:eastAsia="Arial" w:cs="Arial"/>
          <w:b/>
          <w:sz w:val="26"/>
          <w:szCs w:val="26"/>
        </w:rPr>
      </w:pPr>
      <w:r>
        <w:rPr>
          <w:rFonts w:eastAsia="Arial" w:cs="Arial"/>
          <w:b/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</w:rPr>
      </w:pPr>
      <w:r>
        <w:rPr>
          <w:rStyle w:val="817"/>
          <w:b w:val="0"/>
          <w:sz w:val="26"/>
          <w:szCs w:val="26"/>
        </w:rPr>
        <w:t xml:space="preserve">Предста</w:t>
      </w:r>
      <w:r>
        <w:rPr>
          <w:rStyle w:val="817"/>
          <w:b w:val="0"/>
          <w:sz w:val="26"/>
          <w:szCs w:val="26"/>
        </w:rPr>
        <w:t xml:space="preserve">вленный </w:t>
      </w:r>
      <w:r>
        <w:rPr>
          <w:rStyle w:val="817"/>
          <w:b w:val="0"/>
          <w:sz w:val="26"/>
          <w:szCs w:val="26"/>
        </w:rPr>
        <w:t xml:space="preserve">проект </w:t>
      </w:r>
      <w:r>
        <w:rPr>
          <w:sz w:val="26"/>
          <w:szCs w:val="26"/>
        </w:rPr>
        <w:t xml:space="preserve">приказ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министерства сельского хозяйства и продовольствия Белгородской области </w:t>
      </w:r>
      <w:r>
        <w:rPr>
          <w:bCs/>
          <w:color w:val="000000"/>
          <w:sz w:val="26"/>
          <w:szCs w:val="26"/>
        </w:rPr>
        <w:t xml:space="preserve">«О внесении изменений в приказ министерства сельского хозяйства и продовольствия Белгородской области от 23.01.2025 г. № 21 «Об утверждении </w:t>
      </w:r>
      <w:r>
        <w:rPr>
          <w:sz w:val="26"/>
          <w:szCs w:val="26"/>
        </w:rPr>
        <w:t xml:space="preserve">административного регламента предост</w:t>
      </w:r>
      <w:r>
        <w:rPr>
          <w:sz w:val="26"/>
          <w:szCs w:val="26"/>
        </w:rPr>
        <w:t xml:space="preserve">авления министерством сельского хозяйства и продовольствия Белгородской области государственной услуги «Лицензирование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</w:t>
      </w:r>
      <w:r>
        <w:rPr>
          <w:sz w:val="26"/>
          <w:szCs w:val="26"/>
        </w:rPr>
        <w:t xml:space="preserve">ями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 на территории Белгородской области»</w:t>
      </w:r>
      <w:r>
        <w:rPr>
          <w:rFonts w:eastAsia="Arial" w:cs="Arial"/>
          <w:bCs/>
          <w:sz w:val="26"/>
          <w:szCs w:val="26"/>
        </w:rPr>
        <w:t xml:space="preserve"> (далее – проект приказа) разработан в целях </w:t>
      </w:r>
      <w:r>
        <w:rPr>
          <w:sz w:val="26"/>
          <w:szCs w:val="26"/>
        </w:rPr>
        <w:t xml:space="preserve">приведения административного регламента</w:t>
      </w:r>
      <w:r>
        <w:rPr>
          <w:sz w:val="26"/>
          <w:szCs w:val="26"/>
        </w:rPr>
        <w:t xml:space="preserve"> предоставления министерством сельского хозяйства и продовольствия Белгородской области госу</w:t>
      </w:r>
      <w:r>
        <w:rPr>
          <w:sz w:val="26"/>
          <w:szCs w:val="26"/>
        </w:rPr>
        <w:t xml:space="preserve">дарственной услуги </w:t>
      </w:r>
      <w:r>
        <w:rPr>
          <w:sz w:val="26"/>
          <w:szCs w:val="26"/>
        </w:rPr>
        <w:t xml:space="preserve">«Лицензирование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</w:t>
      </w:r>
      <w:r>
        <w:rPr>
          <w:sz w:val="26"/>
          <w:szCs w:val="26"/>
        </w:rPr>
        <w:t xml:space="preserve">ями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 на территории Белгородской области»</w:t>
      </w:r>
      <w:r>
        <w:rPr>
          <w:rFonts w:eastAsia="Arial" w:cs="Arial"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в соответствие с Ф</w:t>
      </w:r>
      <w:r>
        <w:rPr>
          <w:sz w:val="26"/>
          <w:szCs w:val="26"/>
        </w:rPr>
        <w:t xml:space="preserve">едеральными законами от 08 августа 2024 года № 316-ФЗ «О внесении изменений в Федеральный закон «О государственном регулировании производства и оборота этилового спирта, алкогольной и спиртосодержащей продукции и об ограничении потребления (распития) алког</w:t>
      </w:r>
      <w:r>
        <w:rPr>
          <w:sz w:val="26"/>
          <w:szCs w:val="26"/>
        </w:rPr>
        <w:t xml:space="preserve">ольной продукции» и статьи 1 и 2 Федерального закона «О внесении изменений в Федеральный закон «О государственном регулировании производства и оборота этилового спирта, алкогольной и спиртосодержащей продукции и об ограничении потребления (распития) алкого</w:t>
      </w:r>
      <w:r>
        <w:rPr>
          <w:sz w:val="26"/>
          <w:szCs w:val="26"/>
        </w:rPr>
        <w:t xml:space="preserve">льной продукции</w:t>
      </w:r>
      <w:r>
        <w:rPr>
          <w:sz w:val="26"/>
          <w:szCs w:val="26"/>
        </w:rPr>
        <w:t xml:space="preserve">».</w:t>
      </w:r>
      <w:r/>
    </w:p>
    <w:p>
      <w:pPr>
        <w:pStyle w:val="819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white"/>
        </w:rPr>
        <w:t xml:space="preserve">В административный регламент внесены следующие изменения:</w:t>
      </w:r>
      <w:r/>
    </w:p>
    <w:p>
      <w:pPr>
        <w:ind w:firstLine="709"/>
        <w:jc w:val="both"/>
        <w:rPr>
          <w:rFonts w:eastAsia="Calibri"/>
          <w:sz w:val="26"/>
          <w:szCs w:val="26"/>
        </w:rPr>
      </w:pPr>
      <w:r/>
      <w:bookmarkStart w:id="0" w:name="_GoBack"/>
      <w:r/>
      <w:bookmarkEnd w:id="0"/>
      <w:r>
        <w:rPr>
          <w:sz w:val="26"/>
          <w:szCs w:val="26"/>
        </w:rPr>
        <w:t xml:space="preserve">- снижается срок направления уведомления</w:t>
      </w:r>
      <w:r>
        <w:rPr>
          <w:rFonts w:eastAsia="Calibri"/>
          <w:sz w:val="26"/>
          <w:szCs w:val="26"/>
        </w:rPr>
        <w:t xml:space="preserve"> о необходимости устранения выявленных нарушений в случае выявления нарушений по результатам проведения проверки документов и сведений;</w:t>
      </w:r>
      <w:r/>
    </w:p>
    <w:p>
      <w:pPr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- актуализируется перечень документо</w:t>
      </w:r>
      <w:r>
        <w:rPr>
          <w:rFonts w:eastAsia="Calibri"/>
          <w:sz w:val="26"/>
          <w:szCs w:val="26"/>
        </w:rPr>
        <w:t xml:space="preserve">в необходимых для предоставления государственной услуги лицензирование розничной продажи алкогольной продукции.</w:t>
      </w:r>
      <w:r>
        <w:rPr>
          <w:sz w:val="26"/>
          <w:szCs w:val="26"/>
        </w:rPr>
        <w:t xml:space="preserve"> </w:t>
      </w:r>
      <w:r/>
    </w:p>
    <w:p>
      <w:pPr>
        <w:pStyle w:val="821"/>
        <w:ind w:firstLine="709"/>
        <w:jc w:val="both"/>
        <w:spacing w:beforeAutospacing="0" w:after="0" w:afterAutospacing="0"/>
        <w:shd w:val="clear" w:color="auto" w:fill="ffffff"/>
      </w:pPr>
      <w:r>
        <w:rPr>
          <w:rStyle w:val="820"/>
          <w:color w:val="000000"/>
          <w:sz w:val="26"/>
          <w:szCs w:val="26"/>
        </w:rPr>
        <w:t xml:space="preserve">Принятие проекта приказа не потребует изменений, дополнений ранее принятых нормативных правовых актов, а также не потребует дополнительных фина</w:t>
      </w:r>
      <w:r>
        <w:rPr>
          <w:rStyle w:val="820"/>
          <w:color w:val="000000"/>
          <w:sz w:val="26"/>
          <w:szCs w:val="26"/>
        </w:rPr>
        <w:t xml:space="preserve">нсовых затрат, покрываемых за счет бюджета области.</w:t>
      </w:r>
      <w:r/>
    </w:p>
    <w:p>
      <w:pPr>
        <w:pStyle w:val="821"/>
        <w:ind w:firstLine="709"/>
        <w:jc w:val="both"/>
        <w:spacing w:beforeAutospacing="0" w:after="0" w:afterAutospacing="0"/>
        <w:shd w:val="clear" w:color="auto" w:fill="ffffff"/>
      </w:pPr>
      <w:r>
        <w:rPr>
          <w:rStyle w:val="820"/>
          <w:color w:val="000000"/>
          <w:sz w:val="26"/>
          <w:szCs w:val="26"/>
          <w:lang w:eastAsia="zh-CN"/>
        </w:rPr>
        <w:t xml:space="preserve">В рамках соглашения о взаимодействии Администрации Губернатора Белгородской области и прокуратуры Белгородской области в сфере нормотворческой деятельности от 27 февраля 2020 года, в целях проведения анти</w:t>
      </w:r>
      <w:r>
        <w:rPr>
          <w:rStyle w:val="820"/>
          <w:color w:val="000000"/>
          <w:sz w:val="26"/>
          <w:szCs w:val="26"/>
          <w:lang w:eastAsia="zh-CN"/>
        </w:rPr>
        <w:t xml:space="preserve">коррупционной экспертизы проектов нормативных правовых актов, принимаемых государственными органами Белгородской области по наиболее социально значимым вопросам, в соответствии с Федеральным законом от 17 июля 2009 года № 172-ФЗ «Об антикоррупционной экспе</w:t>
      </w:r>
      <w:r>
        <w:rPr>
          <w:rStyle w:val="820"/>
          <w:color w:val="000000"/>
          <w:sz w:val="26"/>
          <w:szCs w:val="26"/>
          <w:lang w:eastAsia="zh-CN"/>
        </w:rPr>
        <w:t xml:space="preserve">ртизе нормативных правовых актов и проектов» и распоряжением Губернатора Белгородской области </w:t>
      </w:r>
      <w:r>
        <w:rPr>
          <w:rStyle w:val="820"/>
          <w:color w:val="000000"/>
          <w:sz w:val="26"/>
          <w:szCs w:val="26"/>
        </w:rPr>
        <w:t xml:space="preserve">от 25 октября 2018 года № 868-р</w:t>
      </w:r>
      <w:r>
        <w:rPr>
          <w:rStyle w:val="820"/>
          <w:color w:val="000000"/>
          <w:sz w:val="26"/>
          <w:szCs w:val="26"/>
          <w:lang w:eastAsia="zh-CN"/>
        </w:rPr>
        <w:t xml:space="preserve"> «Об утверждении регламента подготовки правовых актов Губернатора и Правительства Белгородской области» проект приказа министерства сельского хозяйства и продовольствия области направлен на рассмотрение в прокуратуру Белгородской области.</w:t>
      </w:r>
      <w:r/>
    </w:p>
    <w:p>
      <w:pPr>
        <w:ind w:firstLine="709"/>
        <w:jc w:val="both"/>
        <w:widowControl w:val="off"/>
        <w:rPr>
          <w:rFonts w:eastAsia="Arial" w:cs="Arial"/>
          <w:sz w:val="26"/>
          <w:szCs w:val="26"/>
        </w:rPr>
      </w:pPr>
      <w:r>
        <w:rPr>
          <w:rFonts w:eastAsia="Arial" w:cs="Arial"/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1134" w:right="850" w:bottom="99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44"/>
    <w:link w:val="635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44"/>
    <w:link w:val="636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44"/>
    <w:link w:val="637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44"/>
    <w:link w:val="638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44"/>
    <w:link w:val="639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44"/>
    <w:link w:val="640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44"/>
    <w:link w:val="6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44"/>
    <w:link w:val="642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44"/>
    <w:link w:val="643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44"/>
    <w:link w:val="658"/>
    <w:uiPriority w:val="10"/>
    <w:rPr>
      <w:sz w:val="48"/>
      <w:szCs w:val="48"/>
    </w:rPr>
  </w:style>
  <w:style w:type="character" w:styleId="36">
    <w:name w:val="Subtitle Char"/>
    <w:basedOn w:val="644"/>
    <w:link w:val="660"/>
    <w:uiPriority w:val="11"/>
    <w:rPr>
      <w:sz w:val="24"/>
      <w:szCs w:val="24"/>
    </w:rPr>
  </w:style>
  <w:style w:type="character" w:styleId="38">
    <w:name w:val="Quote Char"/>
    <w:link w:val="662"/>
    <w:uiPriority w:val="29"/>
    <w:rPr>
      <w:i/>
    </w:rPr>
  </w:style>
  <w:style w:type="character" w:styleId="40">
    <w:name w:val="Intense Quote Char"/>
    <w:link w:val="664"/>
    <w:uiPriority w:val="30"/>
    <w:rPr>
      <w:i/>
    </w:rPr>
  </w:style>
  <w:style w:type="character" w:styleId="42">
    <w:name w:val="Header Char"/>
    <w:basedOn w:val="644"/>
    <w:link w:val="666"/>
    <w:uiPriority w:val="99"/>
  </w:style>
  <w:style w:type="character" w:styleId="46">
    <w:name w:val="Caption Char"/>
    <w:basedOn w:val="670"/>
    <w:link w:val="668"/>
    <w:uiPriority w:val="99"/>
  </w:style>
  <w:style w:type="character" w:styleId="175">
    <w:name w:val="Footnote Text Char"/>
    <w:link w:val="799"/>
    <w:uiPriority w:val="99"/>
    <w:rPr>
      <w:sz w:val="18"/>
    </w:rPr>
  </w:style>
  <w:style w:type="character" w:styleId="178">
    <w:name w:val="Endnote Text Char"/>
    <w:link w:val="802"/>
    <w:uiPriority w:val="99"/>
    <w:rPr>
      <w:sz w:val="20"/>
    </w:rPr>
  </w:style>
  <w:style w:type="paragraph" w:styleId="63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635">
    <w:name w:val="Heading 1"/>
    <w:basedOn w:val="634"/>
    <w:next w:val="634"/>
    <w:link w:val="64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36">
    <w:name w:val="Heading 2"/>
    <w:basedOn w:val="634"/>
    <w:next w:val="634"/>
    <w:link w:val="64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37">
    <w:name w:val="Heading 3"/>
    <w:basedOn w:val="634"/>
    <w:next w:val="634"/>
    <w:link w:val="6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38">
    <w:name w:val="Heading 4"/>
    <w:basedOn w:val="634"/>
    <w:next w:val="634"/>
    <w:link w:val="6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39">
    <w:name w:val="Heading 5"/>
    <w:basedOn w:val="634"/>
    <w:next w:val="634"/>
    <w:link w:val="6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40">
    <w:name w:val="Heading 6"/>
    <w:basedOn w:val="634"/>
    <w:next w:val="634"/>
    <w:link w:val="65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41">
    <w:name w:val="Heading 7"/>
    <w:basedOn w:val="634"/>
    <w:next w:val="634"/>
    <w:link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42">
    <w:name w:val="Heading 8"/>
    <w:basedOn w:val="634"/>
    <w:next w:val="634"/>
    <w:link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43">
    <w:name w:val="Heading 9"/>
    <w:basedOn w:val="634"/>
    <w:next w:val="634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4" w:default="1">
    <w:name w:val="Default Paragraph Font"/>
    <w:uiPriority w:val="1"/>
    <w:semiHidden/>
    <w:unhideWhenUsed/>
  </w:style>
  <w:style w:type="table" w:styleId="6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6" w:default="1">
    <w:name w:val="No List"/>
    <w:uiPriority w:val="99"/>
    <w:semiHidden/>
    <w:unhideWhenUsed/>
  </w:style>
  <w:style w:type="character" w:styleId="647" w:customStyle="1">
    <w:name w:val="Заголовок 1 Знак"/>
    <w:basedOn w:val="644"/>
    <w:link w:val="635"/>
    <w:uiPriority w:val="9"/>
    <w:rPr>
      <w:rFonts w:ascii="Arial" w:hAnsi="Arial" w:eastAsia="Arial" w:cs="Arial"/>
      <w:sz w:val="40"/>
      <w:szCs w:val="40"/>
    </w:rPr>
  </w:style>
  <w:style w:type="character" w:styleId="648" w:customStyle="1">
    <w:name w:val="Заголовок 2 Знак"/>
    <w:basedOn w:val="644"/>
    <w:link w:val="636"/>
    <w:uiPriority w:val="9"/>
    <w:rPr>
      <w:rFonts w:ascii="Arial" w:hAnsi="Arial" w:eastAsia="Arial" w:cs="Arial"/>
      <w:sz w:val="34"/>
    </w:rPr>
  </w:style>
  <w:style w:type="character" w:styleId="649" w:customStyle="1">
    <w:name w:val="Заголовок 3 Знак"/>
    <w:basedOn w:val="644"/>
    <w:link w:val="637"/>
    <w:uiPriority w:val="9"/>
    <w:rPr>
      <w:rFonts w:ascii="Arial" w:hAnsi="Arial" w:eastAsia="Arial" w:cs="Arial"/>
      <w:sz w:val="30"/>
      <w:szCs w:val="30"/>
    </w:rPr>
  </w:style>
  <w:style w:type="character" w:styleId="650" w:customStyle="1">
    <w:name w:val="Заголовок 4 Знак"/>
    <w:basedOn w:val="644"/>
    <w:link w:val="638"/>
    <w:uiPriority w:val="9"/>
    <w:rPr>
      <w:rFonts w:ascii="Arial" w:hAnsi="Arial" w:eastAsia="Arial" w:cs="Arial"/>
      <w:b/>
      <w:bCs/>
      <w:sz w:val="26"/>
      <w:szCs w:val="26"/>
    </w:rPr>
  </w:style>
  <w:style w:type="character" w:styleId="651" w:customStyle="1">
    <w:name w:val="Заголовок 5 Знак"/>
    <w:basedOn w:val="644"/>
    <w:link w:val="639"/>
    <w:uiPriority w:val="9"/>
    <w:rPr>
      <w:rFonts w:ascii="Arial" w:hAnsi="Arial" w:eastAsia="Arial" w:cs="Arial"/>
      <w:b/>
      <w:bCs/>
      <w:sz w:val="24"/>
      <w:szCs w:val="24"/>
    </w:rPr>
  </w:style>
  <w:style w:type="character" w:styleId="652" w:customStyle="1">
    <w:name w:val="Заголовок 6 Знак"/>
    <w:basedOn w:val="644"/>
    <w:link w:val="640"/>
    <w:uiPriority w:val="9"/>
    <w:rPr>
      <w:rFonts w:ascii="Arial" w:hAnsi="Arial" w:eastAsia="Arial" w:cs="Arial"/>
      <w:b/>
      <w:bCs/>
      <w:sz w:val="22"/>
      <w:szCs w:val="22"/>
    </w:rPr>
  </w:style>
  <w:style w:type="character" w:styleId="653" w:customStyle="1">
    <w:name w:val="Заголовок 7 Знак"/>
    <w:basedOn w:val="644"/>
    <w:link w:val="6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4" w:customStyle="1">
    <w:name w:val="Заголовок 8 Знак"/>
    <w:basedOn w:val="644"/>
    <w:link w:val="642"/>
    <w:uiPriority w:val="9"/>
    <w:rPr>
      <w:rFonts w:ascii="Arial" w:hAnsi="Arial" w:eastAsia="Arial" w:cs="Arial"/>
      <w:i/>
      <w:iCs/>
      <w:sz w:val="22"/>
      <w:szCs w:val="22"/>
    </w:rPr>
  </w:style>
  <w:style w:type="character" w:styleId="655" w:customStyle="1">
    <w:name w:val="Заголовок 9 Знак"/>
    <w:basedOn w:val="644"/>
    <w:link w:val="643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List Paragraph"/>
    <w:basedOn w:val="634"/>
    <w:uiPriority w:val="34"/>
    <w:qFormat/>
    <w:pPr>
      <w:contextualSpacing/>
      <w:ind w:left="720"/>
    </w:pPr>
  </w:style>
  <w:style w:type="paragraph" w:styleId="657">
    <w:name w:val="No Spacing"/>
    <w:uiPriority w:val="1"/>
    <w:qFormat/>
    <w:pPr>
      <w:spacing w:after="0" w:line="240" w:lineRule="auto"/>
    </w:pPr>
  </w:style>
  <w:style w:type="paragraph" w:styleId="658">
    <w:name w:val="Title"/>
    <w:basedOn w:val="634"/>
    <w:next w:val="634"/>
    <w:link w:val="6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9" w:customStyle="1">
    <w:name w:val="Заголовок Знак"/>
    <w:basedOn w:val="644"/>
    <w:link w:val="658"/>
    <w:uiPriority w:val="10"/>
    <w:rPr>
      <w:sz w:val="48"/>
      <w:szCs w:val="48"/>
    </w:rPr>
  </w:style>
  <w:style w:type="paragraph" w:styleId="660">
    <w:name w:val="Subtitle"/>
    <w:basedOn w:val="634"/>
    <w:next w:val="634"/>
    <w:link w:val="661"/>
    <w:uiPriority w:val="11"/>
    <w:qFormat/>
    <w:pPr>
      <w:spacing w:before="200" w:after="200"/>
    </w:pPr>
  </w:style>
  <w:style w:type="character" w:styleId="661" w:customStyle="1">
    <w:name w:val="Подзаголовок Знак"/>
    <w:basedOn w:val="644"/>
    <w:link w:val="660"/>
    <w:uiPriority w:val="11"/>
    <w:rPr>
      <w:sz w:val="24"/>
      <w:szCs w:val="24"/>
    </w:rPr>
  </w:style>
  <w:style w:type="paragraph" w:styleId="662">
    <w:name w:val="Quote"/>
    <w:basedOn w:val="634"/>
    <w:next w:val="634"/>
    <w:link w:val="663"/>
    <w:uiPriority w:val="29"/>
    <w:qFormat/>
    <w:pPr>
      <w:ind w:left="720" w:right="720"/>
    </w:pPr>
    <w:rPr>
      <w:i/>
    </w:rPr>
  </w:style>
  <w:style w:type="character" w:styleId="663" w:customStyle="1">
    <w:name w:val="Цитата 2 Знак"/>
    <w:link w:val="662"/>
    <w:uiPriority w:val="29"/>
    <w:rPr>
      <w:i/>
    </w:rPr>
  </w:style>
  <w:style w:type="paragraph" w:styleId="664">
    <w:name w:val="Intense Quote"/>
    <w:basedOn w:val="634"/>
    <w:next w:val="634"/>
    <w:link w:val="66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5" w:customStyle="1">
    <w:name w:val="Выделенная цитата Знак"/>
    <w:link w:val="664"/>
    <w:uiPriority w:val="30"/>
    <w:rPr>
      <w:i/>
    </w:rPr>
  </w:style>
  <w:style w:type="paragraph" w:styleId="666">
    <w:name w:val="Header"/>
    <w:basedOn w:val="634"/>
    <w:link w:val="66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67" w:customStyle="1">
    <w:name w:val="Верхний колонтитул Знак"/>
    <w:basedOn w:val="644"/>
    <w:link w:val="666"/>
    <w:uiPriority w:val="99"/>
  </w:style>
  <w:style w:type="paragraph" w:styleId="668">
    <w:name w:val="Footer"/>
    <w:basedOn w:val="634"/>
    <w:link w:val="67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69" w:customStyle="1">
    <w:name w:val="Footer Char"/>
    <w:basedOn w:val="644"/>
    <w:uiPriority w:val="99"/>
  </w:style>
  <w:style w:type="paragraph" w:styleId="670">
    <w:name w:val="Caption"/>
    <w:basedOn w:val="634"/>
    <w:next w:val="6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1" w:customStyle="1">
    <w:name w:val="Нижний колонтитул Знак"/>
    <w:link w:val="668"/>
    <w:uiPriority w:val="99"/>
  </w:style>
  <w:style w:type="table" w:styleId="672">
    <w:name w:val="Table Grid"/>
    <w:basedOn w:val="64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3" w:customStyle="1">
    <w:name w:val="Table Grid Light"/>
    <w:basedOn w:val="64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74">
    <w:name w:val="Plain Table 1"/>
    <w:basedOn w:val="64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basedOn w:val="64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9">
    <w:name w:val="Grid Table 1 Light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 w:customStyle="1">
    <w:name w:val="Grid Table 1 Light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 w:customStyle="1">
    <w:name w:val="Grid Table 1 Light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 w:customStyle="1">
    <w:name w:val="Grid Table 1 Light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 w:customStyle="1">
    <w:name w:val="Grid Table 1 Light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 w:customStyle="1">
    <w:name w:val="Grid Table 1 Light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 w:customStyle="1">
    <w:name w:val="Grid Table 1 Light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 w:customStyle="1">
    <w:name w:val="Grid Table 2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 w:customStyle="1">
    <w:name w:val="Grid Table 2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 w:customStyle="1">
    <w:name w:val="Grid Table 2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 w:customStyle="1">
    <w:name w:val="Grid Table 2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 w:customStyle="1">
    <w:name w:val="Grid Table 2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 w:customStyle="1">
    <w:name w:val="Grid Table 2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 w:customStyle="1">
    <w:name w:val="Grid Table 3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3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3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3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3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3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4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1" w:customStyle="1">
    <w:name w:val="Grid Table 4 - Accent 1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02" w:customStyle="1">
    <w:name w:val="Grid Table 4 - Accent 2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03" w:customStyle="1">
    <w:name w:val="Grid Table 4 - Accent 3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04" w:customStyle="1">
    <w:name w:val="Grid Table 4 - Accent 4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05" w:customStyle="1">
    <w:name w:val="Grid Table 4 - Accent 5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06" w:customStyle="1">
    <w:name w:val="Grid Table 4 - Accent 6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07">
    <w:name w:val="Grid Table 5 Dark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08" w:customStyle="1">
    <w:name w:val="Grid Table 5 Dark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09" w:customStyle="1">
    <w:name w:val="Grid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10" w:customStyle="1">
    <w:name w:val="Grid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11" w:customStyle="1">
    <w:name w:val="Grid Table 5 Dark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12" w:customStyle="1">
    <w:name w:val="Grid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13" w:customStyle="1">
    <w:name w:val="Grid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14">
    <w:name w:val="Grid Table 6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5" w:customStyle="1">
    <w:name w:val="Grid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16" w:customStyle="1">
    <w:name w:val="Grid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17" w:customStyle="1">
    <w:name w:val="Grid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18" w:customStyle="1">
    <w:name w:val="Grid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19" w:customStyle="1">
    <w:name w:val="Grid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20" w:customStyle="1">
    <w:name w:val="Grid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21">
    <w:name w:val="Grid Table 7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2" w:customStyle="1">
    <w:name w:val="Grid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3" w:customStyle="1">
    <w:name w:val="Grid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4" w:customStyle="1">
    <w:name w:val="Grid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5" w:customStyle="1">
    <w:name w:val="Grid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6" w:customStyle="1">
    <w:name w:val="Grid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7" w:customStyle="1">
    <w:name w:val="Grid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8">
    <w:name w:val="List Table 1 Light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List Table 1 Light - Accent 1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List Table 1 Light - Accent 2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List Table 1 Light - Accent 3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List Table 1 Light - Accent 4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List Table 1 Light - Accent 5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List Table 1 Light - Accent 6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6" w:customStyle="1">
    <w:name w:val="List Table 2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37" w:customStyle="1">
    <w:name w:val="List Table 2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38" w:customStyle="1">
    <w:name w:val="List Table 2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39" w:customStyle="1">
    <w:name w:val="List Table 2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40" w:customStyle="1">
    <w:name w:val="List Table 2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41" w:customStyle="1">
    <w:name w:val="List Table 2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42">
    <w:name w:val="List Table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List Table 3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List Table 3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List Table 3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List Table 3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List Table 3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List Table 3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4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4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4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4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4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4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7" w:customStyle="1">
    <w:name w:val="List Table 5 Dark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8" w:customStyle="1">
    <w:name w:val="List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9" w:customStyle="1">
    <w:name w:val="List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0" w:customStyle="1">
    <w:name w:val="List Table 5 Dark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1" w:customStyle="1">
    <w:name w:val="List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2" w:customStyle="1">
    <w:name w:val="List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3">
    <w:name w:val="List Table 6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4" w:customStyle="1">
    <w:name w:val="List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65" w:customStyle="1">
    <w:name w:val="List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66" w:customStyle="1">
    <w:name w:val="List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67" w:customStyle="1">
    <w:name w:val="List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68" w:customStyle="1">
    <w:name w:val="List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69" w:customStyle="1">
    <w:name w:val="List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70">
    <w:name w:val="List Table 7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1" w:customStyle="1">
    <w:name w:val="List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2" w:customStyle="1">
    <w:name w:val="List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3" w:customStyle="1">
    <w:name w:val="List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4" w:customStyle="1">
    <w:name w:val="List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5" w:customStyle="1">
    <w:name w:val="List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6" w:customStyle="1">
    <w:name w:val="List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7" w:customStyle="1">
    <w:name w:val="Lined - Accent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78" w:customStyle="1">
    <w:name w:val="Lined - Accent 1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79" w:customStyle="1">
    <w:name w:val="Lined - Accent 2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80" w:customStyle="1">
    <w:name w:val="Lined - Accent 3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81" w:customStyle="1">
    <w:name w:val="Lined - Accent 4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82" w:customStyle="1">
    <w:name w:val="Lined - Accent 5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83" w:customStyle="1">
    <w:name w:val="Lined - Accent 6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84" w:customStyle="1">
    <w:name w:val="Bordered &amp; Lined - Accent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5" w:customStyle="1">
    <w:name w:val="Bordered &amp; Lined - Accent 1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86" w:customStyle="1">
    <w:name w:val="Bordered &amp; Lined - Accent 2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87" w:customStyle="1">
    <w:name w:val="Bordered &amp; Lined - Accent 3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88" w:customStyle="1">
    <w:name w:val="Bordered &amp; Lined - Accent 4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89" w:customStyle="1">
    <w:name w:val="Bordered &amp; Lined - Accent 5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0" w:customStyle="1">
    <w:name w:val="Bordered &amp; Lined - Accent 6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1" w:customStyle="1">
    <w:name w:val="Bordered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792" w:customStyle="1">
    <w:name w:val="Bordered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793" w:customStyle="1">
    <w:name w:val="Bordered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794" w:customStyle="1">
    <w:name w:val="Bordered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795" w:customStyle="1">
    <w:name w:val="Bordered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796" w:customStyle="1">
    <w:name w:val="Bordered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797" w:customStyle="1">
    <w:name w:val="Bordered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798">
    <w:name w:val="Hyperlink"/>
    <w:uiPriority w:val="99"/>
    <w:unhideWhenUsed/>
    <w:rPr>
      <w:color w:val="0000ff" w:themeColor="hyperlink"/>
      <w:u w:val="single"/>
    </w:rPr>
  </w:style>
  <w:style w:type="paragraph" w:styleId="799">
    <w:name w:val="footnote text"/>
    <w:basedOn w:val="634"/>
    <w:link w:val="800"/>
    <w:uiPriority w:val="99"/>
    <w:semiHidden/>
    <w:unhideWhenUsed/>
    <w:pPr>
      <w:spacing w:after="40"/>
    </w:pPr>
    <w:rPr>
      <w:sz w:val="18"/>
    </w:rPr>
  </w:style>
  <w:style w:type="character" w:styleId="800" w:customStyle="1">
    <w:name w:val="Текст сноски Знак"/>
    <w:link w:val="799"/>
    <w:uiPriority w:val="99"/>
    <w:rPr>
      <w:sz w:val="18"/>
    </w:rPr>
  </w:style>
  <w:style w:type="character" w:styleId="801">
    <w:name w:val="footnote reference"/>
    <w:basedOn w:val="644"/>
    <w:uiPriority w:val="99"/>
    <w:unhideWhenUsed/>
    <w:rPr>
      <w:vertAlign w:val="superscript"/>
    </w:rPr>
  </w:style>
  <w:style w:type="paragraph" w:styleId="802">
    <w:name w:val="endnote text"/>
    <w:basedOn w:val="634"/>
    <w:link w:val="803"/>
    <w:uiPriority w:val="99"/>
    <w:semiHidden/>
    <w:unhideWhenUsed/>
    <w:rPr>
      <w:sz w:val="20"/>
    </w:rPr>
  </w:style>
  <w:style w:type="character" w:styleId="803" w:customStyle="1">
    <w:name w:val="Текст концевой сноски Знак"/>
    <w:link w:val="802"/>
    <w:uiPriority w:val="99"/>
    <w:rPr>
      <w:sz w:val="20"/>
    </w:rPr>
  </w:style>
  <w:style w:type="character" w:styleId="804">
    <w:name w:val="endnote reference"/>
    <w:basedOn w:val="644"/>
    <w:uiPriority w:val="99"/>
    <w:semiHidden/>
    <w:unhideWhenUsed/>
    <w:rPr>
      <w:vertAlign w:val="superscript"/>
    </w:rPr>
  </w:style>
  <w:style w:type="paragraph" w:styleId="805">
    <w:name w:val="toc 1"/>
    <w:basedOn w:val="634"/>
    <w:next w:val="634"/>
    <w:uiPriority w:val="39"/>
    <w:unhideWhenUsed/>
    <w:pPr>
      <w:spacing w:after="57"/>
    </w:pPr>
  </w:style>
  <w:style w:type="paragraph" w:styleId="806">
    <w:name w:val="toc 2"/>
    <w:basedOn w:val="634"/>
    <w:next w:val="634"/>
    <w:uiPriority w:val="39"/>
    <w:unhideWhenUsed/>
    <w:pPr>
      <w:ind w:left="283"/>
      <w:spacing w:after="57"/>
    </w:pPr>
  </w:style>
  <w:style w:type="paragraph" w:styleId="807">
    <w:name w:val="toc 3"/>
    <w:basedOn w:val="634"/>
    <w:next w:val="634"/>
    <w:uiPriority w:val="39"/>
    <w:unhideWhenUsed/>
    <w:pPr>
      <w:ind w:left="567"/>
      <w:spacing w:after="57"/>
    </w:pPr>
  </w:style>
  <w:style w:type="paragraph" w:styleId="808">
    <w:name w:val="toc 4"/>
    <w:basedOn w:val="634"/>
    <w:next w:val="634"/>
    <w:uiPriority w:val="39"/>
    <w:unhideWhenUsed/>
    <w:pPr>
      <w:ind w:left="850"/>
      <w:spacing w:after="57"/>
    </w:pPr>
  </w:style>
  <w:style w:type="paragraph" w:styleId="809">
    <w:name w:val="toc 5"/>
    <w:basedOn w:val="634"/>
    <w:next w:val="634"/>
    <w:uiPriority w:val="39"/>
    <w:unhideWhenUsed/>
    <w:pPr>
      <w:ind w:left="1134"/>
      <w:spacing w:after="57"/>
    </w:pPr>
  </w:style>
  <w:style w:type="paragraph" w:styleId="810">
    <w:name w:val="toc 6"/>
    <w:basedOn w:val="634"/>
    <w:next w:val="634"/>
    <w:uiPriority w:val="39"/>
    <w:unhideWhenUsed/>
    <w:pPr>
      <w:ind w:left="1417"/>
      <w:spacing w:after="57"/>
    </w:pPr>
  </w:style>
  <w:style w:type="paragraph" w:styleId="811">
    <w:name w:val="toc 7"/>
    <w:basedOn w:val="634"/>
    <w:next w:val="634"/>
    <w:uiPriority w:val="39"/>
    <w:unhideWhenUsed/>
    <w:pPr>
      <w:ind w:left="1701"/>
      <w:spacing w:after="57"/>
    </w:pPr>
  </w:style>
  <w:style w:type="paragraph" w:styleId="812">
    <w:name w:val="toc 8"/>
    <w:basedOn w:val="634"/>
    <w:next w:val="634"/>
    <w:uiPriority w:val="39"/>
    <w:unhideWhenUsed/>
    <w:pPr>
      <w:ind w:left="1984"/>
      <w:spacing w:after="57"/>
    </w:pPr>
  </w:style>
  <w:style w:type="paragraph" w:styleId="813">
    <w:name w:val="toc 9"/>
    <w:basedOn w:val="634"/>
    <w:next w:val="634"/>
    <w:uiPriority w:val="39"/>
    <w:unhideWhenUsed/>
    <w:pPr>
      <w:ind w:left="2268"/>
      <w:spacing w:after="57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634"/>
    <w:next w:val="634"/>
    <w:uiPriority w:val="99"/>
    <w:unhideWhenUsed/>
  </w:style>
  <w:style w:type="paragraph" w:styleId="816" w:customStyle="1">
    <w:name w:val="Знак"/>
    <w:basedOn w:val="63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817">
    <w:name w:val="Strong"/>
    <w:qFormat/>
    <w:rPr>
      <w:b/>
      <w:bCs/>
    </w:rPr>
  </w:style>
  <w:style w:type="paragraph" w:styleId="818" w:customStyle="1">
    <w:name w:val="1"/>
    <w:basedOn w:val="63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19" w:customStyle="1">
    <w:name w:val="ConsPlusNormal"/>
    <w:qFormat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eastAsia="zh-CN"/>
    </w:rPr>
  </w:style>
  <w:style w:type="character" w:styleId="820" w:customStyle="1">
    <w:name w:val="pt-a0"/>
    <w:basedOn w:val="644"/>
    <w:qFormat/>
  </w:style>
  <w:style w:type="paragraph" w:styleId="821" w:customStyle="1">
    <w:name w:val="pt-a-000013"/>
    <w:basedOn w:val="634"/>
    <w:qFormat/>
    <w:pPr>
      <w:spacing w:beforeAutospacing="1" w:after="200" w:afterAutospacing="1"/>
    </w:pPr>
    <w:rPr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32</cp:revision>
  <dcterms:created xsi:type="dcterms:W3CDTF">2023-02-13T13:07:00Z</dcterms:created>
  <dcterms:modified xsi:type="dcterms:W3CDTF">2025-02-20T11:26:58Z</dcterms:modified>
</cp:coreProperties>
</file>