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86D" w:rsidRPr="00065204" w:rsidRDefault="00B0786D" w:rsidP="00CF1B6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65204">
        <w:rPr>
          <w:rFonts w:ascii="Times New Roman" w:hAnsi="Times New Roman" w:cs="Times New Roman"/>
          <w:b/>
          <w:sz w:val="28"/>
          <w:szCs w:val="26"/>
        </w:rPr>
        <w:t>П</w:t>
      </w:r>
      <w:r w:rsidR="009F5716" w:rsidRPr="00065204">
        <w:rPr>
          <w:rFonts w:ascii="Times New Roman" w:hAnsi="Times New Roman" w:cs="Times New Roman"/>
          <w:b/>
          <w:sz w:val="28"/>
          <w:szCs w:val="26"/>
        </w:rPr>
        <w:t>ояснительная записка</w:t>
      </w:r>
    </w:p>
    <w:p w:rsidR="00FF6C67" w:rsidRPr="00065204" w:rsidRDefault="00B0786D" w:rsidP="00CF1B6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65204">
        <w:rPr>
          <w:rFonts w:ascii="Times New Roman" w:hAnsi="Times New Roman" w:cs="Times New Roman"/>
          <w:b/>
          <w:sz w:val="28"/>
          <w:szCs w:val="26"/>
        </w:rPr>
        <w:t>к проекту</w:t>
      </w:r>
      <w:r w:rsidR="00205F78" w:rsidRPr="00065204">
        <w:rPr>
          <w:rFonts w:ascii="Times New Roman" w:hAnsi="Times New Roman" w:cs="Times New Roman"/>
          <w:b/>
          <w:sz w:val="28"/>
          <w:szCs w:val="26"/>
        </w:rPr>
        <w:t xml:space="preserve"> постановления </w:t>
      </w:r>
      <w:r w:rsidR="00660490">
        <w:rPr>
          <w:rFonts w:ascii="Times New Roman" w:hAnsi="Times New Roman" w:cs="Times New Roman"/>
          <w:b/>
          <w:sz w:val="28"/>
          <w:szCs w:val="26"/>
        </w:rPr>
        <w:t>Правительства</w:t>
      </w:r>
      <w:r w:rsidR="00FF6C67" w:rsidRPr="00065204">
        <w:rPr>
          <w:rFonts w:ascii="Times New Roman" w:hAnsi="Times New Roman" w:cs="Times New Roman"/>
          <w:b/>
          <w:sz w:val="28"/>
          <w:szCs w:val="26"/>
        </w:rPr>
        <w:t xml:space="preserve"> Белгородской области</w:t>
      </w:r>
      <w:r w:rsidRPr="00065204">
        <w:rPr>
          <w:rFonts w:ascii="Times New Roman" w:hAnsi="Times New Roman" w:cs="Times New Roman"/>
          <w:b/>
          <w:sz w:val="28"/>
          <w:szCs w:val="26"/>
        </w:rPr>
        <w:t xml:space="preserve"> </w:t>
      </w:r>
    </w:p>
    <w:p w:rsidR="00B0786D" w:rsidRPr="00065204" w:rsidRDefault="00FF6C67" w:rsidP="00760B69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28"/>
          <w:szCs w:val="26"/>
        </w:rPr>
      </w:pPr>
      <w:r w:rsidRPr="00065204">
        <w:rPr>
          <w:rFonts w:ascii="Times New Roman" w:hAnsi="Times New Roman" w:cs="Times New Roman"/>
          <w:b/>
          <w:sz w:val="28"/>
          <w:szCs w:val="26"/>
        </w:rPr>
        <w:t xml:space="preserve"> </w:t>
      </w:r>
      <w:r w:rsidR="00B0786D" w:rsidRPr="00065204">
        <w:rPr>
          <w:rFonts w:ascii="Times New Roman" w:hAnsi="Times New Roman" w:cs="Times New Roman"/>
          <w:b/>
          <w:sz w:val="28"/>
          <w:szCs w:val="26"/>
        </w:rPr>
        <w:t>«</w:t>
      </w:r>
      <w:r w:rsidR="00F9395C" w:rsidRPr="00065204">
        <w:rPr>
          <w:rFonts w:ascii="Times New Roman" w:hAnsi="Times New Roman" w:cs="Times New Roman"/>
          <w:b/>
          <w:sz w:val="28"/>
          <w:szCs w:val="26"/>
        </w:rPr>
        <w:t>О</w:t>
      </w:r>
      <w:r w:rsidR="00FA34B4" w:rsidRPr="00065204">
        <w:rPr>
          <w:rFonts w:ascii="Times New Roman" w:hAnsi="Times New Roman" w:cs="Times New Roman"/>
          <w:b/>
          <w:sz w:val="28"/>
          <w:szCs w:val="26"/>
        </w:rPr>
        <w:t>б утверждении Порядка</w:t>
      </w:r>
      <w:r w:rsidR="00F9395C" w:rsidRPr="00065204">
        <w:rPr>
          <w:rFonts w:ascii="Times New Roman" w:hAnsi="Times New Roman" w:cs="Times New Roman"/>
          <w:b/>
          <w:sz w:val="28"/>
          <w:szCs w:val="26"/>
        </w:rPr>
        <w:t xml:space="preserve"> предоставления субсидии </w:t>
      </w:r>
      <w:r w:rsidR="00760B69" w:rsidRPr="00065204">
        <w:rPr>
          <w:rFonts w:ascii="Times New Roman" w:hAnsi="Times New Roman" w:cs="Times New Roman"/>
          <w:b/>
          <w:sz w:val="28"/>
          <w:szCs w:val="26"/>
        </w:rPr>
        <w:t>из областного бюджета автономной некоммерческой организации</w:t>
      </w:r>
      <w:r w:rsidR="00760B69" w:rsidRPr="00065204">
        <w:rPr>
          <w:rFonts w:ascii="Times New Roman" w:hAnsi="Times New Roman" w:cs="Times New Roman"/>
          <w:b/>
          <w:sz w:val="28"/>
          <w:szCs w:val="26"/>
        </w:rPr>
        <w:br/>
        <w:t xml:space="preserve">«Белгородский центр развития инноваций и модернизации </w:t>
      </w:r>
      <w:r w:rsidR="00760B69" w:rsidRPr="00065204">
        <w:rPr>
          <w:rFonts w:ascii="Times New Roman" w:hAnsi="Times New Roman" w:cs="Times New Roman"/>
          <w:b/>
          <w:sz w:val="28"/>
          <w:szCs w:val="26"/>
        </w:rPr>
        <w:br/>
        <w:t>производственных систем</w:t>
      </w:r>
      <w:r w:rsidR="00B0786D" w:rsidRPr="00065204">
        <w:rPr>
          <w:rFonts w:ascii="Times New Roman" w:hAnsi="Times New Roman" w:cs="Times New Roman"/>
          <w:b/>
          <w:sz w:val="28"/>
          <w:szCs w:val="26"/>
        </w:rPr>
        <w:t>»</w:t>
      </w:r>
    </w:p>
    <w:p w:rsidR="00B0786D" w:rsidRPr="00065204" w:rsidRDefault="00B0786D" w:rsidP="00CF1B6E">
      <w:pPr>
        <w:spacing w:after="0" w:line="228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A76832" w:rsidRPr="00065204" w:rsidRDefault="00A76832" w:rsidP="00CF1B6E">
      <w:pPr>
        <w:spacing w:after="0" w:line="228" w:lineRule="auto"/>
        <w:contextualSpacing/>
        <w:rPr>
          <w:rFonts w:ascii="Times New Roman" w:hAnsi="Times New Roman" w:cs="Times New Roman"/>
          <w:sz w:val="28"/>
          <w:szCs w:val="26"/>
        </w:rPr>
      </w:pPr>
    </w:p>
    <w:p w:rsidR="006B49DC" w:rsidRDefault="00C50C32" w:rsidP="007C3BC1">
      <w:pPr>
        <w:spacing w:after="0" w:line="228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6"/>
        </w:rPr>
      </w:pPr>
      <w:r w:rsidRPr="00065204">
        <w:rPr>
          <w:rFonts w:ascii="Times New Roman" w:hAnsi="Times New Roman" w:cs="Times New Roman"/>
          <w:sz w:val="28"/>
          <w:szCs w:val="26"/>
        </w:rPr>
        <w:t>Настоящий проект постановления подгото</w:t>
      </w:r>
      <w:r w:rsidR="00C45F78" w:rsidRPr="00065204">
        <w:rPr>
          <w:rFonts w:ascii="Times New Roman" w:hAnsi="Times New Roman" w:cs="Times New Roman"/>
          <w:sz w:val="28"/>
          <w:szCs w:val="26"/>
        </w:rPr>
        <w:t xml:space="preserve">влен в соответствии со статьей </w:t>
      </w:r>
      <w:r w:rsidRPr="00065204">
        <w:rPr>
          <w:rFonts w:ascii="Times New Roman" w:hAnsi="Times New Roman" w:cs="Times New Roman"/>
          <w:sz w:val="28"/>
          <w:szCs w:val="26"/>
        </w:rPr>
        <w:t>78 Бюджетного кодекса Российской Федерации, постановлением Правительства Российской Федерации от 18 сентября 2020 года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–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в целях предоставления субсидии</w:t>
      </w:r>
      <w:r w:rsidR="00F4431B" w:rsidRPr="00065204">
        <w:rPr>
          <w:rFonts w:ascii="Times New Roman" w:hAnsi="Times New Roman" w:cs="Times New Roman"/>
          <w:sz w:val="28"/>
          <w:szCs w:val="26"/>
        </w:rPr>
        <w:t xml:space="preserve"> </w:t>
      </w:r>
      <w:r w:rsidR="006B49DC" w:rsidRPr="00065204">
        <w:rPr>
          <w:rFonts w:ascii="Times New Roman" w:hAnsi="Times New Roman" w:cs="Times New Roman"/>
          <w:sz w:val="28"/>
          <w:szCs w:val="26"/>
        </w:rPr>
        <w:t>автономной некоммерческой организации «Белгородский центр развития инноваций и модернизации производственных систем» (далее – АНО «Центр развития производства</w:t>
      </w:r>
      <w:r w:rsidR="00747DBE">
        <w:rPr>
          <w:rFonts w:ascii="Times New Roman" w:hAnsi="Times New Roman" w:cs="Times New Roman"/>
          <w:sz w:val="28"/>
          <w:szCs w:val="26"/>
        </w:rPr>
        <w:t>»</w:t>
      </w:r>
      <w:bookmarkStart w:id="0" w:name="_GoBack"/>
      <w:bookmarkEnd w:id="0"/>
      <w:r w:rsidR="006B49DC">
        <w:rPr>
          <w:rFonts w:ascii="Times New Roman" w:hAnsi="Times New Roman" w:cs="Times New Roman"/>
          <w:sz w:val="28"/>
          <w:szCs w:val="26"/>
        </w:rPr>
        <w:t>).</w:t>
      </w:r>
    </w:p>
    <w:p w:rsidR="005544F5" w:rsidRPr="00CF558B" w:rsidRDefault="00F9395C" w:rsidP="00F62326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65204">
        <w:rPr>
          <w:rFonts w:ascii="Times New Roman" w:eastAsia="Times New Roman" w:hAnsi="Times New Roman" w:cs="Times New Roman"/>
          <w:sz w:val="28"/>
          <w:szCs w:val="26"/>
        </w:rPr>
        <w:t xml:space="preserve">Результатами предоставления </w:t>
      </w:r>
      <w:r w:rsidR="00FA34B4" w:rsidRPr="00065204">
        <w:rPr>
          <w:rFonts w:ascii="Times New Roman" w:eastAsia="Times New Roman" w:hAnsi="Times New Roman" w:cs="Times New Roman"/>
          <w:sz w:val="28"/>
          <w:szCs w:val="26"/>
        </w:rPr>
        <w:t>с</w:t>
      </w:r>
      <w:r w:rsidRPr="00065204">
        <w:rPr>
          <w:rFonts w:ascii="Times New Roman" w:eastAsia="Times New Roman" w:hAnsi="Times New Roman" w:cs="Times New Roman"/>
          <w:sz w:val="28"/>
          <w:szCs w:val="26"/>
        </w:rPr>
        <w:t>убсидии является</w:t>
      </w:r>
      <w:r w:rsidR="007C3BC1" w:rsidRPr="00065204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A06F7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проведенных заседаний научно-производственных платформ НОЦ</w:t>
      </w:r>
      <w:r w:rsidR="00AA216C">
        <w:rPr>
          <w:rFonts w:ascii="Times New Roman" w:eastAsia="Times New Roman" w:hAnsi="Times New Roman" w:cs="Times New Roman"/>
          <w:sz w:val="28"/>
          <w:szCs w:val="26"/>
        </w:rPr>
        <w:t>.</w:t>
      </w:r>
      <w:r w:rsidR="007C3BC1" w:rsidRPr="00065204"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="005544F5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Значение результата предоставления субсидии с указанием точной даты завершения устанавливается соглашением и соответствует значению результата, установленному Подпрограммой 3.</w:t>
      </w:r>
    </w:p>
    <w:p w:rsidR="00F54016" w:rsidRDefault="00F54016" w:rsidP="00F54016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F54016">
        <w:rPr>
          <w:rFonts w:ascii="Times New Roman" w:eastAsia="Times New Roman" w:hAnsi="Times New Roman" w:cs="Times New Roman"/>
          <w:sz w:val="28"/>
          <w:szCs w:val="26"/>
        </w:rPr>
        <w:t xml:space="preserve">Принятие данного проекта постановления Правительства области </w:t>
      </w:r>
      <w:r w:rsidRPr="00F54016">
        <w:rPr>
          <w:rFonts w:ascii="Times New Roman" w:eastAsia="Times New Roman" w:hAnsi="Times New Roman" w:cs="Times New Roman"/>
          <w:sz w:val="28"/>
          <w:szCs w:val="26"/>
        </w:rPr>
        <w:br/>
        <w:t xml:space="preserve">не требует дополнительных расходов за счёт средств областного бюджета, так как финансирование мероприятий в полном объёме предусмотрено законом Белгородской области от 16 декабря 2021 года № 130 «Об областном бюджете </w:t>
      </w:r>
      <w:r w:rsidRPr="00F54016">
        <w:rPr>
          <w:rFonts w:ascii="Times New Roman" w:eastAsia="Times New Roman" w:hAnsi="Times New Roman" w:cs="Times New Roman"/>
          <w:sz w:val="28"/>
          <w:szCs w:val="26"/>
        </w:rPr>
        <w:br/>
        <w:t>на 2022 год и на плановый период 2023 и 2024 годов» –</w:t>
      </w:r>
      <w:r w:rsidR="00691661">
        <w:rPr>
          <w:rFonts w:ascii="Times New Roman" w:eastAsia="Times New Roman" w:hAnsi="Times New Roman" w:cs="Times New Roman"/>
          <w:sz w:val="28"/>
          <w:szCs w:val="26"/>
        </w:rPr>
        <w:t xml:space="preserve"> 20 506,0</w:t>
      </w:r>
      <w:r w:rsidRPr="00F54016">
        <w:rPr>
          <w:rFonts w:ascii="Times New Roman" w:eastAsia="Times New Roman" w:hAnsi="Times New Roman" w:cs="Times New Roman"/>
          <w:sz w:val="28"/>
          <w:szCs w:val="26"/>
        </w:rPr>
        <w:t xml:space="preserve"> млн</w:t>
      </w:r>
      <w:r w:rsidR="00691661">
        <w:rPr>
          <w:rFonts w:ascii="Times New Roman" w:eastAsia="Times New Roman" w:hAnsi="Times New Roman" w:cs="Times New Roman"/>
          <w:sz w:val="28"/>
          <w:szCs w:val="26"/>
        </w:rPr>
        <w:t>.</w:t>
      </w:r>
      <w:r w:rsidRPr="00F54016">
        <w:rPr>
          <w:rFonts w:ascii="Times New Roman" w:eastAsia="Times New Roman" w:hAnsi="Times New Roman" w:cs="Times New Roman"/>
          <w:sz w:val="28"/>
          <w:szCs w:val="26"/>
        </w:rPr>
        <w:t xml:space="preserve"> рублей</w:t>
      </w:r>
      <w:r w:rsidR="00691661">
        <w:rPr>
          <w:rFonts w:ascii="Times New Roman" w:eastAsia="Times New Roman" w:hAnsi="Times New Roman" w:cs="Times New Roman"/>
          <w:sz w:val="28"/>
          <w:szCs w:val="26"/>
        </w:rPr>
        <w:t xml:space="preserve"> в 2022 году, 22 610,0 млн. рублей в 2023 году, 22 911,0 млн. рублей в 2024 году</w:t>
      </w:r>
      <w:r w:rsidRPr="00F54016">
        <w:rPr>
          <w:rFonts w:ascii="Times New Roman" w:eastAsia="Times New Roman" w:hAnsi="Times New Roman" w:cs="Times New Roman"/>
          <w:sz w:val="28"/>
          <w:szCs w:val="26"/>
        </w:rPr>
        <w:t>.</w:t>
      </w:r>
    </w:p>
    <w:p w:rsidR="00326257" w:rsidRDefault="007B4EB5" w:rsidP="00F54016">
      <w:pPr>
        <w:spacing w:after="0" w:line="228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6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6"/>
        </w:rPr>
        <w:t>Однако</w:t>
      </w:r>
      <w:r w:rsidR="00BE6D86">
        <w:rPr>
          <w:rFonts w:ascii="Times New Roman" w:eastAsia="Times New Roman" w:hAnsi="Times New Roman" w:cs="Times New Roman"/>
          <w:sz w:val="28"/>
          <w:szCs w:val="26"/>
        </w:rPr>
        <w:t xml:space="preserve"> в законе </w:t>
      </w:r>
      <w:r w:rsidR="00BE6D86" w:rsidRPr="007D3196">
        <w:rPr>
          <w:rFonts w:ascii="Times New Roman" w:eastAsia="Times New Roman" w:hAnsi="Times New Roman" w:cs="Times New Roman"/>
          <w:sz w:val="28"/>
          <w:szCs w:val="26"/>
        </w:rPr>
        <w:t>от 16 декабря 2021 года № 130 «Об областном бюджете на 2022 год и на плановый период 2023 и 2024 годов»</w:t>
      </w:r>
      <w:r w:rsidR="00BE6D86">
        <w:rPr>
          <w:rFonts w:ascii="Times New Roman" w:eastAsia="Times New Roman" w:hAnsi="Times New Roman" w:cs="Times New Roman"/>
          <w:sz w:val="28"/>
          <w:szCs w:val="26"/>
        </w:rPr>
        <w:t xml:space="preserve"> сведений о конкретном получателе бюдж</w:t>
      </w:r>
      <w:r>
        <w:rPr>
          <w:rFonts w:ascii="Times New Roman" w:eastAsia="Times New Roman" w:hAnsi="Times New Roman" w:cs="Times New Roman"/>
          <w:sz w:val="28"/>
          <w:szCs w:val="26"/>
        </w:rPr>
        <w:t>етных средств, а также достоверной суммы субсидии, еще не содержится, поэтому направляемый порядок предоставления субсидии АНО «Белгородский центр развития инноваций и модернизации производственных систем» станет легитимным только после принятия закона «О внесении изменений</w:t>
      </w:r>
      <w:proofErr w:type="gramEnd"/>
      <w:r>
        <w:rPr>
          <w:rFonts w:ascii="Times New Roman" w:eastAsia="Times New Roman" w:hAnsi="Times New Roman" w:cs="Times New Roman"/>
          <w:sz w:val="28"/>
          <w:szCs w:val="26"/>
        </w:rPr>
        <w:t xml:space="preserve"> в закон Белгородской области от </w:t>
      </w:r>
      <w:r w:rsidRPr="00F54016">
        <w:rPr>
          <w:rFonts w:ascii="Times New Roman" w:eastAsia="Times New Roman" w:hAnsi="Times New Roman" w:cs="Times New Roman"/>
          <w:sz w:val="28"/>
          <w:szCs w:val="26"/>
        </w:rPr>
        <w:t>16 декабр</w:t>
      </w:r>
      <w:r w:rsidR="00902B9A">
        <w:rPr>
          <w:rFonts w:ascii="Times New Roman" w:eastAsia="Times New Roman" w:hAnsi="Times New Roman" w:cs="Times New Roman"/>
          <w:sz w:val="28"/>
          <w:szCs w:val="26"/>
        </w:rPr>
        <w:t xml:space="preserve">я 2021 года № 130 «Об областном </w:t>
      </w:r>
      <w:r w:rsidRPr="00F54016">
        <w:rPr>
          <w:rFonts w:ascii="Times New Roman" w:eastAsia="Times New Roman" w:hAnsi="Times New Roman" w:cs="Times New Roman"/>
          <w:sz w:val="28"/>
          <w:szCs w:val="26"/>
        </w:rPr>
        <w:t>бюджете на 2022 год и на плановый период 2023 и 2024 годов»</w:t>
      </w:r>
      <w:r>
        <w:rPr>
          <w:rFonts w:ascii="Times New Roman" w:eastAsia="Times New Roman" w:hAnsi="Times New Roman" w:cs="Times New Roman"/>
          <w:sz w:val="28"/>
          <w:szCs w:val="26"/>
        </w:rPr>
        <w:t>.</w:t>
      </w:r>
    </w:p>
    <w:tbl>
      <w:tblPr>
        <w:tblW w:w="978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387"/>
        <w:gridCol w:w="4394"/>
      </w:tblGrid>
      <w:tr w:rsidR="00B0786D" w:rsidRPr="00065204" w:rsidTr="007F6D2E">
        <w:trPr>
          <w:trHeight w:val="826"/>
        </w:trPr>
        <w:tc>
          <w:tcPr>
            <w:tcW w:w="5387" w:type="dxa"/>
          </w:tcPr>
          <w:p w:rsidR="007F6D2E" w:rsidRPr="00065204" w:rsidRDefault="007F6D2E" w:rsidP="00CF1B6E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  <w:lang w:eastAsia="zh-CN"/>
              </w:rPr>
            </w:pPr>
          </w:p>
          <w:p w:rsidR="007F6D2E" w:rsidRPr="00065204" w:rsidRDefault="007F6D2E" w:rsidP="00CF1B6E">
            <w:pPr>
              <w:spacing w:after="0" w:line="228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6"/>
                <w:lang w:eastAsia="zh-CN"/>
              </w:rPr>
            </w:pPr>
          </w:p>
          <w:p w:rsidR="00B0786D" w:rsidRPr="00065204" w:rsidRDefault="007F6D2E" w:rsidP="007F6D2E">
            <w:pPr>
              <w:spacing w:after="0" w:line="228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6"/>
                <w:lang w:eastAsia="zh-CN"/>
              </w:rPr>
            </w:pPr>
            <w:r w:rsidRPr="00065204">
              <w:rPr>
                <w:rFonts w:ascii="Times New Roman" w:eastAsia="Times New Roman" w:hAnsi="Times New Roman"/>
                <w:b/>
                <w:sz w:val="28"/>
                <w:szCs w:val="26"/>
                <w:lang w:eastAsia="zh-CN"/>
              </w:rPr>
              <w:t>Министр</w:t>
            </w:r>
          </w:p>
        </w:tc>
        <w:tc>
          <w:tcPr>
            <w:tcW w:w="4394" w:type="dxa"/>
          </w:tcPr>
          <w:p w:rsidR="00B0786D" w:rsidRPr="00065204" w:rsidRDefault="00B0786D" w:rsidP="00CF1B6E">
            <w:pPr>
              <w:spacing w:after="0" w:line="228" w:lineRule="auto"/>
              <w:ind w:right="-104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B0786D" w:rsidRPr="00065204" w:rsidRDefault="00B0786D" w:rsidP="00CF1B6E">
            <w:pPr>
              <w:spacing w:after="0" w:line="228" w:lineRule="auto"/>
              <w:ind w:right="-104"/>
              <w:contextualSpacing/>
              <w:jc w:val="right"/>
              <w:rPr>
                <w:rFonts w:ascii="Times New Roman" w:hAnsi="Times New Roman" w:cs="Times New Roman"/>
                <w:b/>
                <w:sz w:val="28"/>
                <w:szCs w:val="26"/>
              </w:rPr>
            </w:pPr>
          </w:p>
          <w:p w:rsidR="00B0786D" w:rsidRPr="00065204" w:rsidRDefault="001A4830" w:rsidP="00CF1B6E">
            <w:pPr>
              <w:keepNext/>
              <w:spacing w:after="0" w:line="228" w:lineRule="auto"/>
              <w:ind w:right="-104"/>
              <w:contextualSpacing/>
              <w:jc w:val="right"/>
              <w:outlineLvl w:val="5"/>
              <w:rPr>
                <w:rFonts w:ascii="Times New Roman" w:hAnsi="Times New Roman" w:cs="Times New Roman"/>
                <w:b/>
                <w:bCs/>
                <w:sz w:val="28"/>
                <w:szCs w:val="26"/>
              </w:rPr>
            </w:pPr>
            <w:r w:rsidRPr="00065204">
              <w:rPr>
                <w:rFonts w:ascii="Times New Roman" w:hAnsi="Times New Roman" w:cs="Times New Roman"/>
                <w:b/>
                <w:sz w:val="28"/>
                <w:szCs w:val="26"/>
              </w:rPr>
              <w:t>Е.В. Хромов</w:t>
            </w:r>
          </w:p>
        </w:tc>
      </w:tr>
    </w:tbl>
    <w:p w:rsidR="00DD45A8" w:rsidRPr="00065204" w:rsidRDefault="00DD45A8" w:rsidP="00403BC3">
      <w:pPr>
        <w:spacing w:after="0" w:line="240" w:lineRule="auto"/>
        <w:contextualSpacing/>
        <w:rPr>
          <w:sz w:val="32"/>
          <w:szCs w:val="28"/>
        </w:rPr>
      </w:pPr>
    </w:p>
    <w:sectPr w:rsidR="00DD45A8" w:rsidRPr="00065204" w:rsidSect="00051A87">
      <w:pgSz w:w="11906" w:h="16838"/>
      <w:pgMar w:top="102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492" w:rsidRDefault="00043492" w:rsidP="009E6D4A">
      <w:pPr>
        <w:spacing w:after="0" w:line="240" w:lineRule="auto"/>
      </w:pPr>
      <w:r>
        <w:separator/>
      </w:r>
    </w:p>
  </w:endnote>
  <w:endnote w:type="continuationSeparator" w:id="0">
    <w:p w:rsidR="00043492" w:rsidRDefault="00043492" w:rsidP="009E6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492" w:rsidRDefault="00043492" w:rsidP="009E6D4A">
      <w:pPr>
        <w:spacing w:after="0" w:line="240" w:lineRule="auto"/>
      </w:pPr>
      <w:r>
        <w:separator/>
      </w:r>
    </w:p>
  </w:footnote>
  <w:footnote w:type="continuationSeparator" w:id="0">
    <w:p w:rsidR="00043492" w:rsidRDefault="00043492" w:rsidP="009E6D4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24C"/>
    <w:rsid w:val="00001725"/>
    <w:rsid w:val="00043492"/>
    <w:rsid w:val="00051A87"/>
    <w:rsid w:val="00065204"/>
    <w:rsid w:val="000773F5"/>
    <w:rsid w:val="000A2BAC"/>
    <w:rsid w:val="000C05D4"/>
    <w:rsid w:val="000C22DC"/>
    <w:rsid w:val="000F4626"/>
    <w:rsid w:val="00125957"/>
    <w:rsid w:val="00165457"/>
    <w:rsid w:val="001A4830"/>
    <w:rsid w:val="001F368C"/>
    <w:rsid w:val="00205F78"/>
    <w:rsid w:val="00266107"/>
    <w:rsid w:val="00305E83"/>
    <w:rsid w:val="00320365"/>
    <w:rsid w:val="00326257"/>
    <w:rsid w:val="003D602B"/>
    <w:rsid w:val="00403BC3"/>
    <w:rsid w:val="00407F80"/>
    <w:rsid w:val="00416583"/>
    <w:rsid w:val="004479AF"/>
    <w:rsid w:val="004B75B0"/>
    <w:rsid w:val="004D2BD2"/>
    <w:rsid w:val="005544F5"/>
    <w:rsid w:val="005C50FB"/>
    <w:rsid w:val="005F4F9C"/>
    <w:rsid w:val="00654133"/>
    <w:rsid w:val="00660490"/>
    <w:rsid w:val="0067224C"/>
    <w:rsid w:val="006746D0"/>
    <w:rsid w:val="00674D61"/>
    <w:rsid w:val="00691661"/>
    <w:rsid w:val="006B49DC"/>
    <w:rsid w:val="006E4192"/>
    <w:rsid w:val="0070297D"/>
    <w:rsid w:val="00723D7E"/>
    <w:rsid w:val="00747DBE"/>
    <w:rsid w:val="00760B69"/>
    <w:rsid w:val="00782923"/>
    <w:rsid w:val="007A1392"/>
    <w:rsid w:val="007B2173"/>
    <w:rsid w:val="007B4EB5"/>
    <w:rsid w:val="007C3BC1"/>
    <w:rsid w:val="007D3196"/>
    <w:rsid w:val="007F6D2E"/>
    <w:rsid w:val="00822155"/>
    <w:rsid w:val="008478E2"/>
    <w:rsid w:val="00853612"/>
    <w:rsid w:val="008737C1"/>
    <w:rsid w:val="008803A4"/>
    <w:rsid w:val="008C1A01"/>
    <w:rsid w:val="008E0E50"/>
    <w:rsid w:val="008E67F7"/>
    <w:rsid w:val="00902B9A"/>
    <w:rsid w:val="00977217"/>
    <w:rsid w:val="009C7959"/>
    <w:rsid w:val="009D2CCE"/>
    <w:rsid w:val="009D4C56"/>
    <w:rsid w:val="009E6D4A"/>
    <w:rsid w:val="009F5716"/>
    <w:rsid w:val="00A06F77"/>
    <w:rsid w:val="00A2635F"/>
    <w:rsid w:val="00A76832"/>
    <w:rsid w:val="00A76CE6"/>
    <w:rsid w:val="00A95970"/>
    <w:rsid w:val="00AA0EB4"/>
    <w:rsid w:val="00AA216C"/>
    <w:rsid w:val="00AB6ABB"/>
    <w:rsid w:val="00AE584E"/>
    <w:rsid w:val="00AF2890"/>
    <w:rsid w:val="00B02B11"/>
    <w:rsid w:val="00B05771"/>
    <w:rsid w:val="00B0786D"/>
    <w:rsid w:val="00B37527"/>
    <w:rsid w:val="00B64960"/>
    <w:rsid w:val="00BC3F27"/>
    <w:rsid w:val="00BE6D86"/>
    <w:rsid w:val="00C32A12"/>
    <w:rsid w:val="00C34172"/>
    <w:rsid w:val="00C45F78"/>
    <w:rsid w:val="00C4678C"/>
    <w:rsid w:val="00C50C32"/>
    <w:rsid w:val="00CF1B6E"/>
    <w:rsid w:val="00D051B8"/>
    <w:rsid w:val="00D10D86"/>
    <w:rsid w:val="00D760C3"/>
    <w:rsid w:val="00DA2341"/>
    <w:rsid w:val="00DD45A8"/>
    <w:rsid w:val="00E321E2"/>
    <w:rsid w:val="00E42CD4"/>
    <w:rsid w:val="00E63020"/>
    <w:rsid w:val="00E82665"/>
    <w:rsid w:val="00EA2EF5"/>
    <w:rsid w:val="00EB2AEE"/>
    <w:rsid w:val="00ED39E2"/>
    <w:rsid w:val="00ED51DF"/>
    <w:rsid w:val="00EE7F94"/>
    <w:rsid w:val="00EF6A6C"/>
    <w:rsid w:val="00F13144"/>
    <w:rsid w:val="00F3128E"/>
    <w:rsid w:val="00F4431B"/>
    <w:rsid w:val="00F54016"/>
    <w:rsid w:val="00F62326"/>
    <w:rsid w:val="00F62CDB"/>
    <w:rsid w:val="00F71946"/>
    <w:rsid w:val="00F863E6"/>
    <w:rsid w:val="00F9395C"/>
    <w:rsid w:val="00F9612E"/>
    <w:rsid w:val="00FA34B4"/>
    <w:rsid w:val="00FE555D"/>
    <w:rsid w:val="00FF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D4A"/>
  </w:style>
  <w:style w:type="paragraph" w:styleId="a7">
    <w:name w:val="footer"/>
    <w:basedOn w:val="a"/>
    <w:link w:val="a8"/>
    <w:uiPriority w:val="99"/>
    <w:unhideWhenUsed/>
    <w:rsid w:val="009E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D4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4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4172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9E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E6D4A"/>
  </w:style>
  <w:style w:type="paragraph" w:styleId="a7">
    <w:name w:val="footer"/>
    <w:basedOn w:val="a"/>
    <w:link w:val="a8"/>
    <w:uiPriority w:val="99"/>
    <w:unhideWhenUsed/>
    <w:rsid w:val="009E6D4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E6D4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03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9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360</Words>
  <Characters>2055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Балябин Владимир Андреевич</dc:creator>
  <cp:lastModifiedBy>Белых АЮ.</cp:lastModifiedBy>
  <cp:revision>78</cp:revision>
  <cp:lastPrinted>2022-02-15T08:44:00Z</cp:lastPrinted>
  <dcterms:created xsi:type="dcterms:W3CDTF">2021-10-26T14:57:00Z</dcterms:created>
  <dcterms:modified xsi:type="dcterms:W3CDTF">2022-02-15T14:45:00Z</dcterms:modified>
</cp:coreProperties>
</file>