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93" w:rsidRDefault="00C15893" w:rsidP="000D1F3D">
      <w:pPr>
        <w:spacing w:after="0" w:line="240" w:lineRule="auto"/>
        <w:rPr>
          <w:rFonts w:ascii="Times New Roman" w:hAnsi="Times New Roman" w:cs="Times New Roman"/>
          <w:sz w:val="26"/>
          <w:szCs w:val="26"/>
        </w:rPr>
      </w:pPr>
    </w:p>
    <w:p w:rsidR="00032B75" w:rsidRDefault="00032B75" w:rsidP="000D1F3D">
      <w:pPr>
        <w:spacing w:after="0" w:line="240" w:lineRule="auto"/>
        <w:rPr>
          <w:rFonts w:ascii="Times New Roman" w:hAnsi="Times New Roman" w:cs="Times New Roman"/>
          <w:sz w:val="26"/>
          <w:szCs w:val="26"/>
        </w:rPr>
      </w:pPr>
    </w:p>
    <w:p w:rsidR="00032B75" w:rsidRDefault="007500C2" w:rsidP="003D0E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ПРОЕ</w:t>
      </w:r>
      <w:r w:rsidR="003D0E8D">
        <w:rPr>
          <w:rFonts w:ascii="Times New Roman" w:hAnsi="Times New Roman" w:cs="Times New Roman"/>
          <w:sz w:val="26"/>
          <w:szCs w:val="26"/>
        </w:rPr>
        <w:t>К</w:t>
      </w:r>
      <w:r w:rsidR="00747974">
        <w:rPr>
          <w:rFonts w:ascii="Times New Roman" w:hAnsi="Times New Roman" w:cs="Times New Roman"/>
          <w:sz w:val="26"/>
          <w:szCs w:val="26"/>
        </w:rPr>
        <w:t>Т</w:t>
      </w:r>
    </w:p>
    <w:p w:rsidR="00032B75" w:rsidRDefault="00032B75" w:rsidP="000D1F3D">
      <w:pPr>
        <w:spacing w:after="0" w:line="240" w:lineRule="auto"/>
        <w:rPr>
          <w:rFonts w:ascii="Times New Roman" w:hAnsi="Times New Roman" w:cs="Times New Roman"/>
          <w:sz w:val="26"/>
          <w:szCs w:val="26"/>
        </w:rPr>
      </w:pPr>
    </w:p>
    <w:p w:rsidR="00032B75" w:rsidRPr="00D056C1" w:rsidRDefault="00032B75" w:rsidP="000D1F3D">
      <w:pPr>
        <w:spacing w:after="0" w:line="240" w:lineRule="auto"/>
        <w:rPr>
          <w:rFonts w:ascii="Times New Roman" w:hAnsi="Times New Roman" w:cs="Times New Roman"/>
          <w:sz w:val="26"/>
          <w:szCs w:val="26"/>
        </w:rPr>
      </w:pPr>
    </w:p>
    <w:p w:rsidR="001E784F" w:rsidRPr="00D056C1" w:rsidRDefault="001E784F" w:rsidP="000D1F3D">
      <w:pPr>
        <w:spacing w:after="0" w:line="240" w:lineRule="auto"/>
        <w:rPr>
          <w:rFonts w:ascii="Times New Roman" w:hAnsi="Times New Roman" w:cs="Times New Roman"/>
          <w:sz w:val="26"/>
          <w:szCs w:val="26"/>
        </w:rPr>
      </w:pPr>
    </w:p>
    <w:p w:rsidR="00021B54" w:rsidRPr="00D056C1" w:rsidRDefault="00021B54" w:rsidP="000D1F3D">
      <w:pPr>
        <w:spacing w:after="0" w:line="240" w:lineRule="auto"/>
        <w:jc w:val="center"/>
        <w:rPr>
          <w:rFonts w:ascii="Times New Roman" w:hAnsi="Times New Roman" w:cs="Times New Roman"/>
          <w:b/>
          <w:sz w:val="26"/>
          <w:szCs w:val="26"/>
        </w:rPr>
      </w:pPr>
    </w:p>
    <w:p w:rsidR="000D1F3D" w:rsidRPr="00170080" w:rsidRDefault="000D1F3D" w:rsidP="00583770">
      <w:pPr>
        <w:spacing w:after="0" w:line="144" w:lineRule="auto"/>
        <w:rPr>
          <w:rFonts w:ascii="Times New Roman" w:hAnsi="Times New Roman" w:cs="Times New Roman"/>
          <w:b/>
          <w:sz w:val="26"/>
          <w:szCs w:val="26"/>
        </w:rPr>
      </w:pPr>
    </w:p>
    <w:p w:rsidR="004B5039" w:rsidRPr="00170080" w:rsidRDefault="00657E26" w:rsidP="00F17F2B">
      <w:pPr>
        <w:spacing w:after="0" w:line="240" w:lineRule="auto"/>
        <w:jc w:val="center"/>
        <w:rPr>
          <w:rFonts w:ascii="Times New Roman" w:hAnsi="Times New Roman" w:cs="Times New Roman"/>
          <w:b/>
          <w:sz w:val="26"/>
          <w:szCs w:val="26"/>
        </w:rPr>
      </w:pPr>
      <w:r w:rsidRPr="00170080">
        <w:rPr>
          <w:rFonts w:ascii="Times New Roman" w:hAnsi="Times New Roman" w:cs="Times New Roman"/>
          <w:b/>
          <w:sz w:val="26"/>
          <w:szCs w:val="26"/>
        </w:rPr>
        <w:t>О внесении изменени</w:t>
      </w:r>
      <w:r w:rsidR="005C236D" w:rsidRPr="00170080">
        <w:rPr>
          <w:rFonts w:ascii="Times New Roman" w:hAnsi="Times New Roman" w:cs="Times New Roman"/>
          <w:b/>
          <w:sz w:val="26"/>
          <w:szCs w:val="26"/>
        </w:rPr>
        <w:t>й</w:t>
      </w:r>
      <w:r w:rsidR="004B5039" w:rsidRPr="00170080">
        <w:rPr>
          <w:rFonts w:ascii="Times New Roman" w:hAnsi="Times New Roman" w:cs="Times New Roman"/>
          <w:b/>
          <w:sz w:val="26"/>
          <w:szCs w:val="26"/>
        </w:rPr>
        <w:t xml:space="preserve"> в постановление</w:t>
      </w:r>
      <w:r w:rsidR="004B5039" w:rsidRPr="00170080">
        <w:rPr>
          <w:rFonts w:ascii="Times New Roman" w:hAnsi="Times New Roman" w:cs="Times New Roman"/>
          <w:b/>
          <w:sz w:val="26"/>
          <w:szCs w:val="26"/>
        </w:rPr>
        <w:br/>
        <w:t xml:space="preserve">Правительства Белгородской области </w:t>
      </w:r>
      <w:r w:rsidR="004B5039" w:rsidRPr="00170080">
        <w:rPr>
          <w:rFonts w:ascii="Times New Roman" w:hAnsi="Times New Roman" w:cs="Times New Roman"/>
          <w:b/>
          <w:sz w:val="26"/>
          <w:szCs w:val="26"/>
        </w:rPr>
        <w:br/>
        <w:t xml:space="preserve">от </w:t>
      </w:r>
      <w:r w:rsidR="00C2161C" w:rsidRPr="00170080">
        <w:rPr>
          <w:rFonts w:ascii="Times New Roman" w:hAnsi="Times New Roman" w:cs="Times New Roman"/>
          <w:b/>
          <w:sz w:val="26"/>
          <w:szCs w:val="26"/>
        </w:rPr>
        <w:t>24</w:t>
      </w:r>
      <w:r w:rsidR="004B5039" w:rsidRPr="00170080">
        <w:rPr>
          <w:rFonts w:ascii="Times New Roman" w:hAnsi="Times New Roman" w:cs="Times New Roman"/>
          <w:b/>
          <w:sz w:val="26"/>
          <w:szCs w:val="26"/>
        </w:rPr>
        <w:t xml:space="preserve"> </w:t>
      </w:r>
      <w:r w:rsidR="00C2161C" w:rsidRPr="00170080">
        <w:rPr>
          <w:rFonts w:ascii="Times New Roman" w:hAnsi="Times New Roman" w:cs="Times New Roman"/>
          <w:b/>
          <w:sz w:val="26"/>
          <w:szCs w:val="26"/>
        </w:rPr>
        <w:t>марта</w:t>
      </w:r>
      <w:r w:rsidR="004B5039" w:rsidRPr="00170080">
        <w:rPr>
          <w:rFonts w:ascii="Times New Roman" w:hAnsi="Times New Roman" w:cs="Times New Roman"/>
          <w:b/>
          <w:sz w:val="26"/>
          <w:szCs w:val="26"/>
        </w:rPr>
        <w:t xml:space="preserve"> 201</w:t>
      </w:r>
      <w:r w:rsidR="00C2161C" w:rsidRPr="00170080">
        <w:rPr>
          <w:rFonts w:ascii="Times New Roman" w:hAnsi="Times New Roman" w:cs="Times New Roman"/>
          <w:b/>
          <w:sz w:val="26"/>
          <w:szCs w:val="26"/>
        </w:rPr>
        <w:t>4</w:t>
      </w:r>
      <w:r w:rsidR="004B5039" w:rsidRPr="00170080">
        <w:rPr>
          <w:rFonts w:ascii="Times New Roman" w:hAnsi="Times New Roman" w:cs="Times New Roman"/>
          <w:b/>
          <w:sz w:val="26"/>
          <w:szCs w:val="26"/>
        </w:rPr>
        <w:t xml:space="preserve"> года № </w:t>
      </w:r>
      <w:r w:rsidR="00C2161C" w:rsidRPr="00170080">
        <w:rPr>
          <w:rFonts w:ascii="Times New Roman" w:hAnsi="Times New Roman" w:cs="Times New Roman"/>
          <w:b/>
          <w:sz w:val="26"/>
          <w:szCs w:val="26"/>
        </w:rPr>
        <w:t>11</w:t>
      </w:r>
      <w:r w:rsidR="00227BFD" w:rsidRPr="00170080">
        <w:rPr>
          <w:rFonts w:ascii="Times New Roman" w:hAnsi="Times New Roman" w:cs="Times New Roman"/>
          <w:b/>
          <w:sz w:val="26"/>
          <w:szCs w:val="26"/>
        </w:rPr>
        <w:t>3</w:t>
      </w:r>
      <w:r w:rsidR="004B5039" w:rsidRPr="00170080">
        <w:rPr>
          <w:rFonts w:ascii="Times New Roman" w:hAnsi="Times New Roman" w:cs="Times New Roman"/>
          <w:b/>
          <w:sz w:val="26"/>
          <w:szCs w:val="26"/>
        </w:rPr>
        <w:t>-пп</w:t>
      </w:r>
    </w:p>
    <w:p w:rsidR="004B5039" w:rsidRPr="00170080" w:rsidRDefault="004B5039" w:rsidP="00F17F2B">
      <w:pPr>
        <w:spacing w:after="0" w:line="240" w:lineRule="auto"/>
        <w:rPr>
          <w:rFonts w:ascii="Times New Roman" w:hAnsi="Times New Roman" w:cs="Times New Roman"/>
          <w:sz w:val="26"/>
          <w:szCs w:val="26"/>
        </w:rPr>
      </w:pPr>
    </w:p>
    <w:p w:rsidR="00FE2D12" w:rsidRPr="00170080" w:rsidRDefault="00FE2D12" w:rsidP="00F17F2B">
      <w:pPr>
        <w:spacing w:after="0" w:line="240" w:lineRule="auto"/>
        <w:rPr>
          <w:rFonts w:ascii="Times New Roman" w:hAnsi="Times New Roman" w:cs="Times New Roman"/>
          <w:sz w:val="26"/>
          <w:szCs w:val="26"/>
        </w:rPr>
      </w:pPr>
    </w:p>
    <w:p w:rsidR="007731EF" w:rsidRPr="00170080" w:rsidRDefault="007731EF" w:rsidP="00F17F2B">
      <w:pPr>
        <w:spacing w:after="0" w:line="240" w:lineRule="auto"/>
        <w:rPr>
          <w:rFonts w:ascii="Times New Roman" w:hAnsi="Times New Roman" w:cs="Times New Roman"/>
          <w:sz w:val="26"/>
          <w:szCs w:val="26"/>
        </w:rPr>
      </w:pPr>
    </w:p>
    <w:p w:rsidR="007731EF" w:rsidRPr="00461216" w:rsidRDefault="00790A25" w:rsidP="00170080">
      <w:pPr>
        <w:tabs>
          <w:tab w:val="left" w:pos="851"/>
        </w:tabs>
        <w:spacing w:after="0" w:line="240" w:lineRule="auto"/>
        <w:ind w:firstLine="709"/>
        <w:jc w:val="both"/>
        <w:rPr>
          <w:rFonts w:ascii="Times New Roman" w:hAnsi="Times New Roman" w:cs="Times New Roman"/>
          <w:sz w:val="26"/>
          <w:szCs w:val="26"/>
        </w:rPr>
      </w:pPr>
      <w:r w:rsidRPr="00170080">
        <w:rPr>
          <w:rFonts w:ascii="Times New Roman" w:hAnsi="Times New Roman" w:cs="Times New Roman"/>
          <w:sz w:val="26"/>
          <w:szCs w:val="26"/>
        </w:rPr>
        <w:t>В целях приведения нормативны</w:t>
      </w:r>
      <w:r w:rsidR="00170080">
        <w:rPr>
          <w:rFonts w:ascii="Times New Roman" w:hAnsi="Times New Roman" w:cs="Times New Roman"/>
          <w:sz w:val="26"/>
          <w:szCs w:val="26"/>
        </w:rPr>
        <w:t xml:space="preserve">х правовых актов в соответствие                         </w:t>
      </w:r>
      <w:r w:rsidR="00461216">
        <w:rPr>
          <w:rFonts w:ascii="Times New Roman" w:hAnsi="Times New Roman" w:cs="Times New Roman"/>
          <w:sz w:val="26"/>
          <w:szCs w:val="26"/>
        </w:rPr>
        <w:t>с постановлением</w:t>
      </w:r>
      <w:r w:rsidRPr="00170080">
        <w:rPr>
          <w:rFonts w:ascii="Times New Roman" w:hAnsi="Times New Roman" w:cs="Times New Roman"/>
          <w:sz w:val="26"/>
          <w:szCs w:val="26"/>
        </w:rPr>
        <w:t xml:space="preserve"> Правительства Российской Федерации от 14 июля 2012 года </w:t>
      </w:r>
      <w:r w:rsidR="00461216">
        <w:rPr>
          <w:rFonts w:ascii="Times New Roman" w:hAnsi="Times New Roman" w:cs="Times New Roman"/>
          <w:sz w:val="26"/>
          <w:szCs w:val="26"/>
        </w:rPr>
        <w:t xml:space="preserve">          </w:t>
      </w:r>
      <w:r w:rsidRPr="00170080">
        <w:rPr>
          <w:rFonts w:ascii="Times New Roman" w:hAnsi="Times New Roman" w:cs="Times New Roman"/>
          <w:sz w:val="26"/>
          <w:szCs w:val="26"/>
        </w:rPr>
        <w:t>№ 717 «О Государственной программе развития сельского хозяйства и регулирования рынков сельскохозяй</w:t>
      </w:r>
      <w:r w:rsidR="00461216">
        <w:rPr>
          <w:rFonts w:ascii="Times New Roman" w:hAnsi="Times New Roman" w:cs="Times New Roman"/>
          <w:sz w:val="26"/>
          <w:szCs w:val="26"/>
        </w:rPr>
        <w:t>ственной продукции, сырь</w:t>
      </w:r>
      <w:r w:rsidRPr="00170080">
        <w:rPr>
          <w:rFonts w:ascii="Times New Roman" w:hAnsi="Times New Roman" w:cs="Times New Roman"/>
          <w:sz w:val="26"/>
          <w:szCs w:val="26"/>
        </w:rPr>
        <w:t xml:space="preserve"> и продовольствия» </w:t>
      </w:r>
      <w:r w:rsidR="0068528A" w:rsidRPr="00170080">
        <w:rPr>
          <w:rFonts w:ascii="Times New Roman" w:hAnsi="Times New Roman" w:cs="Times New Roman"/>
          <w:b/>
          <w:spacing w:val="50"/>
          <w:sz w:val="26"/>
          <w:szCs w:val="26"/>
        </w:rPr>
        <w:t>постановляет:</w:t>
      </w:r>
    </w:p>
    <w:p w:rsidR="0051368E" w:rsidRDefault="00E7414C" w:rsidP="00170080">
      <w:pPr>
        <w:tabs>
          <w:tab w:val="left" w:pos="851"/>
        </w:tabs>
        <w:spacing w:after="0" w:line="240" w:lineRule="auto"/>
        <w:ind w:firstLine="709"/>
        <w:jc w:val="both"/>
        <w:rPr>
          <w:rFonts w:ascii="Times New Roman" w:hAnsi="Times New Roman" w:cs="Times New Roman"/>
          <w:sz w:val="26"/>
          <w:szCs w:val="26"/>
        </w:rPr>
      </w:pPr>
      <w:r w:rsidRPr="00170080">
        <w:rPr>
          <w:rFonts w:ascii="Times New Roman" w:hAnsi="Times New Roman" w:cs="Times New Roman"/>
          <w:sz w:val="26"/>
          <w:szCs w:val="26"/>
        </w:rPr>
        <w:t>1.</w:t>
      </w:r>
      <w:r w:rsidR="00120AFA" w:rsidRPr="00170080">
        <w:rPr>
          <w:rFonts w:ascii="Times New Roman" w:hAnsi="Times New Roman" w:cs="Times New Roman"/>
          <w:sz w:val="26"/>
          <w:szCs w:val="26"/>
        </w:rPr>
        <w:t xml:space="preserve"> </w:t>
      </w:r>
      <w:r w:rsidR="0028437E" w:rsidRPr="00170080">
        <w:rPr>
          <w:rFonts w:ascii="Times New Roman" w:hAnsi="Times New Roman" w:cs="Times New Roman"/>
          <w:sz w:val="26"/>
          <w:szCs w:val="26"/>
        </w:rPr>
        <w:t>В</w:t>
      </w:r>
      <w:r w:rsidR="001678CC" w:rsidRPr="00170080">
        <w:rPr>
          <w:rFonts w:ascii="Times New Roman" w:hAnsi="Times New Roman" w:cs="Times New Roman"/>
          <w:sz w:val="26"/>
          <w:szCs w:val="26"/>
        </w:rPr>
        <w:t xml:space="preserve">нести </w:t>
      </w:r>
      <w:r w:rsidR="0028437E" w:rsidRPr="00170080">
        <w:rPr>
          <w:rFonts w:ascii="Times New Roman" w:hAnsi="Times New Roman" w:cs="Times New Roman"/>
          <w:sz w:val="26"/>
          <w:szCs w:val="26"/>
        </w:rPr>
        <w:t>следующ</w:t>
      </w:r>
      <w:r w:rsidR="00034D8C" w:rsidRPr="00170080">
        <w:rPr>
          <w:rFonts w:ascii="Times New Roman" w:hAnsi="Times New Roman" w:cs="Times New Roman"/>
          <w:sz w:val="26"/>
          <w:szCs w:val="26"/>
        </w:rPr>
        <w:t>и</w:t>
      </w:r>
      <w:r w:rsidR="00E90E33" w:rsidRPr="00170080">
        <w:rPr>
          <w:rFonts w:ascii="Times New Roman" w:hAnsi="Times New Roman" w:cs="Times New Roman"/>
          <w:sz w:val="26"/>
          <w:szCs w:val="26"/>
        </w:rPr>
        <w:t>е</w:t>
      </w:r>
      <w:r w:rsidR="0028437E" w:rsidRPr="00170080">
        <w:rPr>
          <w:rFonts w:ascii="Times New Roman" w:hAnsi="Times New Roman" w:cs="Times New Roman"/>
          <w:sz w:val="26"/>
          <w:szCs w:val="26"/>
        </w:rPr>
        <w:t xml:space="preserve"> </w:t>
      </w:r>
      <w:r w:rsidR="00657E26" w:rsidRPr="00170080">
        <w:rPr>
          <w:rFonts w:ascii="Times New Roman" w:hAnsi="Times New Roman" w:cs="Times New Roman"/>
          <w:sz w:val="26"/>
          <w:szCs w:val="26"/>
        </w:rPr>
        <w:t>изменени</w:t>
      </w:r>
      <w:r w:rsidR="00034D8C" w:rsidRPr="00170080">
        <w:rPr>
          <w:rFonts w:ascii="Times New Roman" w:hAnsi="Times New Roman" w:cs="Times New Roman"/>
          <w:sz w:val="26"/>
          <w:szCs w:val="26"/>
        </w:rPr>
        <w:t>я</w:t>
      </w:r>
      <w:r w:rsidR="001678CC" w:rsidRPr="00170080">
        <w:rPr>
          <w:rFonts w:ascii="Times New Roman" w:hAnsi="Times New Roman" w:cs="Times New Roman"/>
          <w:sz w:val="26"/>
          <w:szCs w:val="26"/>
        </w:rPr>
        <w:t xml:space="preserve"> в</w:t>
      </w:r>
      <w:r w:rsidR="00A461B7" w:rsidRPr="00170080">
        <w:rPr>
          <w:rFonts w:ascii="Times New Roman" w:hAnsi="Times New Roman" w:cs="Times New Roman"/>
          <w:sz w:val="26"/>
          <w:szCs w:val="26"/>
        </w:rPr>
        <w:t xml:space="preserve"> </w:t>
      </w:r>
      <w:r w:rsidR="0051368E" w:rsidRPr="00170080">
        <w:rPr>
          <w:rFonts w:ascii="Times New Roman" w:hAnsi="Times New Roman" w:cs="Times New Roman"/>
          <w:sz w:val="26"/>
          <w:szCs w:val="26"/>
        </w:rPr>
        <w:t xml:space="preserve">постановление Правительства Белгородской области  от </w:t>
      </w:r>
      <w:r w:rsidR="00034D8C" w:rsidRPr="00170080">
        <w:rPr>
          <w:rFonts w:ascii="Times New Roman" w:hAnsi="Times New Roman" w:cs="Times New Roman"/>
          <w:sz w:val="26"/>
          <w:szCs w:val="26"/>
        </w:rPr>
        <w:t>24 марта 2014 года № 11</w:t>
      </w:r>
      <w:r w:rsidR="00227BFD" w:rsidRPr="00170080">
        <w:rPr>
          <w:rFonts w:ascii="Times New Roman" w:hAnsi="Times New Roman" w:cs="Times New Roman"/>
          <w:sz w:val="26"/>
          <w:szCs w:val="26"/>
        </w:rPr>
        <w:t>3</w:t>
      </w:r>
      <w:r w:rsidR="00034D8C" w:rsidRPr="00170080">
        <w:rPr>
          <w:rFonts w:ascii="Times New Roman" w:hAnsi="Times New Roman" w:cs="Times New Roman"/>
          <w:sz w:val="26"/>
          <w:szCs w:val="26"/>
        </w:rPr>
        <w:t xml:space="preserve">-пп </w:t>
      </w:r>
      <w:r w:rsidR="0051368E" w:rsidRPr="00170080">
        <w:rPr>
          <w:rFonts w:ascii="Times New Roman" w:hAnsi="Times New Roman" w:cs="Times New Roman"/>
          <w:sz w:val="26"/>
          <w:szCs w:val="26"/>
        </w:rPr>
        <w:t>«</w:t>
      </w:r>
      <w:r w:rsidR="00034D8C" w:rsidRPr="00170080">
        <w:rPr>
          <w:rFonts w:ascii="Times New Roman" w:hAnsi="Times New Roman" w:cs="Times New Roman"/>
          <w:sz w:val="26"/>
          <w:szCs w:val="26"/>
        </w:rPr>
        <w:t xml:space="preserve">О реализации мероприятий по поддержке </w:t>
      </w:r>
      <w:r w:rsidR="00227BFD" w:rsidRPr="00170080">
        <w:rPr>
          <w:rFonts w:ascii="Times New Roman" w:hAnsi="Times New Roman" w:cs="Times New Roman"/>
          <w:sz w:val="26"/>
          <w:szCs w:val="26"/>
        </w:rPr>
        <w:t xml:space="preserve">начинающих фермеров </w:t>
      </w:r>
      <w:r w:rsidR="00034D8C" w:rsidRPr="00170080">
        <w:rPr>
          <w:rFonts w:ascii="Times New Roman" w:hAnsi="Times New Roman" w:cs="Times New Roman"/>
          <w:sz w:val="26"/>
          <w:szCs w:val="26"/>
        </w:rPr>
        <w:t>Белгородской области</w:t>
      </w:r>
      <w:r w:rsidR="0051368E" w:rsidRPr="00170080">
        <w:rPr>
          <w:rFonts w:ascii="Times New Roman" w:hAnsi="Times New Roman" w:cs="Times New Roman"/>
          <w:sz w:val="26"/>
          <w:szCs w:val="26"/>
        </w:rPr>
        <w:t>»:</w:t>
      </w:r>
    </w:p>
    <w:p w:rsidR="00740CDE" w:rsidRPr="00244550" w:rsidRDefault="00740CDE" w:rsidP="00740CDE">
      <w:pPr>
        <w:widowControl w:val="0"/>
        <w:shd w:val="clear" w:color="auto" w:fill="FFFFFF"/>
        <w:autoSpaceDE w:val="0"/>
        <w:autoSpaceDN w:val="0"/>
        <w:adjustRightInd w:val="0"/>
        <w:spacing w:after="0" w:line="240" w:lineRule="auto"/>
        <w:ind w:firstLine="720"/>
        <w:jc w:val="both"/>
        <w:rPr>
          <w:rFonts w:ascii="Times New Roman CYR" w:eastAsia="Times New Roman" w:hAnsi="Times New Roman CYR" w:cs="Times New Roman CYR"/>
          <w:spacing w:val="2"/>
          <w:sz w:val="28"/>
          <w:szCs w:val="28"/>
          <w:lang w:eastAsia="ru-RU"/>
        </w:rPr>
      </w:pPr>
      <w:r w:rsidRPr="00244550">
        <w:rPr>
          <w:rFonts w:ascii="Times New Roman CYR" w:eastAsia="Times New Roman" w:hAnsi="Times New Roman CYR" w:cs="Times New Roman CYR"/>
          <w:spacing w:val="2"/>
          <w:sz w:val="28"/>
          <w:szCs w:val="28"/>
          <w:lang w:eastAsia="ru-RU"/>
        </w:rPr>
        <w:t>- в преамбуле постановления слова «на 2014-2020 годы» исключить;</w:t>
      </w:r>
    </w:p>
    <w:p w:rsidR="00CC3333" w:rsidRDefault="00CC3333" w:rsidP="000C3BCE">
      <w:pPr>
        <w:spacing w:after="0" w:line="240" w:lineRule="auto"/>
        <w:rPr>
          <w:rFonts w:ascii="Times New Roman CYR" w:eastAsiaTheme="minorEastAsia" w:hAnsi="Times New Roman CYR" w:cs="Times New Roman CYR"/>
          <w:sz w:val="24"/>
          <w:szCs w:val="24"/>
          <w:lang w:eastAsia="ru-RU"/>
        </w:rPr>
      </w:pPr>
      <w:r w:rsidRPr="00244550">
        <w:rPr>
          <w:rFonts w:ascii="Times New Roman CYR" w:eastAsia="Times New Roman" w:hAnsi="Times New Roman CYR" w:cs="Times New Roman CYR"/>
          <w:spacing w:val="2"/>
          <w:sz w:val="28"/>
          <w:szCs w:val="28"/>
          <w:lang w:eastAsia="ru-RU"/>
        </w:rPr>
        <w:tab/>
      </w:r>
      <w:r w:rsidR="005A6FAF" w:rsidRPr="00244550">
        <w:rPr>
          <w:rFonts w:ascii="Times New Roman CYR" w:eastAsia="Times New Roman" w:hAnsi="Times New Roman CYR" w:cs="Times New Roman CYR"/>
          <w:spacing w:val="2"/>
          <w:sz w:val="28"/>
          <w:szCs w:val="28"/>
          <w:lang w:eastAsia="ru-RU"/>
        </w:rPr>
        <w:t xml:space="preserve">- </w:t>
      </w:r>
      <w:r w:rsidR="005A6FAF" w:rsidRPr="00244550">
        <w:rPr>
          <w:rFonts w:ascii="Times New Roman" w:hAnsi="Times New Roman" w:cs="Times New Roman"/>
          <w:sz w:val="26"/>
          <w:szCs w:val="26"/>
        </w:rPr>
        <w:t xml:space="preserve">пункт 1.1 раздела 1 Положения </w:t>
      </w:r>
      <w:r w:rsidR="007873EF" w:rsidRPr="00244550">
        <w:rPr>
          <w:rFonts w:ascii="Times New Roman" w:hAnsi="Times New Roman" w:cs="Times New Roman"/>
          <w:bCs/>
          <w:color w:val="26282F"/>
          <w:sz w:val="26"/>
          <w:szCs w:val="26"/>
        </w:rPr>
        <w:t>изложить в новой редакции:</w:t>
      </w:r>
      <w:r w:rsidRPr="00CC3333">
        <w:rPr>
          <w:rFonts w:ascii="Times New Roman CYR" w:eastAsiaTheme="minorEastAsia" w:hAnsi="Times New Roman CYR" w:cs="Times New Roman CYR"/>
          <w:sz w:val="24"/>
          <w:szCs w:val="24"/>
          <w:lang w:eastAsia="ru-RU"/>
        </w:rPr>
        <w:t xml:space="preserve"> </w:t>
      </w:r>
    </w:p>
    <w:p w:rsidR="00CC3333" w:rsidRPr="000C3BCE" w:rsidRDefault="00854F85" w:rsidP="003E58F5">
      <w:pPr>
        <w:spacing w:after="0" w:line="240" w:lineRule="auto"/>
        <w:jc w:val="both"/>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ab/>
      </w:r>
      <w:r w:rsidR="00CC3333" w:rsidRPr="000C3BCE">
        <w:rPr>
          <w:rFonts w:ascii="Times New Roman CYR" w:eastAsiaTheme="minorEastAsia" w:hAnsi="Times New Roman CYR" w:cs="Times New Roman CYR"/>
          <w:sz w:val="26"/>
          <w:szCs w:val="26"/>
          <w:lang w:eastAsia="ru-RU"/>
        </w:rPr>
        <w:t>«1.1. Конкурсная комиссия по отбору крестьянских (фермерских) хозяй</w:t>
      </w:r>
      <w:proofErr w:type="gramStart"/>
      <w:r w:rsidR="00CC3333" w:rsidRPr="000C3BCE">
        <w:rPr>
          <w:rFonts w:ascii="Times New Roman CYR" w:eastAsiaTheme="minorEastAsia" w:hAnsi="Times New Roman CYR" w:cs="Times New Roman CYR"/>
          <w:sz w:val="26"/>
          <w:szCs w:val="26"/>
          <w:lang w:eastAsia="ru-RU"/>
        </w:rPr>
        <w:t>ств дл</w:t>
      </w:r>
      <w:proofErr w:type="gramEnd"/>
      <w:r w:rsidR="00CC3333" w:rsidRPr="000C3BCE">
        <w:rPr>
          <w:rFonts w:ascii="Times New Roman CYR" w:eastAsiaTheme="minorEastAsia" w:hAnsi="Times New Roman CYR" w:cs="Times New Roman CYR"/>
          <w:sz w:val="26"/>
          <w:szCs w:val="26"/>
          <w:lang w:eastAsia="ru-RU"/>
        </w:rPr>
        <w:t xml:space="preserve">я участия в мероприятиях по поддержке начинающих фермеров Белгородской области (далее - Конкурсная комиссия) создается приказом департамента агропромышленного комплекса и воспроизводства окружающей среды Белгородской области </w:t>
      </w:r>
      <w:r w:rsidR="006A443A">
        <w:rPr>
          <w:rFonts w:ascii="Times New Roman CYR" w:eastAsiaTheme="minorEastAsia" w:hAnsi="Times New Roman CYR" w:cs="Times New Roman CYR"/>
          <w:sz w:val="26"/>
          <w:szCs w:val="26"/>
          <w:lang w:eastAsia="ru-RU"/>
        </w:rPr>
        <w:t xml:space="preserve">               </w:t>
      </w:r>
      <w:r w:rsidR="00CC3333" w:rsidRPr="00866BFF">
        <w:rPr>
          <w:rFonts w:ascii="Times New Roman CYR" w:eastAsiaTheme="minorEastAsia" w:hAnsi="Times New Roman CYR" w:cs="Times New Roman CYR"/>
          <w:sz w:val="26"/>
          <w:szCs w:val="26"/>
          <w:lang w:eastAsia="ru-RU"/>
        </w:rPr>
        <w:t>(далее - Департамент)</w:t>
      </w:r>
      <w:r w:rsidR="00CC3333" w:rsidRPr="000C3BCE">
        <w:rPr>
          <w:rFonts w:ascii="Times New Roman CYR" w:eastAsiaTheme="minorEastAsia" w:hAnsi="Times New Roman CYR" w:cs="Times New Roman CYR"/>
          <w:sz w:val="26"/>
          <w:szCs w:val="26"/>
          <w:lang w:eastAsia="ru-RU"/>
        </w:rPr>
        <w:t xml:space="preserve"> в соответствии с </w:t>
      </w:r>
      <w:hyperlink r:id="rId8" w:history="1">
        <w:r w:rsidR="00CC3333" w:rsidRPr="000C3BCE">
          <w:rPr>
            <w:rFonts w:ascii="Times New Roman CYR" w:eastAsiaTheme="minorEastAsia" w:hAnsi="Times New Roman CYR" w:cs="Times New Roman CYR"/>
            <w:color w:val="106BBE"/>
            <w:sz w:val="26"/>
            <w:szCs w:val="26"/>
            <w:lang w:eastAsia="ru-RU"/>
          </w:rPr>
          <w:t>государственной программой</w:t>
        </w:r>
      </w:hyperlink>
      <w:r w:rsidR="00CC3333" w:rsidRPr="000C3BCE">
        <w:rPr>
          <w:rFonts w:ascii="Times New Roman CYR" w:eastAsiaTheme="minorEastAsia" w:hAnsi="Times New Roman CYR" w:cs="Times New Roman CYR"/>
          <w:sz w:val="26"/>
          <w:szCs w:val="26"/>
          <w:lang w:eastAsia="ru-RU"/>
        </w:rPr>
        <w:t xml:space="preserve"> Белгородской области "Развитие сельского хозяйства и рыбоводства в Белгородской об</w:t>
      </w:r>
      <w:r w:rsidR="006A443A">
        <w:rPr>
          <w:rFonts w:ascii="Times New Roman CYR" w:eastAsiaTheme="minorEastAsia" w:hAnsi="Times New Roman CYR" w:cs="Times New Roman CYR"/>
          <w:sz w:val="26"/>
          <w:szCs w:val="26"/>
          <w:lang w:eastAsia="ru-RU"/>
        </w:rPr>
        <w:t xml:space="preserve">ласти» </w:t>
      </w:r>
      <w:r w:rsidR="00CC3333" w:rsidRPr="000C3BCE">
        <w:rPr>
          <w:rFonts w:ascii="Times New Roman CYR" w:eastAsiaTheme="minorEastAsia" w:hAnsi="Times New Roman CYR" w:cs="Times New Roman CYR"/>
          <w:sz w:val="26"/>
          <w:szCs w:val="26"/>
          <w:lang w:eastAsia="ru-RU"/>
        </w:rPr>
        <w:t xml:space="preserve">(далее - Программа), утвержденной </w:t>
      </w:r>
      <w:hyperlink r:id="rId9" w:history="1">
        <w:r w:rsidR="00CC3333" w:rsidRPr="000C3BCE">
          <w:rPr>
            <w:rFonts w:ascii="Times New Roman CYR" w:eastAsiaTheme="minorEastAsia" w:hAnsi="Times New Roman CYR" w:cs="Times New Roman CYR"/>
            <w:color w:val="106BBE"/>
            <w:sz w:val="26"/>
            <w:szCs w:val="26"/>
            <w:lang w:eastAsia="ru-RU"/>
          </w:rPr>
          <w:t>постановлением</w:t>
        </w:r>
      </w:hyperlink>
      <w:r w:rsidR="00CC3333" w:rsidRPr="000C3BCE">
        <w:rPr>
          <w:rFonts w:ascii="Times New Roman CYR" w:eastAsiaTheme="minorEastAsia" w:hAnsi="Times New Roman CYR" w:cs="Times New Roman CYR"/>
          <w:sz w:val="26"/>
          <w:szCs w:val="26"/>
          <w:lang w:eastAsia="ru-RU"/>
        </w:rPr>
        <w:t xml:space="preserve"> Правительства Белгородской области от 28 октября 2013 года N 439-пп.</w:t>
      </w:r>
    </w:p>
    <w:p w:rsidR="007873EF" w:rsidRPr="00854F85" w:rsidRDefault="00CC3333" w:rsidP="003E58F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CC3333">
        <w:rPr>
          <w:rFonts w:ascii="Times New Roman CYR" w:eastAsiaTheme="minorEastAsia" w:hAnsi="Times New Roman CYR" w:cs="Times New Roman CYR"/>
          <w:sz w:val="26"/>
          <w:szCs w:val="26"/>
          <w:lang w:eastAsia="ru-RU"/>
        </w:rPr>
        <w:t>В состав Конкурсной комиссии помимо сотрудников Департамента могут входить представители других органов исполнительной власти, коммерческих и иных не коммерческих организаций</w:t>
      </w:r>
      <w:proofErr w:type="gramStart"/>
      <w:r w:rsidRPr="00CC3333">
        <w:rPr>
          <w:rFonts w:ascii="Times New Roman CYR" w:eastAsiaTheme="minorEastAsia" w:hAnsi="Times New Roman CYR" w:cs="Times New Roman CYR"/>
          <w:sz w:val="26"/>
          <w:szCs w:val="26"/>
          <w:lang w:eastAsia="ru-RU"/>
        </w:rPr>
        <w:t>.</w:t>
      </w:r>
      <w:r w:rsidR="00854F85" w:rsidRPr="00854F85">
        <w:rPr>
          <w:rFonts w:ascii="Times New Roman CYR" w:eastAsiaTheme="minorEastAsia" w:hAnsi="Times New Roman CYR" w:cs="Times New Roman CYR"/>
          <w:sz w:val="26"/>
          <w:szCs w:val="26"/>
          <w:lang w:eastAsia="ru-RU"/>
        </w:rPr>
        <w:t>»</w:t>
      </w:r>
      <w:proofErr w:type="gramEnd"/>
    </w:p>
    <w:p w:rsidR="00A06A3C" w:rsidRDefault="00A239C3" w:rsidP="00170080">
      <w:pPr>
        <w:tabs>
          <w:tab w:val="left" w:pos="851"/>
        </w:tabs>
        <w:spacing w:after="0" w:line="240" w:lineRule="auto"/>
        <w:ind w:firstLine="709"/>
        <w:jc w:val="both"/>
        <w:rPr>
          <w:rFonts w:ascii="Times New Roman" w:hAnsi="Times New Roman" w:cs="Times New Roman"/>
          <w:sz w:val="26"/>
          <w:szCs w:val="26"/>
        </w:rPr>
      </w:pPr>
      <w:r w:rsidRPr="00647BB3">
        <w:rPr>
          <w:rFonts w:ascii="Times New Roman" w:hAnsi="Times New Roman" w:cs="Times New Roman"/>
          <w:sz w:val="26"/>
          <w:szCs w:val="26"/>
        </w:rPr>
        <w:t xml:space="preserve">- в </w:t>
      </w:r>
      <w:r w:rsidR="00443335" w:rsidRPr="00647BB3">
        <w:rPr>
          <w:rFonts w:ascii="Times New Roman" w:hAnsi="Times New Roman" w:cs="Times New Roman"/>
          <w:sz w:val="26"/>
          <w:szCs w:val="26"/>
        </w:rPr>
        <w:t xml:space="preserve">одиннадцатом </w:t>
      </w:r>
      <w:r w:rsidRPr="00647BB3">
        <w:rPr>
          <w:rFonts w:ascii="Times New Roman" w:hAnsi="Times New Roman" w:cs="Times New Roman"/>
          <w:sz w:val="26"/>
          <w:szCs w:val="26"/>
        </w:rPr>
        <w:t>абзаце</w:t>
      </w:r>
      <w:r w:rsidR="00443335" w:rsidRPr="00647BB3">
        <w:rPr>
          <w:rFonts w:ascii="Times New Roman" w:hAnsi="Times New Roman" w:cs="Times New Roman"/>
          <w:sz w:val="26"/>
          <w:szCs w:val="26"/>
        </w:rPr>
        <w:t xml:space="preserve"> пункта 2.1</w:t>
      </w:r>
      <w:r w:rsidR="00A06A3C" w:rsidRPr="00647BB3">
        <w:rPr>
          <w:rFonts w:ascii="Times New Roman" w:hAnsi="Times New Roman" w:cs="Times New Roman"/>
          <w:sz w:val="26"/>
          <w:szCs w:val="26"/>
        </w:rPr>
        <w:t xml:space="preserve"> раздела 2 Положения </w:t>
      </w:r>
      <w:r w:rsidR="00090F3E" w:rsidRPr="00647BB3">
        <w:rPr>
          <w:rFonts w:ascii="Times New Roman" w:hAnsi="Times New Roman" w:cs="Times New Roman"/>
          <w:sz w:val="26"/>
          <w:szCs w:val="26"/>
        </w:rPr>
        <w:t xml:space="preserve">слова </w:t>
      </w:r>
      <w:r w:rsidR="00F72E2A" w:rsidRPr="00647BB3">
        <w:rPr>
          <w:rFonts w:ascii="Times New Roman" w:hAnsi="Times New Roman" w:cs="Times New Roman"/>
          <w:sz w:val="26"/>
          <w:szCs w:val="26"/>
        </w:rPr>
        <w:t>«</w:t>
      </w:r>
      <w:r w:rsidR="00090F3E" w:rsidRPr="00647BB3">
        <w:rPr>
          <w:rFonts w:ascii="Times New Roman" w:hAnsi="Times New Roman" w:cs="Times New Roman"/>
          <w:sz w:val="26"/>
          <w:szCs w:val="26"/>
        </w:rPr>
        <w:t>департамент агропромышленного комплекса и воспроизводства окружающей среды области</w:t>
      </w:r>
      <w:r w:rsidR="00F72E2A" w:rsidRPr="00647BB3">
        <w:rPr>
          <w:rFonts w:ascii="Times New Roman" w:hAnsi="Times New Roman" w:cs="Times New Roman"/>
          <w:sz w:val="26"/>
          <w:szCs w:val="26"/>
        </w:rPr>
        <w:t xml:space="preserve">» </w:t>
      </w:r>
      <w:r w:rsidR="00443335" w:rsidRPr="00647BB3">
        <w:rPr>
          <w:rFonts w:ascii="Times New Roman" w:hAnsi="Times New Roman" w:cs="Times New Roman"/>
          <w:sz w:val="26"/>
          <w:szCs w:val="26"/>
        </w:rPr>
        <w:t>заменить словом «Департамент», далее по тексту;</w:t>
      </w:r>
    </w:p>
    <w:p w:rsidR="004F3341" w:rsidRPr="00647BB3" w:rsidRDefault="004F3341" w:rsidP="00955958">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8"/>
          <w:szCs w:val="28"/>
          <w:lang w:eastAsia="ru-RU"/>
        </w:rPr>
        <w:tab/>
      </w:r>
      <w:r w:rsidRPr="004F3341">
        <w:rPr>
          <w:rFonts w:ascii="Times New Roman" w:eastAsia="Times New Roman" w:hAnsi="Times New Roman" w:cs="Times New Roman"/>
          <w:spacing w:val="2"/>
          <w:sz w:val="26"/>
          <w:szCs w:val="26"/>
          <w:lang w:eastAsia="ru-RU"/>
        </w:rPr>
        <w:t xml:space="preserve">- </w:t>
      </w:r>
      <w:r w:rsidRPr="004F3341">
        <w:rPr>
          <w:rFonts w:ascii="Times New Roman" w:eastAsia="Times New Roman" w:hAnsi="Times New Roman" w:cs="Times New Roman"/>
          <w:sz w:val="26"/>
          <w:szCs w:val="26"/>
          <w:lang w:eastAsia="ru-RU"/>
        </w:rPr>
        <w:t xml:space="preserve">признать утратившим силу </w:t>
      </w:r>
      <w:hyperlink w:anchor="sub_3000" w:history="1">
        <w:r w:rsidRPr="004F3341">
          <w:rPr>
            <w:rFonts w:ascii="Times New Roman" w:eastAsia="Times New Roman" w:hAnsi="Times New Roman" w:cs="Times New Roman"/>
            <w:sz w:val="26"/>
            <w:szCs w:val="26"/>
            <w:lang w:eastAsia="ru-RU"/>
          </w:rPr>
          <w:t>порядок</w:t>
        </w:r>
      </w:hyperlink>
      <w:r w:rsidRPr="004F3341">
        <w:rPr>
          <w:rFonts w:ascii="Times New Roman" w:eastAsia="Times New Roman" w:hAnsi="Times New Roman" w:cs="Times New Roman"/>
          <w:spacing w:val="2"/>
          <w:sz w:val="26"/>
          <w:szCs w:val="26"/>
          <w:lang w:eastAsia="ru-RU"/>
        </w:rPr>
        <w:t xml:space="preserve"> предоставления грантов на поддержку </w:t>
      </w:r>
      <w:r w:rsidRPr="00647BB3">
        <w:rPr>
          <w:rFonts w:ascii="Times New Roman" w:eastAsia="Times New Roman" w:hAnsi="Times New Roman" w:cs="Times New Roman"/>
          <w:spacing w:val="2"/>
          <w:sz w:val="26"/>
          <w:szCs w:val="26"/>
          <w:lang w:eastAsia="ru-RU"/>
        </w:rPr>
        <w:t xml:space="preserve">начинающего фермера </w:t>
      </w:r>
      <w:r w:rsidRPr="004F3341">
        <w:rPr>
          <w:rFonts w:ascii="Times New Roman" w:eastAsia="Times New Roman" w:hAnsi="Times New Roman" w:cs="Times New Roman"/>
          <w:spacing w:val="2"/>
          <w:sz w:val="26"/>
          <w:szCs w:val="26"/>
          <w:lang w:eastAsia="ru-RU"/>
        </w:rPr>
        <w:t>(далее – Порядок), утвержденный в пункте 1 названного постановления;</w:t>
      </w:r>
    </w:p>
    <w:p w:rsidR="00F64447" w:rsidRPr="00647BB3" w:rsidRDefault="00F64447" w:rsidP="00580658">
      <w:pPr>
        <w:shd w:val="clear" w:color="auto" w:fill="FFFFFF"/>
        <w:tabs>
          <w:tab w:val="left" w:pos="709"/>
        </w:tabs>
        <w:spacing w:after="0" w:line="240" w:lineRule="auto"/>
        <w:jc w:val="both"/>
        <w:rPr>
          <w:rFonts w:ascii="Times New Roman" w:eastAsia="Times New Roman" w:hAnsi="Times New Roman" w:cs="Times New Roman"/>
          <w:spacing w:val="2"/>
          <w:sz w:val="26"/>
          <w:szCs w:val="26"/>
          <w:lang w:eastAsia="ru-RU"/>
        </w:rPr>
      </w:pPr>
      <w:r w:rsidRPr="00647BB3">
        <w:rPr>
          <w:rFonts w:ascii="Times New Roman" w:eastAsia="Times New Roman" w:hAnsi="Times New Roman" w:cs="Times New Roman"/>
          <w:spacing w:val="2"/>
          <w:sz w:val="26"/>
          <w:szCs w:val="26"/>
          <w:lang w:eastAsia="ru-RU"/>
        </w:rPr>
        <w:tab/>
        <w:t xml:space="preserve">- </w:t>
      </w:r>
      <w:r w:rsidRPr="00647BB3">
        <w:rPr>
          <w:rFonts w:ascii="Times New Roman" w:eastAsia="Times New Roman" w:hAnsi="Times New Roman" w:cs="Times New Roman"/>
          <w:sz w:val="26"/>
          <w:szCs w:val="26"/>
          <w:lang w:eastAsia="ru-RU"/>
        </w:rPr>
        <w:t xml:space="preserve">утвердить в пункте 1 названного постановления </w:t>
      </w:r>
      <w:hyperlink w:anchor="sub_3000" w:history="1">
        <w:r w:rsidRPr="00647BB3">
          <w:rPr>
            <w:rFonts w:ascii="Times New Roman" w:eastAsia="Times New Roman" w:hAnsi="Times New Roman" w:cs="Times New Roman"/>
            <w:sz w:val="26"/>
            <w:szCs w:val="26"/>
            <w:lang w:eastAsia="ru-RU"/>
          </w:rPr>
          <w:t>порядок</w:t>
        </w:r>
      </w:hyperlink>
      <w:r w:rsidRPr="00647BB3">
        <w:rPr>
          <w:rFonts w:ascii="Times New Roman" w:eastAsia="Times New Roman" w:hAnsi="Times New Roman" w:cs="Times New Roman"/>
          <w:spacing w:val="2"/>
          <w:sz w:val="26"/>
          <w:szCs w:val="26"/>
          <w:lang w:eastAsia="ru-RU"/>
        </w:rPr>
        <w:t xml:space="preserve"> предоставления грантов на поддержку </w:t>
      </w:r>
      <w:r w:rsidR="00647BB3" w:rsidRPr="00647BB3">
        <w:rPr>
          <w:rFonts w:ascii="Times New Roman" w:eastAsia="Times New Roman" w:hAnsi="Times New Roman" w:cs="Times New Roman"/>
          <w:spacing w:val="2"/>
          <w:sz w:val="26"/>
          <w:szCs w:val="26"/>
          <w:lang w:eastAsia="ru-RU"/>
        </w:rPr>
        <w:t xml:space="preserve">начинающего фермера </w:t>
      </w:r>
      <w:r w:rsidRPr="00647BB3">
        <w:rPr>
          <w:rFonts w:ascii="Times New Roman" w:eastAsia="Times New Roman" w:hAnsi="Times New Roman" w:cs="Times New Roman"/>
          <w:sz w:val="26"/>
          <w:szCs w:val="26"/>
          <w:lang w:eastAsia="ru-RU"/>
        </w:rPr>
        <w:t>(прилагается)</w:t>
      </w:r>
      <w:r w:rsidRPr="00647BB3">
        <w:rPr>
          <w:rFonts w:ascii="Times New Roman" w:eastAsia="Times New Roman" w:hAnsi="Times New Roman" w:cs="Times New Roman"/>
          <w:spacing w:val="2"/>
          <w:sz w:val="26"/>
          <w:szCs w:val="26"/>
          <w:lang w:eastAsia="ru-RU"/>
        </w:rPr>
        <w:t>;</w:t>
      </w:r>
    </w:p>
    <w:p w:rsidR="00F64447" w:rsidRPr="00F64447" w:rsidRDefault="00F64447" w:rsidP="0058065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64447">
        <w:rPr>
          <w:rFonts w:ascii="Times New Roman" w:eastAsia="Times New Roman" w:hAnsi="Times New Roman" w:cs="Times New Roman"/>
          <w:sz w:val="26"/>
          <w:szCs w:val="26"/>
          <w:lang w:eastAsia="ru-RU"/>
        </w:rPr>
        <w:t xml:space="preserve">- признать утратившим силу </w:t>
      </w:r>
      <w:r w:rsidRPr="00647BB3">
        <w:rPr>
          <w:rFonts w:ascii="Times New Roman" w:eastAsia="Times New Roman" w:hAnsi="Times New Roman" w:cs="Times New Roman"/>
          <w:bCs/>
          <w:color w:val="000000"/>
          <w:sz w:val="26"/>
          <w:szCs w:val="26"/>
          <w:lang w:eastAsia="ru-RU"/>
        </w:rPr>
        <w:t xml:space="preserve">приложение к </w:t>
      </w:r>
      <w:r w:rsidRPr="00F64447">
        <w:rPr>
          <w:rFonts w:ascii="Times New Roman" w:eastAsia="Times New Roman" w:hAnsi="Times New Roman" w:cs="Times New Roman"/>
          <w:spacing w:val="2"/>
          <w:sz w:val="26"/>
          <w:szCs w:val="26"/>
          <w:lang w:eastAsia="ru-RU"/>
        </w:rPr>
        <w:t>порядку предоставления грантов на поддержку</w:t>
      </w:r>
      <w:r w:rsidR="00580658">
        <w:rPr>
          <w:rFonts w:ascii="Times New Roman" w:eastAsia="Times New Roman" w:hAnsi="Times New Roman" w:cs="Times New Roman"/>
          <w:spacing w:val="2"/>
          <w:sz w:val="26"/>
          <w:szCs w:val="26"/>
          <w:lang w:eastAsia="ru-RU"/>
        </w:rPr>
        <w:t xml:space="preserve"> </w:t>
      </w:r>
      <w:r w:rsidR="00580658" w:rsidRPr="00647BB3">
        <w:rPr>
          <w:rFonts w:ascii="Times New Roman" w:eastAsia="Times New Roman" w:hAnsi="Times New Roman" w:cs="Times New Roman"/>
          <w:spacing w:val="2"/>
          <w:sz w:val="26"/>
          <w:szCs w:val="26"/>
          <w:lang w:eastAsia="ru-RU"/>
        </w:rPr>
        <w:t>начинающего фермера</w:t>
      </w:r>
      <w:r w:rsidRPr="00F64447">
        <w:rPr>
          <w:rFonts w:ascii="Times New Roman" w:eastAsia="Times New Roman" w:hAnsi="Times New Roman" w:cs="Times New Roman"/>
          <w:spacing w:val="2"/>
          <w:sz w:val="26"/>
          <w:szCs w:val="26"/>
          <w:lang w:eastAsia="ru-RU"/>
        </w:rPr>
        <w:t>;</w:t>
      </w:r>
    </w:p>
    <w:p w:rsidR="00F64447" w:rsidRPr="004F3341" w:rsidRDefault="00F64447" w:rsidP="00580658">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p>
    <w:p w:rsidR="004F3341" w:rsidRPr="00A06A3C" w:rsidRDefault="004F3341" w:rsidP="00170080">
      <w:pPr>
        <w:tabs>
          <w:tab w:val="left" w:pos="851"/>
        </w:tabs>
        <w:spacing w:after="0" w:line="240" w:lineRule="auto"/>
        <w:ind w:firstLine="709"/>
        <w:jc w:val="both"/>
        <w:rPr>
          <w:rFonts w:ascii="Times New Roman" w:hAnsi="Times New Roman" w:cs="Times New Roman"/>
          <w:sz w:val="26"/>
          <w:szCs w:val="26"/>
        </w:rPr>
      </w:pPr>
    </w:p>
    <w:p w:rsidR="00170080" w:rsidRPr="00170080" w:rsidRDefault="00170080" w:rsidP="0086058A">
      <w:pPr>
        <w:pStyle w:val="af"/>
        <w:tabs>
          <w:tab w:val="left" w:pos="142"/>
        </w:tabs>
        <w:ind w:firstLine="709"/>
        <w:contextualSpacing/>
        <w:jc w:val="both"/>
        <w:rPr>
          <w:rFonts w:ascii="Times New Roman" w:hAnsi="Times New Roman" w:cs="Times New Roman"/>
          <w:sz w:val="26"/>
          <w:szCs w:val="26"/>
        </w:rPr>
      </w:pPr>
      <w:bookmarkStart w:id="0" w:name="sub_3406"/>
      <w:bookmarkEnd w:id="0"/>
      <w:r w:rsidRPr="00170080">
        <w:rPr>
          <w:rFonts w:ascii="Times New Roman" w:hAnsi="Times New Roman" w:cs="Times New Roman"/>
          <w:sz w:val="26"/>
          <w:szCs w:val="26"/>
        </w:rPr>
        <w:lastRenderedPageBreak/>
        <w:t xml:space="preserve">2. </w:t>
      </w:r>
      <w:r w:rsidRPr="00170080">
        <w:rPr>
          <w:rStyle w:val="apple-converted-space"/>
          <w:rFonts w:ascii="Lucida Grande" w:hAnsi="Lucida Grande"/>
          <w:color w:val="000000"/>
          <w:sz w:val="26"/>
          <w:szCs w:val="26"/>
          <w:shd w:val="clear" w:color="auto" w:fill="FFFFFF"/>
        </w:rPr>
        <w:t> </w:t>
      </w:r>
      <w:r w:rsidRPr="00170080">
        <w:rPr>
          <w:rFonts w:ascii="Times New Roman" w:hAnsi="Times New Roman" w:cs="Times New Roman"/>
          <w:sz w:val="26"/>
          <w:szCs w:val="26"/>
        </w:rPr>
        <w:t>Настоящее постановление вступает в силу со дня его официального опубликования.</w:t>
      </w:r>
    </w:p>
    <w:p w:rsidR="00170080" w:rsidRPr="00170080" w:rsidRDefault="00170080" w:rsidP="0086058A">
      <w:pPr>
        <w:pStyle w:val="af"/>
        <w:tabs>
          <w:tab w:val="left" w:pos="142"/>
        </w:tabs>
        <w:ind w:firstLine="709"/>
        <w:jc w:val="both"/>
        <w:rPr>
          <w:rFonts w:ascii="Times New Roman" w:hAnsi="Times New Roman" w:cs="Times New Roman"/>
          <w:sz w:val="26"/>
          <w:szCs w:val="26"/>
        </w:rPr>
      </w:pPr>
    </w:p>
    <w:p w:rsidR="00170080" w:rsidRPr="00170080" w:rsidRDefault="00170080" w:rsidP="0086058A">
      <w:pPr>
        <w:pStyle w:val="af"/>
        <w:tabs>
          <w:tab w:val="left" w:pos="142"/>
        </w:tabs>
        <w:ind w:firstLine="709"/>
        <w:jc w:val="both"/>
        <w:rPr>
          <w:rFonts w:ascii="Times New Roman" w:hAnsi="Times New Roman" w:cs="Times New Roman"/>
          <w:sz w:val="26"/>
          <w:szCs w:val="26"/>
        </w:rPr>
      </w:pPr>
    </w:p>
    <w:p w:rsidR="00170080" w:rsidRPr="00170080" w:rsidRDefault="00170080" w:rsidP="00170080">
      <w:pPr>
        <w:pStyle w:val="af"/>
        <w:tabs>
          <w:tab w:val="left" w:pos="142"/>
        </w:tabs>
        <w:ind w:firstLine="709"/>
        <w:jc w:val="both"/>
        <w:rPr>
          <w:rFonts w:ascii="Times New Roman" w:hAnsi="Times New Roman" w:cs="Times New Roman"/>
          <w:sz w:val="26"/>
          <w:szCs w:val="26"/>
        </w:rPr>
      </w:pPr>
    </w:p>
    <w:p w:rsidR="00170080" w:rsidRPr="00170080" w:rsidRDefault="00170080" w:rsidP="00170080">
      <w:pPr>
        <w:pStyle w:val="af"/>
        <w:tabs>
          <w:tab w:val="left" w:pos="142"/>
        </w:tabs>
        <w:ind w:firstLine="709"/>
        <w:jc w:val="both"/>
        <w:rPr>
          <w:rFonts w:ascii="Times New Roman" w:hAnsi="Times New Roman" w:cs="Times New Roman"/>
          <w:b/>
          <w:sz w:val="26"/>
          <w:szCs w:val="26"/>
        </w:rPr>
      </w:pPr>
      <w:r w:rsidRPr="00170080">
        <w:rPr>
          <w:rFonts w:ascii="Times New Roman" w:hAnsi="Times New Roman" w:cs="Times New Roman"/>
          <w:b/>
          <w:sz w:val="26"/>
          <w:szCs w:val="26"/>
        </w:rPr>
        <w:t>Губернатор</w:t>
      </w:r>
    </w:p>
    <w:p w:rsidR="00170080" w:rsidRPr="00170080" w:rsidRDefault="00170080" w:rsidP="00170080">
      <w:pPr>
        <w:pStyle w:val="af"/>
        <w:tabs>
          <w:tab w:val="left" w:pos="142"/>
        </w:tabs>
        <w:jc w:val="both"/>
        <w:rPr>
          <w:rFonts w:ascii="Times New Roman" w:hAnsi="Times New Roman" w:cs="Times New Roman"/>
          <w:b/>
          <w:sz w:val="26"/>
          <w:szCs w:val="26"/>
        </w:rPr>
      </w:pPr>
      <w:r w:rsidRPr="00170080">
        <w:rPr>
          <w:rFonts w:ascii="Times New Roman" w:hAnsi="Times New Roman" w:cs="Times New Roman"/>
          <w:b/>
          <w:sz w:val="26"/>
          <w:szCs w:val="26"/>
        </w:rPr>
        <w:t>Белгородской области                                                                           Е.С. Савченко</w:t>
      </w:r>
    </w:p>
    <w:p w:rsidR="007D4B07" w:rsidRDefault="007D4B0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p w:rsidR="00945057" w:rsidRDefault="00945057" w:rsidP="00170080">
      <w:pPr>
        <w:spacing w:after="0" w:line="240" w:lineRule="auto"/>
        <w:ind w:firstLine="709"/>
        <w:jc w:val="both"/>
        <w:rPr>
          <w:rFonts w:ascii="Times New Roman" w:hAnsi="Times New Roman" w:cs="Times New Roman"/>
          <w:b/>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45057" w:rsidRPr="00945057" w:rsidTr="007571A2">
        <w:tc>
          <w:tcPr>
            <w:tcW w:w="4672" w:type="dxa"/>
          </w:tcPr>
          <w:p w:rsidR="00945057" w:rsidRPr="00945057" w:rsidRDefault="00945057" w:rsidP="00945057">
            <w:pPr>
              <w:widowControl w:val="0"/>
              <w:autoSpaceDE w:val="0"/>
              <w:autoSpaceDN w:val="0"/>
              <w:adjustRightInd w:val="0"/>
              <w:jc w:val="center"/>
              <w:outlineLvl w:val="0"/>
              <w:rPr>
                <w:rFonts w:ascii="Times New Roman" w:eastAsia="Times New Roman" w:hAnsi="Times New Roman" w:cs="Times New Roman"/>
                <w:b/>
                <w:bCs/>
                <w:sz w:val="28"/>
                <w:szCs w:val="28"/>
                <w:lang w:eastAsia="ru-RU"/>
              </w:rPr>
            </w:pPr>
          </w:p>
        </w:tc>
        <w:tc>
          <w:tcPr>
            <w:tcW w:w="4673" w:type="dxa"/>
          </w:tcPr>
          <w:p w:rsidR="00945057" w:rsidRPr="00945057" w:rsidRDefault="00945057" w:rsidP="00945057">
            <w:pPr>
              <w:widowControl w:val="0"/>
              <w:autoSpaceDE w:val="0"/>
              <w:autoSpaceDN w:val="0"/>
              <w:adjustRightInd w:val="0"/>
              <w:jc w:val="center"/>
              <w:outlineLvl w:val="0"/>
              <w:rPr>
                <w:rFonts w:ascii="Times New Roman" w:eastAsia="Times New Roman" w:hAnsi="Times New Roman" w:cs="Times New Roman"/>
                <w:b/>
                <w:bCs/>
                <w:sz w:val="28"/>
                <w:szCs w:val="28"/>
                <w:lang w:eastAsia="ru-RU"/>
              </w:rPr>
            </w:pPr>
            <w:r w:rsidRPr="00945057">
              <w:rPr>
                <w:rFonts w:ascii="Times New Roman" w:eastAsia="Times New Roman" w:hAnsi="Times New Roman" w:cs="Times New Roman"/>
                <w:b/>
                <w:bCs/>
                <w:sz w:val="28"/>
                <w:szCs w:val="28"/>
                <w:lang w:eastAsia="ru-RU"/>
              </w:rPr>
              <w:t>Утвержден</w:t>
            </w:r>
            <w:r w:rsidRPr="00945057">
              <w:rPr>
                <w:rFonts w:ascii="Times New Roman" w:eastAsia="Times New Roman" w:hAnsi="Times New Roman" w:cs="Times New Roman"/>
                <w:b/>
                <w:bCs/>
                <w:sz w:val="28"/>
                <w:szCs w:val="28"/>
                <w:lang w:eastAsia="ru-RU"/>
              </w:rPr>
              <w:br/>
              <w:t>Постановлением Правительства Белгородской области</w:t>
            </w:r>
            <w:r w:rsidRPr="00945057">
              <w:rPr>
                <w:rFonts w:ascii="Times New Roman" w:eastAsia="Times New Roman" w:hAnsi="Times New Roman" w:cs="Times New Roman"/>
                <w:b/>
                <w:bCs/>
                <w:sz w:val="28"/>
                <w:szCs w:val="28"/>
                <w:lang w:eastAsia="ru-RU"/>
              </w:rPr>
              <w:br/>
              <w:t>от «__» ______ 2020 г. №___</w:t>
            </w:r>
          </w:p>
        </w:tc>
      </w:tr>
    </w:tbl>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45057">
        <w:rPr>
          <w:rFonts w:ascii="Times New Roman" w:eastAsia="Times New Roman" w:hAnsi="Times New Roman" w:cs="Times New Roman"/>
          <w:b/>
          <w:bCs/>
          <w:sz w:val="28"/>
          <w:szCs w:val="28"/>
          <w:lang w:eastAsia="ru-RU"/>
        </w:rPr>
        <w:t>Порядок</w:t>
      </w:r>
      <w:r w:rsidRPr="00945057">
        <w:rPr>
          <w:rFonts w:ascii="Times New Roman" w:eastAsia="Times New Roman" w:hAnsi="Times New Roman" w:cs="Times New Roman"/>
          <w:b/>
          <w:bCs/>
          <w:sz w:val="28"/>
          <w:szCs w:val="28"/>
          <w:lang w:eastAsia="ru-RU"/>
        </w:rPr>
        <w:br/>
        <w:t>предоставления грантов на поддержку начинающего фермера</w:t>
      </w:r>
      <w:r w:rsidRPr="00945057">
        <w:rPr>
          <w:rFonts w:ascii="Times New Roman" w:eastAsia="Times New Roman" w:hAnsi="Times New Roman" w:cs="Times New Roman"/>
          <w:b/>
          <w:bCs/>
          <w:sz w:val="28"/>
          <w:szCs w:val="28"/>
          <w:lang w:eastAsia="ru-RU"/>
        </w:rPr>
        <w:br/>
      </w:r>
      <w:bookmarkStart w:id="1" w:name="sub_3100"/>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45057">
        <w:rPr>
          <w:rFonts w:ascii="Times New Roman" w:eastAsia="Times New Roman" w:hAnsi="Times New Roman" w:cs="Times New Roman"/>
          <w:b/>
          <w:bCs/>
          <w:sz w:val="28"/>
          <w:szCs w:val="28"/>
          <w:lang w:eastAsia="ru-RU"/>
        </w:rPr>
        <w:t>1. Общие положения</w:t>
      </w:r>
    </w:p>
    <w:bookmarkEnd w:id="1"/>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3101"/>
      <w:r w:rsidRPr="00945057">
        <w:rPr>
          <w:rFonts w:ascii="Times New Roman" w:eastAsia="Times New Roman" w:hAnsi="Times New Roman" w:cs="Times New Roman"/>
          <w:sz w:val="28"/>
          <w:szCs w:val="28"/>
          <w:lang w:eastAsia="ru-RU"/>
        </w:rPr>
        <w:t xml:space="preserve">1.1. Настоящий порядок предоставления грантов на поддержку начинающих фермеров (далее - Порядок) разработан в соответствии с </w:t>
      </w:r>
      <w:hyperlink r:id="rId10" w:history="1">
        <w:r w:rsidRPr="00945057">
          <w:rPr>
            <w:rFonts w:ascii="Times New Roman" w:eastAsia="Times New Roman" w:hAnsi="Times New Roman" w:cs="Times New Roman"/>
            <w:sz w:val="28"/>
            <w:szCs w:val="28"/>
            <w:lang w:eastAsia="ru-RU"/>
          </w:rPr>
          <w:t>государственной программой</w:t>
        </w:r>
      </w:hyperlink>
      <w:r w:rsidRPr="00945057">
        <w:rPr>
          <w:rFonts w:ascii="Times New Roman" w:eastAsia="Times New Roman" w:hAnsi="Times New Roman" w:cs="Times New Roman"/>
          <w:sz w:val="28"/>
          <w:szCs w:val="28"/>
          <w:lang w:eastAsia="ru-RU"/>
        </w:rPr>
        <w:t xml:space="preserve"> Белгородской области "Развитие сельского хозяйства и рыбоводства в Белгородской области» (далее - Программа), утвержденной </w:t>
      </w:r>
      <w:hyperlink r:id="rId11" w:history="1">
        <w:r w:rsidRPr="00945057">
          <w:rPr>
            <w:rFonts w:ascii="Times New Roman" w:eastAsia="Times New Roman" w:hAnsi="Times New Roman" w:cs="Times New Roman"/>
            <w:sz w:val="28"/>
            <w:szCs w:val="28"/>
            <w:lang w:eastAsia="ru-RU"/>
          </w:rPr>
          <w:t>постановлением</w:t>
        </w:r>
      </w:hyperlink>
      <w:r w:rsidRPr="00945057">
        <w:rPr>
          <w:rFonts w:ascii="Times New Roman" w:eastAsia="Times New Roman" w:hAnsi="Times New Roman" w:cs="Times New Roman"/>
          <w:sz w:val="28"/>
          <w:szCs w:val="28"/>
          <w:lang w:eastAsia="ru-RU"/>
        </w:rPr>
        <w:t xml:space="preserve"> Правительства Белгородской области от 28 октября 2013 года N 439-пп.</w:t>
      </w:r>
    </w:p>
    <w:bookmarkEnd w:id="2"/>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1.2. Для целей реализации Порядка используются следующие понятия, в том числе установленные </w:t>
      </w:r>
      <w:hyperlink r:id="rId12" w:history="1">
        <w:r w:rsidRPr="00945057">
          <w:rPr>
            <w:rFonts w:ascii="Times New Roman" w:eastAsia="Times New Roman" w:hAnsi="Times New Roman" w:cs="Times New Roman"/>
            <w:sz w:val="28"/>
            <w:szCs w:val="28"/>
            <w:lang w:eastAsia="ru-RU"/>
          </w:rPr>
          <w:t>постановлением</w:t>
        </w:r>
      </w:hyperlink>
      <w:r w:rsidRPr="00945057">
        <w:rPr>
          <w:rFonts w:ascii="Times New Roman" w:eastAsia="Times New Roman" w:hAnsi="Times New Roman" w:cs="Times New Roman"/>
          <w:sz w:val="28"/>
          <w:szCs w:val="28"/>
          <w:lang w:eastAsia="ru-RU"/>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31022"/>
      <w:proofErr w:type="gramStart"/>
      <w:r w:rsidRPr="00945057">
        <w:rPr>
          <w:rFonts w:ascii="Times New Roman" w:eastAsia="Times New Roman" w:hAnsi="Times New Roman" w:cs="Times New Roman"/>
          <w:b/>
          <w:sz w:val="28"/>
          <w:szCs w:val="28"/>
          <w:lang w:eastAsia="ru-RU"/>
        </w:rPr>
        <w:t>Сельские территории</w:t>
      </w:r>
      <w:r w:rsidRPr="00945057">
        <w:rPr>
          <w:rFonts w:ascii="Times New Roman" w:eastAsia="Times New Roman" w:hAnsi="Times New Roman" w:cs="Times New Roman"/>
          <w:sz w:val="28"/>
          <w:szCs w:val="28"/>
          <w:lang w:eastAsia="ru-RU"/>
        </w:rPr>
        <w:t xml:space="preserve"> - территории сельских поселений и (или) межселенные территории Белгородской области, объединённые общей территорией в границах муниципального района, а также сельских населённых пунктов и рабочих посёлков, входящие в состав городских округов Белгородской области (за исключением городского округа "Город Белгород"), городских поселений, на территории которых преобладает осуществление деятельности, связанной с производством и переработкой сельскохозяйственной продукции.</w:t>
      </w:r>
      <w:proofErr w:type="gramEnd"/>
      <w:r w:rsidRPr="00945057">
        <w:rPr>
          <w:rFonts w:ascii="Times New Roman" w:eastAsia="Times New Roman" w:hAnsi="Times New Roman" w:cs="Times New Roman"/>
          <w:sz w:val="28"/>
          <w:szCs w:val="28"/>
          <w:lang w:eastAsia="ru-RU"/>
        </w:rPr>
        <w:t xml:space="preserve"> Перечень сельских территорий Белгородской области утверждается приказом Департамента.</w:t>
      </w:r>
    </w:p>
    <w:bookmarkEnd w:id="3"/>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45057">
        <w:rPr>
          <w:rFonts w:ascii="Times New Roman" w:eastAsia="Times New Roman" w:hAnsi="Times New Roman" w:cs="Times New Roman"/>
          <w:b/>
          <w:sz w:val="28"/>
          <w:szCs w:val="28"/>
          <w:lang w:eastAsia="ru-RU"/>
        </w:rPr>
        <w:t>Начинающий фермер</w:t>
      </w:r>
      <w:r w:rsidRPr="00945057">
        <w:rPr>
          <w:rFonts w:ascii="Times New Roman" w:eastAsia="Times New Roman" w:hAnsi="Times New Roman" w:cs="Times New Roman"/>
          <w:sz w:val="28"/>
          <w:szCs w:val="28"/>
          <w:lang w:eastAsia="ru-RU"/>
        </w:rPr>
        <w:t xml:space="preserve"> - крестьянское (фермерское) хозяйство, глава которого зарегистрирован в качестве индивидуального предпринимателя и является гражданин Российской Федерации, зарегистрированное на сельской территории Белгородской области, продолжительность деятельности которого не превышает 24 месяцев с даты его регистрации, и обязующееся достигнуть показателей деятельности, предусмотренные проектом создания развития крестьянского (фермерского) хозяйства.</w:t>
      </w:r>
      <w:proofErr w:type="gramEnd"/>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b/>
          <w:bCs/>
          <w:sz w:val="28"/>
          <w:szCs w:val="28"/>
          <w:lang w:eastAsia="ru-RU"/>
        </w:rPr>
        <w:t>Заявитель</w:t>
      </w:r>
      <w:r w:rsidRPr="00945057">
        <w:rPr>
          <w:rFonts w:ascii="Times New Roman" w:eastAsia="Times New Roman" w:hAnsi="Times New Roman" w:cs="Times New Roman"/>
          <w:sz w:val="28"/>
          <w:szCs w:val="28"/>
          <w:lang w:eastAsia="ru-RU"/>
        </w:rPr>
        <w:t xml:space="preserve"> - Начинающий фермер, подавший заявку в конкурсную комиссию по отбору крестьянских (фермерских) хозяй</w:t>
      </w:r>
      <w:proofErr w:type="gramStart"/>
      <w:r w:rsidRPr="00945057">
        <w:rPr>
          <w:rFonts w:ascii="Times New Roman" w:eastAsia="Times New Roman" w:hAnsi="Times New Roman" w:cs="Times New Roman"/>
          <w:sz w:val="28"/>
          <w:szCs w:val="28"/>
          <w:lang w:eastAsia="ru-RU"/>
        </w:rPr>
        <w:t>ств дл</w:t>
      </w:r>
      <w:proofErr w:type="gramEnd"/>
      <w:r w:rsidRPr="00945057">
        <w:rPr>
          <w:rFonts w:ascii="Times New Roman" w:eastAsia="Times New Roman" w:hAnsi="Times New Roman" w:cs="Times New Roman"/>
          <w:sz w:val="28"/>
          <w:szCs w:val="28"/>
          <w:lang w:eastAsia="ru-RU"/>
        </w:rPr>
        <w:t xml:space="preserve">я участия в мероприятиях по поддержке начинающих фермеров Белгородской области (далее - Конкурсная комиссия) для признания его участником </w:t>
      </w:r>
      <w:hyperlink r:id="rId13"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и соответствующий требованиям, установленным настоящим Порядком.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b/>
          <w:bCs/>
          <w:sz w:val="28"/>
          <w:szCs w:val="28"/>
          <w:lang w:eastAsia="ru-RU"/>
        </w:rPr>
        <w:t>Участник Программы</w:t>
      </w:r>
      <w:r w:rsidRPr="00945057">
        <w:rPr>
          <w:rFonts w:ascii="Times New Roman" w:eastAsia="Times New Roman" w:hAnsi="Times New Roman" w:cs="Times New Roman"/>
          <w:sz w:val="28"/>
          <w:szCs w:val="28"/>
          <w:lang w:eastAsia="ru-RU"/>
        </w:rPr>
        <w:t xml:space="preserve"> - заявитель, признанный победителем конкурса </w:t>
      </w:r>
      <w:r w:rsidRPr="00945057">
        <w:rPr>
          <w:rFonts w:ascii="Times New Roman" w:eastAsia="Times New Roman" w:hAnsi="Times New Roman" w:cs="Times New Roman"/>
          <w:sz w:val="28"/>
          <w:szCs w:val="28"/>
          <w:lang w:eastAsia="ru-RU"/>
        </w:rPr>
        <w:lastRenderedPageBreak/>
        <w:t>по отбору крестьянских (фермерских) хозяй</w:t>
      </w:r>
      <w:proofErr w:type="gramStart"/>
      <w:r w:rsidRPr="00945057">
        <w:rPr>
          <w:rFonts w:ascii="Times New Roman" w:eastAsia="Times New Roman" w:hAnsi="Times New Roman" w:cs="Times New Roman"/>
          <w:sz w:val="28"/>
          <w:szCs w:val="28"/>
          <w:lang w:eastAsia="ru-RU"/>
        </w:rPr>
        <w:t>ств дл</w:t>
      </w:r>
      <w:proofErr w:type="gramEnd"/>
      <w:r w:rsidRPr="00945057">
        <w:rPr>
          <w:rFonts w:ascii="Times New Roman" w:eastAsia="Times New Roman" w:hAnsi="Times New Roman" w:cs="Times New Roman"/>
          <w:sz w:val="28"/>
          <w:szCs w:val="28"/>
          <w:lang w:eastAsia="ru-RU"/>
        </w:rPr>
        <w:t xml:space="preserve">я участия в мероприятиях по поддержке начинающих фермеров и включенный в </w:t>
      </w:r>
      <w:hyperlink r:id="rId14" w:history="1">
        <w:r w:rsidRPr="00945057">
          <w:rPr>
            <w:rFonts w:ascii="Times New Roman" w:eastAsia="Times New Roman" w:hAnsi="Times New Roman" w:cs="Times New Roman"/>
            <w:sz w:val="28"/>
            <w:szCs w:val="28"/>
            <w:lang w:eastAsia="ru-RU"/>
          </w:rPr>
          <w:t>Программу</w:t>
        </w:r>
      </w:hyperlink>
      <w:r w:rsidRPr="00945057">
        <w:rPr>
          <w:rFonts w:ascii="Times New Roman" w:eastAsia="Times New Roman" w:hAnsi="Times New Roman" w:cs="Times New Roman"/>
          <w:sz w:val="28"/>
          <w:szCs w:val="28"/>
          <w:lang w:eastAsia="ru-RU"/>
        </w:rPr>
        <w:t>.</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31026"/>
      <w:proofErr w:type="gramStart"/>
      <w:r w:rsidRPr="00945057">
        <w:rPr>
          <w:rFonts w:ascii="Times New Roman" w:eastAsia="Times New Roman" w:hAnsi="Times New Roman" w:cs="Times New Roman"/>
          <w:b/>
          <w:bCs/>
          <w:sz w:val="28"/>
          <w:szCs w:val="28"/>
          <w:lang w:eastAsia="ru-RU"/>
        </w:rPr>
        <w:t xml:space="preserve">Грант на поддержку начинающего фермера (далее - Грант) </w:t>
      </w:r>
      <w:r w:rsidRPr="00945057">
        <w:rPr>
          <w:rFonts w:ascii="Times New Roman" w:eastAsia="Times New Roman" w:hAnsi="Times New Roman" w:cs="Times New Roman"/>
          <w:sz w:val="28"/>
          <w:szCs w:val="28"/>
          <w:lang w:eastAsia="ru-RU"/>
        </w:rPr>
        <w:t xml:space="preserve">- бюджетные ассигнования, перечисляемые Департаментом из областного бюджета на лицевой счет главы крестьянского (фермерского) хозяйства, открытый в территориальном органе Федерального казначейства, для </w:t>
      </w:r>
      <w:proofErr w:type="spellStart"/>
      <w:r w:rsidRPr="00945057">
        <w:rPr>
          <w:rFonts w:ascii="Times New Roman" w:eastAsia="Times New Roman" w:hAnsi="Times New Roman" w:cs="Times New Roman"/>
          <w:sz w:val="28"/>
          <w:szCs w:val="28"/>
          <w:lang w:eastAsia="ru-RU"/>
        </w:rPr>
        <w:t>софинансирования</w:t>
      </w:r>
      <w:proofErr w:type="spellEnd"/>
      <w:r w:rsidRPr="00945057">
        <w:rPr>
          <w:rFonts w:ascii="Times New Roman" w:eastAsia="Times New Roman" w:hAnsi="Times New Roman" w:cs="Times New Roman"/>
          <w:sz w:val="28"/>
          <w:szCs w:val="28"/>
          <w:lang w:eastAsia="ru-RU"/>
        </w:rPr>
        <w:t xml:space="preserve"> части затрат (без учета налога на добавленную стоимость), не возмещаемых в рамках иных направлений государственной поддержки в соответствии с Программой, в целях создания и развития на сельских территориях Белгородской области крестьянского</w:t>
      </w:r>
      <w:proofErr w:type="gramEnd"/>
      <w:r w:rsidRPr="00945057">
        <w:rPr>
          <w:rFonts w:ascii="Times New Roman" w:eastAsia="Times New Roman" w:hAnsi="Times New Roman" w:cs="Times New Roman"/>
          <w:sz w:val="28"/>
          <w:szCs w:val="28"/>
          <w:lang w:eastAsia="ru-RU"/>
        </w:rPr>
        <w:t xml:space="preserve"> (фермерского) хозяйства. Оставшаяся часть затрат с учетом налога на добавленную стоимость осуществляется за счет собственных средств, в том числе предусмотренных на реализацию проекта.</w:t>
      </w:r>
    </w:p>
    <w:bookmarkEnd w:id="4"/>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 Гранты на поддержку начинающего фермера предоставляются в целях создания и развития на сельской территории крестьянского (фермерского) хозяйства, включая: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1.3.1. Приобретение земельных участков из земель сельскохозяйственного назначения;</w:t>
      </w:r>
    </w:p>
    <w:p w:rsidR="00945057" w:rsidRPr="00945057" w:rsidRDefault="00945057" w:rsidP="00945057">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1.3.2. 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1.3.3.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1.3.4.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w:t>
      </w:r>
      <w:proofErr w:type="gramStart"/>
      <w:r w:rsidRPr="00945057">
        <w:rPr>
          <w:rFonts w:ascii="Times New Roman" w:eastAsia="Times New Roman" w:hAnsi="Times New Roman" w:cs="Times New Roman"/>
          <w:sz w:val="28"/>
          <w:szCs w:val="28"/>
          <w:lang w:eastAsia="ru-RU"/>
        </w:rPr>
        <w:t>о-</w:t>
      </w:r>
      <w:proofErr w:type="gramEnd"/>
      <w:r w:rsidRPr="00945057">
        <w:rPr>
          <w:rFonts w:ascii="Times New Roman" w:eastAsia="Times New Roman" w:hAnsi="Times New Roman" w:cs="Times New Roman"/>
          <w:sz w:val="28"/>
          <w:szCs w:val="28"/>
          <w:lang w:eastAsia="ru-RU"/>
        </w:rPr>
        <w:t>, газо- и теплопроводным сетям;</w:t>
      </w:r>
    </w:p>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1.3.5. Приобретение сельскохозяйственных животных, в том числе птицы (за исключением свиней);</w:t>
      </w:r>
    </w:p>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1.3.6. Приобретение рыбопосадочного материала;</w:t>
      </w:r>
    </w:p>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1.3.7. Приобретение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срок эксплуатации которых не превышает 3 лет, в том числе: сельскохозяйственной техники, прицепного и навесного оборудования к ней, пресс-подборщиков; грузового и специализированного транспорта, прицепов и полуприцепов к нему; оборудования</w:t>
      </w:r>
      <w:proofErr w:type="gramStart"/>
      <w:r w:rsidRPr="00945057">
        <w:rPr>
          <w:rFonts w:ascii="Times New Roman" w:eastAsia="Times New Roman" w:hAnsi="Times New Roman" w:cs="Times New Roman"/>
          <w:sz w:val="28"/>
          <w:szCs w:val="28"/>
          <w:lang w:eastAsia="ru-RU"/>
        </w:rPr>
        <w:t>:(</w:t>
      </w:r>
      <w:proofErr w:type="gramEnd"/>
      <w:r w:rsidRPr="00945057">
        <w:rPr>
          <w:rFonts w:ascii="Times New Roman" w:eastAsia="Times New Roman" w:hAnsi="Times New Roman" w:cs="Times New Roman"/>
          <w:sz w:val="28"/>
          <w:szCs w:val="28"/>
          <w:lang w:eastAsia="ru-RU"/>
        </w:rPr>
        <w:t xml:space="preserve">лабораторного, весового, холодильного, подъемно-транспортного, климатического и вентиляционного, складского, для охраны объектов, для комплектации животноводческих и рыбоводческих ферм, для производства растениеводческой и </w:t>
      </w:r>
      <w:proofErr w:type="spellStart"/>
      <w:r w:rsidRPr="00945057">
        <w:rPr>
          <w:rFonts w:ascii="Times New Roman" w:eastAsia="Times New Roman" w:hAnsi="Times New Roman" w:cs="Times New Roman"/>
          <w:sz w:val="28"/>
          <w:szCs w:val="28"/>
          <w:lang w:eastAsia="ru-RU"/>
        </w:rPr>
        <w:t>грибоводческой</w:t>
      </w:r>
      <w:proofErr w:type="spellEnd"/>
      <w:r w:rsidRPr="00945057">
        <w:rPr>
          <w:rFonts w:ascii="Times New Roman" w:eastAsia="Times New Roman" w:hAnsi="Times New Roman" w:cs="Times New Roman"/>
          <w:sz w:val="28"/>
          <w:szCs w:val="28"/>
          <w:lang w:eastAsia="ru-RU"/>
        </w:rPr>
        <w:t xml:space="preserve"> продукции, для переработки сельскохозяйственной продукции и дикорастущих растений, в </w:t>
      </w:r>
      <w:proofErr w:type="spellStart"/>
      <w:r w:rsidRPr="00945057">
        <w:rPr>
          <w:rFonts w:ascii="Times New Roman" w:eastAsia="Times New Roman" w:hAnsi="Times New Roman" w:cs="Times New Roman"/>
          <w:sz w:val="28"/>
          <w:szCs w:val="28"/>
          <w:lang w:eastAsia="ru-RU"/>
        </w:rPr>
        <w:t>т.ч</w:t>
      </w:r>
      <w:proofErr w:type="spellEnd"/>
      <w:r w:rsidRPr="00945057">
        <w:rPr>
          <w:rFonts w:ascii="Times New Roman" w:eastAsia="Times New Roman" w:hAnsi="Times New Roman" w:cs="Times New Roman"/>
          <w:sz w:val="28"/>
          <w:szCs w:val="28"/>
          <w:lang w:eastAsia="ru-RU"/>
        </w:rPr>
        <w:t xml:space="preserve">. </w:t>
      </w:r>
      <w:r w:rsidRPr="00945057">
        <w:rPr>
          <w:rFonts w:ascii="Times New Roman" w:eastAsia="Times New Roman" w:hAnsi="Times New Roman" w:cs="Times New Roman"/>
          <w:sz w:val="28"/>
          <w:szCs w:val="28"/>
          <w:lang w:eastAsia="ru-RU"/>
        </w:rPr>
        <w:lastRenderedPageBreak/>
        <w:t>производства комбикормов, прочей техники, транспорта и оборудования);</w:t>
      </w:r>
    </w:p>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1.3.8. Приобретение автономных источников электр</w:t>
      </w:r>
      <w:proofErr w:type="gramStart"/>
      <w:r w:rsidRPr="00945057">
        <w:rPr>
          <w:rFonts w:ascii="Times New Roman" w:eastAsia="Times New Roman" w:hAnsi="Times New Roman" w:cs="Times New Roman"/>
          <w:sz w:val="28"/>
          <w:szCs w:val="28"/>
          <w:lang w:eastAsia="ru-RU"/>
        </w:rPr>
        <w:t>о-</w:t>
      </w:r>
      <w:proofErr w:type="gramEnd"/>
      <w:r w:rsidRPr="00945057">
        <w:rPr>
          <w:rFonts w:ascii="Times New Roman" w:eastAsia="Times New Roman" w:hAnsi="Times New Roman" w:cs="Times New Roman"/>
          <w:sz w:val="28"/>
          <w:szCs w:val="28"/>
          <w:lang w:eastAsia="ru-RU"/>
        </w:rPr>
        <w:t>, газо- и водоснабжения;</w:t>
      </w:r>
    </w:p>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1.3.9. Уплату не более 20 процентов стоимости приобретенного имущества и выполненных работ, предусмотренного подпунктом 1.3.3, 1.3.5 и 1.3.7 настоящего пункта в случае если Бизнес </w:t>
      </w:r>
      <w:proofErr w:type="gramStart"/>
      <w:r w:rsidRPr="00945057">
        <w:rPr>
          <w:rFonts w:ascii="Times New Roman" w:eastAsia="Times New Roman" w:hAnsi="Times New Roman" w:cs="Times New Roman"/>
          <w:sz w:val="28"/>
          <w:szCs w:val="28"/>
          <w:lang w:eastAsia="ru-RU"/>
        </w:rPr>
        <w:t>-п</w:t>
      </w:r>
      <w:proofErr w:type="gramEnd"/>
      <w:r w:rsidRPr="00945057">
        <w:rPr>
          <w:rFonts w:ascii="Times New Roman" w:eastAsia="Times New Roman" w:hAnsi="Times New Roman" w:cs="Times New Roman"/>
          <w:sz w:val="28"/>
          <w:szCs w:val="28"/>
          <w:lang w:eastAsia="ru-RU"/>
        </w:rPr>
        <w:t xml:space="preserve">лан начинающего фермера реализуется с привлечением льготного инвестиционного кредита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w:t>
      </w:r>
      <w:proofErr w:type="gramStart"/>
      <w:r w:rsidRPr="00945057">
        <w:rPr>
          <w:rFonts w:ascii="Times New Roman" w:eastAsia="Times New Roman" w:hAnsi="Times New Roman" w:cs="Times New Roman"/>
          <w:sz w:val="28"/>
          <w:szCs w:val="28"/>
          <w:lang w:eastAsia="ru-RU"/>
        </w:rPr>
        <w:t>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w:t>
      </w:r>
      <w:proofErr w:type="gramEnd"/>
      <w:r w:rsidRPr="00945057">
        <w:rPr>
          <w:rFonts w:ascii="Times New Roman" w:eastAsia="Times New Roman" w:hAnsi="Times New Roman" w:cs="Times New Roman"/>
          <w:sz w:val="28"/>
          <w:szCs w:val="28"/>
          <w:lang w:eastAsia="ru-RU"/>
        </w:rPr>
        <w:t xml:space="preserve">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1.3.10. Приобретение посадочного материала для закладки многолетних насаждений, включая виноградники.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3104"/>
      <w:r w:rsidRPr="00945057">
        <w:rPr>
          <w:rFonts w:ascii="Times New Roman" w:eastAsia="Times New Roman" w:hAnsi="Times New Roman" w:cs="Times New Roman"/>
          <w:sz w:val="28"/>
          <w:szCs w:val="28"/>
          <w:lang w:eastAsia="ru-RU"/>
        </w:rPr>
        <w:t xml:space="preserve">1.4. Сумма Гранта, предоставляемая Начинающему фермеру, определяется Конкурсной комиссией при вынесении </w:t>
      </w:r>
      <w:proofErr w:type="gramStart"/>
      <w:r w:rsidRPr="00945057">
        <w:rPr>
          <w:rFonts w:ascii="Times New Roman" w:eastAsia="Times New Roman" w:hAnsi="Times New Roman" w:cs="Times New Roman"/>
          <w:sz w:val="28"/>
          <w:szCs w:val="28"/>
          <w:lang w:eastAsia="ru-RU"/>
        </w:rPr>
        <w:t>решения</w:t>
      </w:r>
      <w:proofErr w:type="gramEnd"/>
      <w:r w:rsidRPr="00945057">
        <w:rPr>
          <w:rFonts w:ascii="Times New Roman" w:eastAsia="Times New Roman" w:hAnsi="Times New Roman" w:cs="Times New Roman"/>
          <w:sz w:val="28"/>
          <w:szCs w:val="28"/>
          <w:lang w:eastAsia="ru-RU"/>
        </w:rPr>
        <w:t xml:space="preserve"> о победителях конкурса исходя из потребности Начинающего фермера, указанной в представляемом бизнес-плане, и не может быть выше предельного максимального размера Гранта. Предельный максимальный размер Гранта в расчете на одного Начинающего фермера не может превышать:</w:t>
      </w:r>
    </w:p>
    <w:bookmarkEnd w:id="5"/>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5 млн. рублей - для разведения крупного рогатого скота мясного и молочного направлений;</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3 млн. рублей - на ведения иных видов сельскохозяйственной деятельности.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Сумма Гранта должна строго соответствовать плану расходов Начинающего фермера, указанному в бизнес-плане.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3105"/>
      <w:r w:rsidRPr="00945057">
        <w:rPr>
          <w:rFonts w:ascii="Times New Roman" w:eastAsia="Times New Roman" w:hAnsi="Times New Roman" w:cs="Times New Roman"/>
          <w:sz w:val="28"/>
          <w:szCs w:val="28"/>
          <w:lang w:eastAsia="ru-RU"/>
        </w:rPr>
        <w:t>1.5. Расходование сре</w:t>
      </w:r>
      <w:proofErr w:type="gramStart"/>
      <w:r w:rsidRPr="00945057">
        <w:rPr>
          <w:rFonts w:ascii="Times New Roman" w:eastAsia="Times New Roman" w:hAnsi="Times New Roman" w:cs="Times New Roman"/>
          <w:sz w:val="28"/>
          <w:szCs w:val="28"/>
          <w:lang w:eastAsia="ru-RU"/>
        </w:rPr>
        <w:t>дств Гр</w:t>
      </w:r>
      <w:proofErr w:type="gramEnd"/>
      <w:r w:rsidRPr="00945057">
        <w:rPr>
          <w:rFonts w:ascii="Times New Roman" w:eastAsia="Times New Roman" w:hAnsi="Times New Roman" w:cs="Times New Roman"/>
          <w:sz w:val="28"/>
          <w:szCs w:val="28"/>
          <w:lang w:eastAsia="ru-RU"/>
        </w:rPr>
        <w:t>анта осуществляется в течение 18 месяцев с даты поступления денежных средств на лицевой счет главы крестьянского (фермерского) хозяйства, открытый в территориальном органе Федерального казначейства в соответствии с заключенным соглашением о предоставлении Гранта по форме, утвержденной приказом департамента финансов и бюджетной политики области (далее - Соглашение). Срок освоения гранта на поддержку начинающего фермера или части сре</w:t>
      </w:r>
      <w:proofErr w:type="gramStart"/>
      <w:r w:rsidRPr="00945057">
        <w:rPr>
          <w:rFonts w:ascii="Times New Roman" w:eastAsia="Times New Roman" w:hAnsi="Times New Roman" w:cs="Times New Roman"/>
          <w:sz w:val="28"/>
          <w:szCs w:val="28"/>
          <w:lang w:eastAsia="ru-RU"/>
        </w:rPr>
        <w:t>дств гр</w:t>
      </w:r>
      <w:proofErr w:type="gramEnd"/>
      <w:r w:rsidRPr="00945057">
        <w:rPr>
          <w:rFonts w:ascii="Times New Roman" w:eastAsia="Times New Roman" w:hAnsi="Times New Roman" w:cs="Times New Roman"/>
          <w:sz w:val="28"/>
          <w:szCs w:val="28"/>
          <w:lang w:eastAsia="ru-RU"/>
        </w:rPr>
        <w:t xml:space="preserve">анта может быть </w:t>
      </w:r>
      <w:r w:rsidRPr="00945057">
        <w:rPr>
          <w:rFonts w:ascii="Times New Roman" w:eastAsia="Times New Roman" w:hAnsi="Times New Roman" w:cs="Times New Roman"/>
          <w:sz w:val="28"/>
          <w:szCs w:val="28"/>
          <w:lang w:eastAsia="ru-RU"/>
        </w:rPr>
        <w:lastRenderedPageBreak/>
        <w:t>продлен по решению департамента агропромышленного комплекса и воспроизводства окружающей среды Белгородской области, но не более чем на 6 месяцев. Основанием для принятия решения о продлении срока освоения гранта является документальное подтверждение Начинающего фермера наступления обстоятельств непреодолимой силы, препятствующих освоению сре</w:t>
      </w:r>
      <w:proofErr w:type="gramStart"/>
      <w:r w:rsidRPr="00945057">
        <w:rPr>
          <w:rFonts w:ascii="Times New Roman" w:eastAsia="Times New Roman" w:hAnsi="Times New Roman" w:cs="Times New Roman"/>
          <w:sz w:val="28"/>
          <w:szCs w:val="28"/>
          <w:lang w:eastAsia="ru-RU"/>
        </w:rPr>
        <w:t>дств гр</w:t>
      </w:r>
      <w:proofErr w:type="gramEnd"/>
      <w:r w:rsidRPr="00945057">
        <w:rPr>
          <w:rFonts w:ascii="Times New Roman" w:eastAsia="Times New Roman" w:hAnsi="Times New Roman" w:cs="Times New Roman"/>
          <w:sz w:val="28"/>
          <w:szCs w:val="28"/>
          <w:lang w:eastAsia="ru-RU"/>
        </w:rPr>
        <w:t>анта на поддержку начинающего фермера в установленный срок</w:t>
      </w:r>
      <w:bookmarkStart w:id="7" w:name="sub_3106"/>
      <w:bookmarkEnd w:id="6"/>
      <w:r w:rsidRPr="00945057">
        <w:rPr>
          <w:rFonts w:ascii="Times New Roman" w:eastAsia="Times New Roman" w:hAnsi="Times New Roman" w:cs="Times New Roman"/>
          <w:sz w:val="28"/>
          <w:szCs w:val="28"/>
          <w:lang w:eastAsia="ru-RU"/>
        </w:rPr>
        <w:t>.</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1.6. Имущество, приобретаемое Участником </w:t>
      </w:r>
      <w:hyperlink r:id="rId15"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с участием сре</w:t>
      </w:r>
      <w:proofErr w:type="gramStart"/>
      <w:r w:rsidRPr="00945057">
        <w:rPr>
          <w:rFonts w:ascii="Times New Roman" w:eastAsia="Times New Roman" w:hAnsi="Times New Roman" w:cs="Times New Roman"/>
          <w:sz w:val="28"/>
          <w:szCs w:val="28"/>
          <w:lang w:eastAsia="ru-RU"/>
        </w:rPr>
        <w:t>дств Гр</w:t>
      </w:r>
      <w:proofErr w:type="gramEnd"/>
      <w:r w:rsidRPr="00945057">
        <w:rPr>
          <w:rFonts w:ascii="Times New Roman" w:eastAsia="Times New Roman" w:hAnsi="Times New Roman" w:cs="Times New Roman"/>
          <w:sz w:val="28"/>
          <w:szCs w:val="28"/>
          <w:lang w:eastAsia="ru-RU"/>
        </w:rPr>
        <w:t>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главы крестьянского (фермерского) хозяйства.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3107"/>
      <w:bookmarkEnd w:id="7"/>
      <w:r w:rsidRPr="00945057">
        <w:rPr>
          <w:rFonts w:ascii="Times New Roman" w:eastAsia="Times New Roman" w:hAnsi="Times New Roman" w:cs="Times New Roman"/>
          <w:sz w:val="28"/>
          <w:szCs w:val="28"/>
          <w:lang w:eastAsia="ru-RU"/>
        </w:rPr>
        <w:t xml:space="preserve">1.7. Участник </w:t>
      </w:r>
      <w:hyperlink r:id="rId16"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обязуется осуществлять деятельность хозяйства в течение не менее 5 (пяти) лет </w:t>
      </w:r>
      <w:proofErr w:type="gramStart"/>
      <w:r w:rsidRPr="00945057">
        <w:rPr>
          <w:rFonts w:ascii="Times New Roman" w:eastAsia="Times New Roman" w:hAnsi="Times New Roman" w:cs="Times New Roman"/>
          <w:sz w:val="28"/>
          <w:szCs w:val="28"/>
          <w:lang w:eastAsia="ru-RU"/>
        </w:rPr>
        <w:t>с даты поступления</w:t>
      </w:r>
      <w:proofErr w:type="gramEnd"/>
      <w:r w:rsidRPr="00945057">
        <w:rPr>
          <w:rFonts w:ascii="Times New Roman" w:eastAsia="Times New Roman" w:hAnsi="Times New Roman" w:cs="Times New Roman"/>
          <w:sz w:val="28"/>
          <w:szCs w:val="28"/>
          <w:lang w:eastAsia="ru-RU"/>
        </w:rPr>
        <w:t xml:space="preserve"> денежных средств на лицевой счет главы крестьянского (фермерского) хозяйства.</w:t>
      </w:r>
    </w:p>
    <w:bookmarkEnd w:id="8"/>
    <w:p w:rsidR="00945057" w:rsidRPr="00945057" w:rsidRDefault="00945057" w:rsidP="009450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1.8. Заявитель обязуется создать не позднее срока использования Гранта</w:t>
      </w:r>
      <w:proofErr w:type="gramStart"/>
      <w:r w:rsidRPr="00945057">
        <w:rPr>
          <w:rFonts w:ascii="Times New Roman" w:eastAsia="Times New Roman" w:hAnsi="Times New Roman" w:cs="Times New Roman"/>
          <w:sz w:val="28"/>
          <w:szCs w:val="28"/>
          <w:lang w:eastAsia="ru-RU"/>
        </w:rPr>
        <w:t>.</w:t>
      </w:r>
      <w:proofErr w:type="gramEnd"/>
      <w:r w:rsidRPr="00945057">
        <w:rPr>
          <w:rFonts w:ascii="Times New Roman" w:eastAsia="Times New Roman" w:hAnsi="Times New Roman" w:cs="Times New Roman"/>
          <w:sz w:val="28"/>
          <w:szCs w:val="28"/>
          <w:lang w:eastAsia="ru-RU"/>
        </w:rPr>
        <w:t xml:space="preserve"> </w:t>
      </w:r>
      <w:proofErr w:type="gramStart"/>
      <w:r w:rsidRPr="00945057">
        <w:rPr>
          <w:rFonts w:ascii="Times New Roman" w:eastAsia="Times New Roman" w:hAnsi="Times New Roman" w:cs="Times New Roman"/>
          <w:sz w:val="28"/>
          <w:szCs w:val="28"/>
          <w:lang w:eastAsia="ru-RU"/>
        </w:rPr>
        <w:t>н</w:t>
      </w:r>
      <w:proofErr w:type="gramEnd"/>
      <w:r w:rsidRPr="00945057">
        <w:rPr>
          <w:rFonts w:ascii="Times New Roman" w:eastAsia="Times New Roman" w:hAnsi="Times New Roman" w:cs="Times New Roman"/>
          <w:sz w:val="28"/>
          <w:szCs w:val="28"/>
          <w:lang w:eastAsia="ru-RU"/>
        </w:rPr>
        <w:t>овые постоянные рабочие места в сельской местности на сельской территории в следующем количестве: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а) не менее 1 рабочего места при получении Гранта в объеме до 2 млн. рублей;</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б) не менее 2 рабочих мест при получении Гранта в объеме 2 млн. рублей и более; </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Заявитель берет на себя обязательство сохранить созданные рабочие места в течение не менее 5 (пяти) лет с момента полного освоения сре</w:t>
      </w:r>
      <w:proofErr w:type="gramStart"/>
      <w:r w:rsidRPr="00945057">
        <w:rPr>
          <w:rFonts w:ascii="Times New Roman" w:eastAsia="Times New Roman" w:hAnsi="Times New Roman" w:cs="Times New Roman"/>
          <w:sz w:val="28"/>
          <w:szCs w:val="28"/>
          <w:lang w:eastAsia="ru-RU"/>
        </w:rPr>
        <w:t>дств Гр</w:t>
      </w:r>
      <w:proofErr w:type="gramEnd"/>
      <w:r w:rsidRPr="00945057">
        <w:rPr>
          <w:rFonts w:ascii="Times New Roman" w:eastAsia="Times New Roman" w:hAnsi="Times New Roman" w:cs="Times New Roman"/>
          <w:sz w:val="28"/>
          <w:szCs w:val="28"/>
          <w:lang w:eastAsia="ru-RU"/>
        </w:rPr>
        <w:t>анта.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1.9. Заявитель обязуется оплачивать за счет собственных средств не менее 10 процентов стоимости каждого наименования приобретенного имущества, выполняемых работ, оказываемых услуг (далее </w:t>
      </w:r>
      <w:proofErr w:type="gramStart"/>
      <w:r w:rsidRPr="00945057">
        <w:rPr>
          <w:rFonts w:ascii="Times New Roman" w:eastAsia="Times New Roman" w:hAnsi="Times New Roman" w:cs="Times New Roman"/>
          <w:sz w:val="28"/>
          <w:szCs w:val="28"/>
          <w:lang w:eastAsia="ru-RU"/>
        </w:rPr>
        <w:t>-П</w:t>
      </w:r>
      <w:proofErr w:type="gramEnd"/>
      <w:r w:rsidRPr="00945057">
        <w:rPr>
          <w:rFonts w:ascii="Times New Roman" w:eastAsia="Times New Roman" w:hAnsi="Times New Roman" w:cs="Times New Roman"/>
          <w:sz w:val="28"/>
          <w:szCs w:val="28"/>
          <w:lang w:eastAsia="ru-RU"/>
        </w:rPr>
        <w:t>риобретения), указанных в плане расходов. В случае если часть гранта расходуется на цели, указанные в подпункте 1.3.9 пункта 1.3 настоящего Порядка, заявитель обязуется оплатить за счет собственных средств не менее 20% стоимости каждого наименования Приобретения указанного в плане расходов. Данное обязательство отражается в Соглашении.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1.10. </w:t>
      </w:r>
      <w:r w:rsidRPr="00945057">
        <w:rPr>
          <w:rFonts w:ascii="Times New Roman CYR" w:eastAsia="Times New Roman" w:hAnsi="Times New Roman CYR" w:cs="Times New Roman CYR"/>
          <w:sz w:val="28"/>
          <w:szCs w:val="28"/>
          <w:lang w:eastAsia="ru-RU"/>
        </w:rPr>
        <w:t xml:space="preserve">Заявитель обязуется  в течение 5 лет с момента получения гранта обеспечить  ежегодный прирост объема сельскохозяйственной продукции, произведенной в отчетном году,  по отношению к предыдущему году не менее чем на 10 процентов. </w:t>
      </w:r>
      <w:r w:rsidRPr="00945057">
        <w:rPr>
          <w:rFonts w:ascii="Times New Roman" w:eastAsia="Times New Roman" w:hAnsi="Times New Roman" w:cs="Times New Roman"/>
          <w:sz w:val="28"/>
          <w:szCs w:val="28"/>
          <w:lang w:eastAsia="ru-RU"/>
        </w:rPr>
        <w:t>Данное обязательство отражается в Соглашении.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1.11. Заявитель имеет финансовые средства, необходимые для реализации проекта.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9" w:name="sub_3200"/>
      <w:r w:rsidRPr="00945057">
        <w:rPr>
          <w:rFonts w:ascii="Times New Roman" w:eastAsia="Times New Roman" w:hAnsi="Times New Roman" w:cs="Times New Roman"/>
          <w:b/>
          <w:sz w:val="28"/>
          <w:szCs w:val="28"/>
          <w:lang w:eastAsia="ru-RU"/>
        </w:rPr>
        <w:t>2. Требования к Заявителю</w:t>
      </w:r>
    </w:p>
    <w:bookmarkEnd w:id="9"/>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3201"/>
      <w:r w:rsidRPr="00945057">
        <w:rPr>
          <w:rFonts w:ascii="Times New Roman" w:eastAsia="Times New Roman" w:hAnsi="Times New Roman" w:cs="Times New Roman"/>
          <w:sz w:val="28"/>
          <w:szCs w:val="28"/>
          <w:lang w:eastAsia="ru-RU"/>
        </w:rPr>
        <w:t>2.1. Требования, предъявляемые к Заявителю для участия в конкурсе: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32011"/>
      <w:bookmarkEnd w:id="10"/>
      <w:r w:rsidRPr="00945057">
        <w:rPr>
          <w:rFonts w:ascii="Times New Roman" w:eastAsia="Times New Roman" w:hAnsi="Times New Roman" w:cs="Times New Roman"/>
          <w:sz w:val="28"/>
          <w:szCs w:val="28"/>
          <w:lang w:eastAsia="ru-RU"/>
        </w:rPr>
        <w:t>2.1.1. Заявитель ранее не являлся получателем: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320111"/>
      <w:bookmarkEnd w:id="11"/>
      <w:r w:rsidRPr="00945057">
        <w:rPr>
          <w:rFonts w:ascii="Times New Roman" w:eastAsia="Times New Roman" w:hAnsi="Times New Roman" w:cs="Times New Roman"/>
          <w:sz w:val="28"/>
          <w:szCs w:val="28"/>
          <w:lang w:eastAsia="ru-RU"/>
        </w:rPr>
        <w:lastRenderedPageBreak/>
        <w:t>а) гранта на создание и развитие крестьянского (фермерского) хозяйства;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320113"/>
      <w:bookmarkEnd w:id="12"/>
      <w:r w:rsidRPr="00945057">
        <w:rPr>
          <w:rFonts w:ascii="Times New Roman" w:eastAsia="Times New Roman" w:hAnsi="Times New Roman" w:cs="Times New Roman"/>
          <w:sz w:val="28"/>
          <w:szCs w:val="28"/>
          <w:lang w:eastAsia="ru-RU"/>
        </w:rPr>
        <w:t>б) гранта на создание и развитие материальной базы сельского предпринимателя.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32012"/>
      <w:bookmarkEnd w:id="13"/>
      <w:r w:rsidRPr="00945057">
        <w:rPr>
          <w:rFonts w:ascii="Times New Roman" w:eastAsia="Times New Roman" w:hAnsi="Times New Roman" w:cs="Times New Roman"/>
          <w:sz w:val="28"/>
          <w:szCs w:val="28"/>
          <w:lang w:eastAsia="ru-RU"/>
        </w:rPr>
        <w:t>2.1.2. Заявитель является главой крестьянского (фермерского) хозяйства, зарегистрированного в качестве индивидуального предпринимателя на сельской территории муниципального образования, в котором находятся основные производственные фонды хозяйства, период деятельности которого на дату подачи заявки не превышает 24 месяца со дня его регистрации.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32013"/>
      <w:bookmarkEnd w:id="14"/>
      <w:r w:rsidRPr="00945057">
        <w:rPr>
          <w:rFonts w:ascii="Times New Roman" w:eastAsia="Times New Roman" w:hAnsi="Times New Roman" w:cs="Times New Roman"/>
          <w:sz w:val="28"/>
          <w:szCs w:val="28"/>
          <w:lang w:eastAsia="ru-RU"/>
        </w:rPr>
        <w:t xml:space="preserve">2.1.3. Хозяйство, главой которого является Заявитель, соответствует критериям для </w:t>
      </w:r>
      <w:proofErr w:type="spellStart"/>
      <w:r w:rsidRPr="00945057">
        <w:rPr>
          <w:rFonts w:ascii="Times New Roman" w:eastAsia="Times New Roman" w:hAnsi="Times New Roman" w:cs="Times New Roman"/>
          <w:sz w:val="28"/>
          <w:szCs w:val="28"/>
          <w:lang w:eastAsia="ru-RU"/>
        </w:rPr>
        <w:t>микропредприятий</w:t>
      </w:r>
      <w:proofErr w:type="spellEnd"/>
      <w:r w:rsidRPr="00945057">
        <w:rPr>
          <w:rFonts w:ascii="Times New Roman" w:eastAsia="Times New Roman" w:hAnsi="Times New Roman" w:cs="Times New Roman"/>
          <w:sz w:val="28"/>
          <w:szCs w:val="28"/>
          <w:lang w:eastAsia="ru-RU"/>
        </w:rPr>
        <w:t>, установленным действующим законодательством Российской Федерации.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32014"/>
      <w:bookmarkEnd w:id="15"/>
      <w:r w:rsidRPr="00945057">
        <w:rPr>
          <w:rFonts w:ascii="Times New Roman" w:eastAsia="Times New Roman" w:hAnsi="Times New Roman" w:cs="Times New Roman"/>
          <w:sz w:val="28"/>
          <w:szCs w:val="28"/>
          <w:lang w:eastAsia="ru-RU"/>
        </w:rPr>
        <w:t>2.1.4. Заявитель имеет план по развитию крестьянского (фермерского) хозяйства, содержащий план расходов с указанием наименований Приобретений, их количества, цены, источников финансирования (далее - Бизнес-план). Форма Бизнес-плана утверждается приказом департамента агропромышленного комплекса и воспроизводства окружающей среды области.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32017"/>
      <w:bookmarkEnd w:id="16"/>
      <w:r w:rsidRPr="00945057">
        <w:rPr>
          <w:rFonts w:ascii="Times New Roman" w:eastAsia="Times New Roman" w:hAnsi="Times New Roman" w:cs="Times New Roman"/>
          <w:sz w:val="28"/>
          <w:szCs w:val="28"/>
          <w:lang w:eastAsia="ru-RU"/>
        </w:rPr>
        <w:t>2.1.5. Проект (Бизнес-план) Заявителя прошел отбор в муниципальном районе либо городском округе по месту регистрации крестьянского (фермерского) хозяйства в соответствии с порядками (регламентами), утверждёнными органами местного самоуправления.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32018"/>
      <w:bookmarkEnd w:id="17"/>
      <w:r w:rsidRPr="00945057">
        <w:rPr>
          <w:rFonts w:ascii="Times New Roman" w:eastAsia="Times New Roman" w:hAnsi="Times New Roman" w:cs="Times New Roman"/>
          <w:sz w:val="28"/>
          <w:szCs w:val="28"/>
          <w:lang w:eastAsia="ru-RU"/>
        </w:rPr>
        <w:t>2.1.6.</w:t>
      </w:r>
      <w:bookmarkStart w:id="19" w:name="sub_32019"/>
      <w:bookmarkEnd w:id="18"/>
      <w:r w:rsidRPr="00945057">
        <w:rPr>
          <w:rFonts w:ascii="Times New Roman" w:eastAsia="Times New Roman" w:hAnsi="Times New Roman" w:cs="Times New Roman"/>
          <w:sz w:val="28"/>
          <w:szCs w:val="28"/>
          <w:lang w:eastAsia="ru-RU"/>
        </w:rPr>
        <w:t xml:space="preserve"> У Заявителя отсутствует просроченная задолженность по возврату в бюджеты субсидий и иных бюджетных инвестиций,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на дату подачи.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320110"/>
      <w:bookmarkEnd w:id="19"/>
      <w:r w:rsidRPr="00945057">
        <w:rPr>
          <w:rFonts w:ascii="Times New Roman" w:eastAsia="Times New Roman" w:hAnsi="Times New Roman" w:cs="Times New Roman"/>
          <w:sz w:val="28"/>
          <w:szCs w:val="28"/>
          <w:lang w:eastAsia="ru-RU"/>
        </w:rPr>
        <w:t>2.1.7. Заявитель на дату подачи заявки не должен находиться в процессе реорганизации, ликвидации, банкротства, не должен иметь ограничение на осуществление хозяйственной деятельности. Деятельность Заявителя не должна быть приостановлена в порядке, предусмотренном действующим законодательством.</w:t>
      </w:r>
    </w:p>
    <w:bookmarkEnd w:id="20"/>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21" w:name="sub_3300"/>
      <w:r w:rsidRPr="00945057">
        <w:rPr>
          <w:rFonts w:ascii="Times New Roman" w:eastAsia="Times New Roman" w:hAnsi="Times New Roman" w:cs="Times New Roman"/>
          <w:b/>
          <w:bCs/>
          <w:sz w:val="28"/>
          <w:szCs w:val="28"/>
          <w:lang w:eastAsia="ru-RU"/>
        </w:rPr>
        <w:t>3. Проведение конкурса среди Заявителей</w:t>
      </w:r>
    </w:p>
    <w:bookmarkEnd w:id="21"/>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3301"/>
      <w:r w:rsidRPr="00945057">
        <w:rPr>
          <w:rFonts w:ascii="Times New Roman" w:eastAsia="Times New Roman" w:hAnsi="Times New Roman" w:cs="Times New Roman"/>
          <w:sz w:val="28"/>
          <w:szCs w:val="28"/>
          <w:lang w:eastAsia="ru-RU"/>
        </w:rPr>
        <w:t>3.1. Объявление конкурса.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33011"/>
      <w:bookmarkEnd w:id="22"/>
      <w:r w:rsidRPr="00945057">
        <w:rPr>
          <w:rFonts w:ascii="Times New Roman" w:eastAsia="Times New Roman" w:hAnsi="Times New Roman" w:cs="Times New Roman"/>
          <w:sz w:val="28"/>
          <w:szCs w:val="28"/>
          <w:lang w:eastAsia="ru-RU"/>
        </w:rPr>
        <w:t xml:space="preserve">3.1.1. Объявление о проведении конкурса размещается уполномоченным работником департамента агропромышленного комплекса и воспроизводства окружающей среды области на официальном сайте по адресу: </w:t>
      </w:r>
      <w:hyperlink r:id="rId17" w:history="1">
        <w:r w:rsidRPr="00945057">
          <w:rPr>
            <w:rFonts w:ascii="Times New Roman" w:eastAsia="Times New Roman" w:hAnsi="Times New Roman" w:cs="Times New Roman"/>
            <w:sz w:val="28"/>
            <w:szCs w:val="28"/>
            <w:lang w:eastAsia="ru-RU"/>
          </w:rPr>
          <w:t>www.belapk.ru</w:t>
        </w:r>
      </w:hyperlink>
      <w:r w:rsidRPr="00945057">
        <w:rPr>
          <w:rFonts w:ascii="Times New Roman" w:eastAsia="Times New Roman" w:hAnsi="Times New Roman" w:cs="Times New Roman"/>
          <w:sz w:val="28"/>
          <w:szCs w:val="28"/>
          <w:lang w:eastAsia="ru-RU"/>
        </w:rPr>
        <w:t xml:space="preserve"> не позднее, чем за 10 (десять) рабочих дней до даты начала приема заявок и документов.</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33012"/>
      <w:bookmarkEnd w:id="23"/>
      <w:r w:rsidRPr="00945057">
        <w:rPr>
          <w:rFonts w:ascii="Times New Roman" w:eastAsia="Times New Roman" w:hAnsi="Times New Roman" w:cs="Times New Roman"/>
          <w:sz w:val="28"/>
          <w:szCs w:val="28"/>
          <w:lang w:eastAsia="ru-RU"/>
        </w:rPr>
        <w:t>3.1.2. Объявление о проведении конкурса должно содержать следующую информацию:</w:t>
      </w:r>
    </w:p>
    <w:bookmarkEnd w:id="24"/>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дату и время начала и окончания приема заявок и документов;</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почтовые и фактические адреса организатора для представления заявок и документов, номера телефонов для справок;</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lastRenderedPageBreak/>
        <w:t>график (режим) работы организатора конкурса;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номера кабинетов, в которых предоставляется информация о проведении конкурса;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перечень нормативных правовых актов, регулирующих порядок проведения конкурса;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требования к Заявителям;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перечень документов, представляемых Заявителем для участия в конкурсе;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форму заявки и Бизнес-плана.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3302"/>
      <w:r w:rsidRPr="00945057">
        <w:rPr>
          <w:rFonts w:ascii="Times New Roman" w:eastAsia="Times New Roman" w:hAnsi="Times New Roman" w:cs="Times New Roman"/>
          <w:sz w:val="28"/>
          <w:szCs w:val="28"/>
          <w:lang w:eastAsia="ru-RU"/>
        </w:rPr>
        <w:t>3.2. Представление заявки.</w:t>
      </w:r>
    </w:p>
    <w:bookmarkEnd w:id="25"/>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3.2.1. Для участия в конкурсе Заявитель подает заявку в Конкурсную комиссию по форме, утвержденной приказом Департамента, и прилагает следующие документы:</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3302102"/>
      <w:r w:rsidRPr="00945057">
        <w:rPr>
          <w:rFonts w:ascii="Times New Roman" w:eastAsia="Times New Roman" w:hAnsi="Times New Roman" w:cs="Times New Roman"/>
          <w:sz w:val="28"/>
          <w:szCs w:val="28"/>
          <w:lang w:eastAsia="ru-RU"/>
        </w:rPr>
        <w:t>заверенные Заявителем и скрепленные печатью копии свидетельств о регистрации индивидуального предпринимателя - главы крестьянского (фермерского) хозяйства и постановке на учет в налоговом органе и (или) уведомления о постановке на учет физического лица в налоговом органе;</w:t>
      </w:r>
    </w:p>
    <w:bookmarkEnd w:id="26"/>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заверенную Заявителем копию его паспорта;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крестьянского фермерского хозяйства. В случае</w:t>
      </w:r>
      <w:proofErr w:type="gramStart"/>
      <w:r w:rsidRPr="00945057">
        <w:rPr>
          <w:rFonts w:ascii="Times New Roman" w:eastAsia="Times New Roman" w:hAnsi="Times New Roman" w:cs="Times New Roman"/>
          <w:sz w:val="28"/>
          <w:szCs w:val="28"/>
          <w:lang w:eastAsia="ru-RU"/>
        </w:rPr>
        <w:t>,</w:t>
      </w:r>
      <w:proofErr w:type="gramEnd"/>
      <w:r w:rsidRPr="00945057">
        <w:rPr>
          <w:rFonts w:ascii="Times New Roman" w:eastAsia="Times New Roman" w:hAnsi="Times New Roman" w:cs="Times New Roman"/>
          <w:sz w:val="28"/>
          <w:szCs w:val="28"/>
          <w:lang w:eastAsia="ru-RU"/>
        </w:rPr>
        <w:t xml:space="preserve"> если срок регистрации крестьянского (фермерского) хозяйства составляет менее 45 календарных дней, справка не предоставляется;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945057">
        <w:rPr>
          <w:rFonts w:ascii="Times New Roman" w:eastAsia="Times New Roman" w:hAnsi="Times New Roman" w:cs="Times New Roman"/>
          <w:sz w:val="28"/>
          <w:szCs w:val="28"/>
          <w:lang w:eastAsia="ru-RU"/>
        </w:rPr>
        <w:t xml:space="preserve">Бизнес-план по форме, утвержденной приказом департамента агропромышленного комплекса и воспроизводства окружающей среды области, предусматривающий ведение рентабельного производства, увеличение объема реализуемой сельскохозяйственной продукции не менее чем на 10 процентов в год и создание в крестьянском (фермерском) хозяйстве постоянных рабочих мест в количестве, предусмотренном настоящим Порядком, а также содержащий план расходов, предлагаемых к </w:t>
      </w:r>
      <w:proofErr w:type="spellStart"/>
      <w:r w:rsidRPr="00945057">
        <w:rPr>
          <w:rFonts w:ascii="Times New Roman" w:eastAsia="Times New Roman" w:hAnsi="Times New Roman" w:cs="Times New Roman"/>
          <w:sz w:val="28"/>
          <w:szCs w:val="28"/>
          <w:lang w:eastAsia="ru-RU"/>
        </w:rPr>
        <w:t>софинансированию</w:t>
      </w:r>
      <w:proofErr w:type="spellEnd"/>
      <w:r w:rsidRPr="00945057">
        <w:rPr>
          <w:rFonts w:ascii="Times New Roman" w:eastAsia="Times New Roman" w:hAnsi="Times New Roman" w:cs="Times New Roman"/>
          <w:sz w:val="28"/>
          <w:szCs w:val="28"/>
          <w:lang w:eastAsia="ru-RU"/>
        </w:rPr>
        <w:t xml:space="preserve"> за счет Гранта;</w:t>
      </w:r>
      <w:proofErr w:type="gramEnd"/>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ходатайство главы администрации муниципального района или городского округа по месту регистрации крестьянского (фермерского) хозяйства о включении Заявителя в состав участников </w:t>
      </w:r>
      <w:hyperlink r:id="rId18"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по форме, утвержденной приказом департамента агропромышленного комплекса и воспроизводства окружающей среды области, с приложением протокола заседания муниципальной комиссии, рассматривавшей проект (Бизнес-план);</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Документы, подтверждающие возможность Заявителя </w:t>
      </w:r>
      <w:proofErr w:type="spellStart"/>
      <w:r w:rsidRPr="00945057">
        <w:rPr>
          <w:rFonts w:ascii="Times New Roman" w:eastAsia="Times New Roman" w:hAnsi="Times New Roman" w:cs="Times New Roman"/>
          <w:sz w:val="28"/>
          <w:szCs w:val="28"/>
          <w:lang w:eastAsia="ru-RU"/>
        </w:rPr>
        <w:t>софинансировать</w:t>
      </w:r>
      <w:proofErr w:type="spellEnd"/>
      <w:r w:rsidRPr="00945057">
        <w:rPr>
          <w:rFonts w:ascii="Times New Roman" w:eastAsia="Times New Roman" w:hAnsi="Times New Roman" w:cs="Times New Roman"/>
          <w:sz w:val="28"/>
          <w:szCs w:val="28"/>
          <w:lang w:eastAsia="ru-RU"/>
        </w:rPr>
        <w:t xml:space="preserve"> проект на развитие Начинающего фермера: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а) выписка/выписки из банковского счета/счетов, подтверждающая/</w:t>
      </w:r>
      <w:proofErr w:type="spellStart"/>
      <w:r w:rsidRPr="00945057">
        <w:rPr>
          <w:rFonts w:ascii="Times New Roman" w:eastAsia="Times New Roman" w:hAnsi="Times New Roman" w:cs="Times New Roman"/>
          <w:sz w:val="28"/>
          <w:szCs w:val="28"/>
          <w:lang w:eastAsia="ru-RU"/>
        </w:rPr>
        <w:t>ие</w:t>
      </w:r>
      <w:proofErr w:type="spellEnd"/>
      <w:r w:rsidRPr="00945057">
        <w:rPr>
          <w:rFonts w:ascii="Times New Roman" w:eastAsia="Times New Roman" w:hAnsi="Times New Roman" w:cs="Times New Roman"/>
          <w:sz w:val="28"/>
          <w:szCs w:val="28"/>
          <w:lang w:eastAsia="ru-RU"/>
        </w:rPr>
        <w:t xml:space="preserve"> наличие на расчетном счете Заявителя денежных сре</w:t>
      </w:r>
      <w:proofErr w:type="gramStart"/>
      <w:r w:rsidRPr="00945057">
        <w:rPr>
          <w:rFonts w:ascii="Times New Roman" w:eastAsia="Times New Roman" w:hAnsi="Times New Roman" w:cs="Times New Roman"/>
          <w:sz w:val="28"/>
          <w:szCs w:val="28"/>
          <w:lang w:eastAsia="ru-RU"/>
        </w:rPr>
        <w:t>дств в р</w:t>
      </w:r>
      <w:proofErr w:type="gramEnd"/>
      <w:r w:rsidRPr="00945057">
        <w:rPr>
          <w:rFonts w:ascii="Times New Roman" w:eastAsia="Times New Roman" w:hAnsi="Times New Roman" w:cs="Times New Roman"/>
          <w:sz w:val="28"/>
          <w:szCs w:val="28"/>
          <w:lang w:eastAsia="ru-RU"/>
        </w:rPr>
        <w:t>азмере не менее 10 процентов от стоимости проекта и не менее 20%, в случае если часть гранта расходуется на цели, указанные в подпункте 1.3.9 пункта 1.3 настоящего Порядка;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lastRenderedPageBreak/>
        <w:t>б) заверенная Заявителем и кредитной организацией копия кредитного договора, в случае если часть гранта расходуется на цели, указанные в подпункте 1.3.9  пункта 1.3 настоящего Порядка;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заверенные Заявителем и скрепленные печатью копии документов, подтверждающих его право собственности на движимое и/или недвижимое имущество, участвующее в реализации Бизнес-плана;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330219"/>
      <w:r w:rsidRPr="00945057">
        <w:rPr>
          <w:rFonts w:ascii="Times New Roman" w:eastAsia="Times New Roman" w:hAnsi="Times New Roman" w:cs="Times New Roman"/>
          <w:sz w:val="28"/>
          <w:szCs w:val="28"/>
          <w:lang w:eastAsia="ru-RU"/>
        </w:rPr>
        <w:t>акт независимой оценки в случае приобретения недвижимого имущества за средства Гранта;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3302110"/>
      <w:bookmarkEnd w:id="27"/>
      <w:r w:rsidRPr="00945057">
        <w:rPr>
          <w:rFonts w:ascii="Times New Roman" w:eastAsia="Times New Roman" w:hAnsi="Times New Roman" w:cs="Times New Roman"/>
          <w:sz w:val="28"/>
          <w:szCs w:val="28"/>
          <w:lang w:eastAsia="ru-RU"/>
        </w:rPr>
        <w:t xml:space="preserve">документы, подтверждающие стоимость имущества, приобретаемого за средства Гранта (коммерческие предложения, предварительные договоры и </w:t>
      </w:r>
      <w:proofErr w:type="gramStart"/>
      <w:r w:rsidRPr="00945057">
        <w:rPr>
          <w:rFonts w:ascii="Times New Roman" w:eastAsia="Times New Roman" w:hAnsi="Times New Roman" w:cs="Times New Roman"/>
          <w:sz w:val="28"/>
          <w:szCs w:val="28"/>
          <w:lang w:eastAsia="ru-RU"/>
        </w:rPr>
        <w:t>другое</w:t>
      </w:r>
      <w:proofErr w:type="gramEnd"/>
      <w:r w:rsidRPr="00945057">
        <w:rPr>
          <w:rFonts w:ascii="Times New Roman" w:eastAsia="Times New Roman" w:hAnsi="Times New Roman" w:cs="Times New Roman"/>
          <w:sz w:val="28"/>
          <w:szCs w:val="28"/>
          <w:lang w:eastAsia="ru-RU"/>
        </w:rPr>
        <w:t>);</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3302111"/>
      <w:bookmarkEnd w:id="28"/>
      <w:r w:rsidRPr="00945057">
        <w:rPr>
          <w:rFonts w:ascii="Times New Roman" w:eastAsia="Times New Roman" w:hAnsi="Times New Roman" w:cs="Times New Roman"/>
          <w:sz w:val="28"/>
          <w:szCs w:val="28"/>
          <w:lang w:eastAsia="ru-RU"/>
        </w:rPr>
        <w:t>презентацию проекта (Бизнес-плана), отражающую основные экономические показатели проекта и этапы его реализации, по форме, утвержденной приказом департамента агропромышленного комплекса и воспроизводства окружающей среды области, на бумажном и электронном носителях.</w:t>
      </w:r>
    </w:p>
    <w:bookmarkEnd w:id="29"/>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Заявитель вправе представить дополнительные материалы, включая фотографии, публикации в средствах массовой информации, рекомендательные письма и иные документы.</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33022"/>
      <w:r w:rsidRPr="00945057">
        <w:rPr>
          <w:rFonts w:ascii="Times New Roman" w:eastAsia="Times New Roman" w:hAnsi="Times New Roman" w:cs="Times New Roman"/>
          <w:sz w:val="28"/>
          <w:szCs w:val="28"/>
          <w:lang w:eastAsia="ru-RU"/>
        </w:rPr>
        <w:t>3.2.2. При представлении документов, требующих заверения и состоящих из нескольких листов, заверяется каждый лист. Оригиналы документов представляются при защите проекта Конкурсной комиссии для проверки соответствия копиям.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33023"/>
      <w:bookmarkEnd w:id="30"/>
      <w:r w:rsidRPr="00945057">
        <w:rPr>
          <w:rFonts w:ascii="Times New Roman" w:eastAsia="Times New Roman" w:hAnsi="Times New Roman" w:cs="Times New Roman"/>
          <w:sz w:val="28"/>
          <w:szCs w:val="28"/>
          <w:lang w:eastAsia="ru-RU"/>
        </w:rPr>
        <w:t xml:space="preserve">3.2.3. Прием заявок и документов осуществляется в течение 5 (пяти) рабочих дней </w:t>
      </w:r>
      <w:proofErr w:type="gramStart"/>
      <w:r w:rsidRPr="00945057">
        <w:rPr>
          <w:rFonts w:ascii="Times New Roman" w:eastAsia="Times New Roman" w:hAnsi="Times New Roman" w:cs="Times New Roman"/>
          <w:sz w:val="28"/>
          <w:szCs w:val="28"/>
          <w:lang w:eastAsia="ru-RU"/>
        </w:rPr>
        <w:t>с даты начала</w:t>
      </w:r>
      <w:proofErr w:type="gramEnd"/>
      <w:r w:rsidRPr="00945057">
        <w:rPr>
          <w:rFonts w:ascii="Times New Roman" w:eastAsia="Times New Roman" w:hAnsi="Times New Roman" w:cs="Times New Roman"/>
          <w:sz w:val="28"/>
          <w:szCs w:val="28"/>
          <w:lang w:eastAsia="ru-RU"/>
        </w:rPr>
        <w:t xml:space="preserve"> приема заявок и документов, указанной в объявлении о проведении конкурса. По истечении указанного срока заявки и документы приему не подлежат.</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33024"/>
      <w:bookmarkEnd w:id="31"/>
      <w:r w:rsidRPr="00945057">
        <w:rPr>
          <w:rFonts w:ascii="Times New Roman" w:eastAsia="Times New Roman" w:hAnsi="Times New Roman" w:cs="Times New Roman"/>
          <w:sz w:val="28"/>
          <w:szCs w:val="28"/>
          <w:lang w:eastAsia="ru-RU"/>
        </w:rPr>
        <w:t xml:space="preserve">3.2.4. </w:t>
      </w:r>
      <w:proofErr w:type="gramStart"/>
      <w:r w:rsidRPr="00945057">
        <w:rPr>
          <w:rFonts w:ascii="Times New Roman" w:eastAsia="Times New Roman" w:hAnsi="Times New Roman" w:cs="Times New Roman"/>
          <w:sz w:val="28"/>
          <w:szCs w:val="28"/>
          <w:lang w:eastAsia="ru-RU"/>
        </w:rPr>
        <w:t xml:space="preserve">Заявка и документы, указанные в </w:t>
      </w:r>
      <w:hyperlink w:anchor="sub_33021" w:history="1">
        <w:r w:rsidRPr="00945057">
          <w:rPr>
            <w:rFonts w:ascii="Times New Roman" w:eastAsia="Times New Roman" w:hAnsi="Times New Roman" w:cs="Times New Roman"/>
            <w:sz w:val="28"/>
            <w:szCs w:val="28"/>
            <w:lang w:eastAsia="ru-RU"/>
          </w:rPr>
          <w:t>подпункте 3.2.1 пункта 3.2 раздела 3</w:t>
        </w:r>
      </w:hyperlink>
      <w:r w:rsidRPr="00945057">
        <w:rPr>
          <w:rFonts w:ascii="Times New Roman" w:eastAsia="Times New Roman" w:hAnsi="Times New Roman" w:cs="Times New Roman"/>
          <w:sz w:val="28"/>
          <w:szCs w:val="28"/>
          <w:lang w:eastAsia="ru-RU"/>
        </w:rPr>
        <w:t xml:space="preserve"> настоящего Порядка, представляются работнику департамента агропромышленного комплекса и воспроизводства окружающей среды области, назначенному соответствующим приказом департамента (далее.</w:t>
      </w:r>
      <w:proofErr w:type="gramEnd"/>
      <w:r w:rsidRPr="00945057">
        <w:rPr>
          <w:rFonts w:ascii="Times New Roman" w:eastAsia="Times New Roman" w:hAnsi="Times New Roman" w:cs="Times New Roman"/>
          <w:sz w:val="28"/>
          <w:szCs w:val="28"/>
          <w:lang w:eastAsia="ru-RU"/>
        </w:rPr>
        <w:t xml:space="preserve"> - </w:t>
      </w:r>
      <w:proofErr w:type="gramStart"/>
      <w:r w:rsidRPr="00945057">
        <w:rPr>
          <w:rFonts w:ascii="Times New Roman" w:eastAsia="Times New Roman" w:hAnsi="Times New Roman" w:cs="Times New Roman"/>
          <w:sz w:val="28"/>
          <w:szCs w:val="28"/>
          <w:lang w:eastAsia="ru-RU"/>
        </w:rPr>
        <w:t>Уполномоченный работник департамента), в папке, прошитыми, заверенными подписью Заявителя и печатью Заявителя.</w:t>
      </w:r>
      <w:proofErr w:type="gramEnd"/>
      <w:r w:rsidRPr="00945057">
        <w:rPr>
          <w:rFonts w:ascii="Times New Roman" w:eastAsia="Times New Roman" w:hAnsi="Times New Roman" w:cs="Times New Roman"/>
          <w:sz w:val="28"/>
          <w:szCs w:val="28"/>
          <w:lang w:eastAsia="ru-RU"/>
        </w:rPr>
        <w:t xml:space="preserve"> При этом на двух экземплярах описи Уполномоченным работником департамента, принявшим документы,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33025"/>
      <w:bookmarkEnd w:id="32"/>
      <w:r w:rsidRPr="00945057">
        <w:rPr>
          <w:rFonts w:ascii="Times New Roman" w:eastAsia="Times New Roman" w:hAnsi="Times New Roman" w:cs="Times New Roman"/>
          <w:sz w:val="28"/>
          <w:szCs w:val="28"/>
          <w:lang w:eastAsia="ru-RU"/>
        </w:rPr>
        <w:t>3.2.5. Регистрация полученных заявок и документов осуществляется Уполномоченным работником департамента, принявшим документы, по мере их поступления в журнале регистрации Заявок. Регистрация заявок и документов осуществляется в момент их представления. При регистрации заявке присваивается входящий номер.</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33026"/>
      <w:bookmarkEnd w:id="33"/>
      <w:r w:rsidRPr="00945057">
        <w:rPr>
          <w:rFonts w:ascii="Times New Roman" w:eastAsia="Times New Roman" w:hAnsi="Times New Roman" w:cs="Times New Roman"/>
          <w:sz w:val="28"/>
          <w:szCs w:val="28"/>
          <w:lang w:eastAsia="ru-RU"/>
        </w:rPr>
        <w:t>3.2.6. Ответственность за достоверность сведений, указанных в заявке и документах, несет Заявитель.</w:t>
      </w:r>
    </w:p>
    <w:bookmarkEnd w:id="34"/>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lastRenderedPageBreak/>
        <w:t>3.2.7. Подать заявку для участия в конкурсе Заявитель имеет право сам или через уполномоченных им представителей при наличии нотариально удостоверенной доверенности.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33028"/>
      <w:r w:rsidRPr="00945057">
        <w:rPr>
          <w:rFonts w:ascii="Times New Roman" w:eastAsia="Times New Roman" w:hAnsi="Times New Roman" w:cs="Times New Roman"/>
          <w:sz w:val="28"/>
          <w:szCs w:val="28"/>
          <w:lang w:eastAsia="ru-RU"/>
        </w:rPr>
        <w:t>3.2.8. При приеме заявки и документов проверка их полноты и соответствия установленным требованиям не осуществляется.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33029"/>
      <w:bookmarkEnd w:id="35"/>
      <w:r w:rsidRPr="00945057">
        <w:rPr>
          <w:rFonts w:ascii="Times New Roman" w:eastAsia="Times New Roman" w:hAnsi="Times New Roman" w:cs="Times New Roman"/>
          <w:sz w:val="28"/>
          <w:szCs w:val="28"/>
          <w:lang w:eastAsia="ru-RU"/>
        </w:rPr>
        <w:t xml:space="preserve">3.2.9. Уполномоченный работник департамента в течение 15 (пятнадцати) рабочих дней </w:t>
      </w:r>
      <w:proofErr w:type="gramStart"/>
      <w:r w:rsidRPr="00945057">
        <w:rPr>
          <w:rFonts w:ascii="Times New Roman" w:eastAsia="Times New Roman" w:hAnsi="Times New Roman" w:cs="Times New Roman"/>
          <w:sz w:val="28"/>
          <w:szCs w:val="28"/>
          <w:lang w:eastAsia="ru-RU"/>
        </w:rPr>
        <w:t>с даты регистрации</w:t>
      </w:r>
      <w:proofErr w:type="gramEnd"/>
      <w:r w:rsidRPr="00945057">
        <w:rPr>
          <w:rFonts w:ascii="Times New Roman" w:eastAsia="Times New Roman" w:hAnsi="Times New Roman" w:cs="Times New Roman"/>
          <w:sz w:val="28"/>
          <w:szCs w:val="28"/>
          <w:lang w:eastAsia="ru-RU"/>
        </w:rPr>
        <w:t xml:space="preserve"> заявки в журнале регистрации заявок рассматривает поступившие документы, проводит их предварительную экспертизу на предмет соответствия требованиям </w:t>
      </w:r>
      <w:hyperlink w:anchor="sub_3201" w:history="1">
        <w:r w:rsidRPr="00945057">
          <w:rPr>
            <w:rFonts w:ascii="Times New Roman" w:eastAsia="Times New Roman" w:hAnsi="Times New Roman" w:cs="Times New Roman"/>
            <w:sz w:val="28"/>
            <w:szCs w:val="28"/>
            <w:lang w:eastAsia="ru-RU"/>
          </w:rPr>
          <w:t>пункта 2.1 раздела 2</w:t>
        </w:r>
      </w:hyperlink>
      <w:r w:rsidRPr="00945057">
        <w:rPr>
          <w:rFonts w:ascii="Times New Roman" w:eastAsia="Times New Roman" w:hAnsi="Times New Roman" w:cs="Times New Roman"/>
          <w:sz w:val="28"/>
          <w:szCs w:val="28"/>
          <w:lang w:eastAsia="ru-RU"/>
        </w:rPr>
        <w:t xml:space="preserve"> и </w:t>
      </w:r>
      <w:hyperlink w:anchor="sub_33021" w:history="1">
        <w:r w:rsidRPr="00945057">
          <w:rPr>
            <w:rFonts w:ascii="Times New Roman" w:eastAsia="Times New Roman" w:hAnsi="Times New Roman" w:cs="Times New Roman"/>
            <w:sz w:val="28"/>
            <w:szCs w:val="28"/>
            <w:lang w:eastAsia="ru-RU"/>
          </w:rPr>
          <w:t>подпункта 3.2.1 пункта 3.2 раздела 3</w:t>
        </w:r>
      </w:hyperlink>
      <w:r w:rsidRPr="00945057">
        <w:rPr>
          <w:rFonts w:ascii="Times New Roman" w:eastAsia="Times New Roman" w:hAnsi="Times New Roman" w:cs="Times New Roman"/>
          <w:sz w:val="28"/>
          <w:szCs w:val="28"/>
          <w:lang w:eastAsia="ru-RU"/>
        </w:rPr>
        <w:t xml:space="preserve"> настоящего Порядка. В случае соответствия документов указанным требованиям, Уполномоченный работник департамента включает заявку в перечень заявок, подлежащих рассмотрению на заседании Конкурсной комиссии. В перечне заявок указывается наименование Заявителя, наименование проекта, дата, время и место рассмотрения проекта Конкурсной комиссией.</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330210"/>
      <w:bookmarkEnd w:id="36"/>
      <w:r w:rsidRPr="00945057">
        <w:rPr>
          <w:rFonts w:ascii="Times New Roman" w:eastAsia="Times New Roman" w:hAnsi="Times New Roman" w:cs="Times New Roman"/>
          <w:sz w:val="28"/>
          <w:szCs w:val="28"/>
          <w:lang w:eastAsia="ru-RU"/>
        </w:rPr>
        <w:t>3.2.10. Основаниями для отказа во включении заявки в перечень заявок, подлежащих рассмотрению на заседании Конкурсной комиссии, являются:</w:t>
      </w:r>
    </w:p>
    <w:bookmarkEnd w:id="37"/>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несоответствие сведений, изложенных в заявке и прилагаемых документах, действительности;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несоответствие Заявителя либо формы и содержания заявки требованиям </w:t>
      </w:r>
      <w:hyperlink w:anchor="sub_3201" w:history="1">
        <w:r w:rsidRPr="00945057">
          <w:rPr>
            <w:rFonts w:ascii="Times New Roman" w:eastAsia="Times New Roman" w:hAnsi="Times New Roman" w:cs="Times New Roman"/>
            <w:sz w:val="28"/>
            <w:szCs w:val="28"/>
            <w:lang w:eastAsia="ru-RU"/>
          </w:rPr>
          <w:t>пункта 2.1 раздела 2</w:t>
        </w:r>
      </w:hyperlink>
      <w:r w:rsidRPr="00945057">
        <w:rPr>
          <w:rFonts w:ascii="Times New Roman" w:eastAsia="Times New Roman" w:hAnsi="Times New Roman" w:cs="Times New Roman"/>
          <w:sz w:val="28"/>
          <w:szCs w:val="28"/>
          <w:lang w:eastAsia="ru-RU"/>
        </w:rPr>
        <w:t xml:space="preserve"> и </w:t>
      </w:r>
      <w:hyperlink w:anchor="sub_33021" w:history="1">
        <w:r w:rsidRPr="00945057">
          <w:rPr>
            <w:rFonts w:ascii="Times New Roman" w:eastAsia="Times New Roman" w:hAnsi="Times New Roman" w:cs="Times New Roman"/>
            <w:sz w:val="28"/>
            <w:szCs w:val="28"/>
            <w:lang w:eastAsia="ru-RU"/>
          </w:rPr>
          <w:t>подпункта 3.2.1 пункта 3.2 раздела 3</w:t>
        </w:r>
      </w:hyperlink>
      <w:r w:rsidRPr="00945057">
        <w:rPr>
          <w:rFonts w:ascii="Times New Roman" w:eastAsia="Times New Roman" w:hAnsi="Times New Roman" w:cs="Times New Roman"/>
          <w:sz w:val="28"/>
          <w:szCs w:val="28"/>
          <w:lang w:eastAsia="ru-RU"/>
        </w:rPr>
        <w:t xml:space="preserve"> настоящего Порядка;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наличие исправлений и подчисток в заявке и прилагаемых документах.</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330211"/>
      <w:r w:rsidRPr="00945057">
        <w:rPr>
          <w:rFonts w:ascii="Times New Roman" w:eastAsia="Times New Roman" w:hAnsi="Times New Roman" w:cs="Times New Roman"/>
          <w:sz w:val="28"/>
          <w:szCs w:val="28"/>
          <w:lang w:eastAsia="ru-RU"/>
        </w:rPr>
        <w:t>3.2.11. Мотивированный отказ во включении заявки в перечень заявок, подлежащих рассмотрению на заседании Конкурсной комиссии, в течение 15 (пятнадцати) рабочих дней с установленной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330212"/>
      <w:bookmarkEnd w:id="38"/>
      <w:r w:rsidRPr="00945057">
        <w:rPr>
          <w:rFonts w:ascii="Times New Roman" w:eastAsia="Times New Roman" w:hAnsi="Times New Roman" w:cs="Times New Roman"/>
          <w:sz w:val="28"/>
          <w:szCs w:val="28"/>
          <w:lang w:eastAsia="ru-RU"/>
        </w:rPr>
        <w:t xml:space="preserve">3.2.12. В течение 15 (пятнадцати) рабочих дней </w:t>
      </w:r>
      <w:proofErr w:type="gramStart"/>
      <w:r w:rsidRPr="00945057">
        <w:rPr>
          <w:rFonts w:ascii="Times New Roman" w:eastAsia="Times New Roman" w:hAnsi="Times New Roman" w:cs="Times New Roman"/>
          <w:sz w:val="28"/>
          <w:szCs w:val="28"/>
          <w:lang w:eastAsia="ru-RU"/>
        </w:rPr>
        <w:t>с даты окончания</w:t>
      </w:r>
      <w:proofErr w:type="gramEnd"/>
      <w:r w:rsidRPr="00945057">
        <w:rPr>
          <w:rFonts w:ascii="Times New Roman" w:eastAsia="Times New Roman" w:hAnsi="Times New Roman" w:cs="Times New Roman"/>
          <w:sz w:val="28"/>
          <w:szCs w:val="28"/>
          <w:lang w:eastAsia="ru-RU"/>
        </w:rPr>
        <w:t xml:space="preserve"> приема заявок и документов, установленной в объявлении о проведении конкурса, перечень заявок, подлежащих рассмотрению на заседании Конкурсной комиссии, размещается Уполномоченным работником департамента на официальном сайте по адресу: </w:t>
      </w:r>
      <w:hyperlink r:id="rId19" w:history="1">
        <w:r w:rsidRPr="00945057">
          <w:rPr>
            <w:rFonts w:ascii="Times New Roman" w:eastAsia="Times New Roman" w:hAnsi="Times New Roman" w:cs="Times New Roman"/>
            <w:sz w:val="28"/>
            <w:szCs w:val="28"/>
            <w:lang w:eastAsia="ru-RU"/>
          </w:rPr>
          <w:t>www.belapk.ru</w:t>
        </w:r>
      </w:hyperlink>
      <w:r w:rsidRPr="00945057">
        <w:rPr>
          <w:rFonts w:ascii="Times New Roman" w:eastAsia="Times New Roman" w:hAnsi="Times New Roman" w:cs="Times New Roman"/>
          <w:sz w:val="28"/>
          <w:szCs w:val="28"/>
          <w:lang w:eastAsia="ru-RU"/>
        </w:rPr>
        <w:t>.</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3303"/>
      <w:bookmarkEnd w:id="39"/>
      <w:r w:rsidRPr="00945057">
        <w:rPr>
          <w:rFonts w:ascii="Times New Roman" w:eastAsia="Times New Roman" w:hAnsi="Times New Roman" w:cs="Times New Roman"/>
          <w:sz w:val="28"/>
          <w:szCs w:val="28"/>
          <w:lang w:eastAsia="ru-RU"/>
        </w:rPr>
        <w:t>3.3. Рассмотрение заявки Конкурсной комиссией.</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33031"/>
      <w:bookmarkEnd w:id="40"/>
      <w:r w:rsidRPr="00945057">
        <w:rPr>
          <w:rFonts w:ascii="Times New Roman" w:eastAsia="Times New Roman" w:hAnsi="Times New Roman" w:cs="Times New Roman"/>
          <w:sz w:val="28"/>
          <w:szCs w:val="28"/>
          <w:lang w:eastAsia="ru-RU"/>
        </w:rPr>
        <w:t xml:space="preserve">3.3.1. Конкурс проводится в течение 35 (тридцати пяти) рабочих дней </w:t>
      </w:r>
      <w:proofErr w:type="gramStart"/>
      <w:r w:rsidRPr="00945057">
        <w:rPr>
          <w:rFonts w:ascii="Times New Roman" w:eastAsia="Times New Roman" w:hAnsi="Times New Roman" w:cs="Times New Roman"/>
          <w:sz w:val="28"/>
          <w:szCs w:val="28"/>
          <w:lang w:eastAsia="ru-RU"/>
        </w:rPr>
        <w:t>с даты окончания</w:t>
      </w:r>
      <w:proofErr w:type="gramEnd"/>
      <w:r w:rsidRPr="00945057">
        <w:rPr>
          <w:rFonts w:ascii="Times New Roman" w:eastAsia="Times New Roman" w:hAnsi="Times New Roman" w:cs="Times New Roman"/>
          <w:sz w:val="28"/>
          <w:szCs w:val="28"/>
          <w:lang w:eastAsia="ru-RU"/>
        </w:rPr>
        <w:t xml:space="preserve"> приема заявок и документов. В случае</w:t>
      </w:r>
      <w:proofErr w:type="gramStart"/>
      <w:r w:rsidRPr="00945057">
        <w:rPr>
          <w:rFonts w:ascii="Times New Roman" w:eastAsia="Times New Roman" w:hAnsi="Times New Roman" w:cs="Times New Roman"/>
          <w:sz w:val="28"/>
          <w:szCs w:val="28"/>
          <w:lang w:eastAsia="ru-RU"/>
        </w:rPr>
        <w:t>,</w:t>
      </w:r>
      <w:proofErr w:type="gramEnd"/>
      <w:r w:rsidRPr="00945057">
        <w:rPr>
          <w:rFonts w:ascii="Times New Roman" w:eastAsia="Times New Roman" w:hAnsi="Times New Roman" w:cs="Times New Roman"/>
          <w:sz w:val="28"/>
          <w:szCs w:val="28"/>
          <w:lang w:eastAsia="ru-RU"/>
        </w:rPr>
        <w:t xml:space="preserve"> если конкурс проводится в течение нескольких дней, датой проведения конкурса считается дата последнего заседания Конкурсной комиссии.</w:t>
      </w:r>
    </w:p>
    <w:bookmarkEnd w:id="41"/>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3.3.2. Конкурсная комиссия принимает решение о победителях конкурса по результатам рассмотрения заявки и документов, представленных Заявителем, а также защиты проекта (очного собеседования) лично Заявителем либо его уполномоченными представителями при наличии нотариально </w:t>
      </w:r>
      <w:r w:rsidRPr="00945057">
        <w:rPr>
          <w:rFonts w:ascii="Times New Roman" w:eastAsia="Times New Roman" w:hAnsi="Times New Roman" w:cs="Times New Roman"/>
          <w:sz w:val="28"/>
          <w:szCs w:val="28"/>
          <w:lang w:eastAsia="ru-RU"/>
        </w:rPr>
        <w:lastRenderedPageBreak/>
        <w:t>удостоверенной доверенности на заседании Конкурсной комиссии.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3.3.3. Конкурсная комиссия отклоняет заявку Заявителя в случае: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выявления фактов несоответствия сведений, изложенных в заявке и документах, действительности, а также несоответствия Заявителя либо заявки требованиям </w:t>
      </w:r>
      <w:hyperlink w:anchor="sub_3201" w:history="1">
        <w:r w:rsidRPr="00945057">
          <w:rPr>
            <w:rFonts w:ascii="Times New Roman" w:eastAsia="Times New Roman" w:hAnsi="Times New Roman" w:cs="Times New Roman"/>
            <w:sz w:val="28"/>
            <w:szCs w:val="28"/>
            <w:lang w:eastAsia="ru-RU"/>
          </w:rPr>
          <w:t>пункта 2.1 раздела 2</w:t>
        </w:r>
      </w:hyperlink>
      <w:r w:rsidRPr="00945057">
        <w:rPr>
          <w:rFonts w:ascii="Times New Roman" w:eastAsia="Times New Roman" w:hAnsi="Times New Roman" w:cs="Times New Roman"/>
          <w:sz w:val="28"/>
          <w:szCs w:val="28"/>
          <w:lang w:eastAsia="ru-RU"/>
        </w:rPr>
        <w:t xml:space="preserve"> и </w:t>
      </w:r>
      <w:hyperlink w:anchor="sub_33021" w:history="1">
        <w:r w:rsidRPr="00945057">
          <w:rPr>
            <w:rFonts w:ascii="Times New Roman" w:eastAsia="Times New Roman" w:hAnsi="Times New Roman" w:cs="Times New Roman"/>
            <w:sz w:val="28"/>
            <w:szCs w:val="28"/>
            <w:lang w:eastAsia="ru-RU"/>
          </w:rPr>
          <w:t>подпункта 3.2.1 пункта 3.2 раздела 3</w:t>
        </w:r>
      </w:hyperlink>
      <w:r w:rsidRPr="00945057">
        <w:rPr>
          <w:rFonts w:ascii="Times New Roman" w:eastAsia="Times New Roman" w:hAnsi="Times New Roman" w:cs="Times New Roman"/>
          <w:sz w:val="28"/>
          <w:szCs w:val="28"/>
          <w:lang w:eastAsia="ru-RU"/>
        </w:rPr>
        <w:t xml:space="preserve"> настоящего Порядка;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наличия нулевого балла по одному из основных критериев, указанных в </w:t>
      </w:r>
      <w:hyperlink w:anchor="sub_33034" w:history="1">
        <w:r w:rsidRPr="00945057">
          <w:rPr>
            <w:rFonts w:ascii="Times New Roman" w:eastAsia="Times New Roman" w:hAnsi="Times New Roman" w:cs="Times New Roman"/>
            <w:sz w:val="28"/>
            <w:szCs w:val="28"/>
            <w:lang w:eastAsia="ru-RU"/>
          </w:rPr>
          <w:t>подпункте 3.3.4 пункта 3.3 раздела 3</w:t>
        </w:r>
      </w:hyperlink>
      <w:r w:rsidRPr="00945057">
        <w:rPr>
          <w:rFonts w:ascii="Times New Roman" w:eastAsia="Times New Roman" w:hAnsi="Times New Roman" w:cs="Times New Roman"/>
          <w:sz w:val="28"/>
          <w:szCs w:val="28"/>
          <w:lang w:eastAsia="ru-RU"/>
        </w:rPr>
        <w:t xml:space="preserve"> настоящего Порядка, в том числе и в случае, если данный факт обнаружился в результате выявления ошибок и неточностей при рассмотрении Бизнес-плана Заявителя;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330334"/>
      <w:r w:rsidRPr="00945057">
        <w:rPr>
          <w:rFonts w:ascii="Times New Roman" w:eastAsia="Times New Roman" w:hAnsi="Times New Roman" w:cs="Times New Roman"/>
          <w:sz w:val="28"/>
          <w:szCs w:val="28"/>
          <w:lang w:eastAsia="ru-RU"/>
        </w:rPr>
        <w:t>неявки Заявителя на защиту проекта в установленное время.</w:t>
      </w:r>
    </w:p>
    <w:bookmarkEnd w:id="42"/>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Решение Конкурсной комиссии по вопросу соответствия каждой конкурсной заявки требованиям настоящего Порядка отражается в протоколе заседания Конкурсной комиссии.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3.3.4. Для определения победителей конкурса устанавливаются следующие основные критерии оценки заявок, документов и в целом всего проекта:</w:t>
      </w:r>
    </w:p>
    <w:p w:rsidR="00945057" w:rsidRPr="00945057" w:rsidRDefault="00945057" w:rsidP="0094505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3"/>
        <w:gridCol w:w="1527"/>
        <w:gridCol w:w="768"/>
        <w:gridCol w:w="964"/>
        <w:gridCol w:w="659"/>
        <w:gridCol w:w="1200"/>
        <w:gridCol w:w="1200"/>
        <w:gridCol w:w="1200"/>
        <w:gridCol w:w="1200"/>
        <w:gridCol w:w="703"/>
      </w:tblGrid>
      <w:tr w:rsidR="00945057" w:rsidRPr="00945057" w:rsidTr="007571A2">
        <w:tc>
          <w:tcPr>
            <w:tcW w:w="223" w:type="pct"/>
            <w:vMerge w:val="restar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N</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roofErr w:type="gramStart"/>
            <w:r w:rsidRPr="00945057">
              <w:rPr>
                <w:rFonts w:ascii="Times New Roman CYR" w:eastAsia="Times New Roman" w:hAnsi="Times New Roman CYR" w:cs="Times New Roman CYR"/>
                <w:sz w:val="23"/>
                <w:szCs w:val="23"/>
                <w:lang w:eastAsia="ru-RU"/>
              </w:rPr>
              <w:t>п</w:t>
            </w:r>
            <w:proofErr w:type="gramEnd"/>
            <w:r w:rsidRPr="00945057">
              <w:rPr>
                <w:rFonts w:ascii="Times New Roman CYR" w:eastAsia="Times New Roman" w:hAnsi="Times New Roman CYR" w:cs="Times New Roman CYR"/>
                <w:sz w:val="23"/>
                <w:szCs w:val="23"/>
                <w:lang w:eastAsia="ru-RU"/>
              </w:rPr>
              <w:t>/п</w:t>
            </w:r>
          </w:p>
        </w:tc>
        <w:tc>
          <w:tcPr>
            <w:tcW w:w="764" w:type="pct"/>
            <w:vMerge w:val="restar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Наименование критерия</w:t>
            </w:r>
          </w:p>
        </w:tc>
        <w:tc>
          <w:tcPr>
            <w:tcW w:w="388" w:type="pct"/>
            <w:vMerge w:val="restar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Ед. изм.</w:t>
            </w:r>
          </w:p>
        </w:tc>
        <w:tc>
          <w:tcPr>
            <w:tcW w:w="485" w:type="pct"/>
            <w:vMerge w:val="restar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Удельный вес показателя</w:t>
            </w:r>
          </w:p>
        </w:tc>
        <w:tc>
          <w:tcPr>
            <w:tcW w:w="3140" w:type="pct"/>
            <w:gridSpan w:val="6"/>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Баллы</w:t>
            </w:r>
          </w:p>
        </w:tc>
      </w:tr>
      <w:tr w:rsidR="00945057" w:rsidRPr="00945057" w:rsidTr="007571A2">
        <w:tc>
          <w:tcPr>
            <w:tcW w:w="223" w:type="pct"/>
            <w:vMerge/>
            <w:tcBorders>
              <w:top w:val="nil"/>
              <w:bottom w:val="nil"/>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764" w:type="pct"/>
            <w:vMerge/>
            <w:tcBorders>
              <w:top w:val="nil"/>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88" w:type="pct"/>
            <w:vMerge/>
            <w:tcBorders>
              <w:top w:val="nil"/>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485" w:type="pct"/>
            <w:vMerge/>
            <w:tcBorders>
              <w:top w:val="nil"/>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3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0</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1</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2</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3</w:t>
            </w:r>
          </w:p>
        </w:tc>
        <w:tc>
          <w:tcPr>
            <w:tcW w:w="499"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4</w:t>
            </w:r>
          </w:p>
        </w:tc>
        <w:tc>
          <w:tcPr>
            <w:tcW w:w="500"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5</w:t>
            </w:r>
          </w:p>
        </w:tc>
      </w:tr>
      <w:tr w:rsidR="00945057" w:rsidRPr="00945057" w:rsidTr="007571A2">
        <w:tc>
          <w:tcPr>
            <w:tcW w:w="223" w:type="pct"/>
            <w:tcBorders>
              <w:top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1.</w:t>
            </w:r>
          </w:p>
        </w:tc>
        <w:tc>
          <w:tcPr>
            <w:tcW w:w="764"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Доля собственного участия (собственные средства, кредитные или заемные средства) по отношению к сумме проекта</w:t>
            </w:r>
          </w:p>
        </w:tc>
        <w:tc>
          <w:tcPr>
            <w:tcW w:w="388"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w:t>
            </w:r>
          </w:p>
        </w:tc>
        <w:tc>
          <w:tcPr>
            <w:tcW w:w="48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0,5</w:t>
            </w:r>
          </w:p>
        </w:tc>
        <w:tc>
          <w:tcPr>
            <w:tcW w:w="33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Менее 10</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От 10 до 14 включительно</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Свыше 14 до 18 включительно</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Свыше 18 до 22 включительно</w:t>
            </w:r>
          </w:p>
        </w:tc>
        <w:tc>
          <w:tcPr>
            <w:tcW w:w="499"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Свыше 22 до 25 включительно</w:t>
            </w:r>
          </w:p>
        </w:tc>
        <w:tc>
          <w:tcPr>
            <w:tcW w:w="500" w:type="pct"/>
            <w:tcBorders>
              <w:top w:val="single" w:sz="4" w:space="0" w:color="auto"/>
              <w:left w:val="single" w:sz="4" w:space="0" w:color="auto"/>
              <w:bottom w:val="single" w:sz="4" w:space="0" w:color="auto"/>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Свыше 25</w:t>
            </w:r>
          </w:p>
        </w:tc>
      </w:tr>
      <w:tr w:rsidR="00945057" w:rsidRPr="00945057" w:rsidTr="007571A2">
        <w:tc>
          <w:tcPr>
            <w:tcW w:w="223" w:type="pc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2.</w:t>
            </w:r>
          </w:p>
        </w:tc>
        <w:tc>
          <w:tcPr>
            <w:tcW w:w="764"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Количество создаваемых рабочих мест на каждые 2 млн. руб. Гранта</w:t>
            </w:r>
          </w:p>
        </w:tc>
        <w:tc>
          <w:tcPr>
            <w:tcW w:w="388"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Ед.</w:t>
            </w:r>
          </w:p>
        </w:tc>
        <w:tc>
          <w:tcPr>
            <w:tcW w:w="48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0,3</w:t>
            </w:r>
          </w:p>
        </w:tc>
        <w:tc>
          <w:tcPr>
            <w:tcW w:w="33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Менее 1</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1</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2</w:t>
            </w:r>
          </w:p>
        </w:tc>
        <w:tc>
          <w:tcPr>
            <w:tcW w:w="602"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3</w:t>
            </w:r>
          </w:p>
        </w:tc>
        <w:tc>
          <w:tcPr>
            <w:tcW w:w="499"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4</w:t>
            </w:r>
          </w:p>
        </w:tc>
        <w:tc>
          <w:tcPr>
            <w:tcW w:w="500"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5 и более</w:t>
            </w:r>
          </w:p>
        </w:tc>
      </w:tr>
      <w:tr w:rsidR="00945057" w:rsidRPr="00945057" w:rsidTr="007571A2">
        <w:tc>
          <w:tcPr>
            <w:tcW w:w="223" w:type="pct"/>
            <w:tcBorders>
              <w:top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3.</w:t>
            </w:r>
          </w:p>
        </w:tc>
        <w:tc>
          <w:tcPr>
            <w:tcW w:w="764"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Прирост объема произведенной продукции в году получения Гранта к предшествующему году</w:t>
            </w:r>
          </w:p>
        </w:tc>
        <w:tc>
          <w:tcPr>
            <w:tcW w:w="388"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w:t>
            </w:r>
          </w:p>
        </w:tc>
        <w:tc>
          <w:tcPr>
            <w:tcW w:w="48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0,2</w:t>
            </w:r>
          </w:p>
        </w:tc>
        <w:tc>
          <w:tcPr>
            <w:tcW w:w="33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Менее 10</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10</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10 - 20</w:t>
            </w:r>
          </w:p>
        </w:tc>
        <w:tc>
          <w:tcPr>
            <w:tcW w:w="602"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20 - 30</w:t>
            </w:r>
          </w:p>
        </w:tc>
        <w:tc>
          <w:tcPr>
            <w:tcW w:w="499"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30 - 40</w:t>
            </w:r>
          </w:p>
        </w:tc>
        <w:tc>
          <w:tcPr>
            <w:tcW w:w="500" w:type="pct"/>
            <w:tcBorders>
              <w:top w:val="single" w:sz="4" w:space="0" w:color="auto"/>
              <w:left w:val="single" w:sz="4" w:space="0" w:color="auto"/>
              <w:bottom w:val="single" w:sz="4" w:space="0" w:color="auto"/>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945057">
              <w:rPr>
                <w:rFonts w:ascii="Times New Roman CYR" w:eastAsia="Times New Roman" w:hAnsi="Times New Roman CYR" w:cs="Times New Roman CYR"/>
                <w:sz w:val="23"/>
                <w:szCs w:val="23"/>
                <w:lang w:eastAsia="ru-RU"/>
              </w:rPr>
              <w:t>Свыше 40</w:t>
            </w:r>
          </w:p>
        </w:tc>
      </w:tr>
    </w:tbl>
    <w:p w:rsidR="00945057" w:rsidRPr="00945057" w:rsidRDefault="00945057" w:rsidP="0094505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3" w:name="sub_33035"/>
      <w:r w:rsidRPr="00945057">
        <w:rPr>
          <w:rFonts w:ascii="Times New Roman CYR" w:eastAsia="Times New Roman" w:hAnsi="Times New Roman CYR" w:cs="Times New Roman CYR"/>
          <w:sz w:val="28"/>
          <w:szCs w:val="28"/>
          <w:lang w:eastAsia="ru-RU"/>
        </w:rPr>
        <w:lastRenderedPageBreak/>
        <w:t>3.3.5. Дополнительные критерии, учитываемые при оценке проекта</w:t>
      </w:r>
    </w:p>
    <w:bookmarkEnd w:id="43"/>
    <w:p w:rsidR="00945057" w:rsidRPr="00945057" w:rsidRDefault="00945057" w:rsidP="0094505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6"/>
        <w:gridCol w:w="4129"/>
        <w:gridCol w:w="1862"/>
        <w:gridCol w:w="3147"/>
      </w:tblGrid>
      <w:tr w:rsidR="00945057" w:rsidRPr="00945057" w:rsidTr="007571A2">
        <w:tc>
          <w:tcPr>
            <w:tcW w:w="363" w:type="pc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N</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945057">
              <w:rPr>
                <w:rFonts w:ascii="Times New Roman CYR" w:eastAsia="Times New Roman" w:hAnsi="Times New Roman CYR" w:cs="Times New Roman CYR"/>
                <w:sz w:val="24"/>
                <w:szCs w:val="24"/>
                <w:lang w:eastAsia="ru-RU"/>
              </w:rPr>
              <w:t>п</w:t>
            </w:r>
            <w:proofErr w:type="gramEnd"/>
            <w:r w:rsidRPr="00945057">
              <w:rPr>
                <w:rFonts w:ascii="Times New Roman CYR" w:eastAsia="Times New Roman" w:hAnsi="Times New Roman CYR" w:cs="Times New Roman CYR"/>
                <w:sz w:val="24"/>
                <w:szCs w:val="24"/>
                <w:lang w:eastAsia="ru-RU"/>
              </w:rPr>
              <w:t>/п</w:t>
            </w:r>
          </w:p>
        </w:tc>
        <w:tc>
          <w:tcPr>
            <w:tcW w:w="209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Наименование критерия</w:t>
            </w:r>
          </w:p>
        </w:tc>
        <w:tc>
          <w:tcPr>
            <w:tcW w:w="94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Удельный вес показателя</w:t>
            </w:r>
          </w:p>
        </w:tc>
        <w:tc>
          <w:tcPr>
            <w:tcW w:w="1598"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Количество баллов</w:t>
            </w:r>
          </w:p>
        </w:tc>
      </w:tr>
      <w:tr w:rsidR="00945057" w:rsidRPr="00945057" w:rsidTr="007571A2">
        <w:tc>
          <w:tcPr>
            <w:tcW w:w="363" w:type="pc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209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Членство в сельскохозяйственном потребительском кооперативе, соответствующем направлению деятельности проекта, и обязательство сдавать в указанный кооператив произведенную продукцию</w:t>
            </w:r>
          </w:p>
        </w:tc>
        <w:tc>
          <w:tcPr>
            <w:tcW w:w="94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1598"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Обязательство предусмотрено - 2 балла;</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обязательство не предусмотрено - 0 баллов</w:t>
            </w:r>
          </w:p>
        </w:tc>
      </w:tr>
      <w:tr w:rsidR="00945057" w:rsidRPr="00945057" w:rsidTr="007571A2">
        <w:tc>
          <w:tcPr>
            <w:tcW w:w="363" w:type="pct"/>
            <w:tcBorders>
              <w:top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2.</w:t>
            </w:r>
          </w:p>
        </w:tc>
        <w:tc>
          <w:tcPr>
            <w:tcW w:w="209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департамента агропромышленного комплекса и воспроизводства окружающей среды области</w:t>
            </w:r>
          </w:p>
        </w:tc>
        <w:tc>
          <w:tcPr>
            <w:tcW w:w="94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1598" w:type="pct"/>
            <w:tcBorders>
              <w:top w:val="single" w:sz="4" w:space="0" w:color="auto"/>
              <w:left w:val="single" w:sz="4" w:space="0" w:color="auto"/>
              <w:bottom w:val="single" w:sz="4" w:space="0" w:color="auto"/>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Соответствие предусмотрено - 3 балла;</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соответствие не предусмотрено - 0 баллов</w:t>
            </w:r>
          </w:p>
        </w:tc>
      </w:tr>
      <w:tr w:rsidR="00945057" w:rsidRPr="00945057" w:rsidTr="007571A2">
        <w:tc>
          <w:tcPr>
            <w:tcW w:w="363" w:type="pc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3.</w:t>
            </w:r>
          </w:p>
        </w:tc>
        <w:tc>
          <w:tcPr>
            <w:tcW w:w="209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Обязательство Заявителя привлечь собственные, кредитные или заемные средства в объеме не менее 100 процентов от суммы испрашиваемого Гранта (в соответствии с планом расходов)</w:t>
            </w:r>
          </w:p>
        </w:tc>
        <w:tc>
          <w:tcPr>
            <w:tcW w:w="94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1598"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Обязательство предусмотрено - 5 баллов;</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обязательство не предусмотрено - 0 баллов</w:t>
            </w:r>
          </w:p>
        </w:tc>
      </w:tr>
      <w:tr w:rsidR="00945057" w:rsidRPr="00945057" w:rsidTr="007571A2">
        <w:tc>
          <w:tcPr>
            <w:tcW w:w="363" w:type="pct"/>
            <w:tcBorders>
              <w:top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4.</w:t>
            </w:r>
          </w:p>
        </w:tc>
        <w:tc>
          <w:tcPr>
            <w:tcW w:w="209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У заявителя имеется инвалидность</w:t>
            </w:r>
          </w:p>
        </w:tc>
        <w:tc>
          <w:tcPr>
            <w:tcW w:w="945" w:type="pct"/>
            <w:tcBorders>
              <w:top w:val="single" w:sz="4" w:space="0" w:color="auto"/>
              <w:left w:val="single" w:sz="4" w:space="0" w:color="auto"/>
              <w:bottom w:val="nil"/>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1598" w:type="pct"/>
            <w:tcBorders>
              <w:top w:val="single" w:sz="4" w:space="0" w:color="auto"/>
              <w:left w:val="single" w:sz="4" w:space="0" w:color="auto"/>
              <w:bottom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Наличие показателя -1 балл;</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отсутствие показателя - 0 баллов</w:t>
            </w:r>
          </w:p>
        </w:tc>
      </w:tr>
      <w:tr w:rsidR="00945057" w:rsidRPr="00945057" w:rsidTr="007571A2">
        <w:tc>
          <w:tcPr>
            <w:tcW w:w="363" w:type="pct"/>
            <w:tcBorders>
              <w:top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5.</w:t>
            </w:r>
          </w:p>
        </w:tc>
        <w:tc>
          <w:tcPr>
            <w:tcW w:w="209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Lucida Grande" w:eastAsia="Times New Roman" w:hAnsi="Lucida Grande" w:cs="Times New Roman CYR"/>
                <w:sz w:val="24"/>
                <w:szCs w:val="24"/>
                <w:shd w:val="clear" w:color="auto" w:fill="FFFFFF"/>
                <w:lang w:eastAsia="ru-RU"/>
              </w:rPr>
              <w:t>Проект реализуется на территории населенных пунктов Белгородской области, имеющих особое историко-культурное значение для региона, сохранения исторического, духовного, культурного наследия и традиций</w:t>
            </w:r>
          </w:p>
        </w:tc>
        <w:tc>
          <w:tcPr>
            <w:tcW w:w="94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1</w:t>
            </w:r>
          </w:p>
        </w:tc>
        <w:tc>
          <w:tcPr>
            <w:tcW w:w="1598" w:type="pct"/>
            <w:tcBorders>
              <w:top w:val="single" w:sz="4" w:space="0" w:color="auto"/>
              <w:left w:val="single" w:sz="4" w:space="0" w:color="auto"/>
              <w:bottom w:val="single" w:sz="4" w:space="0" w:color="auto"/>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Соответствие предусмотрено - 1 балла;</w:t>
            </w:r>
          </w:p>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соответствие не предусмотрено - 0 баллов</w:t>
            </w:r>
          </w:p>
        </w:tc>
      </w:tr>
      <w:tr w:rsidR="00945057" w:rsidRPr="00945057" w:rsidTr="007571A2">
        <w:tc>
          <w:tcPr>
            <w:tcW w:w="363" w:type="pct"/>
            <w:tcBorders>
              <w:top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6.</w:t>
            </w:r>
          </w:p>
        </w:tc>
        <w:tc>
          <w:tcPr>
            <w:tcW w:w="209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Оценка проекта Конкурсной комиссией</w:t>
            </w:r>
          </w:p>
        </w:tc>
        <w:tc>
          <w:tcPr>
            <w:tcW w:w="945" w:type="pct"/>
            <w:tcBorders>
              <w:top w:val="single" w:sz="4" w:space="0" w:color="auto"/>
              <w:left w:val="single" w:sz="4" w:space="0" w:color="auto"/>
              <w:bottom w:val="single" w:sz="4" w:space="0" w:color="auto"/>
              <w:right w:val="nil"/>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2</w:t>
            </w:r>
          </w:p>
        </w:tc>
        <w:tc>
          <w:tcPr>
            <w:tcW w:w="1598" w:type="pct"/>
            <w:tcBorders>
              <w:top w:val="single" w:sz="4" w:space="0" w:color="auto"/>
              <w:left w:val="single" w:sz="4" w:space="0" w:color="auto"/>
              <w:bottom w:val="single" w:sz="4" w:space="0" w:color="auto"/>
            </w:tcBorders>
          </w:tcPr>
          <w:p w:rsidR="00945057" w:rsidRPr="00945057" w:rsidRDefault="00945057" w:rsidP="0094505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45057">
              <w:rPr>
                <w:rFonts w:ascii="Times New Roman CYR" w:eastAsia="Times New Roman" w:hAnsi="Times New Roman CYR" w:cs="Times New Roman CYR"/>
                <w:sz w:val="24"/>
                <w:szCs w:val="24"/>
                <w:lang w:eastAsia="ru-RU"/>
              </w:rPr>
              <w:t>От 1 до 5 баллов</w:t>
            </w:r>
          </w:p>
        </w:tc>
      </w:tr>
    </w:tbl>
    <w:p w:rsidR="00945057" w:rsidRPr="00945057" w:rsidRDefault="00945057" w:rsidP="0094505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33036"/>
      <w:r w:rsidRPr="00945057">
        <w:rPr>
          <w:rFonts w:ascii="Times New Roman" w:eastAsia="Times New Roman" w:hAnsi="Times New Roman" w:cs="Times New Roman"/>
          <w:sz w:val="28"/>
          <w:szCs w:val="28"/>
          <w:lang w:eastAsia="ru-RU"/>
        </w:rPr>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bookmarkEnd w:id="44"/>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Заявитель не может быть признан победителем в случае, если оценка проекта Конкурсной комиссией составляет менее 2,07.</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33037"/>
      <w:r w:rsidRPr="00945057">
        <w:rPr>
          <w:rFonts w:ascii="Times New Roman" w:eastAsia="Times New Roman" w:hAnsi="Times New Roman" w:cs="Times New Roman"/>
          <w:sz w:val="28"/>
          <w:szCs w:val="28"/>
          <w:lang w:eastAsia="ru-RU"/>
        </w:rPr>
        <w:t>3.3.7. Проекты, набравшие наибольшее значение совокупного показателя, признаются победителями конкурса.</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33038"/>
      <w:bookmarkEnd w:id="45"/>
      <w:r w:rsidRPr="00945057">
        <w:rPr>
          <w:rFonts w:ascii="Times New Roman" w:eastAsia="Times New Roman" w:hAnsi="Times New Roman" w:cs="Times New Roman"/>
          <w:sz w:val="28"/>
          <w:szCs w:val="28"/>
          <w:lang w:eastAsia="ru-RU"/>
        </w:rPr>
        <w:t xml:space="preserve">3.3.8. В случае равенства значений совокупного показателя нескольких </w:t>
      </w:r>
      <w:r w:rsidRPr="00945057">
        <w:rPr>
          <w:rFonts w:ascii="Times New Roman" w:eastAsia="Times New Roman" w:hAnsi="Times New Roman" w:cs="Times New Roman"/>
          <w:sz w:val="28"/>
          <w:szCs w:val="28"/>
          <w:lang w:eastAsia="ru-RU"/>
        </w:rPr>
        <w:lastRenderedPageBreak/>
        <w:t>Заявителей победитель определяется Конкурсной комиссией путем голосования в порядке, установленном положением о Конкурсной комиссии.</w:t>
      </w:r>
    </w:p>
    <w:bookmarkEnd w:id="46"/>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Протокол Конкурсной комиссии в течение 5 (пяти) рабочих дней </w:t>
      </w:r>
      <w:proofErr w:type="gramStart"/>
      <w:r w:rsidRPr="00945057">
        <w:rPr>
          <w:rFonts w:ascii="Times New Roman" w:eastAsia="Times New Roman" w:hAnsi="Times New Roman" w:cs="Times New Roman"/>
          <w:sz w:val="28"/>
          <w:szCs w:val="28"/>
          <w:lang w:eastAsia="ru-RU"/>
        </w:rPr>
        <w:t>с даты проведения</w:t>
      </w:r>
      <w:proofErr w:type="gramEnd"/>
      <w:r w:rsidRPr="00945057">
        <w:rPr>
          <w:rFonts w:ascii="Times New Roman" w:eastAsia="Times New Roman" w:hAnsi="Times New Roman" w:cs="Times New Roman"/>
          <w:sz w:val="28"/>
          <w:szCs w:val="28"/>
          <w:lang w:eastAsia="ru-RU"/>
        </w:rPr>
        <w:t xml:space="preserve"> конкурса направляется в Департамент. В протоколе Конкурсной комиссии, помимо информации о победителях, отражается информация о размерах предоставляемых им Грантов.</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33039"/>
      <w:r w:rsidRPr="00945057">
        <w:rPr>
          <w:rFonts w:ascii="Times New Roman" w:eastAsia="Times New Roman" w:hAnsi="Times New Roman" w:cs="Times New Roman"/>
          <w:sz w:val="28"/>
          <w:szCs w:val="28"/>
          <w:lang w:eastAsia="ru-RU"/>
        </w:rPr>
        <w:t xml:space="preserve">3.3.9. В течение 10 (десяти) рабочих дней </w:t>
      </w:r>
      <w:proofErr w:type="gramStart"/>
      <w:r w:rsidRPr="00945057">
        <w:rPr>
          <w:rFonts w:ascii="Times New Roman" w:eastAsia="Times New Roman" w:hAnsi="Times New Roman" w:cs="Times New Roman"/>
          <w:sz w:val="28"/>
          <w:szCs w:val="28"/>
          <w:lang w:eastAsia="ru-RU"/>
        </w:rPr>
        <w:t>с даты проведения</w:t>
      </w:r>
      <w:proofErr w:type="gramEnd"/>
      <w:r w:rsidRPr="00945057">
        <w:rPr>
          <w:rFonts w:ascii="Times New Roman" w:eastAsia="Times New Roman" w:hAnsi="Times New Roman" w:cs="Times New Roman"/>
          <w:sz w:val="28"/>
          <w:szCs w:val="28"/>
          <w:lang w:eastAsia="ru-RU"/>
        </w:rPr>
        <w:t xml:space="preserve"> конкурса Департамент вносит предложения Правительству Белгородской области о включении победителей конкурса в список участников </w:t>
      </w:r>
      <w:hyperlink r:id="rId20"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и предоставлении им Грантов.</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330310"/>
      <w:bookmarkEnd w:id="47"/>
      <w:r w:rsidRPr="00945057">
        <w:rPr>
          <w:rFonts w:ascii="Times New Roman" w:eastAsia="Times New Roman" w:hAnsi="Times New Roman" w:cs="Times New Roman"/>
          <w:sz w:val="28"/>
          <w:szCs w:val="28"/>
          <w:lang w:eastAsia="ru-RU"/>
        </w:rPr>
        <w:t xml:space="preserve">3.3.10. </w:t>
      </w:r>
      <w:proofErr w:type="gramStart"/>
      <w:r w:rsidRPr="00945057">
        <w:rPr>
          <w:rFonts w:ascii="Times New Roman" w:eastAsia="Times New Roman" w:hAnsi="Times New Roman" w:cs="Times New Roman"/>
          <w:sz w:val="28"/>
          <w:szCs w:val="28"/>
          <w:lang w:eastAsia="ru-RU"/>
        </w:rPr>
        <w:t xml:space="preserve">В течение 5 (пяти) рабочих дней со дня вступления в силу постановления Правительства Белгородской области о внесении изменений в </w:t>
      </w:r>
      <w:hyperlink r:id="rId21" w:history="1">
        <w:r w:rsidRPr="00945057">
          <w:rPr>
            <w:rFonts w:ascii="Times New Roman" w:eastAsia="Times New Roman" w:hAnsi="Times New Roman" w:cs="Times New Roman"/>
            <w:sz w:val="28"/>
            <w:szCs w:val="28"/>
            <w:lang w:eastAsia="ru-RU"/>
          </w:rPr>
          <w:t>государственную программу</w:t>
        </w:r>
      </w:hyperlink>
      <w:r w:rsidRPr="00945057">
        <w:rPr>
          <w:rFonts w:ascii="Times New Roman" w:eastAsia="Times New Roman" w:hAnsi="Times New Roman" w:cs="Times New Roman"/>
          <w:sz w:val="28"/>
          <w:szCs w:val="28"/>
          <w:lang w:eastAsia="ru-RU"/>
        </w:rPr>
        <w:t xml:space="preserve"> Белгородской области "Развитие сельского хозяйства и рыбоводства в Белгородской области ", включающих победителей конкурса в список участников государственной программы, Уполномоченный работник департамента размещает указанный список на официальном сайте по адресу: </w:t>
      </w:r>
      <w:hyperlink r:id="rId22" w:history="1">
        <w:r w:rsidRPr="00945057">
          <w:rPr>
            <w:rFonts w:ascii="Times New Roman" w:eastAsia="Times New Roman" w:hAnsi="Times New Roman" w:cs="Times New Roman"/>
            <w:sz w:val="28"/>
            <w:szCs w:val="28"/>
            <w:lang w:eastAsia="ru-RU"/>
          </w:rPr>
          <w:t>www.belapk.ru</w:t>
        </w:r>
      </w:hyperlink>
      <w:r w:rsidRPr="00945057">
        <w:rPr>
          <w:rFonts w:ascii="Times New Roman" w:eastAsia="Times New Roman" w:hAnsi="Times New Roman" w:cs="Times New Roman"/>
          <w:sz w:val="28"/>
          <w:szCs w:val="28"/>
          <w:lang w:eastAsia="ru-RU"/>
        </w:rPr>
        <w:t>.</w:t>
      </w:r>
      <w:proofErr w:type="gramEnd"/>
    </w:p>
    <w:bookmarkEnd w:id="48"/>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49" w:name="sub_3400"/>
      <w:r w:rsidRPr="00945057">
        <w:rPr>
          <w:rFonts w:ascii="Times New Roman" w:eastAsia="Times New Roman" w:hAnsi="Times New Roman" w:cs="Times New Roman"/>
          <w:b/>
          <w:bCs/>
          <w:sz w:val="28"/>
          <w:szCs w:val="28"/>
          <w:lang w:eastAsia="ru-RU"/>
        </w:rPr>
        <w:t>4. Предоставление Гранта</w:t>
      </w:r>
    </w:p>
    <w:bookmarkEnd w:id="49"/>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3401"/>
      <w:r w:rsidRPr="00945057">
        <w:rPr>
          <w:rFonts w:ascii="Times New Roman" w:eastAsia="Times New Roman" w:hAnsi="Times New Roman" w:cs="Times New Roman"/>
          <w:sz w:val="28"/>
          <w:szCs w:val="28"/>
          <w:lang w:eastAsia="ru-RU"/>
        </w:rPr>
        <w:t xml:space="preserve">4.1. В течение 10 (десяти) рабочих дней со дня вступления в силу постановления Правительства области, указанного в </w:t>
      </w:r>
      <w:hyperlink w:anchor="sub_330310" w:history="1">
        <w:r w:rsidRPr="00945057">
          <w:rPr>
            <w:rFonts w:ascii="Times New Roman" w:eastAsia="Times New Roman" w:hAnsi="Times New Roman" w:cs="Times New Roman"/>
            <w:sz w:val="28"/>
            <w:szCs w:val="28"/>
            <w:lang w:eastAsia="ru-RU"/>
          </w:rPr>
          <w:t>подпункте 3.3.10 пункта 3.3 раздела 3</w:t>
        </w:r>
      </w:hyperlink>
      <w:r w:rsidRPr="00945057">
        <w:rPr>
          <w:rFonts w:ascii="Times New Roman" w:eastAsia="Times New Roman" w:hAnsi="Times New Roman" w:cs="Times New Roman"/>
          <w:sz w:val="28"/>
          <w:szCs w:val="28"/>
          <w:lang w:eastAsia="ru-RU"/>
        </w:rPr>
        <w:t xml:space="preserve"> настоящего Порядка, Департамент заключает с Участником </w:t>
      </w:r>
      <w:hyperlink r:id="rId23"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и администрацией муниципального района (городского округа), выдавшей ходатайство, Соглашение.</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Обязательными условиями Соглашения являются:</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945057">
        <w:rPr>
          <w:rFonts w:ascii="Times New Roman" w:eastAsia="Times New Roman" w:hAnsi="Times New Roman" w:cs="Times New Roman"/>
          <w:sz w:val="28"/>
          <w:szCs w:val="28"/>
          <w:lang w:eastAsia="ru-RU"/>
        </w:rPr>
        <w:t xml:space="preserve">- условие о согласии Участником </w:t>
      </w:r>
      <w:hyperlink r:id="rId24"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на осуществление в отношении них проверки Департаментом, администрацией муниципального района либо городского округа, уполномоченным органом государственного (муниципального) финансового контроля на предмет соблюдения целей, условий и порядка предоставления Гранта; </w:t>
      </w:r>
      <w:r w:rsidRPr="00945057">
        <w:rPr>
          <w:rFonts w:ascii="Times New Roman" w:eastAsia="Times New Roman" w:hAnsi="Times New Roman" w:cs="Times New Roman"/>
          <w:sz w:val="28"/>
          <w:szCs w:val="28"/>
          <w:lang w:eastAsia="ru-RU"/>
        </w:rPr>
        <w:br/>
      </w:r>
      <w:r w:rsidRPr="00945057">
        <w:rPr>
          <w:rFonts w:ascii="Times New Roman" w:eastAsia="Times New Roman" w:hAnsi="Times New Roman" w:cs="Times New Roman"/>
          <w:sz w:val="28"/>
          <w:szCs w:val="28"/>
          <w:lang w:eastAsia="ru-RU"/>
        </w:rPr>
        <w:tab/>
        <w:t xml:space="preserve">- наличие графика реализации проекта, графика создания рабочих мест, а также плана расходов, определяющего цели предоставления Гранта; </w:t>
      </w:r>
      <w:r w:rsidRPr="00945057">
        <w:rPr>
          <w:rFonts w:ascii="Times New Roman" w:eastAsia="Times New Roman" w:hAnsi="Times New Roman" w:cs="Times New Roman"/>
          <w:sz w:val="28"/>
          <w:szCs w:val="28"/>
          <w:lang w:eastAsia="ru-RU"/>
        </w:rPr>
        <w:br/>
      </w:r>
      <w:r w:rsidRPr="00945057">
        <w:rPr>
          <w:rFonts w:ascii="Times New Roman" w:eastAsia="Times New Roman" w:hAnsi="Times New Roman" w:cs="Times New Roman"/>
          <w:sz w:val="28"/>
          <w:szCs w:val="28"/>
          <w:lang w:eastAsia="ru-RU"/>
        </w:rPr>
        <w:tab/>
        <w:t>- порядок и срок перечисления Гранта;</w:t>
      </w:r>
      <w:proofErr w:type="gramEnd"/>
      <w:r w:rsidRPr="00945057">
        <w:rPr>
          <w:rFonts w:ascii="Times New Roman" w:eastAsia="Times New Roman" w:hAnsi="Times New Roman" w:cs="Times New Roman"/>
          <w:sz w:val="28"/>
          <w:szCs w:val="28"/>
          <w:lang w:eastAsia="ru-RU"/>
        </w:rPr>
        <w:t xml:space="preserve"> </w:t>
      </w:r>
      <w:r w:rsidRPr="00945057">
        <w:rPr>
          <w:rFonts w:ascii="Times New Roman" w:eastAsia="Times New Roman" w:hAnsi="Times New Roman" w:cs="Times New Roman"/>
          <w:sz w:val="28"/>
          <w:szCs w:val="28"/>
          <w:lang w:eastAsia="ru-RU"/>
        </w:rPr>
        <w:br/>
      </w:r>
      <w:r w:rsidRPr="00945057">
        <w:rPr>
          <w:rFonts w:ascii="Times New Roman" w:eastAsia="Times New Roman" w:hAnsi="Times New Roman" w:cs="Times New Roman"/>
          <w:sz w:val="28"/>
          <w:szCs w:val="28"/>
          <w:lang w:eastAsia="ru-RU"/>
        </w:rPr>
        <w:tab/>
        <w:t xml:space="preserve">- </w:t>
      </w:r>
      <w:proofErr w:type="gramStart"/>
      <w:r w:rsidRPr="00945057">
        <w:rPr>
          <w:rFonts w:ascii="Times New Roman" w:eastAsia="Times New Roman" w:hAnsi="Times New Roman" w:cs="Times New Roman"/>
          <w:sz w:val="28"/>
          <w:szCs w:val="28"/>
          <w:lang w:eastAsia="ru-RU"/>
        </w:rPr>
        <w:t xml:space="preserve">сроки и форма предоставления отчетности; </w:t>
      </w:r>
      <w:r w:rsidRPr="00945057">
        <w:rPr>
          <w:rFonts w:ascii="Times New Roman" w:eastAsia="Times New Roman" w:hAnsi="Times New Roman" w:cs="Times New Roman"/>
          <w:sz w:val="28"/>
          <w:szCs w:val="28"/>
          <w:lang w:eastAsia="ru-RU"/>
        </w:rPr>
        <w:br/>
      </w:r>
      <w:r w:rsidRPr="00945057">
        <w:rPr>
          <w:rFonts w:ascii="Times New Roman" w:eastAsia="Times New Roman" w:hAnsi="Times New Roman" w:cs="Times New Roman"/>
          <w:sz w:val="28"/>
          <w:szCs w:val="28"/>
          <w:lang w:eastAsia="ru-RU"/>
        </w:rPr>
        <w:tab/>
        <w:t xml:space="preserve">- условие о возврате в полном объеме Гранта в областной и федеральный бюджеты Участником </w:t>
      </w:r>
      <w:hyperlink r:id="rId25"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в случае несоблюдения целей и (или) условий и порядка предоставления бюджетных средств и (или) невыполнения графика реализации проекта и (или) графика создания рабочих мест и (или) плана расходов, а также неоднократного несоблюдения установленных Соглашением сроков предоставления отчетности;</w:t>
      </w:r>
      <w:proofErr w:type="gramEnd"/>
      <w:r w:rsidRPr="00945057">
        <w:rPr>
          <w:rFonts w:ascii="Times New Roman" w:eastAsia="Times New Roman" w:hAnsi="Times New Roman" w:cs="Times New Roman"/>
          <w:sz w:val="28"/>
          <w:szCs w:val="28"/>
          <w:lang w:eastAsia="ru-RU"/>
        </w:rPr>
        <w:t xml:space="preserve"> </w:t>
      </w:r>
      <w:r w:rsidRPr="00945057">
        <w:rPr>
          <w:rFonts w:ascii="Times New Roman" w:eastAsia="Times New Roman" w:hAnsi="Times New Roman" w:cs="Times New Roman"/>
          <w:sz w:val="28"/>
          <w:szCs w:val="28"/>
          <w:lang w:eastAsia="ru-RU"/>
        </w:rPr>
        <w:br/>
      </w:r>
      <w:r w:rsidRPr="00945057">
        <w:rPr>
          <w:rFonts w:ascii="Times New Roman" w:eastAsia="Times New Roman" w:hAnsi="Times New Roman" w:cs="Times New Roman"/>
          <w:sz w:val="28"/>
          <w:szCs w:val="28"/>
          <w:lang w:eastAsia="ru-RU"/>
        </w:rPr>
        <w:tab/>
        <w:t xml:space="preserve">- условие об уплате неустойки Участником </w:t>
      </w:r>
      <w:hyperlink r:id="rId26"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в размере 0,1 процента </w:t>
      </w:r>
      <w:proofErr w:type="gramStart"/>
      <w:r w:rsidRPr="00945057">
        <w:rPr>
          <w:rFonts w:ascii="Times New Roman" w:eastAsia="Times New Roman" w:hAnsi="Times New Roman" w:cs="Times New Roman"/>
          <w:sz w:val="28"/>
          <w:szCs w:val="28"/>
          <w:lang w:eastAsia="ru-RU"/>
        </w:rPr>
        <w:t xml:space="preserve">от суммы предоставленных средств Гранта за каждый день пользования денежными средствами со дня их перечисления на лицевой счет </w:t>
      </w:r>
      <w:r w:rsidRPr="00945057">
        <w:rPr>
          <w:rFonts w:ascii="Times New Roman" w:eastAsia="Times New Roman" w:hAnsi="Times New Roman" w:cs="Times New Roman"/>
          <w:sz w:val="28"/>
          <w:szCs w:val="28"/>
          <w:lang w:eastAsia="ru-RU"/>
        </w:rPr>
        <w:lastRenderedPageBreak/>
        <w:t>получателя до дня</w:t>
      </w:r>
      <w:proofErr w:type="gramEnd"/>
      <w:r w:rsidRPr="00945057">
        <w:rPr>
          <w:rFonts w:ascii="Times New Roman" w:eastAsia="Times New Roman" w:hAnsi="Times New Roman" w:cs="Times New Roman"/>
          <w:sz w:val="28"/>
          <w:szCs w:val="28"/>
          <w:lang w:eastAsia="ru-RU"/>
        </w:rPr>
        <w:t xml:space="preserve"> возврата полученных средств в полном объеме в соответствующие бюджеты.</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3402"/>
      <w:bookmarkEnd w:id="50"/>
      <w:r w:rsidRPr="00945057">
        <w:rPr>
          <w:rFonts w:ascii="Times New Roman" w:eastAsia="Times New Roman" w:hAnsi="Times New Roman" w:cs="Times New Roman"/>
          <w:sz w:val="28"/>
          <w:szCs w:val="28"/>
          <w:lang w:eastAsia="ru-RU"/>
        </w:rPr>
        <w:t xml:space="preserve">4.2. Департамент в течение 5 (пяти) рабочих дней после заключения Соглашения с Участником </w:t>
      </w:r>
      <w:hyperlink r:id="rId27"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представляет в департамент финансов и бюджетной политики области заявку на оплату расходов за счет бюджетных средств.</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3403"/>
      <w:bookmarkEnd w:id="51"/>
      <w:r w:rsidRPr="00945057">
        <w:rPr>
          <w:rFonts w:ascii="Times New Roman" w:eastAsia="Times New Roman" w:hAnsi="Times New Roman" w:cs="Times New Roman"/>
          <w:sz w:val="28"/>
          <w:szCs w:val="28"/>
          <w:lang w:eastAsia="ru-RU"/>
        </w:rPr>
        <w:t xml:space="preserve">4.3. </w:t>
      </w:r>
      <w:proofErr w:type="gramStart"/>
      <w:r w:rsidRPr="00945057">
        <w:rPr>
          <w:rFonts w:ascii="Times New Roman" w:eastAsia="Times New Roman" w:hAnsi="Times New Roman" w:cs="Times New Roman"/>
          <w:sz w:val="28"/>
          <w:szCs w:val="28"/>
          <w:lang w:eastAsia="ru-RU"/>
        </w:rPr>
        <w:t>Департамент финансов и бюджетной политики области при получении заявок на оплату расходов за счет бюджетных средств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w:t>
      </w:r>
      <w:proofErr w:type="gramEnd"/>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ru-RU"/>
        </w:rPr>
      </w:pPr>
      <w:bookmarkStart w:id="53" w:name="sub_3404"/>
      <w:bookmarkEnd w:id="52"/>
      <w:r w:rsidRPr="00945057">
        <w:rPr>
          <w:rFonts w:ascii="Times New Roman" w:eastAsia="Times New Roman" w:hAnsi="Times New Roman" w:cs="Times New Roman"/>
          <w:sz w:val="28"/>
          <w:szCs w:val="28"/>
          <w:lang w:eastAsia="ru-RU"/>
        </w:rPr>
        <w:t>4.4. Департамент в течение 5 (пяти) рабочих дней со дня доведения предельного объема финансирования направляет в Управление Федерального казначейства по Белгородской области платежные документы для перечисления сре</w:t>
      </w:r>
      <w:proofErr w:type="gramStart"/>
      <w:r w:rsidRPr="00945057">
        <w:rPr>
          <w:rFonts w:ascii="Times New Roman" w:eastAsia="Times New Roman" w:hAnsi="Times New Roman" w:cs="Times New Roman"/>
          <w:sz w:val="28"/>
          <w:szCs w:val="28"/>
          <w:lang w:eastAsia="ru-RU"/>
        </w:rPr>
        <w:t>дств с л</w:t>
      </w:r>
      <w:proofErr w:type="gramEnd"/>
      <w:r w:rsidRPr="00945057">
        <w:rPr>
          <w:rFonts w:ascii="Times New Roman" w:eastAsia="Times New Roman" w:hAnsi="Times New Roman" w:cs="Times New Roman"/>
          <w:sz w:val="28"/>
          <w:szCs w:val="28"/>
          <w:lang w:eastAsia="ru-RU"/>
        </w:rPr>
        <w:t>ицевого счета департамента агропромышленного комплекса и воспроизводства окружающей среды области - получателя бюджетных средств субъекта Российской Федерации получателям Грантов</w:t>
      </w:r>
      <w:bookmarkStart w:id="54" w:name="sub_3405"/>
      <w:bookmarkEnd w:id="53"/>
      <w:r w:rsidRPr="00945057">
        <w:rPr>
          <w:rFonts w:ascii="Times New Roman" w:eastAsia="Times New Roman" w:hAnsi="Times New Roman" w:cs="Times New Roman"/>
          <w:sz w:val="28"/>
          <w:szCs w:val="28"/>
          <w:shd w:val="clear" w:color="auto" w:fill="FFFFFF"/>
          <w:lang w:eastAsia="ru-RU"/>
        </w:rPr>
        <w:t>.</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45057">
        <w:rPr>
          <w:rFonts w:ascii="Times New Roman" w:eastAsia="Times New Roman" w:hAnsi="Times New Roman" w:cs="Times New Roman"/>
          <w:sz w:val="28"/>
          <w:szCs w:val="28"/>
          <w:lang w:eastAsia="ru-RU"/>
        </w:rPr>
        <w:t xml:space="preserve">4.5. </w:t>
      </w:r>
      <w:proofErr w:type="gramStart"/>
      <w:r w:rsidRPr="00945057">
        <w:rPr>
          <w:rFonts w:ascii="Times New Roman" w:eastAsia="Times New Roman" w:hAnsi="Times New Roman" w:cs="Times New Roman"/>
          <w:sz w:val="28"/>
          <w:szCs w:val="28"/>
          <w:lang w:eastAsia="ru-RU"/>
        </w:rPr>
        <w:t>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Грантов с лицевого счета департамента агропромышленного комплекса и воспроизводства окружающей среды области на лицевые счета получателей Грантов, открытые ими в территориальном органе Федерального казначейства в порядке и в сроки, установленные действующим законодательством.</w:t>
      </w:r>
      <w:proofErr w:type="gramEnd"/>
    </w:p>
    <w:bookmarkEnd w:id="54"/>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 xml:space="preserve">4.6. Участник </w:t>
      </w:r>
      <w:hyperlink r:id="rId28"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обязан использовать Гранта по целевому назначению в соответствии с заключенным Соглашением.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3407"/>
      <w:r w:rsidRPr="00945057">
        <w:rPr>
          <w:rFonts w:ascii="Times New Roman" w:eastAsia="Times New Roman" w:hAnsi="Times New Roman" w:cs="Times New Roman"/>
          <w:sz w:val="28"/>
          <w:szCs w:val="28"/>
          <w:lang w:eastAsia="ru-RU"/>
        </w:rPr>
        <w:t xml:space="preserve">4.7. Участник </w:t>
      </w:r>
      <w:hyperlink r:id="rId29" w:history="1">
        <w:r w:rsidRPr="00945057">
          <w:rPr>
            <w:rFonts w:ascii="Times New Roman" w:eastAsia="Times New Roman" w:hAnsi="Times New Roman" w:cs="Times New Roman"/>
            <w:sz w:val="28"/>
            <w:szCs w:val="28"/>
            <w:lang w:eastAsia="ru-RU"/>
          </w:rPr>
          <w:t>Программы</w:t>
        </w:r>
      </w:hyperlink>
      <w:r w:rsidRPr="00945057">
        <w:rPr>
          <w:rFonts w:ascii="Times New Roman" w:eastAsia="Times New Roman" w:hAnsi="Times New Roman" w:cs="Times New Roman"/>
          <w:sz w:val="28"/>
          <w:szCs w:val="28"/>
          <w:lang w:eastAsia="ru-RU"/>
        </w:rPr>
        <w:t xml:space="preserve"> представляет в Департамент отчетность по форме и в сроки в соответствии с заключенным Соглашением.</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3408"/>
      <w:bookmarkEnd w:id="55"/>
      <w:r w:rsidRPr="00945057">
        <w:rPr>
          <w:rFonts w:ascii="Times New Roman" w:eastAsia="Times New Roman" w:hAnsi="Times New Roman" w:cs="Times New Roman"/>
          <w:sz w:val="28"/>
          <w:szCs w:val="28"/>
          <w:lang w:eastAsia="ru-RU"/>
        </w:rPr>
        <w:t xml:space="preserve">4.8. </w:t>
      </w:r>
      <w:proofErr w:type="gramStart"/>
      <w:r w:rsidRPr="00945057">
        <w:rPr>
          <w:rFonts w:ascii="Times New Roman" w:eastAsia="Times New Roman" w:hAnsi="Times New Roman" w:cs="Times New Roman"/>
          <w:sz w:val="28"/>
          <w:szCs w:val="28"/>
          <w:lang w:eastAsia="ru-RU"/>
        </w:rPr>
        <w:t>Контроль за</w:t>
      </w:r>
      <w:proofErr w:type="gramEnd"/>
      <w:r w:rsidRPr="00945057">
        <w:rPr>
          <w:rFonts w:ascii="Times New Roman" w:eastAsia="Times New Roman" w:hAnsi="Times New Roman" w:cs="Times New Roman"/>
          <w:sz w:val="28"/>
          <w:szCs w:val="28"/>
          <w:lang w:eastAsia="ru-RU"/>
        </w:rPr>
        <w:t xml:space="preserve"> целевым использованием Грантов осуществляет Департамент, департамент финансов и бюджетной политики Белгородской области, администрации муниципальных районов (городских округов) в рамках заключенных Соглашений, а также Управление Федерального казначейства по Белгородской области согласно бюджетному законодательству Российской Федерации.</w:t>
      </w:r>
    </w:p>
    <w:p w:rsidR="00945057" w:rsidRPr="00945057" w:rsidRDefault="00945057" w:rsidP="009450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5057">
        <w:rPr>
          <w:rFonts w:ascii="Times New Roman" w:eastAsia="Times New Roman" w:hAnsi="Times New Roman" w:cs="Times New Roman"/>
          <w:sz w:val="28"/>
          <w:szCs w:val="28"/>
          <w:lang w:eastAsia="ru-RU"/>
        </w:rPr>
        <w:t>При установлении факта нецелевого использования Гранта, а также невыполнения либо ненадлежащего выполнения взятых на себя обязательств по Соглашению, Участник Программы возвращает Грант в полном объеме в порядке и сроки, установленные заключенным Соглашением и действующим законодательством.</w:t>
      </w:r>
      <w:bookmarkEnd w:id="56"/>
    </w:p>
    <w:p w:rsidR="00945057" w:rsidRDefault="00945057" w:rsidP="00170080">
      <w:pPr>
        <w:spacing w:after="0" w:line="240" w:lineRule="auto"/>
        <w:ind w:firstLine="709"/>
        <w:jc w:val="both"/>
        <w:rPr>
          <w:rFonts w:ascii="Times New Roman" w:hAnsi="Times New Roman" w:cs="Times New Roman"/>
          <w:b/>
          <w:sz w:val="28"/>
          <w:szCs w:val="28"/>
        </w:rPr>
      </w:pPr>
      <w:bookmarkStart w:id="57" w:name="_GoBack"/>
      <w:bookmarkEnd w:id="57"/>
    </w:p>
    <w:p w:rsidR="00945057" w:rsidRDefault="00945057" w:rsidP="00170080">
      <w:pPr>
        <w:spacing w:after="0" w:line="240" w:lineRule="auto"/>
        <w:ind w:firstLine="709"/>
        <w:jc w:val="both"/>
        <w:rPr>
          <w:rFonts w:ascii="Times New Roman" w:hAnsi="Times New Roman" w:cs="Times New Roman"/>
          <w:b/>
          <w:sz w:val="28"/>
          <w:szCs w:val="28"/>
        </w:rPr>
      </w:pPr>
    </w:p>
    <w:p w:rsidR="00945057" w:rsidRPr="00B63E68" w:rsidRDefault="00945057" w:rsidP="00170080">
      <w:pPr>
        <w:spacing w:after="0" w:line="240" w:lineRule="auto"/>
        <w:ind w:firstLine="709"/>
        <w:jc w:val="both"/>
        <w:rPr>
          <w:rFonts w:ascii="Times New Roman" w:hAnsi="Times New Roman" w:cs="Times New Roman"/>
          <w:b/>
          <w:sz w:val="28"/>
          <w:szCs w:val="28"/>
        </w:rPr>
      </w:pPr>
    </w:p>
    <w:sectPr w:rsidR="00945057" w:rsidRPr="00B63E68" w:rsidSect="00170080">
      <w:headerReference w:type="default" r:id="rId3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41" w:rsidRDefault="009C7D41" w:rsidP="005E34B0">
      <w:pPr>
        <w:spacing w:after="0" w:line="240" w:lineRule="auto"/>
      </w:pPr>
      <w:r>
        <w:separator/>
      </w:r>
    </w:p>
  </w:endnote>
  <w:endnote w:type="continuationSeparator" w:id="0">
    <w:p w:rsidR="009C7D41" w:rsidRDefault="009C7D41" w:rsidP="005E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41" w:rsidRDefault="009C7D41" w:rsidP="005E34B0">
      <w:pPr>
        <w:spacing w:after="0" w:line="240" w:lineRule="auto"/>
      </w:pPr>
      <w:r>
        <w:separator/>
      </w:r>
    </w:p>
  </w:footnote>
  <w:footnote w:type="continuationSeparator" w:id="0">
    <w:p w:rsidR="009C7D41" w:rsidRDefault="009C7D41" w:rsidP="005E3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E8" w:rsidRPr="001B12E0" w:rsidRDefault="00510BE8" w:rsidP="001D40CF">
    <w:pPr>
      <w:pStyle w:val="a6"/>
      <w:tabs>
        <w:tab w:val="center" w:pos="4890"/>
        <w:tab w:val="left" w:pos="6358"/>
      </w:tabs>
      <w:rPr>
        <w:rFonts w:ascii="Times New Roman" w:hAnsi="Times New Roman" w:cs="Times New Roman"/>
        <w:sz w:val="28"/>
        <w:szCs w:val="28"/>
      </w:rPr>
    </w:pPr>
    <w:r>
      <w:tab/>
    </w:r>
    <w:r>
      <w:tab/>
    </w:r>
    <w:sdt>
      <w:sdtPr>
        <w:id w:val="300042575"/>
        <w:docPartObj>
          <w:docPartGallery w:val="Page Numbers (Top of Page)"/>
          <w:docPartUnique/>
        </w:docPartObj>
      </w:sdtPr>
      <w:sdtEndPr>
        <w:rPr>
          <w:rFonts w:ascii="Times New Roman" w:hAnsi="Times New Roman" w:cs="Times New Roman"/>
          <w:sz w:val="28"/>
          <w:szCs w:val="28"/>
        </w:rPr>
      </w:sdtEndPr>
      <w:sdtContent>
        <w:r w:rsidRPr="007A0A24">
          <w:rPr>
            <w:rFonts w:ascii="Times New Roman" w:hAnsi="Times New Roman" w:cs="Times New Roman"/>
            <w:sz w:val="24"/>
            <w:szCs w:val="24"/>
          </w:rPr>
          <w:fldChar w:fldCharType="begin"/>
        </w:r>
        <w:r w:rsidRPr="007A0A24">
          <w:rPr>
            <w:rFonts w:ascii="Times New Roman" w:hAnsi="Times New Roman" w:cs="Times New Roman"/>
            <w:sz w:val="24"/>
            <w:szCs w:val="24"/>
          </w:rPr>
          <w:instrText>PAGE   \* MERGEFORMAT</w:instrText>
        </w:r>
        <w:r w:rsidRPr="007A0A24">
          <w:rPr>
            <w:rFonts w:ascii="Times New Roman" w:hAnsi="Times New Roman" w:cs="Times New Roman"/>
            <w:sz w:val="24"/>
            <w:szCs w:val="24"/>
          </w:rPr>
          <w:fldChar w:fldCharType="separate"/>
        </w:r>
        <w:r w:rsidR="00945057">
          <w:rPr>
            <w:rFonts w:ascii="Times New Roman" w:hAnsi="Times New Roman" w:cs="Times New Roman"/>
            <w:noProof/>
            <w:sz w:val="24"/>
            <w:szCs w:val="24"/>
          </w:rPr>
          <w:t>2</w:t>
        </w:r>
        <w:r w:rsidRPr="007A0A24">
          <w:rPr>
            <w:rFonts w:ascii="Times New Roman" w:hAnsi="Times New Roman" w:cs="Times New Roman"/>
            <w:sz w:val="24"/>
            <w:szCs w:val="24"/>
          </w:rPr>
          <w:fldChar w:fldCharType="end"/>
        </w:r>
      </w:sdtContent>
    </w:sdt>
    <w:r>
      <w:rPr>
        <w:rFonts w:ascii="Times New Roman" w:hAnsi="Times New Roman" w:cs="Times New Roman"/>
        <w:sz w:val="28"/>
        <w:szCs w:val="28"/>
      </w:rPr>
      <w:tab/>
    </w:r>
  </w:p>
  <w:p w:rsidR="00510BE8" w:rsidRDefault="00510B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05"/>
    <w:rsid w:val="00000BE7"/>
    <w:rsid w:val="000105CC"/>
    <w:rsid w:val="00011431"/>
    <w:rsid w:val="00012612"/>
    <w:rsid w:val="000159E2"/>
    <w:rsid w:val="00017B69"/>
    <w:rsid w:val="00021B54"/>
    <w:rsid w:val="00024C07"/>
    <w:rsid w:val="00025E79"/>
    <w:rsid w:val="00026644"/>
    <w:rsid w:val="00026BF9"/>
    <w:rsid w:val="00027816"/>
    <w:rsid w:val="00032B75"/>
    <w:rsid w:val="00033771"/>
    <w:rsid w:val="00034D8C"/>
    <w:rsid w:val="00040061"/>
    <w:rsid w:val="0004392C"/>
    <w:rsid w:val="00054434"/>
    <w:rsid w:val="00054E39"/>
    <w:rsid w:val="000606A5"/>
    <w:rsid w:val="00062E36"/>
    <w:rsid w:val="0006330D"/>
    <w:rsid w:val="00064393"/>
    <w:rsid w:val="00076437"/>
    <w:rsid w:val="00090F3E"/>
    <w:rsid w:val="0009301E"/>
    <w:rsid w:val="00097BED"/>
    <w:rsid w:val="00097D9C"/>
    <w:rsid w:val="000A331F"/>
    <w:rsid w:val="000A338A"/>
    <w:rsid w:val="000A7583"/>
    <w:rsid w:val="000B209E"/>
    <w:rsid w:val="000B44C7"/>
    <w:rsid w:val="000C257D"/>
    <w:rsid w:val="000C29D5"/>
    <w:rsid w:val="000C3664"/>
    <w:rsid w:val="000C3BCE"/>
    <w:rsid w:val="000C3C2A"/>
    <w:rsid w:val="000C54C0"/>
    <w:rsid w:val="000D0FDB"/>
    <w:rsid w:val="000D1F3D"/>
    <w:rsid w:val="000E0CB4"/>
    <w:rsid w:val="000F59C3"/>
    <w:rsid w:val="000F6BDA"/>
    <w:rsid w:val="00103493"/>
    <w:rsid w:val="00103B45"/>
    <w:rsid w:val="001051D2"/>
    <w:rsid w:val="00110E9D"/>
    <w:rsid w:val="00111D86"/>
    <w:rsid w:val="001145DD"/>
    <w:rsid w:val="00120AFA"/>
    <w:rsid w:val="00135254"/>
    <w:rsid w:val="001369E9"/>
    <w:rsid w:val="00141680"/>
    <w:rsid w:val="001452E7"/>
    <w:rsid w:val="00145596"/>
    <w:rsid w:val="00145629"/>
    <w:rsid w:val="00150582"/>
    <w:rsid w:val="00150E13"/>
    <w:rsid w:val="00151977"/>
    <w:rsid w:val="00152B13"/>
    <w:rsid w:val="00155740"/>
    <w:rsid w:val="0015631B"/>
    <w:rsid w:val="001620C1"/>
    <w:rsid w:val="001657F7"/>
    <w:rsid w:val="001678CC"/>
    <w:rsid w:val="00170080"/>
    <w:rsid w:val="00171B0A"/>
    <w:rsid w:val="001725E1"/>
    <w:rsid w:val="001814DA"/>
    <w:rsid w:val="0018238D"/>
    <w:rsid w:val="001839AE"/>
    <w:rsid w:val="001853AA"/>
    <w:rsid w:val="0018557B"/>
    <w:rsid w:val="00185811"/>
    <w:rsid w:val="001860B2"/>
    <w:rsid w:val="00186D50"/>
    <w:rsid w:val="00191B9B"/>
    <w:rsid w:val="00193248"/>
    <w:rsid w:val="00195920"/>
    <w:rsid w:val="001A607E"/>
    <w:rsid w:val="001B08C8"/>
    <w:rsid w:val="001B12E0"/>
    <w:rsid w:val="001B217A"/>
    <w:rsid w:val="001B2F69"/>
    <w:rsid w:val="001B5129"/>
    <w:rsid w:val="001C0017"/>
    <w:rsid w:val="001C28F5"/>
    <w:rsid w:val="001C35DC"/>
    <w:rsid w:val="001C582D"/>
    <w:rsid w:val="001C5B7F"/>
    <w:rsid w:val="001D2B04"/>
    <w:rsid w:val="001D40CF"/>
    <w:rsid w:val="001D5008"/>
    <w:rsid w:val="001E034A"/>
    <w:rsid w:val="001E11DF"/>
    <w:rsid w:val="001E548E"/>
    <w:rsid w:val="001E784F"/>
    <w:rsid w:val="001F1022"/>
    <w:rsid w:val="001F13BA"/>
    <w:rsid w:val="001F2FD8"/>
    <w:rsid w:val="001F4A65"/>
    <w:rsid w:val="002015DF"/>
    <w:rsid w:val="0020205B"/>
    <w:rsid w:val="00202B40"/>
    <w:rsid w:val="00203553"/>
    <w:rsid w:val="00203988"/>
    <w:rsid w:val="00213056"/>
    <w:rsid w:val="0021406C"/>
    <w:rsid w:val="00214844"/>
    <w:rsid w:val="00215441"/>
    <w:rsid w:val="002240C3"/>
    <w:rsid w:val="00224CCE"/>
    <w:rsid w:val="002259CD"/>
    <w:rsid w:val="00227BFD"/>
    <w:rsid w:val="0023428D"/>
    <w:rsid w:val="0023479C"/>
    <w:rsid w:val="00235F24"/>
    <w:rsid w:val="00240646"/>
    <w:rsid w:val="00244550"/>
    <w:rsid w:val="00245388"/>
    <w:rsid w:val="002511F3"/>
    <w:rsid w:val="0025601E"/>
    <w:rsid w:val="00262489"/>
    <w:rsid w:val="0027251B"/>
    <w:rsid w:val="002756BA"/>
    <w:rsid w:val="00275714"/>
    <w:rsid w:val="00281C5E"/>
    <w:rsid w:val="0028437E"/>
    <w:rsid w:val="00284784"/>
    <w:rsid w:val="00285DA4"/>
    <w:rsid w:val="00290F4E"/>
    <w:rsid w:val="002A0851"/>
    <w:rsid w:val="002A41A1"/>
    <w:rsid w:val="002B4071"/>
    <w:rsid w:val="002B5CF8"/>
    <w:rsid w:val="002C0167"/>
    <w:rsid w:val="002C3C22"/>
    <w:rsid w:val="002C3F52"/>
    <w:rsid w:val="002C3FA8"/>
    <w:rsid w:val="002C6116"/>
    <w:rsid w:val="002C79EC"/>
    <w:rsid w:val="002C7F6E"/>
    <w:rsid w:val="002D1DA2"/>
    <w:rsid w:val="002D5227"/>
    <w:rsid w:val="002E12BA"/>
    <w:rsid w:val="002E3E42"/>
    <w:rsid w:val="002F540F"/>
    <w:rsid w:val="002F6B1B"/>
    <w:rsid w:val="00301E35"/>
    <w:rsid w:val="00302E55"/>
    <w:rsid w:val="003118C5"/>
    <w:rsid w:val="00311C91"/>
    <w:rsid w:val="00314A17"/>
    <w:rsid w:val="00315553"/>
    <w:rsid w:val="003241F7"/>
    <w:rsid w:val="0032446D"/>
    <w:rsid w:val="00330A92"/>
    <w:rsid w:val="003333EF"/>
    <w:rsid w:val="00334F4E"/>
    <w:rsid w:val="00342205"/>
    <w:rsid w:val="003441D9"/>
    <w:rsid w:val="00345690"/>
    <w:rsid w:val="0035259E"/>
    <w:rsid w:val="003538BF"/>
    <w:rsid w:val="003553B2"/>
    <w:rsid w:val="003570BE"/>
    <w:rsid w:val="00360C60"/>
    <w:rsid w:val="00362277"/>
    <w:rsid w:val="00366A0D"/>
    <w:rsid w:val="00367D96"/>
    <w:rsid w:val="003711CE"/>
    <w:rsid w:val="00371578"/>
    <w:rsid w:val="00371764"/>
    <w:rsid w:val="003754D8"/>
    <w:rsid w:val="003815DF"/>
    <w:rsid w:val="00382394"/>
    <w:rsid w:val="00383D04"/>
    <w:rsid w:val="00385F32"/>
    <w:rsid w:val="003920AE"/>
    <w:rsid w:val="00392CA7"/>
    <w:rsid w:val="003A02D9"/>
    <w:rsid w:val="003A066D"/>
    <w:rsid w:val="003B046C"/>
    <w:rsid w:val="003B1A8A"/>
    <w:rsid w:val="003B3A10"/>
    <w:rsid w:val="003B4FAC"/>
    <w:rsid w:val="003C0390"/>
    <w:rsid w:val="003C0849"/>
    <w:rsid w:val="003C11B1"/>
    <w:rsid w:val="003C4E1D"/>
    <w:rsid w:val="003C6CFA"/>
    <w:rsid w:val="003D0E8D"/>
    <w:rsid w:val="003D59C0"/>
    <w:rsid w:val="003D6630"/>
    <w:rsid w:val="003E0490"/>
    <w:rsid w:val="003E06A6"/>
    <w:rsid w:val="003E48E8"/>
    <w:rsid w:val="003E58F5"/>
    <w:rsid w:val="003E5F2F"/>
    <w:rsid w:val="003F19FB"/>
    <w:rsid w:val="003F6AB7"/>
    <w:rsid w:val="0040165E"/>
    <w:rsid w:val="004046B7"/>
    <w:rsid w:val="00406031"/>
    <w:rsid w:val="004157D7"/>
    <w:rsid w:val="0041632F"/>
    <w:rsid w:val="00417A5B"/>
    <w:rsid w:val="0042657E"/>
    <w:rsid w:val="00427ACE"/>
    <w:rsid w:val="00430FA2"/>
    <w:rsid w:val="0043242C"/>
    <w:rsid w:val="00432E59"/>
    <w:rsid w:val="0044208A"/>
    <w:rsid w:val="00443335"/>
    <w:rsid w:val="00456D05"/>
    <w:rsid w:val="0045701A"/>
    <w:rsid w:val="00461216"/>
    <w:rsid w:val="00464ED9"/>
    <w:rsid w:val="0046653B"/>
    <w:rsid w:val="004709E4"/>
    <w:rsid w:val="004755F7"/>
    <w:rsid w:val="00477EBE"/>
    <w:rsid w:val="004806F4"/>
    <w:rsid w:val="00480F4E"/>
    <w:rsid w:val="004813B4"/>
    <w:rsid w:val="004837AE"/>
    <w:rsid w:val="00483833"/>
    <w:rsid w:val="00484A0A"/>
    <w:rsid w:val="0049297F"/>
    <w:rsid w:val="00497CDA"/>
    <w:rsid w:val="004A456F"/>
    <w:rsid w:val="004A7A8F"/>
    <w:rsid w:val="004B0D6C"/>
    <w:rsid w:val="004B2E5A"/>
    <w:rsid w:val="004B5039"/>
    <w:rsid w:val="004B536B"/>
    <w:rsid w:val="004B59C5"/>
    <w:rsid w:val="004B766C"/>
    <w:rsid w:val="004B79C7"/>
    <w:rsid w:val="004C47E2"/>
    <w:rsid w:val="004D15E7"/>
    <w:rsid w:val="004D483A"/>
    <w:rsid w:val="004D560A"/>
    <w:rsid w:val="004D66DF"/>
    <w:rsid w:val="004D69A1"/>
    <w:rsid w:val="004E4A09"/>
    <w:rsid w:val="004E5AD7"/>
    <w:rsid w:val="004F3341"/>
    <w:rsid w:val="004F5561"/>
    <w:rsid w:val="005079D4"/>
    <w:rsid w:val="00510BE8"/>
    <w:rsid w:val="005129B3"/>
    <w:rsid w:val="0051368E"/>
    <w:rsid w:val="00514041"/>
    <w:rsid w:val="0051621C"/>
    <w:rsid w:val="00522282"/>
    <w:rsid w:val="00524799"/>
    <w:rsid w:val="00524F97"/>
    <w:rsid w:val="005265EB"/>
    <w:rsid w:val="00535826"/>
    <w:rsid w:val="00535C11"/>
    <w:rsid w:val="005409B2"/>
    <w:rsid w:val="0054146E"/>
    <w:rsid w:val="00543594"/>
    <w:rsid w:val="00546C49"/>
    <w:rsid w:val="005478A1"/>
    <w:rsid w:val="005478EC"/>
    <w:rsid w:val="0055511C"/>
    <w:rsid w:val="00560516"/>
    <w:rsid w:val="0056051F"/>
    <w:rsid w:val="005634EE"/>
    <w:rsid w:val="0056498A"/>
    <w:rsid w:val="005661C6"/>
    <w:rsid w:val="00580658"/>
    <w:rsid w:val="00581BB8"/>
    <w:rsid w:val="00582383"/>
    <w:rsid w:val="00583770"/>
    <w:rsid w:val="005838A2"/>
    <w:rsid w:val="005846AD"/>
    <w:rsid w:val="00586050"/>
    <w:rsid w:val="00587F2B"/>
    <w:rsid w:val="0059065F"/>
    <w:rsid w:val="005913AD"/>
    <w:rsid w:val="005923A9"/>
    <w:rsid w:val="005A0062"/>
    <w:rsid w:val="005A0088"/>
    <w:rsid w:val="005A06C9"/>
    <w:rsid w:val="005A3587"/>
    <w:rsid w:val="005A6FAF"/>
    <w:rsid w:val="005C236D"/>
    <w:rsid w:val="005C62B2"/>
    <w:rsid w:val="005C7CAF"/>
    <w:rsid w:val="005D310E"/>
    <w:rsid w:val="005D5B45"/>
    <w:rsid w:val="005D603A"/>
    <w:rsid w:val="005E34B0"/>
    <w:rsid w:val="005F0C63"/>
    <w:rsid w:val="005F5C23"/>
    <w:rsid w:val="005F61A4"/>
    <w:rsid w:val="005F6C46"/>
    <w:rsid w:val="005F7105"/>
    <w:rsid w:val="005F7DB5"/>
    <w:rsid w:val="0061102D"/>
    <w:rsid w:val="00611238"/>
    <w:rsid w:val="00611578"/>
    <w:rsid w:val="0061672B"/>
    <w:rsid w:val="00617313"/>
    <w:rsid w:val="0062089B"/>
    <w:rsid w:val="00622697"/>
    <w:rsid w:val="00623C26"/>
    <w:rsid w:val="00625802"/>
    <w:rsid w:val="00625D53"/>
    <w:rsid w:val="0063519B"/>
    <w:rsid w:val="00637BD0"/>
    <w:rsid w:val="00644014"/>
    <w:rsid w:val="00647286"/>
    <w:rsid w:val="00647BB3"/>
    <w:rsid w:val="00652651"/>
    <w:rsid w:val="00657E26"/>
    <w:rsid w:val="00660CD9"/>
    <w:rsid w:val="0066100E"/>
    <w:rsid w:val="00665FCB"/>
    <w:rsid w:val="00665FF6"/>
    <w:rsid w:val="006702EC"/>
    <w:rsid w:val="00674927"/>
    <w:rsid w:val="00674FF2"/>
    <w:rsid w:val="006751FC"/>
    <w:rsid w:val="006804C7"/>
    <w:rsid w:val="00680955"/>
    <w:rsid w:val="00683F32"/>
    <w:rsid w:val="0068528A"/>
    <w:rsid w:val="006902A1"/>
    <w:rsid w:val="00692789"/>
    <w:rsid w:val="00692AC8"/>
    <w:rsid w:val="00694BE0"/>
    <w:rsid w:val="00695C67"/>
    <w:rsid w:val="00697330"/>
    <w:rsid w:val="006A0731"/>
    <w:rsid w:val="006A1786"/>
    <w:rsid w:val="006A1876"/>
    <w:rsid w:val="006A2616"/>
    <w:rsid w:val="006A390C"/>
    <w:rsid w:val="006A443A"/>
    <w:rsid w:val="006A7DDB"/>
    <w:rsid w:val="006B19D4"/>
    <w:rsid w:val="006B2AC3"/>
    <w:rsid w:val="006B33B7"/>
    <w:rsid w:val="006B64B4"/>
    <w:rsid w:val="006B6CBB"/>
    <w:rsid w:val="006C7959"/>
    <w:rsid w:val="006D32B0"/>
    <w:rsid w:val="006D33FB"/>
    <w:rsid w:val="006D5AB1"/>
    <w:rsid w:val="006E0500"/>
    <w:rsid w:val="006E1AB7"/>
    <w:rsid w:val="006E42C9"/>
    <w:rsid w:val="006E6335"/>
    <w:rsid w:val="006F3848"/>
    <w:rsid w:val="006F38DB"/>
    <w:rsid w:val="006F3AF0"/>
    <w:rsid w:val="006F65E2"/>
    <w:rsid w:val="006F7368"/>
    <w:rsid w:val="00700A51"/>
    <w:rsid w:val="00700FCC"/>
    <w:rsid w:val="007041B6"/>
    <w:rsid w:val="00704934"/>
    <w:rsid w:val="007104D9"/>
    <w:rsid w:val="007140A5"/>
    <w:rsid w:val="007149CA"/>
    <w:rsid w:val="00716CD2"/>
    <w:rsid w:val="00726E03"/>
    <w:rsid w:val="00727CE8"/>
    <w:rsid w:val="0073112C"/>
    <w:rsid w:val="00733756"/>
    <w:rsid w:val="00734339"/>
    <w:rsid w:val="00740CDE"/>
    <w:rsid w:val="00744D4A"/>
    <w:rsid w:val="007454C6"/>
    <w:rsid w:val="00747974"/>
    <w:rsid w:val="00747A72"/>
    <w:rsid w:val="007500C2"/>
    <w:rsid w:val="00751311"/>
    <w:rsid w:val="0075134A"/>
    <w:rsid w:val="0075245B"/>
    <w:rsid w:val="00753958"/>
    <w:rsid w:val="00756691"/>
    <w:rsid w:val="007610B0"/>
    <w:rsid w:val="00761FD7"/>
    <w:rsid w:val="00762310"/>
    <w:rsid w:val="00762745"/>
    <w:rsid w:val="007634EB"/>
    <w:rsid w:val="00764953"/>
    <w:rsid w:val="00766EA5"/>
    <w:rsid w:val="007731EF"/>
    <w:rsid w:val="00775C29"/>
    <w:rsid w:val="0078146D"/>
    <w:rsid w:val="00782330"/>
    <w:rsid w:val="007824AD"/>
    <w:rsid w:val="007844F4"/>
    <w:rsid w:val="00786EFA"/>
    <w:rsid w:val="007873EF"/>
    <w:rsid w:val="00790A25"/>
    <w:rsid w:val="00795AE0"/>
    <w:rsid w:val="007A0A24"/>
    <w:rsid w:val="007A218D"/>
    <w:rsid w:val="007A2D0B"/>
    <w:rsid w:val="007A7437"/>
    <w:rsid w:val="007B6889"/>
    <w:rsid w:val="007C7F58"/>
    <w:rsid w:val="007D011A"/>
    <w:rsid w:val="007D2B25"/>
    <w:rsid w:val="007D40C1"/>
    <w:rsid w:val="007D4B07"/>
    <w:rsid w:val="007D789D"/>
    <w:rsid w:val="007E1646"/>
    <w:rsid w:val="007E485C"/>
    <w:rsid w:val="007E4BFB"/>
    <w:rsid w:val="007E7553"/>
    <w:rsid w:val="007F096F"/>
    <w:rsid w:val="007F1FD2"/>
    <w:rsid w:val="007F68FD"/>
    <w:rsid w:val="00801324"/>
    <w:rsid w:val="00802ACE"/>
    <w:rsid w:val="00804000"/>
    <w:rsid w:val="00821802"/>
    <w:rsid w:val="0082409E"/>
    <w:rsid w:val="00826036"/>
    <w:rsid w:val="0083743F"/>
    <w:rsid w:val="008457EA"/>
    <w:rsid w:val="008467C1"/>
    <w:rsid w:val="00854184"/>
    <w:rsid w:val="00854B38"/>
    <w:rsid w:val="00854F85"/>
    <w:rsid w:val="00856345"/>
    <w:rsid w:val="00860402"/>
    <w:rsid w:val="0086058A"/>
    <w:rsid w:val="008666E4"/>
    <w:rsid w:val="00866BFF"/>
    <w:rsid w:val="00867CE3"/>
    <w:rsid w:val="00870BA3"/>
    <w:rsid w:val="0087478A"/>
    <w:rsid w:val="0088019E"/>
    <w:rsid w:val="00883E5D"/>
    <w:rsid w:val="00886F96"/>
    <w:rsid w:val="00887BFA"/>
    <w:rsid w:val="00892BEA"/>
    <w:rsid w:val="00894812"/>
    <w:rsid w:val="008968BE"/>
    <w:rsid w:val="00897E73"/>
    <w:rsid w:val="008A3E91"/>
    <w:rsid w:val="008B2B55"/>
    <w:rsid w:val="008B59D4"/>
    <w:rsid w:val="008B6000"/>
    <w:rsid w:val="008C16CA"/>
    <w:rsid w:val="008C25A8"/>
    <w:rsid w:val="008C42B4"/>
    <w:rsid w:val="008C4996"/>
    <w:rsid w:val="008C5172"/>
    <w:rsid w:val="008C641B"/>
    <w:rsid w:val="008D0365"/>
    <w:rsid w:val="008D5C9A"/>
    <w:rsid w:val="008D7E50"/>
    <w:rsid w:val="008E027A"/>
    <w:rsid w:val="008E1038"/>
    <w:rsid w:val="008E3452"/>
    <w:rsid w:val="008E56F7"/>
    <w:rsid w:val="008F111D"/>
    <w:rsid w:val="008F5881"/>
    <w:rsid w:val="008F671A"/>
    <w:rsid w:val="008F7E8E"/>
    <w:rsid w:val="0090151C"/>
    <w:rsid w:val="0090720E"/>
    <w:rsid w:val="009106F3"/>
    <w:rsid w:val="00914608"/>
    <w:rsid w:val="0091540D"/>
    <w:rsid w:val="0092018D"/>
    <w:rsid w:val="00920CF8"/>
    <w:rsid w:val="009212EC"/>
    <w:rsid w:val="009214C7"/>
    <w:rsid w:val="00925B36"/>
    <w:rsid w:val="0093521E"/>
    <w:rsid w:val="009354CD"/>
    <w:rsid w:val="00937A8F"/>
    <w:rsid w:val="00940517"/>
    <w:rsid w:val="00940D8A"/>
    <w:rsid w:val="00945057"/>
    <w:rsid w:val="0095175C"/>
    <w:rsid w:val="00951854"/>
    <w:rsid w:val="0095389A"/>
    <w:rsid w:val="00955126"/>
    <w:rsid w:val="00955958"/>
    <w:rsid w:val="00955A4A"/>
    <w:rsid w:val="0096087C"/>
    <w:rsid w:val="0096118D"/>
    <w:rsid w:val="00961D5D"/>
    <w:rsid w:val="00962925"/>
    <w:rsid w:val="00964F04"/>
    <w:rsid w:val="0097396E"/>
    <w:rsid w:val="00973D8A"/>
    <w:rsid w:val="00976720"/>
    <w:rsid w:val="009770D6"/>
    <w:rsid w:val="00977EE2"/>
    <w:rsid w:val="00980F68"/>
    <w:rsid w:val="009820AA"/>
    <w:rsid w:val="0098250C"/>
    <w:rsid w:val="009846C5"/>
    <w:rsid w:val="00987298"/>
    <w:rsid w:val="00990479"/>
    <w:rsid w:val="00990955"/>
    <w:rsid w:val="00991341"/>
    <w:rsid w:val="009929E1"/>
    <w:rsid w:val="00994FBB"/>
    <w:rsid w:val="00995821"/>
    <w:rsid w:val="009A22C5"/>
    <w:rsid w:val="009A2DD6"/>
    <w:rsid w:val="009A57AD"/>
    <w:rsid w:val="009A6759"/>
    <w:rsid w:val="009A777A"/>
    <w:rsid w:val="009B0916"/>
    <w:rsid w:val="009B29B5"/>
    <w:rsid w:val="009C192E"/>
    <w:rsid w:val="009C297E"/>
    <w:rsid w:val="009C7D41"/>
    <w:rsid w:val="009D321C"/>
    <w:rsid w:val="009D46BD"/>
    <w:rsid w:val="009D76B8"/>
    <w:rsid w:val="009E06AC"/>
    <w:rsid w:val="009E3214"/>
    <w:rsid w:val="009E49C2"/>
    <w:rsid w:val="009E55C7"/>
    <w:rsid w:val="009F6432"/>
    <w:rsid w:val="00A00A02"/>
    <w:rsid w:val="00A06A3C"/>
    <w:rsid w:val="00A125B6"/>
    <w:rsid w:val="00A239C3"/>
    <w:rsid w:val="00A23AA6"/>
    <w:rsid w:val="00A3307F"/>
    <w:rsid w:val="00A33771"/>
    <w:rsid w:val="00A33818"/>
    <w:rsid w:val="00A34B46"/>
    <w:rsid w:val="00A400E0"/>
    <w:rsid w:val="00A4051A"/>
    <w:rsid w:val="00A44F2B"/>
    <w:rsid w:val="00A461B7"/>
    <w:rsid w:val="00A47C01"/>
    <w:rsid w:val="00A5034D"/>
    <w:rsid w:val="00A562E4"/>
    <w:rsid w:val="00A56960"/>
    <w:rsid w:val="00A57506"/>
    <w:rsid w:val="00A60B54"/>
    <w:rsid w:val="00A66DF4"/>
    <w:rsid w:val="00A71155"/>
    <w:rsid w:val="00A7175B"/>
    <w:rsid w:val="00A76B61"/>
    <w:rsid w:val="00A76B81"/>
    <w:rsid w:val="00A86C21"/>
    <w:rsid w:val="00A870E7"/>
    <w:rsid w:val="00A87D22"/>
    <w:rsid w:val="00A9056B"/>
    <w:rsid w:val="00A92B34"/>
    <w:rsid w:val="00A93F44"/>
    <w:rsid w:val="00AA327D"/>
    <w:rsid w:val="00AA673D"/>
    <w:rsid w:val="00AB0B87"/>
    <w:rsid w:val="00AB1E73"/>
    <w:rsid w:val="00AC231B"/>
    <w:rsid w:val="00AC486D"/>
    <w:rsid w:val="00AD03BC"/>
    <w:rsid w:val="00AD1EED"/>
    <w:rsid w:val="00AD2ADC"/>
    <w:rsid w:val="00AD5094"/>
    <w:rsid w:val="00AD6818"/>
    <w:rsid w:val="00AD7962"/>
    <w:rsid w:val="00AE0DD2"/>
    <w:rsid w:val="00AE3EB2"/>
    <w:rsid w:val="00AE4280"/>
    <w:rsid w:val="00AE5C12"/>
    <w:rsid w:val="00AF1510"/>
    <w:rsid w:val="00AF3697"/>
    <w:rsid w:val="00AF7BB7"/>
    <w:rsid w:val="00B00F37"/>
    <w:rsid w:val="00B0566B"/>
    <w:rsid w:val="00B144C9"/>
    <w:rsid w:val="00B14989"/>
    <w:rsid w:val="00B1578C"/>
    <w:rsid w:val="00B17076"/>
    <w:rsid w:val="00B30026"/>
    <w:rsid w:val="00B3627E"/>
    <w:rsid w:val="00B37A18"/>
    <w:rsid w:val="00B41FBB"/>
    <w:rsid w:val="00B42B8B"/>
    <w:rsid w:val="00B45DFE"/>
    <w:rsid w:val="00B47A0C"/>
    <w:rsid w:val="00B5228F"/>
    <w:rsid w:val="00B52BEA"/>
    <w:rsid w:val="00B54868"/>
    <w:rsid w:val="00B62AF8"/>
    <w:rsid w:val="00B63E68"/>
    <w:rsid w:val="00B64B3C"/>
    <w:rsid w:val="00B64D00"/>
    <w:rsid w:val="00B666BD"/>
    <w:rsid w:val="00B704CA"/>
    <w:rsid w:val="00B73F25"/>
    <w:rsid w:val="00B75B29"/>
    <w:rsid w:val="00B82CBB"/>
    <w:rsid w:val="00B851A2"/>
    <w:rsid w:val="00B9250F"/>
    <w:rsid w:val="00B93E7E"/>
    <w:rsid w:val="00BA2F4A"/>
    <w:rsid w:val="00BA7435"/>
    <w:rsid w:val="00BB1858"/>
    <w:rsid w:val="00BC226B"/>
    <w:rsid w:val="00BC392D"/>
    <w:rsid w:val="00BD6E78"/>
    <w:rsid w:val="00BD7E65"/>
    <w:rsid w:val="00BE120A"/>
    <w:rsid w:val="00BE1EF5"/>
    <w:rsid w:val="00BF2BFF"/>
    <w:rsid w:val="00C1249D"/>
    <w:rsid w:val="00C15893"/>
    <w:rsid w:val="00C1748E"/>
    <w:rsid w:val="00C2161C"/>
    <w:rsid w:val="00C23357"/>
    <w:rsid w:val="00C25DEF"/>
    <w:rsid w:val="00C322EE"/>
    <w:rsid w:val="00C331E9"/>
    <w:rsid w:val="00C3393D"/>
    <w:rsid w:val="00C34DE3"/>
    <w:rsid w:val="00C34E89"/>
    <w:rsid w:val="00C35B1B"/>
    <w:rsid w:val="00C412B0"/>
    <w:rsid w:val="00C43DDA"/>
    <w:rsid w:val="00C4547B"/>
    <w:rsid w:val="00C4647E"/>
    <w:rsid w:val="00C5320F"/>
    <w:rsid w:val="00C54CF0"/>
    <w:rsid w:val="00C63DB0"/>
    <w:rsid w:val="00C700A2"/>
    <w:rsid w:val="00C721CB"/>
    <w:rsid w:val="00C756F3"/>
    <w:rsid w:val="00C76453"/>
    <w:rsid w:val="00C77AE4"/>
    <w:rsid w:val="00C8071C"/>
    <w:rsid w:val="00C82FD8"/>
    <w:rsid w:val="00C86050"/>
    <w:rsid w:val="00C86D4A"/>
    <w:rsid w:val="00C91342"/>
    <w:rsid w:val="00C937EA"/>
    <w:rsid w:val="00C94F26"/>
    <w:rsid w:val="00C96E96"/>
    <w:rsid w:val="00CA02CE"/>
    <w:rsid w:val="00CA1C0F"/>
    <w:rsid w:val="00CB03E9"/>
    <w:rsid w:val="00CB68A2"/>
    <w:rsid w:val="00CC2109"/>
    <w:rsid w:val="00CC3333"/>
    <w:rsid w:val="00CC54E4"/>
    <w:rsid w:val="00CD0CFB"/>
    <w:rsid w:val="00CD25E1"/>
    <w:rsid w:val="00CD31E4"/>
    <w:rsid w:val="00CD3AE8"/>
    <w:rsid w:val="00CD732C"/>
    <w:rsid w:val="00CE0BAA"/>
    <w:rsid w:val="00CE20AF"/>
    <w:rsid w:val="00CE2A02"/>
    <w:rsid w:val="00CE2ACA"/>
    <w:rsid w:val="00CE4BC6"/>
    <w:rsid w:val="00CE75CC"/>
    <w:rsid w:val="00CF18C9"/>
    <w:rsid w:val="00CF32D3"/>
    <w:rsid w:val="00D03B6B"/>
    <w:rsid w:val="00D042F8"/>
    <w:rsid w:val="00D056C1"/>
    <w:rsid w:val="00D11E06"/>
    <w:rsid w:val="00D12158"/>
    <w:rsid w:val="00D1430E"/>
    <w:rsid w:val="00D156D2"/>
    <w:rsid w:val="00D23BA6"/>
    <w:rsid w:val="00D24AEC"/>
    <w:rsid w:val="00D355BB"/>
    <w:rsid w:val="00D35EAD"/>
    <w:rsid w:val="00D43E9E"/>
    <w:rsid w:val="00D61827"/>
    <w:rsid w:val="00D66B99"/>
    <w:rsid w:val="00D7138D"/>
    <w:rsid w:val="00D81D3D"/>
    <w:rsid w:val="00D823C4"/>
    <w:rsid w:val="00D83D5E"/>
    <w:rsid w:val="00D86E12"/>
    <w:rsid w:val="00D87882"/>
    <w:rsid w:val="00D87A71"/>
    <w:rsid w:val="00D90754"/>
    <w:rsid w:val="00D90774"/>
    <w:rsid w:val="00D9407A"/>
    <w:rsid w:val="00D9412E"/>
    <w:rsid w:val="00D975F4"/>
    <w:rsid w:val="00DA066A"/>
    <w:rsid w:val="00DA0A30"/>
    <w:rsid w:val="00DA2190"/>
    <w:rsid w:val="00DA361B"/>
    <w:rsid w:val="00DA5DEA"/>
    <w:rsid w:val="00DB1BF9"/>
    <w:rsid w:val="00DB3531"/>
    <w:rsid w:val="00DB4093"/>
    <w:rsid w:val="00DB4B6A"/>
    <w:rsid w:val="00DB56C6"/>
    <w:rsid w:val="00DB5A54"/>
    <w:rsid w:val="00DC0582"/>
    <w:rsid w:val="00DC26A0"/>
    <w:rsid w:val="00DC3FCB"/>
    <w:rsid w:val="00DC77FA"/>
    <w:rsid w:val="00DD1029"/>
    <w:rsid w:val="00DD3921"/>
    <w:rsid w:val="00DD4182"/>
    <w:rsid w:val="00DD5DEF"/>
    <w:rsid w:val="00DD68A9"/>
    <w:rsid w:val="00DE1875"/>
    <w:rsid w:val="00DF4283"/>
    <w:rsid w:val="00DF46C8"/>
    <w:rsid w:val="00DF5135"/>
    <w:rsid w:val="00DF733A"/>
    <w:rsid w:val="00E0111D"/>
    <w:rsid w:val="00E03F08"/>
    <w:rsid w:val="00E115F3"/>
    <w:rsid w:val="00E25950"/>
    <w:rsid w:val="00E25D93"/>
    <w:rsid w:val="00E35166"/>
    <w:rsid w:val="00E423E9"/>
    <w:rsid w:val="00E44CB7"/>
    <w:rsid w:val="00E51766"/>
    <w:rsid w:val="00E52D6F"/>
    <w:rsid w:val="00E5335A"/>
    <w:rsid w:val="00E568B0"/>
    <w:rsid w:val="00E61E91"/>
    <w:rsid w:val="00E71AB0"/>
    <w:rsid w:val="00E72AEC"/>
    <w:rsid w:val="00E7414C"/>
    <w:rsid w:val="00E76A44"/>
    <w:rsid w:val="00E868DF"/>
    <w:rsid w:val="00E86A4B"/>
    <w:rsid w:val="00E90E33"/>
    <w:rsid w:val="00E91F0D"/>
    <w:rsid w:val="00E9230E"/>
    <w:rsid w:val="00E9487A"/>
    <w:rsid w:val="00E95A03"/>
    <w:rsid w:val="00EA3B7F"/>
    <w:rsid w:val="00EA47DD"/>
    <w:rsid w:val="00EA48B5"/>
    <w:rsid w:val="00EB131E"/>
    <w:rsid w:val="00EB2885"/>
    <w:rsid w:val="00EC2EE0"/>
    <w:rsid w:val="00ED43E2"/>
    <w:rsid w:val="00ED49B4"/>
    <w:rsid w:val="00ED680A"/>
    <w:rsid w:val="00ED7375"/>
    <w:rsid w:val="00ED7A78"/>
    <w:rsid w:val="00EE4737"/>
    <w:rsid w:val="00EE7A5C"/>
    <w:rsid w:val="00EF0359"/>
    <w:rsid w:val="00EF17CA"/>
    <w:rsid w:val="00EF299B"/>
    <w:rsid w:val="00EF4D43"/>
    <w:rsid w:val="00EF608A"/>
    <w:rsid w:val="00EF721F"/>
    <w:rsid w:val="00EF780A"/>
    <w:rsid w:val="00F023D1"/>
    <w:rsid w:val="00F034EB"/>
    <w:rsid w:val="00F0554E"/>
    <w:rsid w:val="00F07397"/>
    <w:rsid w:val="00F104D9"/>
    <w:rsid w:val="00F12BA5"/>
    <w:rsid w:val="00F14D75"/>
    <w:rsid w:val="00F174B5"/>
    <w:rsid w:val="00F17F2B"/>
    <w:rsid w:val="00F2203E"/>
    <w:rsid w:val="00F2355D"/>
    <w:rsid w:val="00F23781"/>
    <w:rsid w:val="00F23FD9"/>
    <w:rsid w:val="00F262B8"/>
    <w:rsid w:val="00F30DB1"/>
    <w:rsid w:val="00F33ECB"/>
    <w:rsid w:val="00F340B6"/>
    <w:rsid w:val="00F36CF8"/>
    <w:rsid w:val="00F40CCF"/>
    <w:rsid w:val="00F42096"/>
    <w:rsid w:val="00F43C9B"/>
    <w:rsid w:val="00F459CF"/>
    <w:rsid w:val="00F45D57"/>
    <w:rsid w:val="00F5285D"/>
    <w:rsid w:val="00F52AAB"/>
    <w:rsid w:val="00F5415B"/>
    <w:rsid w:val="00F64447"/>
    <w:rsid w:val="00F70ED4"/>
    <w:rsid w:val="00F72E2A"/>
    <w:rsid w:val="00F80632"/>
    <w:rsid w:val="00F82E4F"/>
    <w:rsid w:val="00F8512C"/>
    <w:rsid w:val="00F853BD"/>
    <w:rsid w:val="00F8755A"/>
    <w:rsid w:val="00F8788D"/>
    <w:rsid w:val="00F9279A"/>
    <w:rsid w:val="00F9322E"/>
    <w:rsid w:val="00F94360"/>
    <w:rsid w:val="00F9556E"/>
    <w:rsid w:val="00F96AD9"/>
    <w:rsid w:val="00FA394F"/>
    <w:rsid w:val="00FC4123"/>
    <w:rsid w:val="00FC655A"/>
    <w:rsid w:val="00FD041A"/>
    <w:rsid w:val="00FD04A5"/>
    <w:rsid w:val="00FD523C"/>
    <w:rsid w:val="00FE0621"/>
    <w:rsid w:val="00FE2D12"/>
    <w:rsid w:val="00FE7006"/>
    <w:rsid w:val="00FF0806"/>
    <w:rsid w:val="00FF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45690"/>
  </w:style>
  <w:style w:type="table" w:styleId="a3">
    <w:name w:val="Table Grid"/>
    <w:basedOn w:val="a1"/>
    <w:uiPriority w:val="59"/>
    <w:rsid w:val="00C3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4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360"/>
    <w:rPr>
      <w:rFonts w:ascii="Tahoma" w:hAnsi="Tahoma" w:cs="Tahoma"/>
      <w:sz w:val="16"/>
      <w:szCs w:val="16"/>
    </w:rPr>
  </w:style>
  <w:style w:type="paragraph" w:styleId="a6">
    <w:name w:val="header"/>
    <w:basedOn w:val="a"/>
    <w:link w:val="a7"/>
    <w:uiPriority w:val="99"/>
    <w:unhideWhenUsed/>
    <w:rsid w:val="005E34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4B0"/>
  </w:style>
  <w:style w:type="paragraph" w:styleId="a8">
    <w:name w:val="footer"/>
    <w:basedOn w:val="a"/>
    <w:link w:val="a9"/>
    <w:uiPriority w:val="99"/>
    <w:unhideWhenUsed/>
    <w:rsid w:val="005E34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4B0"/>
  </w:style>
  <w:style w:type="paragraph" w:customStyle="1" w:styleId="aa">
    <w:name w:val="Нормальный (таблица)"/>
    <w:basedOn w:val="a"/>
    <w:next w:val="a"/>
    <w:uiPriority w:val="99"/>
    <w:rsid w:val="00C76453"/>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9250F"/>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B93E7E"/>
    <w:pPr>
      <w:ind w:left="720"/>
      <w:contextualSpacing/>
    </w:pPr>
  </w:style>
  <w:style w:type="paragraph" w:styleId="ac">
    <w:name w:val="footnote text"/>
    <w:basedOn w:val="a"/>
    <w:link w:val="ad"/>
    <w:uiPriority w:val="99"/>
    <w:semiHidden/>
    <w:unhideWhenUsed/>
    <w:rsid w:val="003D6630"/>
    <w:pPr>
      <w:spacing w:after="0" w:line="240" w:lineRule="auto"/>
    </w:pPr>
    <w:rPr>
      <w:sz w:val="20"/>
      <w:szCs w:val="20"/>
    </w:rPr>
  </w:style>
  <w:style w:type="character" w:customStyle="1" w:styleId="ad">
    <w:name w:val="Текст сноски Знак"/>
    <w:basedOn w:val="a0"/>
    <w:link w:val="ac"/>
    <w:uiPriority w:val="99"/>
    <w:semiHidden/>
    <w:rsid w:val="003D6630"/>
    <w:rPr>
      <w:sz w:val="20"/>
      <w:szCs w:val="20"/>
    </w:rPr>
  </w:style>
  <w:style w:type="character" w:styleId="ae">
    <w:name w:val="footnote reference"/>
    <w:basedOn w:val="a0"/>
    <w:uiPriority w:val="99"/>
    <w:semiHidden/>
    <w:unhideWhenUsed/>
    <w:rsid w:val="003D6630"/>
    <w:rPr>
      <w:vertAlign w:val="superscript"/>
    </w:rPr>
  </w:style>
  <w:style w:type="paragraph" w:styleId="af">
    <w:name w:val="No Spacing"/>
    <w:uiPriority w:val="1"/>
    <w:qFormat/>
    <w:rsid w:val="00756691"/>
    <w:pPr>
      <w:spacing w:after="0" w:line="240" w:lineRule="auto"/>
    </w:pPr>
  </w:style>
  <w:style w:type="character" w:styleId="af0">
    <w:name w:val="Hyperlink"/>
    <w:basedOn w:val="a0"/>
    <w:uiPriority w:val="99"/>
    <w:semiHidden/>
    <w:unhideWhenUsed/>
    <w:rsid w:val="00951854"/>
    <w:rPr>
      <w:color w:val="0000FF"/>
      <w:u w:val="single"/>
    </w:rPr>
  </w:style>
  <w:style w:type="character" w:styleId="af1">
    <w:name w:val="FollowedHyperlink"/>
    <w:basedOn w:val="a0"/>
    <w:uiPriority w:val="99"/>
    <w:semiHidden/>
    <w:unhideWhenUsed/>
    <w:rsid w:val="00951854"/>
    <w:rPr>
      <w:color w:val="800080"/>
      <w:u w:val="single"/>
    </w:rPr>
  </w:style>
  <w:style w:type="paragraph" w:customStyle="1" w:styleId="font5">
    <w:name w:val="font5"/>
    <w:basedOn w:val="a"/>
    <w:rsid w:val="0095185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951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95185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9518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9518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95185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185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95185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518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518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9518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9518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4">
    <w:name w:val="xl94"/>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5">
    <w:name w:val="xl9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8">
    <w:name w:val="xl98"/>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4">
    <w:name w:val="xl104"/>
    <w:basedOn w:val="a"/>
    <w:rsid w:val="009518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6">
    <w:name w:val="xl106"/>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6">
    <w:name w:val="xl116"/>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9">
    <w:name w:val="xl119"/>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1">
    <w:name w:val="xl121"/>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2">
    <w:name w:val="xl122"/>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4">
    <w:name w:val="xl124"/>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5">
    <w:name w:val="xl125"/>
    <w:basedOn w:val="a"/>
    <w:rsid w:val="00951854"/>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6">
    <w:name w:val="xl12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8">
    <w:name w:val="xl128"/>
    <w:basedOn w:val="a"/>
    <w:rsid w:val="009518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185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1854"/>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
    <w:rsid w:val="0095185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9518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95185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95185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95185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95185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rsid w:val="00951854"/>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rsid w:val="0095185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95185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rsid w:val="0095185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rsid w:val="0095185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3">
    <w:name w:val="xl143"/>
    <w:basedOn w:val="a"/>
    <w:rsid w:val="0095185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4">
    <w:name w:val="xl144"/>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95185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951854"/>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7">
    <w:name w:val="xl147"/>
    <w:basedOn w:val="a"/>
    <w:rsid w:val="00951854"/>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8">
    <w:name w:val="xl148"/>
    <w:basedOn w:val="a"/>
    <w:rsid w:val="009518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9">
    <w:name w:val="xl149"/>
    <w:basedOn w:val="a"/>
    <w:rsid w:val="00951854"/>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0">
    <w:name w:val="xl150"/>
    <w:basedOn w:val="a"/>
    <w:rsid w:val="009518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95185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95185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95185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95185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9518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95185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95185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951854"/>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95185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951854"/>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951854"/>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95185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6">
    <w:name w:val="xl166"/>
    <w:basedOn w:val="a"/>
    <w:rsid w:val="0095185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character" w:customStyle="1" w:styleId="af2">
    <w:name w:val="Цветовое выделение"/>
    <w:uiPriority w:val="99"/>
    <w:rsid w:val="00524F97"/>
    <w:rPr>
      <w:b/>
      <w:color w:val="26282F"/>
    </w:rPr>
  </w:style>
  <w:style w:type="character" w:customStyle="1" w:styleId="apple-converted-space">
    <w:name w:val="apple-converted-space"/>
    <w:basedOn w:val="a0"/>
    <w:rsid w:val="00170080"/>
  </w:style>
  <w:style w:type="table" w:customStyle="1" w:styleId="1">
    <w:name w:val="Сетка таблицы1"/>
    <w:basedOn w:val="a1"/>
    <w:next w:val="a3"/>
    <w:uiPriority w:val="39"/>
    <w:rsid w:val="00945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45690"/>
  </w:style>
  <w:style w:type="table" w:styleId="a3">
    <w:name w:val="Table Grid"/>
    <w:basedOn w:val="a1"/>
    <w:uiPriority w:val="59"/>
    <w:rsid w:val="00C3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4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360"/>
    <w:rPr>
      <w:rFonts w:ascii="Tahoma" w:hAnsi="Tahoma" w:cs="Tahoma"/>
      <w:sz w:val="16"/>
      <w:szCs w:val="16"/>
    </w:rPr>
  </w:style>
  <w:style w:type="paragraph" w:styleId="a6">
    <w:name w:val="header"/>
    <w:basedOn w:val="a"/>
    <w:link w:val="a7"/>
    <w:uiPriority w:val="99"/>
    <w:unhideWhenUsed/>
    <w:rsid w:val="005E34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4B0"/>
  </w:style>
  <w:style w:type="paragraph" w:styleId="a8">
    <w:name w:val="footer"/>
    <w:basedOn w:val="a"/>
    <w:link w:val="a9"/>
    <w:uiPriority w:val="99"/>
    <w:unhideWhenUsed/>
    <w:rsid w:val="005E34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4B0"/>
  </w:style>
  <w:style w:type="paragraph" w:customStyle="1" w:styleId="aa">
    <w:name w:val="Нормальный (таблица)"/>
    <w:basedOn w:val="a"/>
    <w:next w:val="a"/>
    <w:uiPriority w:val="99"/>
    <w:rsid w:val="00C76453"/>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9250F"/>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B93E7E"/>
    <w:pPr>
      <w:ind w:left="720"/>
      <w:contextualSpacing/>
    </w:pPr>
  </w:style>
  <w:style w:type="paragraph" w:styleId="ac">
    <w:name w:val="footnote text"/>
    <w:basedOn w:val="a"/>
    <w:link w:val="ad"/>
    <w:uiPriority w:val="99"/>
    <w:semiHidden/>
    <w:unhideWhenUsed/>
    <w:rsid w:val="003D6630"/>
    <w:pPr>
      <w:spacing w:after="0" w:line="240" w:lineRule="auto"/>
    </w:pPr>
    <w:rPr>
      <w:sz w:val="20"/>
      <w:szCs w:val="20"/>
    </w:rPr>
  </w:style>
  <w:style w:type="character" w:customStyle="1" w:styleId="ad">
    <w:name w:val="Текст сноски Знак"/>
    <w:basedOn w:val="a0"/>
    <w:link w:val="ac"/>
    <w:uiPriority w:val="99"/>
    <w:semiHidden/>
    <w:rsid w:val="003D6630"/>
    <w:rPr>
      <w:sz w:val="20"/>
      <w:szCs w:val="20"/>
    </w:rPr>
  </w:style>
  <w:style w:type="character" w:styleId="ae">
    <w:name w:val="footnote reference"/>
    <w:basedOn w:val="a0"/>
    <w:uiPriority w:val="99"/>
    <w:semiHidden/>
    <w:unhideWhenUsed/>
    <w:rsid w:val="003D6630"/>
    <w:rPr>
      <w:vertAlign w:val="superscript"/>
    </w:rPr>
  </w:style>
  <w:style w:type="paragraph" w:styleId="af">
    <w:name w:val="No Spacing"/>
    <w:uiPriority w:val="1"/>
    <w:qFormat/>
    <w:rsid w:val="00756691"/>
    <w:pPr>
      <w:spacing w:after="0" w:line="240" w:lineRule="auto"/>
    </w:pPr>
  </w:style>
  <w:style w:type="character" w:styleId="af0">
    <w:name w:val="Hyperlink"/>
    <w:basedOn w:val="a0"/>
    <w:uiPriority w:val="99"/>
    <w:semiHidden/>
    <w:unhideWhenUsed/>
    <w:rsid w:val="00951854"/>
    <w:rPr>
      <w:color w:val="0000FF"/>
      <w:u w:val="single"/>
    </w:rPr>
  </w:style>
  <w:style w:type="character" w:styleId="af1">
    <w:name w:val="FollowedHyperlink"/>
    <w:basedOn w:val="a0"/>
    <w:uiPriority w:val="99"/>
    <w:semiHidden/>
    <w:unhideWhenUsed/>
    <w:rsid w:val="00951854"/>
    <w:rPr>
      <w:color w:val="800080"/>
      <w:u w:val="single"/>
    </w:rPr>
  </w:style>
  <w:style w:type="paragraph" w:customStyle="1" w:styleId="font5">
    <w:name w:val="font5"/>
    <w:basedOn w:val="a"/>
    <w:rsid w:val="0095185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951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95185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9518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9518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95185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185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95185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518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518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9518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9518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4">
    <w:name w:val="xl94"/>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5">
    <w:name w:val="xl9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8">
    <w:name w:val="xl98"/>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4">
    <w:name w:val="xl104"/>
    <w:basedOn w:val="a"/>
    <w:rsid w:val="009518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6">
    <w:name w:val="xl106"/>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6">
    <w:name w:val="xl116"/>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9">
    <w:name w:val="xl119"/>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1">
    <w:name w:val="xl121"/>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2">
    <w:name w:val="xl122"/>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4">
    <w:name w:val="xl124"/>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5">
    <w:name w:val="xl125"/>
    <w:basedOn w:val="a"/>
    <w:rsid w:val="00951854"/>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6">
    <w:name w:val="xl12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8">
    <w:name w:val="xl128"/>
    <w:basedOn w:val="a"/>
    <w:rsid w:val="009518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185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1854"/>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
    <w:rsid w:val="0095185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9518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95185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95185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95185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95185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rsid w:val="00951854"/>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rsid w:val="0095185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95185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rsid w:val="0095185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rsid w:val="0095185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3">
    <w:name w:val="xl143"/>
    <w:basedOn w:val="a"/>
    <w:rsid w:val="0095185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4">
    <w:name w:val="xl144"/>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95185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951854"/>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7">
    <w:name w:val="xl147"/>
    <w:basedOn w:val="a"/>
    <w:rsid w:val="00951854"/>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8">
    <w:name w:val="xl148"/>
    <w:basedOn w:val="a"/>
    <w:rsid w:val="009518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9">
    <w:name w:val="xl149"/>
    <w:basedOn w:val="a"/>
    <w:rsid w:val="00951854"/>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0">
    <w:name w:val="xl150"/>
    <w:basedOn w:val="a"/>
    <w:rsid w:val="009518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95185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95185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95185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95185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9518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95185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95185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951854"/>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95185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951854"/>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951854"/>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95185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6">
    <w:name w:val="xl166"/>
    <w:basedOn w:val="a"/>
    <w:rsid w:val="0095185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character" w:customStyle="1" w:styleId="af2">
    <w:name w:val="Цветовое выделение"/>
    <w:uiPriority w:val="99"/>
    <w:rsid w:val="00524F97"/>
    <w:rPr>
      <w:b/>
      <w:color w:val="26282F"/>
    </w:rPr>
  </w:style>
  <w:style w:type="character" w:customStyle="1" w:styleId="apple-converted-space">
    <w:name w:val="apple-converted-space"/>
    <w:basedOn w:val="a0"/>
    <w:rsid w:val="00170080"/>
  </w:style>
  <w:style w:type="table" w:customStyle="1" w:styleId="1">
    <w:name w:val="Сетка таблицы1"/>
    <w:basedOn w:val="a1"/>
    <w:next w:val="a3"/>
    <w:uiPriority w:val="39"/>
    <w:rsid w:val="00945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044">
      <w:bodyDiv w:val="1"/>
      <w:marLeft w:val="0"/>
      <w:marRight w:val="0"/>
      <w:marTop w:val="0"/>
      <w:marBottom w:val="0"/>
      <w:divBdr>
        <w:top w:val="none" w:sz="0" w:space="0" w:color="auto"/>
        <w:left w:val="none" w:sz="0" w:space="0" w:color="auto"/>
        <w:bottom w:val="none" w:sz="0" w:space="0" w:color="auto"/>
        <w:right w:val="none" w:sz="0" w:space="0" w:color="auto"/>
      </w:divBdr>
    </w:div>
    <w:div w:id="268663536">
      <w:bodyDiv w:val="1"/>
      <w:marLeft w:val="0"/>
      <w:marRight w:val="0"/>
      <w:marTop w:val="0"/>
      <w:marBottom w:val="0"/>
      <w:divBdr>
        <w:top w:val="none" w:sz="0" w:space="0" w:color="auto"/>
        <w:left w:val="none" w:sz="0" w:space="0" w:color="auto"/>
        <w:bottom w:val="none" w:sz="0" w:space="0" w:color="auto"/>
        <w:right w:val="none" w:sz="0" w:space="0" w:color="auto"/>
      </w:divBdr>
    </w:div>
    <w:div w:id="281040920">
      <w:bodyDiv w:val="1"/>
      <w:marLeft w:val="0"/>
      <w:marRight w:val="0"/>
      <w:marTop w:val="0"/>
      <w:marBottom w:val="0"/>
      <w:divBdr>
        <w:top w:val="none" w:sz="0" w:space="0" w:color="auto"/>
        <w:left w:val="none" w:sz="0" w:space="0" w:color="auto"/>
        <w:bottom w:val="none" w:sz="0" w:space="0" w:color="auto"/>
        <w:right w:val="none" w:sz="0" w:space="0" w:color="auto"/>
      </w:divBdr>
    </w:div>
    <w:div w:id="360282426">
      <w:bodyDiv w:val="1"/>
      <w:marLeft w:val="0"/>
      <w:marRight w:val="0"/>
      <w:marTop w:val="0"/>
      <w:marBottom w:val="0"/>
      <w:divBdr>
        <w:top w:val="none" w:sz="0" w:space="0" w:color="auto"/>
        <w:left w:val="none" w:sz="0" w:space="0" w:color="auto"/>
        <w:bottom w:val="none" w:sz="0" w:space="0" w:color="auto"/>
        <w:right w:val="none" w:sz="0" w:space="0" w:color="auto"/>
      </w:divBdr>
    </w:div>
    <w:div w:id="421217464">
      <w:bodyDiv w:val="1"/>
      <w:marLeft w:val="0"/>
      <w:marRight w:val="0"/>
      <w:marTop w:val="0"/>
      <w:marBottom w:val="0"/>
      <w:divBdr>
        <w:top w:val="none" w:sz="0" w:space="0" w:color="auto"/>
        <w:left w:val="none" w:sz="0" w:space="0" w:color="auto"/>
        <w:bottom w:val="none" w:sz="0" w:space="0" w:color="auto"/>
        <w:right w:val="none" w:sz="0" w:space="0" w:color="auto"/>
      </w:divBdr>
    </w:div>
    <w:div w:id="465707209">
      <w:bodyDiv w:val="1"/>
      <w:marLeft w:val="0"/>
      <w:marRight w:val="0"/>
      <w:marTop w:val="0"/>
      <w:marBottom w:val="0"/>
      <w:divBdr>
        <w:top w:val="none" w:sz="0" w:space="0" w:color="auto"/>
        <w:left w:val="none" w:sz="0" w:space="0" w:color="auto"/>
        <w:bottom w:val="none" w:sz="0" w:space="0" w:color="auto"/>
        <w:right w:val="none" w:sz="0" w:space="0" w:color="auto"/>
      </w:divBdr>
    </w:div>
    <w:div w:id="478424561">
      <w:bodyDiv w:val="1"/>
      <w:marLeft w:val="0"/>
      <w:marRight w:val="0"/>
      <w:marTop w:val="0"/>
      <w:marBottom w:val="0"/>
      <w:divBdr>
        <w:top w:val="none" w:sz="0" w:space="0" w:color="auto"/>
        <w:left w:val="none" w:sz="0" w:space="0" w:color="auto"/>
        <w:bottom w:val="none" w:sz="0" w:space="0" w:color="auto"/>
        <w:right w:val="none" w:sz="0" w:space="0" w:color="auto"/>
      </w:divBdr>
    </w:div>
    <w:div w:id="681323556">
      <w:bodyDiv w:val="1"/>
      <w:marLeft w:val="0"/>
      <w:marRight w:val="0"/>
      <w:marTop w:val="0"/>
      <w:marBottom w:val="0"/>
      <w:divBdr>
        <w:top w:val="none" w:sz="0" w:space="0" w:color="auto"/>
        <w:left w:val="none" w:sz="0" w:space="0" w:color="auto"/>
        <w:bottom w:val="none" w:sz="0" w:space="0" w:color="auto"/>
        <w:right w:val="none" w:sz="0" w:space="0" w:color="auto"/>
      </w:divBdr>
    </w:div>
    <w:div w:id="743070095">
      <w:bodyDiv w:val="1"/>
      <w:marLeft w:val="0"/>
      <w:marRight w:val="0"/>
      <w:marTop w:val="0"/>
      <w:marBottom w:val="0"/>
      <w:divBdr>
        <w:top w:val="none" w:sz="0" w:space="0" w:color="auto"/>
        <w:left w:val="none" w:sz="0" w:space="0" w:color="auto"/>
        <w:bottom w:val="none" w:sz="0" w:space="0" w:color="auto"/>
        <w:right w:val="none" w:sz="0" w:space="0" w:color="auto"/>
      </w:divBdr>
    </w:div>
    <w:div w:id="763497319">
      <w:bodyDiv w:val="1"/>
      <w:marLeft w:val="0"/>
      <w:marRight w:val="0"/>
      <w:marTop w:val="0"/>
      <w:marBottom w:val="0"/>
      <w:divBdr>
        <w:top w:val="none" w:sz="0" w:space="0" w:color="auto"/>
        <w:left w:val="none" w:sz="0" w:space="0" w:color="auto"/>
        <w:bottom w:val="none" w:sz="0" w:space="0" w:color="auto"/>
        <w:right w:val="none" w:sz="0" w:space="0" w:color="auto"/>
      </w:divBdr>
    </w:div>
    <w:div w:id="963774314">
      <w:bodyDiv w:val="1"/>
      <w:marLeft w:val="0"/>
      <w:marRight w:val="0"/>
      <w:marTop w:val="0"/>
      <w:marBottom w:val="0"/>
      <w:divBdr>
        <w:top w:val="none" w:sz="0" w:space="0" w:color="auto"/>
        <w:left w:val="none" w:sz="0" w:space="0" w:color="auto"/>
        <w:bottom w:val="none" w:sz="0" w:space="0" w:color="auto"/>
        <w:right w:val="none" w:sz="0" w:space="0" w:color="auto"/>
      </w:divBdr>
    </w:div>
    <w:div w:id="993946748">
      <w:bodyDiv w:val="1"/>
      <w:marLeft w:val="0"/>
      <w:marRight w:val="0"/>
      <w:marTop w:val="0"/>
      <w:marBottom w:val="0"/>
      <w:divBdr>
        <w:top w:val="none" w:sz="0" w:space="0" w:color="auto"/>
        <w:left w:val="none" w:sz="0" w:space="0" w:color="auto"/>
        <w:bottom w:val="none" w:sz="0" w:space="0" w:color="auto"/>
        <w:right w:val="none" w:sz="0" w:space="0" w:color="auto"/>
      </w:divBdr>
    </w:div>
    <w:div w:id="1008823225">
      <w:bodyDiv w:val="1"/>
      <w:marLeft w:val="0"/>
      <w:marRight w:val="0"/>
      <w:marTop w:val="0"/>
      <w:marBottom w:val="0"/>
      <w:divBdr>
        <w:top w:val="none" w:sz="0" w:space="0" w:color="auto"/>
        <w:left w:val="none" w:sz="0" w:space="0" w:color="auto"/>
        <w:bottom w:val="none" w:sz="0" w:space="0" w:color="auto"/>
        <w:right w:val="none" w:sz="0" w:space="0" w:color="auto"/>
      </w:divBdr>
    </w:div>
    <w:div w:id="1019115082">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199201607">
      <w:bodyDiv w:val="1"/>
      <w:marLeft w:val="0"/>
      <w:marRight w:val="0"/>
      <w:marTop w:val="0"/>
      <w:marBottom w:val="0"/>
      <w:divBdr>
        <w:top w:val="none" w:sz="0" w:space="0" w:color="auto"/>
        <w:left w:val="none" w:sz="0" w:space="0" w:color="auto"/>
        <w:bottom w:val="none" w:sz="0" w:space="0" w:color="auto"/>
        <w:right w:val="none" w:sz="0" w:space="0" w:color="auto"/>
      </w:divBdr>
    </w:div>
    <w:div w:id="1201473120">
      <w:bodyDiv w:val="1"/>
      <w:marLeft w:val="0"/>
      <w:marRight w:val="0"/>
      <w:marTop w:val="0"/>
      <w:marBottom w:val="0"/>
      <w:divBdr>
        <w:top w:val="none" w:sz="0" w:space="0" w:color="auto"/>
        <w:left w:val="none" w:sz="0" w:space="0" w:color="auto"/>
        <w:bottom w:val="none" w:sz="0" w:space="0" w:color="auto"/>
        <w:right w:val="none" w:sz="0" w:space="0" w:color="auto"/>
      </w:divBdr>
    </w:div>
    <w:div w:id="1201749023">
      <w:bodyDiv w:val="1"/>
      <w:marLeft w:val="0"/>
      <w:marRight w:val="0"/>
      <w:marTop w:val="0"/>
      <w:marBottom w:val="0"/>
      <w:divBdr>
        <w:top w:val="none" w:sz="0" w:space="0" w:color="auto"/>
        <w:left w:val="none" w:sz="0" w:space="0" w:color="auto"/>
        <w:bottom w:val="none" w:sz="0" w:space="0" w:color="auto"/>
        <w:right w:val="none" w:sz="0" w:space="0" w:color="auto"/>
      </w:divBdr>
    </w:div>
    <w:div w:id="1206408153">
      <w:bodyDiv w:val="1"/>
      <w:marLeft w:val="0"/>
      <w:marRight w:val="0"/>
      <w:marTop w:val="0"/>
      <w:marBottom w:val="0"/>
      <w:divBdr>
        <w:top w:val="none" w:sz="0" w:space="0" w:color="auto"/>
        <w:left w:val="none" w:sz="0" w:space="0" w:color="auto"/>
        <w:bottom w:val="none" w:sz="0" w:space="0" w:color="auto"/>
        <w:right w:val="none" w:sz="0" w:space="0" w:color="auto"/>
      </w:divBdr>
    </w:div>
    <w:div w:id="1215389387">
      <w:bodyDiv w:val="1"/>
      <w:marLeft w:val="0"/>
      <w:marRight w:val="0"/>
      <w:marTop w:val="0"/>
      <w:marBottom w:val="0"/>
      <w:divBdr>
        <w:top w:val="none" w:sz="0" w:space="0" w:color="auto"/>
        <w:left w:val="none" w:sz="0" w:space="0" w:color="auto"/>
        <w:bottom w:val="none" w:sz="0" w:space="0" w:color="auto"/>
        <w:right w:val="none" w:sz="0" w:space="0" w:color="auto"/>
      </w:divBdr>
    </w:div>
    <w:div w:id="1219123664">
      <w:bodyDiv w:val="1"/>
      <w:marLeft w:val="0"/>
      <w:marRight w:val="0"/>
      <w:marTop w:val="0"/>
      <w:marBottom w:val="0"/>
      <w:divBdr>
        <w:top w:val="none" w:sz="0" w:space="0" w:color="auto"/>
        <w:left w:val="none" w:sz="0" w:space="0" w:color="auto"/>
        <w:bottom w:val="none" w:sz="0" w:space="0" w:color="auto"/>
        <w:right w:val="none" w:sz="0" w:space="0" w:color="auto"/>
      </w:divBdr>
    </w:div>
    <w:div w:id="1323848378">
      <w:bodyDiv w:val="1"/>
      <w:marLeft w:val="0"/>
      <w:marRight w:val="0"/>
      <w:marTop w:val="0"/>
      <w:marBottom w:val="0"/>
      <w:divBdr>
        <w:top w:val="none" w:sz="0" w:space="0" w:color="auto"/>
        <w:left w:val="none" w:sz="0" w:space="0" w:color="auto"/>
        <w:bottom w:val="none" w:sz="0" w:space="0" w:color="auto"/>
        <w:right w:val="none" w:sz="0" w:space="0" w:color="auto"/>
      </w:divBdr>
    </w:div>
    <w:div w:id="1340766999">
      <w:bodyDiv w:val="1"/>
      <w:marLeft w:val="0"/>
      <w:marRight w:val="0"/>
      <w:marTop w:val="0"/>
      <w:marBottom w:val="0"/>
      <w:divBdr>
        <w:top w:val="none" w:sz="0" w:space="0" w:color="auto"/>
        <w:left w:val="none" w:sz="0" w:space="0" w:color="auto"/>
        <w:bottom w:val="none" w:sz="0" w:space="0" w:color="auto"/>
        <w:right w:val="none" w:sz="0" w:space="0" w:color="auto"/>
      </w:divBdr>
    </w:div>
    <w:div w:id="1354573949">
      <w:bodyDiv w:val="1"/>
      <w:marLeft w:val="0"/>
      <w:marRight w:val="0"/>
      <w:marTop w:val="0"/>
      <w:marBottom w:val="0"/>
      <w:divBdr>
        <w:top w:val="none" w:sz="0" w:space="0" w:color="auto"/>
        <w:left w:val="none" w:sz="0" w:space="0" w:color="auto"/>
        <w:bottom w:val="none" w:sz="0" w:space="0" w:color="auto"/>
        <w:right w:val="none" w:sz="0" w:space="0" w:color="auto"/>
      </w:divBdr>
    </w:div>
    <w:div w:id="1424186228">
      <w:bodyDiv w:val="1"/>
      <w:marLeft w:val="0"/>
      <w:marRight w:val="0"/>
      <w:marTop w:val="0"/>
      <w:marBottom w:val="0"/>
      <w:divBdr>
        <w:top w:val="none" w:sz="0" w:space="0" w:color="auto"/>
        <w:left w:val="none" w:sz="0" w:space="0" w:color="auto"/>
        <w:bottom w:val="none" w:sz="0" w:space="0" w:color="auto"/>
        <w:right w:val="none" w:sz="0" w:space="0" w:color="auto"/>
      </w:divBdr>
    </w:div>
    <w:div w:id="1474254554">
      <w:bodyDiv w:val="1"/>
      <w:marLeft w:val="0"/>
      <w:marRight w:val="0"/>
      <w:marTop w:val="0"/>
      <w:marBottom w:val="0"/>
      <w:divBdr>
        <w:top w:val="none" w:sz="0" w:space="0" w:color="auto"/>
        <w:left w:val="none" w:sz="0" w:space="0" w:color="auto"/>
        <w:bottom w:val="none" w:sz="0" w:space="0" w:color="auto"/>
        <w:right w:val="none" w:sz="0" w:space="0" w:color="auto"/>
      </w:divBdr>
    </w:div>
    <w:div w:id="1539465997">
      <w:bodyDiv w:val="1"/>
      <w:marLeft w:val="0"/>
      <w:marRight w:val="0"/>
      <w:marTop w:val="0"/>
      <w:marBottom w:val="0"/>
      <w:divBdr>
        <w:top w:val="none" w:sz="0" w:space="0" w:color="auto"/>
        <w:left w:val="none" w:sz="0" w:space="0" w:color="auto"/>
        <w:bottom w:val="none" w:sz="0" w:space="0" w:color="auto"/>
        <w:right w:val="none" w:sz="0" w:space="0" w:color="auto"/>
      </w:divBdr>
    </w:div>
    <w:div w:id="1588541559">
      <w:bodyDiv w:val="1"/>
      <w:marLeft w:val="0"/>
      <w:marRight w:val="0"/>
      <w:marTop w:val="0"/>
      <w:marBottom w:val="0"/>
      <w:divBdr>
        <w:top w:val="none" w:sz="0" w:space="0" w:color="auto"/>
        <w:left w:val="none" w:sz="0" w:space="0" w:color="auto"/>
        <w:bottom w:val="none" w:sz="0" w:space="0" w:color="auto"/>
        <w:right w:val="none" w:sz="0" w:space="0" w:color="auto"/>
      </w:divBdr>
    </w:div>
    <w:div w:id="1610508143">
      <w:bodyDiv w:val="1"/>
      <w:marLeft w:val="0"/>
      <w:marRight w:val="0"/>
      <w:marTop w:val="0"/>
      <w:marBottom w:val="0"/>
      <w:divBdr>
        <w:top w:val="none" w:sz="0" w:space="0" w:color="auto"/>
        <w:left w:val="none" w:sz="0" w:space="0" w:color="auto"/>
        <w:bottom w:val="none" w:sz="0" w:space="0" w:color="auto"/>
        <w:right w:val="none" w:sz="0" w:space="0" w:color="auto"/>
      </w:divBdr>
    </w:div>
    <w:div w:id="1701082946">
      <w:bodyDiv w:val="1"/>
      <w:marLeft w:val="0"/>
      <w:marRight w:val="0"/>
      <w:marTop w:val="0"/>
      <w:marBottom w:val="0"/>
      <w:divBdr>
        <w:top w:val="none" w:sz="0" w:space="0" w:color="auto"/>
        <w:left w:val="none" w:sz="0" w:space="0" w:color="auto"/>
        <w:bottom w:val="none" w:sz="0" w:space="0" w:color="auto"/>
        <w:right w:val="none" w:sz="0" w:space="0" w:color="auto"/>
      </w:divBdr>
    </w:div>
    <w:div w:id="1784958225">
      <w:bodyDiv w:val="1"/>
      <w:marLeft w:val="0"/>
      <w:marRight w:val="0"/>
      <w:marTop w:val="0"/>
      <w:marBottom w:val="0"/>
      <w:divBdr>
        <w:top w:val="none" w:sz="0" w:space="0" w:color="auto"/>
        <w:left w:val="none" w:sz="0" w:space="0" w:color="auto"/>
        <w:bottom w:val="none" w:sz="0" w:space="0" w:color="auto"/>
        <w:right w:val="none" w:sz="0" w:space="0" w:color="auto"/>
      </w:divBdr>
    </w:div>
    <w:div w:id="1886721450">
      <w:bodyDiv w:val="1"/>
      <w:marLeft w:val="0"/>
      <w:marRight w:val="0"/>
      <w:marTop w:val="0"/>
      <w:marBottom w:val="0"/>
      <w:divBdr>
        <w:top w:val="none" w:sz="0" w:space="0" w:color="auto"/>
        <w:left w:val="none" w:sz="0" w:space="0" w:color="auto"/>
        <w:bottom w:val="none" w:sz="0" w:space="0" w:color="auto"/>
        <w:right w:val="none" w:sz="0" w:space="0" w:color="auto"/>
      </w:divBdr>
    </w:div>
    <w:div w:id="1955474197">
      <w:bodyDiv w:val="1"/>
      <w:marLeft w:val="0"/>
      <w:marRight w:val="0"/>
      <w:marTop w:val="0"/>
      <w:marBottom w:val="0"/>
      <w:divBdr>
        <w:top w:val="none" w:sz="0" w:space="0" w:color="auto"/>
        <w:left w:val="none" w:sz="0" w:space="0" w:color="auto"/>
        <w:bottom w:val="none" w:sz="0" w:space="0" w:color="auto"/>
        <w:right w:val="none" w:sz="0" w:space="0" w:color="auto"/>
      </w:divBdr>
    </w:div>
    <w:div w:id="1961375869">
      <w:bodyDiv w:val="1"/>
      <w:marLeft w:val="0"/>
      <w:marRight w:val="0"/>
      <w:marTop w:val="0"/>
      <w:marBottom w:val="0"/>
      <w:divBdr>
        <w:top w:val="none" w:sz="0" w:space="0" w:color="auto"/>
        <w:left w:val="none" w:sz="0" w:space="0" w:color="auto"/>
        <w:bottom w:val="none" w:sz="0" w:space="0" w:color="auto"/>
        <w:right w:val="none" w:sz="0" w:space="0" w:color="auto"/>
      </w:divBdr>
    </w:div>
    <w:div w:id="1995910042">
      <w:bodyDiv w:val="1"/>
      <w:marLeft w:val="0"/>
      <w:marRight w:val="0"/>
      <w:marTop w:val="0"/>
      <w:marBottom w:val="0"/>
      <w:divBdr>
        <w:top w:val="none" w:sz="0" w:space="0" w:color="auto"/>
        <w:left w:val="none" w:sz="0" w:space="0" w:color="auto"/>
        <w:bottom w:val="none" w:sz="0" w:space="0" w:color="auto"/>
        <w:right w:val="none" w:sz="0" w:space="0" w:color="auto"/>
      </w:divBdr>
    </w:div>
    <w:div w:id="2044203979">
      <w:bodyDiv w:val="1"/>
      <w:marLeft w:val="0"/>
      <w:marRight w:val="0"/>
      <w:marTop w:val="0"/>
      <w:marBottom w:val="0"/>
      <w:divBdr>
        <w:top w:val="none" w:sz="0" w:space="0" w:color="auto"/>
        <w:left w:val="none" w:sz="0" w:space="0" w:color="auto"/>
        <w:bottom w:val="none" w:sz="0" w:space="0" w:color="auto"/>
        <w:right w:val="none" w:sz="0" w:space="0" w:color="auto"/>
      </w:divBdr>
    </w:div>
    <w:div w:id="2067949411">
      <w:bodyDiv w:val="1"/>
      <w:marLeft w:val="0"/>
      <w:marRight w:val="0"/>
      <w:marTop w:val="0"/>
      <w:marBottom w:val="0"/>
      <w:divBdr>
        <w:top w:val="none" w:sz="0" w:space="0" w:color="auto"/>
        <w:left w:val="none" w:sz="0" w:space="0" w:color="auto"/>
        <w:bottom w:val="none" w:sz="0" w:space="0" w:color="auto"/>
        <w:right w:val="none" w:sz="0" w:space="0" w:color="auto"/>
      </w:divBdr>
    </w:div>
    <w:div w:id="2084718212">
      <w:bodyDiv w:val="1"/>
      <w:marLeft w:val="0"/>
      <w:marRight w:val="0"/>
      <w:marTop w:val="0"/>
      <w:marBottom w:val="0"/>
      <w:divBdr>
        <w:top w:val="none" w:sz="0" w:space="0" w:color="auto"/>
        <w:left w:val="none" w:sz="0" w:space="0" w:color="auto"/>
        <w:bottom w:val="none" w:sz="0" w:space="0" w:color="auto"/>
        <w:right w:val="none" w:sz="0" w:space="0" w:color="auto"/>
      </w:divBdr>
    </w:div>
    <w:div w:id="21402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26257132&amp;sub=1000" TargetMode="External"/><Relationship Id="rId13" Type="http://schemas.openxmlformats.org/officeDocument/2006/relationships/hyperlink" Target="http://mobileonline.garant.ru/document?id=26257132&amp;sub=1000" TargetMode="External"/><Relationship Id="rId18" Type="http://schemas.openxmlformats.org/officeDocument/2006/relationships/hyperlink" Target="http://mobileonline.garant.ru/document?id=26257132&amp;sub=1000" TargetMode="External"/><Relationship Id="rId26" Type="http://schemas.openxmlformats.org/officeDocument/2006/relationships/hyperlink" Target="http://mobileonline.garant.ru/document?id=26257132&amp;sub=1000" TargetMode="External"/><Relationship Id="rId3" Type="http://schemas.microsoft.com/office/2007/relationships/stylesWithEffects" Target="stylesWithEffects.xml"/><Relationship Id="rId21" Type="http://schemas.openxmlformats.org/officeDocument/2006/relationships/hyperlink" Target="http://mobileonline.garant.ru/document?id=26257132&amp;sub=1000" TargetMode="External"/><Relationship Id="rId7" Type="http://schemas.openxmlformats.org/officeDocument/2006/relationships/endnotes" Target="endnotes.xml"/><Relationship Id="rId12" Type="http://schemas.openxmlformats.org/officeDocument/2006/relationships/hyperlink" Target="http://mobileonline.garant.ru/document?id=70110644&amp;sub=0" TargetMode="External"/><Relationship Id="rId17" Type="http://schemas.openxmlformats.org/officeDocument/2006/relationships/hyperlink" Target="http://mobileonline.garant.ru/document?id=26209510&amp;sub=467" TargetMode="External"/><Relationship Id="rId25" Type="http://schemas.openxmlformats.org/officeDocument/2006/relationships/hyperlink" Target="http://mobileonline.garant.ru/document?id=26257132&amp;sub=1000" TargetMode="External"/><Relationship Id="rId2" Type="http://schemas.openxmlformats.org/officeDocument/2006/relationships/styles" Target="styles.xml"/><Relationship Id="rId16" Type="http://schemas.openxmlformats.org/officeDocument/2006/relationships/hyperlink" Target="http://mobileonline.garant.ru/document?id=26257132&amp;sub=1000" TargetMode="External"/><Relationship Id="rId20" Type="http://schemas.openxmlformats.org/officeDocument/2006/relationships/hyperlink" Target="http://mobileonline.garant.ru/document?id=26257132&amp;sub=1000" TargetMode="External"/><Relationship Id="rId29" Type="http://schemas.openxmlformats.org/officeDocument/2006/relationships/hyperlink" Target="http://mobileonline.garant.ru/document?id=26257132&amp;sub=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26257132&amp;sub=0" TargetMode="External"/><Relationship Id="rId24" Type="http://schemas.openxmlformats.org/officeDocument/2006/relationships/hyperlink" Target="http://mobileonline.garant.ru/document?id=26257132&amp;sub=1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document?id=26257132&amp;sub=1000" TargetMode="External"/><Relationship Id="rId23" Type="http://schemas.openxmlformats.org/officeDocument/2006/relationships/hyperlink" Target="http://mobileonline.garant.ru/document?id=26257132&amp;sub=1000" TargetMode="External"/><Relationship Id="rId28" Type="http://schemas.openxmlformats.org/officeDocument/2006/relationships/hyperlink" Target="http://mobileonline.garant.ru/document?id=26257132&amp;sub=1000" TargetMode="External"/><Relationship Id="rId10" Type="http://schemas.openxmlformats.org/officeDocument/2006/relationships/hyperlink" Target="http://mobileonline.garant.ru/document?id=26257132&amp;sub=1000" TargetMode="External"/><Relationship Id="rId19" Type="http://schemas.openxmlformats.org/officeDocument/2006/relationships/hyperlink" Target="http://mobileonline.garant.ru/document?id=26209510&amp;sub=46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id=26257132&amp;sub=0" TargetMode="External"/><Relationship Id="rId14" Type="http://schemas.openxmlformats.org/officeDocument/2006/relationships/hyperlink" Target="http://mobileonline.garant.ru/document?id=26257132&amp;sub=1000" TargetMode="External"/><Relationship Id="rId22" Type="http://schemas.openxmlformats.org/officeDocument/2006/relationships/hyperlink" Target="http://mobileonline.garant.ru/document?id=26209510&amp;sub=467" TargetMode="External"/><Relationship Id="rId27" Type="http://schemas.openxmlformats.org/officeDocument/2006/relationships/hyperlink" Target="http://mobileonline.garant.ru/document?id=26257132&amp;sub=100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D655-D180-4AD5-B080-2FD70695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4996</Words>
  <Characters>28480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2019-12-10T14:19:00Z</cp:lastPrinted>
  <dcterms:created xsi:type="dcterms:W3CDTF">2020-01-10T12:12:00Z</dcterms:created>
  <dcterms:modified xsi:type="dcterms:W3CDTF">2020-01-23T11:46:00Z</dcterms:modified>
</cp:coreProperties>
</file>