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29109" w14:textId="77777777" w:rsidR="001968F6" w:rsidRPr="00901185" w:rsidRDefault="001968F6" w:rsidP="00901185">
      <w:pPr>
        <w:spacing w:after="0" w:line="240" w:lineRule="auto"/>
        <w:rPr>
          <w:rFonts w:cs="Times New Roman"/>
          <w:sz w:val="28"/>
          <w:szCs w:val="28"/>
        </w:rPr>
      </w:pPr>
    </w:p>
    <w:p w14:paraId="30F2F2CE" w14:textId="77777777" w:rsidR="001968F6" w:rsidRPr="00901185" w:rsidRDefault="001968F6" w:rsidP="00901185">
      <w:pPr>
        <w:spacing w:after="0" w:line="240" w:lineRule="auto"/>
        <w:rPr>
          <w:rFonts w:cs="Times New Roman"/>
          <w:sz w:val="28"/>
          <w:szCs w:val="28"/>
        </w:rPr>
      </w:pPr>
    </w:p>
    <w:p w14:paraId="7359939D" w14:textId="77777777" w:rsidR="001968F6" w:rsidRPr="00901185" w:rsidRDefault="001968F6" w:rsidP="00901185">
      <w:pPr>
        <w:spacing w:after="0" w:line="240" w:lineRule="auto"/>
        <w:rPr>
          <w:rFonts w:cs="Times New Roman"/>
          <w:sz w:val="28"/>
          <w:szCs w:val="28"/>
        </w:rPr>
      </w:pPr>
    </w:p>
    <w:p w14:paraId="4E80D283" w14:textId="77777777" w:rsidR="001968F6" w:rsidRPr="00901185" w:rsidRDefault="001968F6" w:rsidP="00901185">
      <w:pPr>
        <w:spacing w:after="0" w:line="240" w:lineRule="auto"/>
        <w:rPr>
          <w:rFonts w:cs="Times New Roman"/>
          <w:sz w:val="28"/>
          <w:szCs w:val="28"/>
        </w:rPr>
      </w:pPr>
    </w:p>
    <w:p w14:paraId="3F18DBC2" w14:textId="77777777" w:rsidR="001968F6" w:rsidRPr="00901185" w:rsidRDefault="001968F6" w:rsidP="00901185">
      <w:pPr>
        <w:spacing w:after="0" w:line="240" w:lineRule="auto"/>
        <w:rPr>
          <w:rFonts w:cs="Times New Roman"/>
          <w:sz w:val="28"/>
          <w:szCs w:val="28"/>
        </w:rPr>
      </w:pPr>
    </w:p>
    <w:p w14:paraId="37B37818" w14:textId="77777777" w:rsidR="001968F6" w:rsidRPr="00901185" w:rsidRDefault="001968F6" w:rsidP="00901185">
      <w:pPr>
        <w:spacing w:after="0" w:line="240" w:lineRule="auto"/>
        <w:rPr>
          <w:rFonts w:cs="Times New Roman"/>
          <w:sz w:val="28"/>
          <w:szCs w:val="28"/>
        </w:rPr>
      </w:pPr>
    </w:p>
    <w:p w14:paraId="7B1309A8" w14:textId="77777777" w:rsidR="001968F6" w:rsidRPr="00901185" w:rsidRDefault="001968F6" w:rsidP="00901185">
      <w:pPr>
        <w:spacing w:after="0" w:line="240" w:lineRule="auto"/>
        <w:rPr>
          <w:rFonts w:cs="Times New Roman"/>
          <w:sz w:val="28"/>
          <w:szCs w:val="28"/>
        </w:rPr>
      </w:pPr>
    </w:p>
    <w:p w14:paraId="2466632D" w14:textId="77777777" w:rsidR="001968F6" w:rsidRPr="00901185" w:rsidRDefault="001968F6" w:rsidP="00901185">
      <w:pPr>
        <w:spacing w:after="0" w:line="240" w:lineRule="auto"/>
        <w:rPr>
          <w:rFonts w:cs="Times New Roman"/>
          <w:sz w:val="28"/>
          <w:szCs w:val="28"/>
        </w:rPr>
      </w:pPr>
    </w:p>
    <w:p w14:paraId="06F7739E" w14:textId="77777777" w:rsidR="001968F6" w:rsidRPr="00901185" w:rsidRDefault="001968F6" w:rsidP="00901185">
      <w:pPr>
        <w:widowControl w:val="0"/>
        <w:spacing w:after="0" w:line="240" w:lineRule="auto"/>
        <w:rPr>
          <w:rFonts w:cs="Times New Roman"/>
          <w:sz w:val="28"/>
          <w:szCs w:val="28"/>
        </w:rPr>
      </w:pPr>
    </w:p>
    <w:p w14:paraId="5E1B25B3" w14:textId="77777777" w:rsidR="00734473" w:rsidRPr="00901185" w:rsidRDefault="00734473" w:rsidP="00901185">
      <w:pPr>
        <w:widowControl w:val="0"/>
        <w:spacing w:after="0" w:line="240" w:lineRule="auto"/>
        <w:rPr>
          <w:rFonts w:cs="Times New Roman"/>
          <w:sz w:val="28"/>
          <w:szCs w:val="28"/>
        </w:rPr>
      </w:pPr>
    </w:p>
    <w:p w14:paraId="528231CC" w14:textId="77777777" w:rsidR="00B84E59" w:rsidRPr="00901185" w:rsidRDefault="00B84E59" w:rsidP="00901185">
      <w:pPr>
        <w:widowControl w:val="0"/>
        <w:spacing w:after="0" w:line="240" w:lineRule="auto"/>
        <w:rPr>
          <w:rFonts w:cs="Times New Roman"/>
          <w:sz w:val="28"/>
          <w:szCs w:val="28"/>
        </w:rPr>
      </w:pPr>
    </w:p>
    <w:p w14:paraId="67BD3CEB" w14:textId="77777777" w:rsidR="001968F6" w:rsidRPr="00901185" w:rsidRDefault="001968F6" w:rsidP="00901185">
      <w:pPr>
        <w:widowControl w:val="0"/>
        <w:spacing w:after="0" w:line="240" w:lineRule="auto"/>
        <w:rPr>
          <w:rFonts w:cs="Times New Roman"/>
          <w:sz w:val="28"/>
          <w:szCs w:val="28"/>
        </w:rPr>
      </w:pPr>
    </w:p>
    <w:p w14:paraId="61D6ED18" w14:textId="77777777" w:rsidR="001968F6" w:rsidRPr="00ED692B" w:rsidRDefault="00637219" w:rsidP="00901185">
      <w:pPr>
        <w:widowControl w:val="0"/>
        <w:spacing w:after="0" w:line="240" w:lineRule="auto"/>
        <w:jc w:val="center"/>
        <w:rPr>
          <w:rFonts w:cs="Times New Roman"/>
          <w:b/>
          <w:sz w:val="28"/>
          <w:szCs w:val="28"/>
        </w:rPr>
      </w:pPr>
      <w:r w:rsidRPr="00ED692B">
        <w:rPr>
          <w:rFonts w:cs="Times New Roman"/>
          <w:b/>
          <w:sz w:val="28"/>
          <w:szCs w:val="28"/>
        </w:rPr>
        <w:t>О внесении изменений в постановление</w:t>
      </w:r>
    </w:p>
    <w:p w14:paraId="0D5296E0" w14:textId="77777777" w:rsidR="001968F6" w:rsidRPr="00ED692B" w:rsidRDefault="00637219" w:rsidP="00901185">
      <w:pPr>
        <w:widowControl w:val="0"/>
        <w:spacing w:after="0" w:line="240" w:lineRule="auto"/>
        <w:jc w:val="center"/>
        <w:rPr>
          <w:rFonts w:cs="Times New Roman"/>
          <w:b/>
          <w:sz w:val="28"/>
          <w:szCs w:val="28"/>
        </w:rPr>
      </w:pPr>
      <w:r w:rsidRPr="00ED692B">
        <w:rPr>
          <w:rFonts w:cs="Times New Roman"/>
          <w:b/>
          <w:sz w:val="28"/>
          <w:szCs w:val="28"/>
        </w:rPr>
        <w:t>Правительства Белгородской области</w:t>
      </w:r>
    </w:p>
    <w:p w14:paraId="3472CB18" w14:textId="77777777" w:rsidR="001968F6" w:rsidRPr="00ED692B" w:rsidRDefault="00637219" w:rsidP="00901185">
      <w:pPr>
        <w:widowControl w:val="0"/>
        <w:spacing w:after="0" w:line="240" w:lineRule="auto"/>
        <w:jc w:val="center"/>
        <w:rPr>
          <w:rFonts w:cs="Times New Roman"/>
          <w:b/>
          <w:sz w:val="28"/>
          <w:szCs w:val="28"/>
        </w:rPr>
      </w:pPr>
      <w:r w:rsidRPr="00ED692B">
        <w:rPr>
          <w:rFonts w:cs="Times New Roman"/>
          <w:b/>
          <w:sz w:val="28"/>
          <w:szCs w:val="28"/>
        </w:rPr>
        <w:t>от 13 мая 2019 года № 192-пп</w:t>
      </w:r>
    </w:p>
    <w:p w14:paraId="32E628A4" w14:textId="7E5F9246" w:rsidR="001968F6" w:rsidRPr="00ED692B" w:rsidRDefault="00637219" w:rsidP="00901185">
      <w:pPr>
        <w:widowControl w:val="0"/>
        <w:spacing w:after="0" w:line="240" w:lineRule="auto"/>
        <w:rPr>
          <w:rFonts w:cs="Times New Roman"/>
          <w:sz w:val="28"/>
          <w:szCs w:val="28"/>
        </w:rPr>
      </w:pPr>
      <w:r w:rsidRPr="00ED692B">
        <w:rPr>
          <w:rFonts w:cs="Times New Roman"/>
          <w:sz w:val="28"/>
          <w:szCs w:val="28"/>
        </w:rPr>
        <w:tab/>
      </w:r>
    </w:p>
    <w:p w14:paraId="337B94AC" w14:textId="77777777" w:rsidR="008363A6" w:rsidRPr="00ED692B" w:rsidRDefault="008363A6" w:rsidP="00901185">
      <w:pPr>
        <w:widowControl w:val="0"/>
        <w:spacing w:after="0" w:line="240" w:lineRule="auto"/>
        <w:rPr>
          <w:rFonts w:cs="Times New Roman"/>
          <w:sz w:val="28"/>
          <w:szCs w:val="28"/>
        </w:rPr>
      </w:pPr>
    </w:p>
    <w:p w14:paraId="42B1FC03" w14:textId="77777777" w:rsidR="001968F6" w:rsidRPr="00ED692B" w:rsidRDefault="00637219" w:rsidP="00901185">
      <w:pPr>
        <w:widowControl w:val="0"/>
        <w:spacing w:after="0" w:line="240" w:lineRule="auto"/>
        <w:ind w:firstLine="709"/>
        <w:rPr>
          <w:rFonts w:cs="Times New Roman"/>
          <w:sz w:val="28"/>
          <w:szCs w:val="28"/>
        </w:rPr>
      </w:pPr>
      <w:r w:rsidRPr="00ED692B">
        <w:rPr>
          <w:rFonts w:cs="Times New Roman"/>
          <w:sz w:val="28"/>
          <w:szCs w:val="28"/>
        </w:rPr>
        <w:t xml:space="preserve">  </w:t>
      </w:r>
    </w:p>
    <w:p w14:paraId="411DD02A" w14:textId="77777777" w:rsidR="00B84E59" w:rsidRPr="00ED692B" w:rsidRDefault="00B84E59" w:rsidP="00901185">
      <w:pPr>
        <w:widowControl w:val="0"/>
        <w:spacing w:after="0" w:line="240" w:lineRule="auto"/>
        <w:ind w:firstLine="709"/>
        <w:rPr>
          <w:rFonts w:cs="Times New Roman"/>
          <w:sz w:val="28"/>
          <w:szCs w:val="28"/>
        </w:rPr>
      </w:pPr>
    </w:p>
    <w:p w14:paraId="18CF3089" w14:textId="32C1B088" w:rsidR="001968F6" w:rsidRPr="00ED692B" w:rsidRDefault="0076595D" w:rsidP="00901185">
      <w:pPr>
        <w:pStyle w:val="aff"/>
        <w:tabs>
          <w:tab w:val="left" w:pos="709"/>
        </w:tabs>
        <w:ind w:firstLine="709"/>
        <w:jc w:val="both"/>
        <w:rPr>
          <w:rFonts w:cs="Times New Roman"/>
          <w:b/>
          <w:sz w:val="28"/>
          <w:szCs w:val="28"/>
        </w:rPr>
      </w:pPr>
      <w:bookmarkStart w:id="0" w:name="_Hlk156493589"/>
      <w:r w:rsidRPr="00ED692B">
        <w:rPr>
          <w:rFonts w:cs="Times New Roman"/>
          <w:sz w:val="28"/>
          <w:szCs w:val="28"/>
        </w:rPr>
        <w:t xml:space="preserve">В целях приведения нормативных правовых актов Белгородской области                  в соответствие с постановлениями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w:t>
      </w:r>
      <w:r w:rsidR="00192027" w:rsidRPr="00ED692B">
        <w:rPr>
          <w:rFonts w:cs="Times New Roman"/>
          <w:sz w:val="28"/>
          <w:szCs w:val="28"/>
        </w:rPr>
        <w:t xml:space="preserve">                  </w:t>
      </w:r>
      <w:r w:rsidRPr="00ED692B">
        <w:rPr>
          <w:rFonts w:cs="Times New Roman"/>
          <w:sz w:val="28"/>
          <w:szCs w:val="28"/>
        </w:rPr>
        <w:t>и продовольствия» Правительство Белгородской области и</w:t>
      </w:r>
      <w:r w:rsidR="00BB1B6E" w:rsidRPr="00ED692B">
        <w:rPr>
          <w:rFonts w:cs="Times New Roman"/>
          <w:sz w:val="28"/>
          <w:szCs w:val="28"/>
        </w:rPr>
        <w:t xml:space="preserve"> </w:t>
      </w:r>
      <w:r w:rsidRPr="00ED692B">
        <w:rPr>
          <w:rFonts w:cs="Times New Roman"/>
          <w:sz w:val="28"/>
          <w:szCs w:val="28"/>
        </w:rPr>
        <w:t xml:space="preserve">от 25 октября </w:t>
      </w:r>
      <w:r w:rsidR="00F42E33" w:rsidRPr="00ED692B">
        <w:rPr>
          <w:rFonts w:cs="Times New Roman"/>
          <w:sz w:val="28"/>
          <w:szCs w:val="28"/>
        </w:rPr>
        <w:t xml:space="preserve">          </w:t>
      </w:r>
      <w:r w:rsidRPr="00ED692B">
        <w:rPr>
          <w:rFonts w:cs="Times New Roman"/>
          <w:sz w:val="28"/>
          <w:szCs w:val="28"/>
        </w:rPr>
        <w:t xml:space="preserve">2023 года № 1782 «Об утверждении общих требований к нормативным правовым актам, муниципальным правовым актам, регулирующим предоставление </w:t>
      </w:r>
      <w:r w:rsidR="0009143A" w:rsidRPr="00ED692B">
        <w:rPr>
          <w:rFonts w:cs="Times New Roman"/>
          <w:sz w:val="28"/>
          <w:szCs w:val="28"/>
        </w:rPr>
        <w:t xml:space="preserve">                               </w:t>
      </w:r>
      <w:r w:rsidRPr="00ED692B">
        <w:rPr>
          <w:rFonts w:cs="Times New Roman"/>
          <w:sz w:val="28"/>
          <w:szCs w:val="28"/>
        </w:rPr>
        <w:t xml:space="preserve">из бюджетов субъектов Российской Федерации, местных бюджетов субсидий, </w:t>
      </w:r>
      <w:r w:rsidR="0009143A" w:rsidRPr="00ED692B">
        <w:rPr>
          <w:rFonts w:cs="Times New Roman"/>
          <w:sz w:val="28"/>
          <w:szCs w:val="28"/>
        </w:rPr>
        <w:t xml:space="preserve">                   </w:t>
      </w:r>
      <w:r w:rsidRPr="00ED692B">
        <w:rPr>
          <w:rFonts w:cs="Times New Roman"/>
          <w:sz w:val="28"/>
          <w:szCs w:val="28"/>
        </w:rPr>
        <w:t xml:space="preserve">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ED692B">
        <w:rPr>
          <w:rFonts w:cs="Times New Roman"/>
          <w:b/>
          <w:bCs/>
          <w:sz w:val="28"/>
          <w:szCs w:val="28"/>
        </w:rPr>
        <w:t>п о с т а н о в л я е т:</w:t>
      </w:r>
      <w:r w:rsidRPr="00ED692B">
        <w:rPr>
          <w:rFonts w:cs="Times New Roman"/>
          <w:sz w:val="28"/>
          <w:szCs w:val="28"/>
        </w:rPr>
        <w:t xml:space="preserve"> </w:t>
      </w:r>
      <w:bookmarkEnd w:id="0"/>
    </w:p>
    <w:p w14:paraId="5F85C086" w14:textId="4178FABE" w:rsidR="001968F6" w:rsidRPr="00ED692B" w:rsidRDefault="00637219" w:rsidP="00901185">
      <w:pPr>
        <w:pStyle w:val="aff"/>
        <w:tabs>
          <w:tab w:val="left" w:pos="993"/>
        </w:tabs>
        <w:ind w:firstLine="709"/>
        <w:jc w:val="both"/>
        <w:rPr>
          <w:rFonts w:cs="Times New Roman"/>
          <w:sz w:val="28"/>
          <w:szCs w:val="28"/>
        </w:rPr>
      </w:pPr>
      <w:r w:rsidRPr="00ED692B">
        <w:rPr>
          <w:rFonts w:cs="Times New Roman"/>
          <w:sz w:val="28"/>
          <w:szCs w:val="28"/>
        </w:rPr>
        <w:t xml:space="preserve">1. Внести следующие изменения в постановление Правительства Белгородской области </w:t>
      </w:r>
      <w:bookmarkStart w:id="1" w:name="_Hlk154589044"/>
      <w:r w:rsidRPr="00ED692B">
        <w:rPr>
          <w:rFonts w:cs="Times New Roman"/>
          <w:sz w:val="28"/>
          <w:szCs w:val="28"/>
        </w:rPr>
        <w:t>от 13 мая 2019 года № 192-пп «О реализации регионального проекта «Акселерация субъектов малого и среднего предпринимательства»</w:t>
      </w:r>
      <w:bookmarkEnd w:id="1"/>
      <w:r w:rsidRPr="00ED692B">
        <w:rPr>
          <w:rFonts w:cs="Times New Roman"/>
          <w:sz w:val="28"/>
          <w:szCs w:val="28"/>
        </w:rPr>
        <w:t>:</w:t>
      </w:r>
    </w:p>
    <w:p w14:paraId="0116483B" w14:textId="2FCE4677" w:rsidR="008A40B6" w:rsidRPr="00ED692B" w:rsidRDefault="008A40B6" w:rsidP="00901185">
      <w:pPr>
        <w:pStyle w:val="aff"/>
        <w:tabs>
          <w:tab w:val="left" w:pos="993"/>
        </w:tabs>
        <w:ind w:firstLine="709"/>
        <w:jc w:val="both"/>
        <w:rPr>
          <w:rFonts w:cs="Times New Roman"/>
          <w:sz w:val="28"/>
          <w:szCs w:val="28"/>
        </w:rPr>
      </w:pPr>
      <w:r w:rsidRPr="00ED692B">
        <w:rPr>
          <w:rFonts w:cs="Times New Roman"/>
          <w:sz w:val="28"/>
          <w:szCs w:val="28"/>
        </w:rPr>
        <w:t>- заголовок к тексту постановления изложить в следующей редакции:</w:t>
      </w:r>
    </w:p>
    <w:p w14:paraId="4EDDB3E2" w14:textId="51B7D07A" w:rsidR="008A40B6" w:rsidRPr="00ED692B" w:rsidRDefault="008A40B6" w:rsidP="00901185">
      <w:pPr>
        <w:pStyle w:val="aff"/>
        <w:tabs>
          <w:tab w:val="left" w:pos="993"/>
        </w:tabs>
        <w:ind w:firstLine="709"/>
        <w:jc w:val="both"/>
        <w:rPr>
          <w:rFonts w:cs="Times New Roman"/>
          <w:sz w:val="28"/>
          <w:szCs w:val="28"/>
        </w:rPr>
      </w:pPr>
      <w:r w:rsidRPr="00ED692B">
        <w:rPr>
          <w:rFonts w:cs="Times New Roman"/>
          <w:sz w:val="28"/>
          <w:szCs w:val="28"/>
        </w:rPr>
        <w:t>«Создание системы поддержки фермеров и развитие сельской кооперации»;</w:t>
      </w:r>
    </w:p>
    <w:p w14:paraId="59382AC8" w14:textId="6C037D3E" w:rsidR="008A40B6" w:rsidRPr="00ED692B" w:rsidRDefault="008A40B6" w:rsidP="00901185">
      <w:pPr>
        <w:pStyle w:val="aff"/>
        <w:tabs>
          <w:tab w:val="left" w:pos="993"/>
        </w:tabs>
        <w:ind w:firstLine="709"/>
        <w:jc w:val="both"/>
        <w:rPr>
          <w:rFonts w:cs="Times New Roman"/>
          <w:sz w:val="28"/>
          <w:szCs w:val="28"/>
        </w:rPr>
      </w:pPr>
      <w:r w:rsidRPr="00ED692B">
        <w:rPr>
          <w:rFonts w:cs="Times New Roman"/>
          <w:sz w:val="28"/>
          <w:szCs w:val="28"/>
        </w:rPr>
        <w:t>- в преамбуле названного постановления слова «</w:t>
      </w:r>
      <w:r w:rsidR="003D5D6B" w:rsidRPr="00ED692B">
        <w:rPr>
          <w:rFonts w:cs="Times New Roman"/>
          <w:sz w:val="28"/>
          <w:szCs w:val="28"/>
        </w:rPr>
        <w:t>О реализации регионального проекта «</w:t>
      </w:r>
      <w:r w:rsidRPr="00ED692B">
        <w:rPr>
          <w:rFonts w:cs="Times New Roman"/>
          <w:sz w:val="28"/>
          <w:szCs w:val="28"/>
        </w:rPr>
        <w:t>Акселерация субъектов малого и среднего предпринимательства» заменить словами «Создание системы поддержки фермеров и развитие сельской кооперации»;</w:t>
      </w:r>
    </w:p>
    <w:p w14:paraId="71F6E9C2" w14:textId="7F681F50" w:rsidR="00901185" w:rsidRPr="00ED692B" w:rsidRDefault="00901185" w:rsidP="00901185">
      <w:pPr>
        <w:pStyle w:val="aff"/>
        <w:tabs>
          <w:tab w:val="left" w:pos="993"/>
        </w:tabs>
        <w:ind w:firstLine="709"/>
        <w:jc w:val="both"/>
        <w:rPr>
          <w:rFonts w:cs="Times New Roman"/>
          <w:spacing w:val="-4"/>
          <w:sz w:val="28"/>
          <w:szCs w:val="28"/>
        </w:rPr>
      </w:pPr>
      <w:r w:rsidRPr="00ED692B">
        <w:rPr>
          <w:rFonts w:cs="Times New Roman"/>
          <w:spacing w:val="-14"/>
          <w:sz w:val="28"/>
          <w:szCs w:val="28"/>
        </w:rPr>
        <w:t>-</w:t>
      </w:r>
      <w:r w:rsidRPr="00ED692B">
        <w:rPr>
          <w:rFonts w:cs="Times New Roman"/>
          <w:spacing w:val="-14"/>
          <w:w w:val="33"/>
          <w:sz w:val="28"/>
          <w:szCs w:val="28"/>
        </w:rPr>
        <w:t xml:space="preserve"> </w:t>
      </w:r>
      <w:r w:rsidRPr="00ED692B">
        <w:rPr>
          <w:rFonts w:cs="Times New Roman"/>
          <w:sz w:val="28"/>
          <w:szCs w:val="28"/>
        </w:rPr>
        <w:t>порядок предоставления крестьянским (фермерским) хозяйствам                                   или индивидуальным предпринимателям грантов «</w:t>
      </w:r>
      <w:proofErr w:type="spellStart"/>
      <w:r w:rsidRPr="00ED692B">
        <w:rPr>
          <w:rFonts w:cs="Times New Roman"/>
          <w:sz w:val="28"/>
          <w:szCs w:val="28"/>
        </w:rPr>
        <w:t>Агростартап</w:t>
      </w:r>
      <w:proofErr w:type="spellEnd"/>
      <w:r w:rsidRPr="00ED692B">
        <w:rPr>
          <w:rFonts w:cs="Times New Roman"/>
          <w:sz w:val="28"/>
          <w:szCs w:val="28"/>
        </w:rPr>
        <w:t xml:space="preserve">», утвержденный                        </w:t>
      </w:r>
      <w:r w:rsidRPr="00ED692B">
        <w:rPr>
          <w:rFonts w:cs="Times New Roman"/>
          <w:sz w:val="28"/>
          <w:szCs w:val="28"/>
        </w:rPr>
        <w:lastRenderedPageBreak/>
        <w:t>в пункте 1 названного постановления, изложить в редакции согласно приложению № 1 к настоящему постановлению;</w:t>
      </w:r>
    </w:p>
    <w:p w14:paraId="2872B98E" w14:textId="5FF8FB83" w:rsidR="00901185" w:rsidRPr="00ED692B" w:rsidRDefault="00901185" w:rsidP="00901185">
      <w:pPr>
        <w:pStyle w:val="aff"/>
        <w:tabs>
          <w:tab w:val="left" w:pos="993"/>
        </w:tabs>
        <w:ind w:firstLine="709"/>
        <w:jc w:val="both"/>
        <w:rPr>
          <w:rFonts w:cs="Times New Roman"/>
          <w:sz w:val="28"/>
          <w:szCs w:val="28"/>
        </w:rPr>
      </w:pPr>
      <w:r w:rsidRPr="00ED692B">
        <w:rPr>
          <w:rFonts w:cs="Times New Roman"/>
          <w:sz w:val="28"/>
          <w:szCs w:val="28"/>
        </w:rPr>
        <w:t xml:space="preserve">- порядок предоставления субсидии на возмещение </w:t>
      </w:r>
      <w:r w:rsidR="00E8686F" w:rsidRPr="00ED692B">
        <w:rPr>
          <w:rFonts w:cs="Times New Roman"/>
          <w:sz w:val="28"/>
          <w:szCs w:val="28"/>
        </w:rPr>
        <w:t>затрат (</w:t>
      </w:r>
      <w:r w:rsidRPr="00ED692B">
        <w:rPr>
          <w:rFonts w:cs="Times New Roman"/>
          <w:sz w:val="28"/>
          <w:szCs w:val="28"/>
        </w:rPr>
        <w:t>части затрат</w:t>
      </w:r>
      <w:r w:rsidR="00E8686F" w:rsidRPr="00ED692B">
        <w:rPr>
          <w:rFonts w:cs="Times New Roman"/>
          <w:sz w:val="28"/>
          <w:szCs w:val="28"/>
        </w:rPr>
        <w:t>)</w:t>
      </w:r>
      <w:r w:rsidRPr="00ED692B">
        <w:rPr>
          <w:rFonts w:cs="Times New Roman"/>
          <w:sz w:val="28"/>
          <w:szCs w:val="28"/>
        </w:rPr>
        <w:t>, понесенных сельскохозяйственными товаропроизводителями, утвержденный                в пункте 1 названного постановления, изложить в редакции согласно приложению № 2 к настоящему постановлению;</w:t>
      </w:r>
    </w:p>
    <w:p w14:paraId="54453CA6" w14:textId="4136563A" w:rsidR="00901185" w:rsidRPr="00ED692B" w:rsidRDefault="00901185" w:rsidP="00901185">
      <w:pPr>
        <w:pStyle w:val="aff"/>
        <w:tabs>
          <w:tab w:val="left" w:pos="993"/>
        </w:tabs>
        <w:ind w:firstLine="709"/>
        <w:jc w:val="both"/>
        <w:rPr>
          <w:rFonts w:cs="Times New Roman"/>
          <w:sz w:val="28"/>
          <w:szCs w:val="28"/>
        </w:rPr>
      </w:pPr>
      <w:r w:rsidRPr="00ED692B">
        <w:rPr>
          <w:rFonts w:cs="Times New Roman"/>
          <w:sz w:val="28"/>
          <w:szCs w:val="28"/>
        </w:rPr>
        <w:t>- порядок предоставления субсидии на 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 утвержденный                                              в пункте 1 названного постановления, изложить в редакции согласно приложению № 3 к настоящему постановлению.</w:t>
      </w:r>
    </w:p>
    <w:p w14:paraId="7F3491C1" w14:textId="53A53679" w:rsidR="00901185" w:rsidRPr="00ED692B" w:rsidRDefault="00901185" w:rsidP="00901185">
      <w:pPr>
        <w:widowControl w:val="0"/>
        <w:spacing w:after="0" w:line="240" w:lineRule="auto"/>
        <w:ind w:firstLine="709"/>
        <w:jc w:val="both"/>
        <w:rPr>
          <w:rFonts w:cs="Times New Roman"/>
          <w:sz w:val="28"/>
          <w:szCs w:val="28"/>
        </w:rPr>
      </w:pPr>
      <w:r w:rsidRPr="00ED692B">
        <w:rPr>
          <w:rFonts w:cs="Times New Roman"/>
          <w:sz w:val="28"/>
          <w:szCs w:val="28"/>
        </w:rPr>
        <w:t xml:space="preserve">2. </w:t>
      </w:r>
      <w:r w:rsidRPr="00ED692B">
        <w:rPr>
          <w:rStyle w:val="apple-style-span"/>
          <w:rFonts w:cs="Times New Roman"/>
          <w:sz w:val="28"/>
          <w:szCs w:val="28"/>
        </w:rPr>
        <w:t>Контроль за исполнением постановления возложить</w:t>
      </w:r>
      <w:r w:rsidRPr="00ED692B">
        <w:rPr>
          <w:rStyle w:val="apple-converted-space"/>
          <w:rFonts w:cs="Times New Roman"/>
          <w:sz w:val="28"/>
          <w:szCs w:val="28"/>
          <w:shd w:val="clear" w:color="auto" w:fill="FFFFFF"/>
        </w:rPr>
        <w:t xml:space="preserve"> </w:t>
      </w:r>
      <w:r w:rsidRPr="00ED692B">
        <w:rPr>
          <w:rStyle w:val="apple-style-span"/>
          <w:rFonts w:cs="Times New Roman"/>
          <w:sz w:val="28"/>
          <w:szCs w:val="28"/>
        </w:rPr>
        <w:t xml:space="preserve">на </w:t>
      </w:r>
      <w:r w:rsidR="007A182D" w:rsidRPr="00ED692B">
        <w:rPr>
          <w:rStyle w:val="apple-style-span"/>
          <w:rFonts w:cs="Times New Roman"/>
          <w:sz w:val="28"/>
          <w:szCs w:val="28"/>
        </w:rPr>
        <w:t xml:space="preserve">временно исполняющего обязанности заместителя Губернатора </w:t>
      </w:r>
      <w:r w:rsidRPr="00ED692B">
        <w:rPr>
          <w:rStyle w:val="apple-style-span"/>
          <w:rFonts w:cs="Times New Roman"/>
          <w:sz w:val="28"/>
          <w:szCs w:val="28"/>
        </w:rPr>
        <w:t>Белгородской области (Антоненко А.А.).</w:t>
      </w:r>
    </w:p>
    <w:p w14:paraId="1EC89712" w14:textId="77777777" w:rsidR="00901185" w:rsidRPr="00ED692B" w:rsidRDefault="00901185" w:rsidP="00901185">
      <w:pPr>
        <w:widowControl w:val="0"/>
        <w:spacing w:after="0" w:line="240" w:lineRule="auto"/>
        <w:ind w:firstLine="709"/>
        <w:jc w:val="both"/>
        <w:rPr>
          <w:rFonts w:cs="Times New Roman"/>
          <w:sz w:val="28"/>
          <w:szCs w:val="28"/>
        </w:rPr>
      </w:pPr>
      <w:r w:rsidRPr="00ED692B">
        <w:rPr>
          <w:rFonts w:cs="Times New Roman"/>
          <w:sz w:val="28"/>
          <w:szCs w:val="28"/>
        </w:rPr>
        <w:t>3. Настоящее постановление вступает в силу со дня его официального опубликования.</w:t>
      </w:r>
    </w:p>
    <w:p w14:paraId="10584E0E" w14:textId="77777777" w:rsidR="00901185" w:rsidRPr="00ED692B" w:rsidRDefault="00901185" w:rsidP="00901185">
      <w:pPr>
        <w:widowControl w:val="0"/>
        <w:spacing w:after="0" w:line="240" w:lineRule="auto"/>
        <w:ind w:firstLine="709"/>
        <w:rPr>
          <w:rFonts w:cs="Times New Roman"/>
          <w:sz w:val="28"/>
          <w:szCs w:val="28"/>
        </w:rPr>
      </w:pPr>
    </w:p>
    <w:p w14:paraId="26B731A0" w14:textId="77777777" w:rsidR="00901185" w:rsidRPr="00ED692B" w:rsidRDefault="00901185" w:rsidP="00901185">
      <w:pPr>
        <w:widowControl w:val="0"/>
        <w:spacing w:after="0" w:line="240" w:lineRule="auto"/>
        <w:ind w:firstLine="709"/>
        <w:rPr>
          <w:rFonts w:cs="Times New Roman"/>
          <w:sz w:val="28"/>
          <w:szCs w:val="28"/>
        </w:rPr>
      </w:pPr>
    </w:p>
    <w:p w14:paraId="5CF785FD" w14:textId="77777777" w:rsidR="00901185" w:rsidRPr="00ED692B" w:rsidRDefault="00901185" w:rsidP="00901185">
      <w:pPr>
        <w:widowControl w:val="0"/>
        <w:spacing w:after="0" w:line="240" w:lineRule="auto"/>
        <w:ind w:firstLine="709"/>
        <w:rPr>
          <w:rFonts w:cs="Times New Roman"/>
          <w:sz w:val="28"/>
          <w:szCs w:val="28"/>
        </w:rPr>
      </w:pPr>
    </w:p>
    <w:p w14:paraId="1EDC23F6" w14:textId="77777777" w:rsidR="00901185" w:rsidRPr="00ED692B" w:rsidRDefault="00901185" w:rsidP="00901185">
      <w:pPr>
        <w:widowControl w:val="0"/>
        <w:spacing w:after="0" w:line="240" w:lineRule="auto"/>
        <w:rPr>
          <w:rFonts w:cs="Times New Roman"/>
          <w:b/>
          <w:sz w:val="28"/>
          <w:szCs w:val="28"/>
        </w:rPr>
      </w:pPr>
      <w:r w:rsidRPr="00ED692B">
        <w:rPr>
          <w:rFonts w:cs="Times New Roman"/>
          <w:b/>
          <w:sz w:val="28"/>
          <w:szCs w:val="28"/>
        </w:rPr>
        <w:t xml:space="preserve">         Губернатор</w:t>
      </w:r>
    </w:p>
    <w:p w14:paraId="7E5C612A" w14:textId="2FBF0E00" w:rsidR="00901185" w:rsidRPr="00ED692B" w:rsidRDefault="00901185" w:rsidP="00901185">
      <w:pPr>
        <w:widowControl w:val="0"/>
        <w:spacing w:after="0" w:line="240" w:lineRule="auto"/>
        <w:rPr>
          <w:rFonts w:cs="Times New Roman"/>
          <w:b/>
          <w:sz w:val="28"/>
          <w:szCs w:val="28"/>
        </w:rPr>
      </w:pPr>
      <w:r w:rsidRPr="00ED692B">
        <w:rPr>
          <w:rFonts w:cs="Times New Roman"/>
          <w:b/>
          <w:sz w:val="28"/>
          <w:szCs w:val="28"/>
        </w:rPr>
        <w:t>Белгородский области                                                                         В.В. Гладков</w:t>
      </w:r>
    </w:p>
    <w:p w14:paraId="7E0A1BB4" w14:textId="36424F65" w:rsidR="00901185" w:rsidRPr="00ED692B" w:rsidRDefault="00901185" w:rsidP="00901185">
      <w:pPr>
        <w:widowControl w:val="0"/>
        <w:spacing w:after="0" w:line="240" w:lineRule="auto"/>
        <w:rPr>
          <w:rFonts w:cs="Times New Roman"/>
          <w:b/>
          <w:sz w:val="28"/>
          <w:szCs w:val="28"/>
        </w:rPr>
      </w:pPr>
    </w:p>
    <w:p w14:paraId="28EC9E39" w14:textId="187EC3F5" w:rsidR="00901185" w:rsidRPr="00ED692B" w:rsidRDefault="00901185" w:rsidP="00901185">
      <w:pPr>
        <w:widowControl w:val="0"/>
        <w:spacing w:after="0" w:line="240" w:lineRule="auto"/>
        <w:rPr>
          <w:rFonts w:cs="Times New Roman"/>
          <w:b/>
          <w:sz w:val="28"/>
          <w:szCs w:val="28"/>
        </w:rPr>
      </w:pPr>
    </w:p>
    <w:p w14:paraId="523039E9" w14:textId="1F2A8A6B" w:rsidR="00901185" w:rsidRPr="00ED692B" w:rsidRDefault="00901185" w:rsidP="00901185">
      <w:pPr>
        <w:widowControl w:val="0"/>
        <w:spacing w:after="0" w:line="240" w:lineRule="auto"/>
        <w:rPr>
          <w:rFonts w:cs="Times New Roman"/>
          <w:b/>
          <w:sz w:val="28"/>
          <w:szCs w:val="28"/>
        </w:rPr>
      </w:pPr>
    </w:p>
    <w:p w14:paraId="3E0CFE7E" w14:textId="138BF687" w:rsidR="00901185" w:rsidRPr="00ED692B" w:rsidRDefault="00901185" w:rsidP="00901185">
      <w:pPr>
        <w:widowControl w:val="0"/>
        <w:spacing w:after="0" w:line="240" w:lineRule="auto"/>
        <w:rPr>
          <w:rFonts w:cs="Times New Roman"/>
          <w:b/>
          <w:sz w:val="28"/>
          <w:szCs w:val="28"/>
        </w:rPr>
      </w:pPr>
    </w:p>
    <w:p w14:paraId="7B7D48D8" w14:textId="10608254" w:rsidR="00901185" w:rsidRPr="00ED692B" w:rsidRDefault="00901185" w:rsidP="00901185">
      <w:pPr>
        <w:widowControl w:val="0"/>
        <w:spacing w:after="0" w:line="240" w:lineRule="auto"/>
        <w:rPr>
          <w:rFonts w:cs="Times New Roman"/>
          <w:b/>
          <w:sz w:val="28"/>
          <w:szCs w:val="28"/>
        </w:rPr>
      </w:pPr>
    </w:p>
    <w:p w14:paraId="61748DBB" w14:textId="4F6E2822" w:rsidR="00901185" w:rsidRPr="00ED692B" w:rsidRDefault="00901185" w:rsidP="00901185">
      <w:pPr>
        <w:widowControl w:val="0"/>
        <w:spacing w:after="0" w:line="240" w:lineRule="auto"/>
        <w:rPr>
          <w:rFonts w:cs="Times New Roman"/>
          <w:b/>
          <w:sz w:val="28"/>
          <w:szCs w:val="28"/>
        </w:rPr>
      </w:pPr>
    </w:p>
    <w:p w14:paraId="50067B17" w14:textId="23ACF9EC" w:rsidR="00901185" w:rsidRPr="00ED692B" w:rsidRDefault="00901185" w:rsidP="00901185">
      <w:pPr>
        <w:widowControl w:val="0"/>
        <w:spacing w:after="0" w:line="240" w:lineRule="auto"/>
        <w:rPr>
          <w:rFonts w:cs="Times New Roman"/>
          <w:b/>
          <w:sz w:val="28"/>
          <w:szCs w:val="28"/>
        </w:rPr>
      </w:pPr>
    </w:p>
    <w:p w14:paraId="3DFCA109" w14:textId="1FBAA8FE" w:rsidR="00901185" w:rsidRPr="00ED692B" w:rsidRDefault="00901185" w:rsidP="00901185">
      <w:pPr>
        <w:widowControl w:val="0"/>
        <w:spacing w:after="0" w:line="240" w:lineRule="auto"/>
        <w:rPr>
          <w:rFonts w:cs="Times New Roman"/>
          <w:b/>
          <w:sz w:val="28"/>
          <w:szCs w:val="28"/>
        </w:rPr>
      </w:pPr>
    </w:p>
    <w:p w14:paraId="56F1E021" w14:textId="1830333F" w:rsidR="00901185" w:rsidRPr="00ED692B" w:rsidRDefault="00901185" w:rsidP="00901185">
      <w:pPr>
        <w:widowControl w:val="0"/>
        <w:spacing w:after="0" w:line="240" w:lineRule="auto"/>
        <w:rPr>
          <w:rFonts w:cs="Times New Roman"/>
          <w:b/>
          <w:sz w:val="28"/>
          <w:szCs w:val="28"/>
        </w:rPr>
      </w:pPr>
    </w:p>
    <w:p w14:paraId="0C2AC8E3" w14:textId="60696D80" w:rsidR="00901185" w:rsidRPr="00ED692B" w:rsidRDefault="00901185" w:rsidP="00901185">
      <w:pPr>
        <w:widowControl w:val="0"/>
        <w:spacing w:after="0" w:line="240" w:lineRule="auto"/>
        <w:rPr>
          <w:rFonts w:cs="Times New Roman"/>
          <w:b/>
          <w:sz w:val="28"/>
          <w:szCs w:val="28"/>
        </w:rPr>
      </w:pPr>
    </w:p>
    <w:p w14:paraId="479ABAD1" w14:textId="15FDAC4F" w:rsidR="00901185" w:rsidRPr="00ED692B" w:rsidRDefault="00901185" w:rsidP="00901185">
      <w:pPr>
        <w:widowControl w:val="0"/>
        <w:spacing w:after="0" w:line="240" w:lineRule="auto"/>
        <w:rPr>
          <w:rFonts w:cs="Times New Roman"/>
          <w:b/>
          <w:sz w:val="28"/>
          <w:szCs w:val="28"/>
        </w:rPr>
      </w:pPr>
    </w:p>
    <w:p w14:paraId="3FC81802" w14:textId="7A4DDF3D" w:rsidR="00901185" w:rsidRPr="00ED692B" w:rsidRDefault="00901185" w:rsidP="00901185">
      <w:pPr>
        <w:widowControl w:val="0"/>
        <w:spacing w:after="0" w:line="240" w:lineRule="auto"/>
        <w:rPr>
          <w:rFonts w:cs="Times New Roman"/>
          <w:b/>
          <w:sz w:val="28"/>
          <w:szCs w:val="28"/>
        </w:rPr>
      </w:pPr>
    </w:p>
    <w:p w14:paraId="187A1130" w14:textId="1DF212D1" w:rsidR="00901185" w:rsidRPr="00ED692B" w:rsidRDefault="00901185" w:rsidP="00901185">
      <w:pPr>
        <w:widowControl w:val="0"/>
        <w:spacing w:after="0" w:line="240" w:lineRule="auto"/>
        <w:rPr>
          <w:rFonts w:cs="Times New Roman"/>
          <w:b/>
          <w:sz w:val="28"/>
          <w:szCs w:val="28"/>
        </w:rPr>
      </w:pPr>
    </w:p>
    <w:p w14:paraId="6AC88E20" w14:textId="2B01564A" w:rsidR="00901185" w:rsidRPr="00ED692B" w:rsidRDefault="00901185" w:rsidP="00901185">
      <w:pPr>
        <w:widowControl w:val="0"/>
        <w:spacing w:after="0" w:line="240" w:lineRule="auto"/>
        <w:rPr>
          <w:rFonts w:cs="Times New Roman"/>
          <w:b/>
          <w:sz w:val="28"/>
          <w:szCs w:val="28"/>
        </w:rPr>
      </w:pPr>
    </w:p>
    <w:p w14:paraId="6D5827AD" w14:textId="69F70D09" w:rsidR="00901185" w:rsidRPr="00ED692B" w:rsidRDefault="00901185" w:rsidP="00901185">
      <w:pPr>
        <w:widowControl w:val="0"/>
        <w:spacing w:after="0" w:line="240" w:lineRule="auto"/>
        <w:rPr>
          <w:rFonts w:cs="Times New Roman"/>
          <w:b/>
          <w:sz w:val="28"/>
          <w:szCs w:val="28"/>
        </w:rPr>
      </w:pPr>
    </w:p>
    <w:p w14:paraId="45BBEF68" w14:textId="55DC3A27" w:rsidR="00901185" w:rsidRPr="00ED692B" w:rsidRDefault="00901185" w:rsidP="00901185">
      <w:pPr>
        <w:widowControl w:val="0"/>
        <w:spacing w:after="0" w:line="240" w:lineRule="auto"/>
        <w:rPr>
          <w:rFonts w:cs="Times New Roman"/>
          <w:b/>
          <w:sz w:val="28"/>
          <w:szCs w:val="28"/>
        </w:rPr>
      </w:pPr>
    </w:p>
    <w:p w14:paraId="7CAFCE0B" w14:textId="7F808111" w:rsidR="00901185" w:rsidRPr="00ED692B" w:rsidRDefault="00901185" w:rsidP="00901185">
      <w:pPr>
        <w:widowControl w:val="0"/>
        <w:spacing w:after="0" w:line="240" w:lineRule="auto"/>
        <w:rPr>
          <w:rFonts w:cs="Times New Roman"/>
          <w:b/>
          <w:sz w:val="28"/>
          <w:szCs w:val="28"/>
        </w:rPr>
      </w:pPr>
    </w:p>
    <w:p w14:paraId="7FE459CA" w14:textId="76559AE2" w:rsidR="00901185" w:rsidRPr="00ED692B" w:rsidRDefault="00901185" w:rsidP="00901185">
      <w:pPr>
        <w:widowControl w:val="0"/>
        <w:spacing w:after="0" w:line="240" w:lineRule="auto"/>
        <w:rPr>
          <w:rFonts w:cs="Times New Roman"/>
          <w:b/>
          <w:sz w:val="28"/>
          <w:szCs w:val="28"/>
        </w:rPr>
      </w:pPr>
    </w:p>
    <w:p w14:paraId="4D23BDB9" w14:textId="6F323227" w:rsidR="00901185" w:rsidRPr="00ED692B" w:rsidRDefault="00901185" w:rsidP="00901185">
      <w:pPr>
        <w:widowControl w:val="0"/>
        <w:spacing w:after="0" w:line="240" w:lineRule="auto"/>
        <w:rPr>
          <w:rFonts w:cs="Times New Roman"/>
          <w:b/>
          <w:sz w:val="28"/>
          <w:szCs w:val="28"/>
        </w:rPr>
      </w:pPr>
    </w:p>
    <w:p w14:paraId="73BAFB19" w14:textId="673FF4E0" w:rsidR="00901185" w:rsidRPr="00ED692B" w:rsidRDefault="00901185" w:rsidP="00901185">
      <w:pPr>
        <w:widowControl w:val="0"/>
        <w:spacing w:after="0" w:line="240" w:lineRule="auto"/>
        <w:rPr>
          <w:rFonts w:cs="Times New Roman"/>
          <w:b/>
          <w:sz w:val="28"/>
          <w:szCs w:val="28"/>
        </w:rPr>
      </w:pPr>
    </w:p>
    <w:p w14:paraId="1BA22CE3" w14:textId="37A0CF71" w:rsidR="00901185" w:rsidRPr="00ED692B" w:rsidRDefault="00901185" w:rsidP="00901185">
      <w:pPr>
        <w:widowControl w:val="0"/>
        <w:spacing w:after="0" w:line="240" w:lineRule="auto"/>
        <w:rPr>
          <w:rFonts w:cs="Times New Roman"/>
          <w:b/>
          <w:sz w:val="28"/>
          <w:szCs w:val="28"/>
        </w:rPr>
      </w:pPr>
    </w:p>
    <w:p w14:paraId="2F42E6C3" w14:textId="349B8FF9" w:rsidR="00901185" w:rsidRPr="00ED692B" w:rsidRDefault="00901185" w:rsidP="00901185">
      <w:pPr>
        <w:widowControl w:val="0"/>
        <w:spacing w:after="0" w:line="240" w:lineRule="auto"/>
        <w:rPr>
          <w:rFonts w:cs="Times New Roman"/>
          <w:b/>
          <w:sz w:val="28"/>
          <w:szCs w:val="28"/>
        </w:rPr>
      </w:pPr>
    </w:p>
    <w:p w14:paraId="4EEF01B9" w14:textId="4221EDE0" w:rsidR="00901185" w:rsidRPr="00ED692B" w:rsidRDefault="00901185" w:rsidP="00901185">
      <w:pPr>
        <w:widowControl w:val="0"/>
        <w:spacing w:after="0" w:line="240" w:lineRule="auto"/>
        <w:rPr>
          <w:rFonts w:cs="Times New Roman"/>
          <w:b/>
          <w:sz w:val="28"/>
          <w:szCs w:val="28"/>
        </w:rPr>
      </w:pPr>
    </w:p>
    <w:p w14:paraId="2AAF71C9" w14:textId="27ACE378" w:rsidR="00901185" w:rsidRPr="00ED692B" w:rsidRDefault="00901185" w:rsidP="00901185">
      <w:pPr>
        <w:widowControl w:val="0"/>
        <w:spacing w:after="0" w:line="240" w:lineRule="auto"/>
        <w:rPr>
          <w:rFonts w:cs="Times New Roman"/>
          <w:b/>
          <w:sz w:val="28"/>
          <w:szCs w:val="28"/>
        </w:rPr>
      </w:pPr>
    </w:p>
    <w:p w14:paraId="39088F6E" w14:textId="77777777" w:rsidR="00901185" w:rsidRPr="00ED692B" w:rsidRDefault="00901185" w:rsidP="00901185">
      <w:pPr>
        <w:widowControl w:val="0"/>
        <w:spacing w:after="0" w:line="240" w:lineRule="auto"/>
        <w:ind w:firstLine="5529"/>
        <w:jc w:val="center"/>
        <w:rPr>
          <w:rFonts w:eastAsia="Times New Roman" w:cs="Times New Roman"/>
          <w:b/>
          <w:sz w:val="28"/>
          <w:szCs w:val="28"/>
          <w:lang w:eastAsia="ru-RU"/>
        </w:rPr>
      </w:pPr>
      <w:r w:rsidRPr="00ED692B">
        <w:rPr>
          <w:rFonts w:eastAsia="Times New Roman" w:cs="Times New Roman"/>
          <w:b/>
          <w:sz w:val="28"/>
          <w:szCs w:val="28"/>
          <w:lang w:eastAsia="ru-RU"/>
        </w:rPr>
        <w:lastRenderedPageBreak/>
        <w:t>Приложение № 1</w:t>
      </w:r>
    </w:p>
    <w:p w14:paraId="18733C84" w14:textId="13C3E545" w:rsidR="00901185" w:rsidRPr="00ED692B" w:rsidRDefault="00901185" w:rsidP="00901185">
      <w:pPr>
        <w:widowControl w:val="0"/>
        <w:spacing w:after="0" w:line="240" w:lineRule="auto"/>
        <w:ind w:firstLine="5387"/>
        <w:jc w:val="center"/>
        <w:rPr>
          <w:rFonts w:eastAsia="Times New Roman" w:cs="Times New Roman"/>
          <w:b/>
          <w:sz w:val="28"/>
          <w:szCs w:val="28"/>
          <w:lang w:eastAsia="ru-RU"/>
        </w:rPr>
      </w:pPr>
      <w:r w:rsidRPr="00ED692B">
        <w:rPr>
          <w:rFonts w:eastAsia="Times New Roman" w:cs="Times New Roman"/>
          <w:b/>
          <w:sz w:val="28"/>
          <w:szCs w:val="28"/>
          <w:lang w:eastAsia="ru-RU"/>
        </w:rPr>
        <w:t>к постановлению Правительства</w:t>
      </w:r>
    </w:p>
    <w:p w14:paraId="17E5475B" w14:textId="77777777" w:rsidR="00901185" w:rsidRPr="00ED692B" w:rsidRDefault="00901185" w:rsidP="00901185">
      <w:pPr>
        <w:widowControl w:val="0"/>
        <w:spacing w:after="0" w:line="240" w:lineRule="auto"/>
        <w:ind w:firstLine="5529"/>
        <w:jc w:val="center"/>
        <w:rPr>
          <w:rFonts w:eastAsia="Times New Roman" w:cs="Times New Roman"/>
          <w:b/>
          <w:sz w:val="28"/>
          <w:szCs w:val="28"/>
          <w:lang w:eastAsia="ru-RU"/>
        </w:rPr>
      </w:pPr>
      <w:r w:rsidRPr="00ED692B">
        <w:rPr>
          <w:rFonts w:eastAsia="Times New Roman" w:cs="Times New Roman"/>
          <w:b/>
          <w:sz w:val="28"/>
          <w:szCs w:val="28"/>
          <w:lang w:eastAsia="ru-RU"/>
        </w:rPr>
        <w:t>Белгородской области</w:t>
      </w:r>
    </w:p>
    <w:p w14:paraId="51EF38C3" w14:textId="0A02A4D7" w:rsidR="00901185" w:rsidRPr="00ED692B" w:rsidRDefault="00901185" w:rsidP="00901185">
      <w:pPr>
        <w:widowControl w:val="0"/>
        <w:spacing w:after="0" w:line="240" w:lineRule="auto"/>
        <w:ind w:firstLine="5529"/>
        <w:jc w:val="center"/>
        <w:rPr>
          <w:rFonts w:eastAsia="Times New Roman" w:cs="Times New Roman"/>
          <w:b/>
          <w:sz w:val="28"/>
          <w:szCs w:val="28"/>
          <w:lang w:eastAsia="ru-RU"/>
        </w:rPr>
      </w:pPr>
      <w:r w:rsidRPr="00ED692B">
        <w:rPr>
          <w:rFonts w:eastAsia="Times New Roman" w:cs="Times New Roman"/>
          <w:b/>
          <w:sz w:val="28"/>
          <w:szCs w:val="28"/>
          <w:lang w:eastAsia="ru-RU"/>
        </w:rPr>
        <w:t>от «___» ___________ 202</w:t>
      </w:r>
      <w:r w:rsidR="00F61E05" w:rsidRPr="00ED692B">
        <w:rPr>
          <w:rFonts w:eastAsia="Times New Roman" w:cs="Times New Roman"/>
          <w:b/>
          <w:sz w:val="28"/>
          <w:szCs w:val="28"/>
          <w:lang w:eastAsia="ru-RU"/>
        </w:rPr>
        <w:t>5</w:t>
      </w:r>
      <w:r w:rsidRPr="00ED692B">
        <w:rPr>
          <w:rFonts w:eastAsia="Times New Roman" w:cs="Times New Roman"/>
          <w:b/>
          <w:sz w:val="28"/>
          <w:szCs w:val="28"/>
          <w:lang w:eastAsia="ru-RU"/>
        </w:rPr>
        <w:t xml:space="preserve"> г.</w:t>
      </w:r>
    </w:p>
    <w:p w14:paraId="61616E59" w14:textId="77777777" w:rsidR="00901185" w:rsidRPr="00ED692B" w:rsidRDefault="00901185" w:rsidP="00901185">
      <w:pPr>
        <w:widowControl w:val="0"/>
        <w:spacing w:after="0" w:line="240" w:lineRule="auto"/>
        <w:ind w:firstLine="5529"/>
        <w:jc w:val="center"/>
        <w:rPr>
          <w:rFonts w:eastAsia="Times New Roman" w:cs="Times New Roman"/>
          <w:b/>
          <w:sz w:val="28"/>
          <w:szCs w:val="28"/>
          <w:lang w:eastAsia="ru-RU"/>
        </w:rPr>
      </w:pPr>
      <w:r w:rsidRPr="00ED692B">
        <w:rPr>
          <w:rFonts w:eastAsia="Times New Roman" w:cs="Times New Roman"/>
          <w:b/>
          <w:sz w:val="28"/>
          <w:szCs w:val="28"/>
          <w:lang w:eastAsia="ru-RU"/>
        </w:rPr>
        <w:t>№ ______</w:t>
      </w:r>
    </w:p>
    <w:p w14:paraId="71D3408B" w14:textId="77777777" w:rsidR="00901185" w:rsidRPr="00ED692B" w:rsidRDefault="00901185" w:rsidP="00901185">
      <w:pPr>
        <w:widowControl w:val="0"/>
        <w:spacing w:after="0" w:line="240" w:lineRule="auto"/>
        <w:jc w:val="center"/>
        <w:rPr>
          <w:rFonts w:eastAsia="Times New Roman" w:cs="Times New Roman"/>
          <w:b/>
          <w:sz w:val="28"/>
          <w:szCs w:val="28"/>
          <w:lang w:eastAsia="ru-RU"/>
        </w:rPr>
      </w:pPr>
    </w:p>
    <w:p w14:paraId="50600A22" w14:textId="77777777" w:rsidR="00901185" w:rsidRPr="00ED692B" w:rsidRDefault="00901185" w:rsidP="00901185">
      <w:pPr>
        <w:widowControl w:val="0"/>
        <w:spacing w:after="0" w:line="240" w:lineRule="auto"/>
        <w:jc w:val="center"/>
        <w:rPr>
          <w:rFonts w:eastAsia="Times New Roman" w:cs="Times New Roman"/>
          <w:b/>
          <w:sz w:val="28"/>
          <w:szCs w:val="28"/>
          <w:lang w:eastAsia="ru-RU"/>
        </w:rPr>
      </w:pPr>
    </w:p>
    <w:p w14:paraId="0F719B16" w14:textId="77777777" w:rsidR="00901185" w:rsidRPr="00ED692B" w:rsidRDefault="00901185" w:rsidP="00901185">
      <w:pPr>
        <w:widowControl w:val="0"/>
        <w:spacing w:after="0" w:line="240" w:lineRule="auto"/>
        <w:jc w:val="center"/>
        <w:rPr>
          <w:rFonts w:eastAsia="Times New Roman" w:cs="Times New Roman"/>
          <w:b/>
          <w:sz w:val="28"/>
          <w:szCs w:val="28"/>
          <w:lang w:eastAsia="ru-RU"/>
        </w:rPr>
      </w:pPr>
    </w:p>
    <w:p w14:paraId="14576194" w14:textId="77777777" w:rsidR="00901185" w:rsidRPr="00ED692B" w:rsidRDefault="00901185" w:rsidP="00901185">
      <w:pPr>
        <w:widowControl w:val="0"/>
        <w:spacing w:after="0" w:line="240" w:lineRule="auto"/>
        <w:jc w:val="center"/>
        <w:rPr>
          <w:rFonts w:eastAsia="Times New Roman" w:cs="Times New Roman"/>
          <w:b/>
          <w:sz w:val="28"/>
          <w:szCs w:val="28"/>
          <w:lang w:eastAsia="ru-RU"/>
        </w:rPr>
      </w:pPr>
      <w:r w:rsidRPr="00ED692B">
        <w:rPr>
          <w:rFonts w:eastAsia="Times New Roman" w:cs="Times New Roman"/>
          <w:b/>
          <w:sz w:val="28"/>
          <w:szCs w:val="28"/>
          <w:lang w:eastAsia="ru-RU"/>
        </w:rPr>
        <w:t xml:space="preserve">Порядок </w:t>
      </w:r>
    </w:p>
    <w:p w14:paraId="77472249" w14:textId="77777777" w:rsidR="00901185" w:rsidRPr="00ED692B" w:rsidRDefault="00901185" w:rsidP="00901185">
      <w:pPr>
        <w:widowControl w:val="0"/>
        <w:spacing w:after="0" w:line="240" w:lineRule="auto"/>
        <w:jc w:val="center"/>
        <w:rPr>
          <w:rFonts w:eastAsia="Times New Roman" w:cs="Times New Roman"/>
          <w:b/>
          <w:sz w:val="28"/>
          <w:szCs w:val="28"/>
          <w:lang w:eastAsia="ru-RU"/>
        </w:rPr>
      </w:pPr>
      <w:r w:rsidRPr="00ED692B">
        <w:rPr>
          <w:rFonts w:eastAsia="Times New Roman" w:cs="Times New Roman"/>
          <w:b/>
          <w:sz w:val="28"/>
          <w:szCs w:val="28"/>
          <w:lang w:eastAsia="ru-RU"/>
        </w:rPr>
        <w:t xml:space="preserve">предоставления крестьянским (фермерским) хозяйствам </w:t>
      </w:r>
    </w:p>
    <w:p w14:paraId="7EFB3B35" w14:textId="3389E95D" w:rsidR="00901185" w:rsidRPr="00ED692B" w:rsidRDefault="00901185" w:rsidP="00901185">
      <w:pPr>
        <w:widowControl w:val="0"/>
        <w:spacing w:after="0" w:line="240" w:lineRule="auto"/>
        <w:jc w:val="center"/>
        <w:rPr>
          <w:rFonts w:eastAsia="Times New Roman" w:cs="Times New Roman"/>
          <w:b/>
          <w:sz w:val="28"/>
          <w:szCs w:val="28"/>
          <w:lang w:eastAsia="ru-RU"/>
        </w:rPr>
      </w:pPr>
      <w:r w:rsidRPr="00ED692B">
        <w:rPr>
          <w:rFonts w:eastAsia="Times New Roman" w:cs="Times New Roman"/>
          <w:b/>
          <w:sz w:val="28"/>
          <w:szCs w:val="28"/>
          <w:lang w:eastAsia="ru-RU"/>
        </w:rPr>
        <w:t>или индивидуальным предпринимателям грантов «</w:t>
      </w:r>
      <w:proofErr w:type="spellStart"/>
      <w:r w:rsidRPr="00ED692B">
        <w:rPr>
          <w:rFonts w:eastAsia="Times New Roman" w:cs="Times New Roman"/>
          <w:b/>
          <w:sz w:val="28"/>
          <w:szCs w:val="28"/>
          <w:lang w:eastAsia="ru-RU"/>
        </w:rPr>
        <w:t>Агростартап</w:t>
      </w:r>
      <w:proofErr w:type="spellEnd"/>
      <w:r w:rsidRPr="00ED692B">
        <w:rPr>
          <w:rFonts w:eastAsia="Times New Roman" w:cs="Times New Roman"/>
          <w:b/>
          <w:sz w:val="28"/>
          <w:szCs w:val="28"/>
          <w:lang w:eastAsia="ru-RU"/>
        </w:rPr>
        <w:t>»</w:t>
      </w:r>
    </w:p>
    <w:p w14:paraId="071B67A7" w14:textId="77777777" w:rsidR="00901185" w:rsidRPr="00ED692B" w:rsidRDefault="00901185" w:rsidP="00901185">
      <w:pPr>
        <w:widowControl w:val="0"/>
        <w:spacing w:after="0" w:line="240" w:lineRule="auto"/>
        <w:jc w:val="center"/>
        <w:rPr>
          <w:rFonts w:eastAsia="Times New Roman" w:cs="Times New Roman"/>
          <w:b/>
          <w:sz w:val="28"/>
          <w:szCs w:val="28"/>
          <w:lang w:eastAsia="ru-RU"/>
        </w:rPr>
      </w:pPr>
    </w:p>
    <w:p w14:paraId="41642DD6" w14:textId="77777777" w:rsidR="00901185" w:rsidRPr="00ED692B" w:rsidRDefault="00901185" w:rsidP="00901185">
      <w:pPr>
        <w:widowControl w:val="0"/>
        <w:spacing w:after="0" w:line="240" w:lineRule="auto"/>
        <w:jc w:val="center"/>
        <w:outlineLvl w:val="1"/>
        <w:rPr>
          <w:rFonts w:eastAsia="Times New Roman" w:cs="Times New Roman"/>
          <w:b/>
          <w:sz w:val="28"/>
          <w:szCs w:val="28"/>
          <w:lang w:eastAsia="ru-RU"/>
        </w:rPr>
      </w:pPr>
      <w:r w:rsidRPr="00ED692B">
        <w:rPr>
          <w:rFonts w:eastAsia="Times New Roman" w:cs="Times New Roman"/>
          <w:b/>
          <w:sz w:val="28"/>
          <w:szCs w:val="28"/>
          <w:lang w:eastAsia="ru-RU"/>
        </w:rPr>
        <w:t>1. Общие положения</w:t>
      </w:r>
    </w:p>
    <w:p w14:paraId="4943319D" w14:textId="77777777" w:rsidR="00901185" w:rsidRPr="00ED692B" w:rsidRDefault="00901185" w:rsidP="00901185">
      <w:pPr>
        <w:pStyle w:val="ConsPlusNormal"/>
        <w:ind w:firstLine="540"/>
        <w:jc w:val="both"/>
        <w:rPr>
          <w:rFonts w:ascii="Times New Roman" w:hAnsi="Times New Roman" w:cs="Times New Roman"/>
          <w:sz w:val="28"/>
          <w:szCs w:val="28"/>
        </w:rPr>
      </w:pPr>
    </w:p>
    <w:p w14:paraId="31D336B8" w14:textId="2953D78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 Порядок предоставления крестьянским (фермерским) хозяйствам </w:t>
      </w:r>
      <w:r w:rsidR="00BB1B6E"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индивидуальным предпринимателям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Порядок) разработан в соответствии со </w:t>
      </w:r>
      <w:hyperlink r:id="rId8">
        <w:r w:rsidRPr="00ED692B">
          <w:rPr>
            <w:rFonts w:ascii="Times New Roman" w:hAnsi="Times New Roman" w:cs="Times New Roman"/>
            <w:sz w:val="28"/>
            <w:szCs w:val="28"/>
          </w:rPr>
          <w:t>статьей 78</w:t>
        </w:r>
      </w:hyperlink>
      <w:r w:rsidRPr="00ED692B">
        <w:rPr>
          <w:rFonts w:ascii="Times New Roman" w:hAnsi="Times New Roman" w:cs="Times New Roman"/>
          <w:sz w:val="28"/>
          <w:szCs w:val="28"/>
        </w:rPr>
        <w:t xml:space="preserve">, </w:t>
      </w:r>
      <w:hyperlink r:id="rId9">
        <w:r w:rsidRPr="00ED692B">
          <w:rPr>
            <w:rFonts w:ascii="Times New Roman" w:hAnsi="Times New Roman" w:cs="Times New Roman"/>
            <w:sz w:val="28"/>
            <w:szCs w:val="28"/>
          </w:rPr>
          <w:t>статьей 78.5</w:t>
        </w:r>
      </w:hyperlink>
      <w:r w:rsidRPr="00ED692B">
        <w:rPr>
          <w:rFonts w:ascii="Times New Roman" w:hAnsi="Times New Roman" w:cs="Times New Roman"/>
          <w:sz w:val="28"/>
          <w:szCs w:val="28"/>
        </w:rPr>
        <w:t xml:space="preserve"> Бюджетного кодекса Российской Федерации, Государственной </w:t>
      </w:r>
      <w:hyperlink r:id="rId10">
        <w:r w:rsidRPr="00ED692B">
          <w:rPr>
            <w:rFonts w:ascii="Times New Roman" w:hAnsi="Times New Roman" w:cs="Times New Roman"/>
            <w:sz w:val="28"/>
            <w:szCs w:val="28"/>
          </w:rPr>
          <w:t>программой</w:t>
        </w:r>
      </w:hyperlink>
      <w:r w:rsidRPr="00ED692B">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Государственная программа), утвержденной Постановлением Правительства Российской Федерации от 14 июля 2012 года </w:t>
      </w:r>
      <w:r w:rsidR="00747F15">
        <w:rPr>
          <w:rFonts w:ascii="Times New Roman" w:hAnsi="Times New Roman" w:cs="Times New Roman"/>
          <w:sz w:val="28"/>
          <w:szCs w:val="28"/>
        </w:rPr>
        <w:br/>
      </w:r>
      <w:r w:rsidRPr="00ED692B">
        <w:rPr>
          <w:rFonts w:ascii="Times New Roman" w:hAnsi="Times New Roman" w:cs="Times New Roman"/>
          <w:sz w:val="28"/>
          <w:szCs w:val="28"/>
        </w:rPr>
        <w:t xml:space="preserve">№ 717, </w:t>
      </w:r>
      <w:hyperlink r:id="rId11">
        <w:r w:rsidRPr="00ED692B">
          <w:rPr>
            <w:rFonts w:ascii="Times New Roman" w:hAnsi="Times New Roman" w:cs="Times New Roman"/>
            <w:sz w:val="28"/>
            <w:szCs w:val="28"/>
          </w:rPr>
          <w:t>Правилами</w:t>
        </w:r>
      </w:hyperlink>
      <w:r w:rsidRPr="00ED692B">
        <w:rPr>
          <w:rFonts w:ascii="Times New Roman" w:hAnsi="Times New Roman" w:cs="Times New Roman"/>
          <w:sz w:val="28"/>
          <w:szCs w:val="28"/>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 общими </w:t>
      </w:r>
      <w:hyperlink r:id="rId12">
        <w:r w:rsidRPr="00ED692B">
          <w:rPr>
            <w:rFonts w:ascii="Times New Roman" w:hAnsi="Times New Roman" w:cs="Times New Roman"/>
            <w:sz w:val="28"/>
            <w:szCs w:val="28"/>
          </w:rPr>
          <w:t>требованиями</w:t>
        </w:r>
      </w:hyperlink>
      <w:r w:rsidRPr="00ED692B">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w:t>
      </w:r>
      <w:hyperlink r:id="rId13">
        <w:r w:rsidRPr="00ED692B">
          <w:rPr>
            <w:rFonts w:ascii="Times New Roman" w:hAnsi="Times New Roman" w:cs="Times New Roman"/>
            <w:sz w:val="28"/>
            <w:szCs w:val="28"/>
          </w:rPr>
          <w:t>программы</w:t>
        </w:r>
      </w:hyperlink>
      <w:r w:rsidRPr="00ED692B">
        <w:rPr>
          <w:rFonts w:ascii="Times New Roman" w:hAnsi="Times New Roman" w:cs="Times New Roman"/>
          <w:sz w:val="28"/>
          <w:szCs w:val="28"/>
        </w:rPr>
        <w:t xml:space="preserve"> Белгородской области </w:t>
      </w:r>
      <w:bookmarkStart w:id="2" w:name="_Hlk188540499"/>
      <w:r w:rsidR="003D0641" w:rsidRPr="00ED692B">
        <w:rPr>
          <w:rFonts w:ascii="Times New Roman" w:hAnsi="Times New Roman" w:cs="Times New Roman"/>
          <w:sz w:val="28"/>
          <w:szCs w:val="28"/>
        </w:rPr>
        <w:t xml:space="preserve">«Об утверждении государственной программы Белгородской области «Развитие сельского хозяйства и рыбоводства в Белгородской области» </w:t>
      </w:r>
      <w:r w:rsidRPr="00ED692B">
        <w:rPr>
          <w:rFonts w:ascii="Times New Roman" w:hAnsi="Times New Roman" w:cs="Times New Roman"/>
          <w:sz w:val="28"/>
          <w:szCs w:val="28"/>
        </w:rPr>
        <w:t xml:space="preserve">(далее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Программа), утвержденной постановлением Правительства Белгородской области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25 декабря 2023 года № 75</w:t>
      </w:r>
      <w:r w:rsidR="003D0641" w:rsidRPr="00ED692B">
        <w:rPr>
          <w:rFonts w:ascii="Times New Roman" w:hAnsi="Times New Roman" w:cs="Times New Roman"/>
          <w:sz w:val="28"/>
          <w:szCs w:val="28"/>
        </w:rPr>
        <w:t>1</w:t>
      </w:r>
      <w:r w:rsidRPr="00ED692B">
        <w:rPr>
          <w:rFonts w:ascii="Times New Roman" w:hAnsi="Times New Roman" w:cs="Times New Roman"/>
          <w:sz w:val="28"/>
          <w:szCs w:val="28"/>
        </w:rPr>
        <w:t>-пп</w:t>
      </w:r>
      <w:bookmarkEnd w:id="2"/>
      <w:r w:rsidRPr="00ED692B">
        <w:rPr>
          <w:rFonts w:ascii="Times New Roman" w:hAnsi="Times New Roman" w:cs="Times New Roman"/>
          <w:sz w:val="28"/>
          <w:szCs w:val="28"/>
        </w:rPr>
        <w:t>, и регламентирует предоставление крестьянским (фермерским) хозяйствам или индивидуальным предпринимателям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за счет средств областного бюджета.</w:t>
      </w:r>
    </w:p>
    <w:p w14:paraId="0EE6ECC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1.2. Для целей реализации Порядка используются следующие понятия:</w:t>
      </w:r>
    </w:p>
    <w:p w14:paraId="4C16C0D9" w14:textId="4DFE2A3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средства, перечисляемые министерством сельского хозяйства и продовольствия Белгородской области (далее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Министерство)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областного бюджета на лицевой счет грантополучателя, открытый </w:t>
      </w:r>
      <w:r w:rsidR="00747F15">
        <w:rPr>
          <w:rFonts w:ascii="Times New Roman" w:hAnsi="Times New Roman" w:cs="Times New Roman"/>
          <w:sz w:val="28"/>
          <w:szCs w:val="28"/>
        </w:rPr>
        <w:br/>
      </w:r>
      <w:r w:rsidRPr="00ED692B">
        <w:rPr>
          <w:rFonts w:ascii="Times New Roman" w:hAnsi="Times New Roman" w:cs="Times New Roman"/>
          <w:sz w:val="28"/>
          <w:szCs w:val="28"/>
        </w:rPr>
        <w:lastRenderedPageBreak/>
        <w:t>им</w:t>
      </w:r>
      <w:r w:rsidR="00747F15">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территориальном органе Федерального казначейства для финансового обеспечения его затрат (части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w:t>
      </w:r>
      <w:r w:rsidR="00554037" w:rsidRPr="00ED692B">
        <w:rPr>
          <w:rFonts w:ascii="Times New Roman" w:hAnsi="Times New Roman" w:cs="Times New Roman"/>
          <w:sz w:val="28"/>
          <w:szCs w:val="28"/>
        </w:rPr>
        <w:t xml:space="preserve">заявителем </w:t>
      </w:r>
      <w:r w:rsidRPr="00ED692B">
        <w:rPr>
          <w:rFonts w:ascii="Times New Roman" w:hAnsi="Times New Roman" w:cs="Times New Roman"/>
          <w:sz w:val="28"/>
          <w:szCs w:val="28"/>
        </w:rPr>
        <w:t>в комиссию</w:t>
      </w:r>
      <w:r w:rsidR="00554037"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00554037" w:rsidRPr="00ED692B">
        <w:rPr>
          <w:rFonts w:ascii="Times New Roman" w:hAnsi="Times New Roman" w:cs="Times New Roman"/>
          <w:sz w:val="28"/>
          <w:szCs w:val="28"/>
        </w:rPr>
        <w:t>по отбору проектов</w:t>
      </w:r>
      <w:r w:rsidRPr="00ED692B">
        <w:rPr>
          <w:rFonts w:ascii="Times New Roman" w:hAnsi="Times New Roman" w:cs="Times New Roman"/>
          <w:sz w:val="28"/>
          <w:szCs w:val="28"/>
        </w:rPr>
        <w:t>, создаваемую приказом Министерства;</w:t>
      </w:r>
    </w:p>
    <w:p w14:paraId="1FF118E7" w14:textId="5E93BB5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грантополучатель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заявитель, отобранный </w:t>
      </w:r>
      <w:r w:rsidR="00554037" w:rsidRPr="00ED692B">
        <w:rPr>
          <w:rFonts w:ascii="Times New Roman" w:hAnsi="Times New Roman" w:cs="Times New Roman"/>
          <w:sz w:val="28"/>
          <w:szCs w:val="28"/>
        </w:rPr>
        <w:t xml:space="preserve">комиссией по отбору проектов </w:t>
      </w:r>
      <w:r w:rsidRPr="00ED692B">
        <w:rPr>
          <w:rFonts w:ascii="Times New Roman" w:hAnsi="Times New Roman" w:cs="Times New Roman"/>
          <w:sz w:val="28"/>
          <w:szCs w:val="28"/>
        </w:rPr>
        <w:t>для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зарегистрированный в качестве крестьянского (фермерского) хозяйства или индивидуального предпринимателя в соответствии с Федеральным </w:t>
      </w:r>
      <w:hyperlink r:id="rId14">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8 августа 2001 года № 129-ФЗ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государственной регистрации юридических лиц и индивидуальных предпринимателей»;</w:t>
      </w:r>
    </w:p>
    <w:p w14:paraId="7F55281C" w14:textId="211B4FC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затраты сельскохозяйственного потребительского кооператива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подобные лесные ресурсы) (далее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дикорастущие пищевые ресурсы) в целях их дальнейшей реализации или переработки с последующей реализацией;</w:t>
      </w:r>
    </w:p>
    <w:p w14:paraId="00F0C458" w14:textId="13442C57" w:rsidR="00901185" w:rsidRPr="00ED692B" w:rsidRDefault="00DD6608" w:rsidP="00901185">
      <w:pPr>
        <w:pStyle w:val="ConsPlusNormal"/>
        <w:ind w:firstLine="540"/>
        <w:jc w:val="both"/>
        <w:rPr>
          <w:rFonts w:ascii="Times New Roman" w:hAnsi="Times New Roman" w:cs="Times New Roman"/>
          <w:sz w:val="28"/>
          <w:szCs w:val="28"/>
        </w:rPr>
      </w:pPr>
      <w:bookmarkStart w:id="3" w:name="P77"/>
      <w:bookmarkEnd w:id="3"/>
      <w:r w:rsidRPr="00ED692B">
        <w:rPr>
          <w:rFonts w:ascii="Times New Roman" w:hAnsi="Times New Roman" w:cs="Times New Roman"/>
          <w:sz w:val="28"/>
          <w:szCs w:val="28"/>
        </w:rPr>
        <w:t>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Белгородской области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 № 8 к Государственной программе), субсидий                           или грантов, а также гранта на поддержку начинающего фермера в рамках указанной Государственной программы (далее – грант на поддержку начинающего фермера).</w:t>
      </w:r>
    </w:p>
    <w:p w14:paraId="04A4C5B6" w14:textId="1B36A79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 понятию </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заявитель</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 xml:space="preserve"> также относится гражданин Российской Федерации, обязующийся в срок, не превышающий 30 (тридцати) календарных дней с даты принятия решения </w:t>
      </w:r>
      <w:r w:rsidR="000A6C88" w:rsidRPr="00ED692B">
        <w:rPr>
          <w:rFonts w:ascii="Times New Roman" w:hAnsi="Times New Roman" w:cs="Times New Roman"/>
          <w:sz w:val="28"/>
          <w:szCs w:val="28"/>
        </w:rPr>
        <w:t xml:space="preserve">комиссией по отбору проектов </w:t>
      </w:r>
      <w:r w:rsidRPr="00ED692B">
        <w:rPr>
          <w:rFonts w:ascii="Times New Roman" w:hAnsi="Times New Roman" w:cs="Times New Roman"/>
          <w:sz w:val="28"/>
          <w:szCs w:val="28"/>
        </w:rPr>
        <w:t>о предоставлении ему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который отвечает условиям, предусмотренным </w:t>
      </w:r>
      <w:hyperlink w:anchor="P77">
        <w:r w:rsidRPr="00ED692B">
          <w:rPr>
            <w:rFonts w:ascii="Times New Roman" w:hAnsi="Times New Roman" w:cs="Times New Roman"/>
            <w:sz w:val="28"/>
            <w:szCs w:val="28"/>
          </w:rPr>
          <w:t>пятым абзацем</w:t>
        </w:r>
      </w:hyperlink>
      <w:r w:rsidRPr="00ED692B">
        <w:rPr>
          <w:rFonts w:ascii="Times New Roman" w:hAnsi="Times New Roman" w:cs="Times New Roman"/>
          <w:sz w:val="28"/>
          <w:szCs w:val="28"/>
        </w:rPr>
        <w:t xml:space="preserve"> настоящего пункта, в органах Федеральной налоговой службы;</w:t>
      </w:r>
    </w:p>
    <w:p w14:paraId="404195F2" w14:textId="4612324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плановые показатели деятельности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производственные и экономические показатели, предусмотренные проектом создания и (или) развития хозяйства.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состав плановых показателей деятельности включаются в том числе количество принятых новых постоянных работников, сведения о которых </w:t>
      </w:r>
      <w:r w:rsidRPr="00ED692B">
        <w:rPr>
          <w:rFonts w:ascii="Times New Roman" w:hAnsi="Times New Roman" w:cs="Times New Roman"/>
          <w:sz w:val="28"/>
          <w:szCs w:val="28"/>
        </w:rPr>
        <w:lastRenderedPageBreak/>
        <w:t xml:space="preserve">подтверждаются справкой налогового органа, и объем производства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реализации сельскохозяйственной продукции, выраженный в натуральных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денежных показателях;</w:t>
      </w:r>
    </w:p>
    <w:p w14:paraId="2F22374D" w14:textId="280E309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проект создания и (или) развития хозяйства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документ (бизнес-план), составленный в порядке и по форме, определяемым приказом Министерства,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который включаются в том числе направления расходования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обязательство по принятию в срок, определяемый Министерством, но не позднее срока использования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менее 2 новых постоянных работников, если сумма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5 (пяти) лет с даты получения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и по достижению плановых показателей деятельности, предусмотренных соглашением о предоставлении средств, заключаемым между грантополучателем и Министерством по форме, установленной Министерством финансов Российской Федерации,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государственной интегрированной информационной системы управления общественными финансами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Соглашение)</w:t>
      </w:r>
      <w:r w:rsidR="007B3DB8">
        <w:rPr>
          <w:rFonts w:ascii="Times New Roman" w:hAnsi="Times New Roman" w:cs="Times New Roman"/>
          <w:sz w:val="28"/>
          <w:szCs w:val="28"/>
        </w:rPr>
        <w:t xml:space="preserve"> </w:t>
      </w:r>
      <w:r w:rsidR="000A6C88" w:rsidRPr="00ED692B">
        <w:rPr>
          <w:rFonts w:ascii="Times New Roman" w:hAnsi="Times New Roman" w:cs="Times New Roman"/>
          <w:sz w:val="28"/>
          <w:szCs w:val="28"/>
        </w:rPr>
        <w:t>(при наличии технической возможности)</w:t>
      </w:r>
      <w:r w:rsidRPr="00ED692B">
        <w:rPr>
          <w:rFonts w:ascii="Times New Roman" w:hAnsi="Times New Roman" w:cs="Times New Roman"/>
          <w:sz w:val="28"/>
          <w:szCs w:val="28"/>
        </w:rPr>
        <w:t>;</w:t>
      </w:r>
    </w:p>
    <w:p w14:paraId="4EB0409D" w14:textId="0067E51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конкурс </w:t>
      </w:r>
      <w:r w:rsidR="00747F15" w:rsidRPr="00ED692B">
        <w:rPr>
          <w:rFonts w:ascii="Times New Roman" w:hAnsi="Times New Roman" w:cs="Times New Roman"/>
          <w:sz w:val="28"/>
          <w:szCs w:val="28"/>
        </w:rPr>
        <w:t>–</w:t>
      </w:r>
      <w:r w:rsidR="00747F15">
        <w:rPr>
          <w:rFonts w:ascii="Times New Roman" w:hAnsi="Times New Roman" w:cs="Times New Roman"/>
          <w:sz w:val="28"/>
          <w:szCs w:val="28"/>
        </w:rPr>
        <w:t xml:space="preserve"> </w:t>
      </w:r>
      <w:r w:rsidRPr="00ED692B">
        <w:rPr>
          <w:rFonts w:ascii="Times New Roman" w:hAnsi="Times New Roman" w:cs="Times New Roman"/>
          <w:sz w:val="28"/>
          <w:szCs w:val="28"/>
        </w:rPr>
        <w:t>процедура отбора граждан и крестьянских (фермерских) хозяйств или индивидуальных предпринимателей для предоставления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проводимая в форме очного собеседования и (или) видео-конференц-связи, проводимая посредством конкурса (далее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Конкурс);</w:t>
      </w:r>
    </w:p>
    <w:p w14:paraId="1FD42FF2" w14:textId="77777777" w:rsidR="002E4DA7" w:rsidRPr="00ED692B" w:rsidRDefault="002E4DA7" w:rsidP="002E4DA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комиссия по отбору проектов – комиссия, создаваемая </w:t>
      </w:r>
      <w:proofErr w:type="gramStart"/>
      <w:r w:rsidRPr="00ED692B">
        <w:rPr>
          <w:rFonts w:ascii="Times New Roman" w:hAnsi="Times New Roman" w:cs="Times New Roman"/>
          <w:sz w:val="28"/>
          <w:szCs w:val="28"/>
        </w:rPr>
        <w:t xml:space="preserve">Министерством,   </w:t>
      </w:r>
      <w:proofErr w:type="gramEnd"/>
      <w:r w:rsidRPr="00ED692B">
        <w:rPr>
          <w:rFonts w:ascii="Times New Roman" w:hAnsi="Times New Roman" w:cs="Times New Roman"/>
          <w:sz w:val="28"/>
          <w:szCs w:val="28"/>
        </w:rPr>
        <w:t xml:space="preserve">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том числе в форме очного собеседования и (или) видео-конференц-связи (далее – Комиссия                              по отбору проектов).</w:t>
      </w:r>
    </w:p>
    <w:p w14:paraId="08A5DC41" w14:textId="79A1448B" w:rsidR="00901185" w:rsidRPr="00ED692B" w:rsidRDefault="002E4DA7" w:rsidP="002E4DA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Положение о Комиссии по отбору проектов, включающее порядок формирования Комиссии по отбору проектов и ее состав, утверждается правовым актом Министерства;</w:t>
      </w:r>
    </w:p>
    <w:p w14:paraId="5DFF53F2" w14:textId="28A9F6A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сельскохозяйственный потребительский кооператив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юридическое лицо, являющееся субъектом малого и среднего предпринимательства в соответствии с Федеральным </w:t>
      </w:r>
      <w:hyperlink r:id="rId15">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24 июля 2007 года № 209-ФЗ «О развитии малого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среднего предпринимательства в Российской Федерации», созданное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Федеральным </w:t>
      </w:r>
      <w:hyperlink r:id="rId16">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8 декабря 1995 года № 193-ФЗ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Белгородской области, осуществляющее деятельность по заготовке, хранению, подработке, переработке, сортировке, убою, первичной переработке, охлаждению, </w:t>
      </w:r>
      <w:r w:rsidRPr="00ED692B">
        <w:rPr>
          <w:rFonts w:ascii="Times New Roman" w:hAnsi="Times New Roman" w:cs="Times New Roman"/>
          <w:sz w:val="28"/>
          <w:szCs w:val="28"/>
        </w:rPr>
        <w:lastRenderedPageBreak/>
        <w:t xml:space="preserve">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микропредприятиям или малым предприятиям в соответствии с условиями, установленными Федеральным </w:t>
      </w:r>
      <w:hyperlink r:id="rId17">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24 июля 2007 года № 209-ФЗ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предоставленного грантополучателю, который является членом этого сельскохозяйственного потребительского кооператива.</w:t>
      </w:r>
    </w:p>
    <w:p w14:paraId="27445CCF" w14:textId="396F194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 понятию «сельскохозяйственный потребительский кооператив» также относится потребительское общество, созданное в соответствии с </w:t>
      </w:r>
      <w:hyperlink r:id="rId18">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Российской Федерации от 19 июня 1992 года № 3085-I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14:paraId="04A92847" w14:textId="40C282A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сельские агломерации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примыкающие друг к другу сельские территории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граничащие с сельскими территориями поселки городского типа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другу сельскими территориями понимаются сельские территории, имеющие смежные границы муниципальных образований. </w:t>
      </w:r>
      <w:hyperlink r:id="rId19">
        <w:r w:rsidRPr="00ED692B">
          <w:rPr>
            <w:rFonts w:ascii="Times New Roman" w:hAnsi="Times New Roman" w:cs="Times New Roman"/>
            <w:sz w:val="28"/>
            <w:szCs w:val="28"/>
          </w:rPr>
          <w:t>Перечень</w:t>
        </w:r>
      </w:hyperlink>
      <w:r w:rsidRPr="00ED692B">
        <w:rPr>
          <w:rFonts w:ascii="Times New Roman" w:hAnsi="Times New Roman" w:cs="Times New Roman"/>
          <w:sz w:val="28"/>
          <w:szCs w:val="28"/>
        </w:rPr>
        <w:t xml:space="preserve"> сельских агломераций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относящихся к сельским территориям» (далее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постановление Правительства Белгородской области от 27 января 2020 года № 22-пп);</w:t>
      </w:r>
    </w:p>
    <w:p w14:paraId="687ACC4F" w14:textId="2F079B6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сельские территории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сельские поселения или сельские поселения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исключением городского округа «Город Белгород»). </w:t>
      </w:r>
      <w:hyperlink r:id="rId20">
        <w:r w:rsidRPr="00ED692B">
          <w:rPr>
            <w:rFonts w:ascii="Times New Roman" w:hAnsi="Times New Roman" w:cs="Times New Roman"/>
            <w:sz w:val="28"/>
            <w:szCs w:val="28"/>
          </w:rPr>
          <w:t>Перечень</w:t>
        </w:r>
      </w:hyperlink>
      <w:r w:rsidRPr="00ED692B">
        <w:rPr>
          <w:rFonts w:ascii="Times New Roman" w:hAnsi="Times New Roman" w:cs="Times New Roman"/>
          <w:sz w:val="28"/>
          <w:szCs w:val="28"/>
        </w:rPr>
        <w:t xml:space="preserve"> сельских населенных пунктов, рабочих поселков, входящих в состав городских округов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городских поселений Белгородской области, утвержден постановлением Правительства Белгородской области от 27 января 2020 года № 22-пп</w:t>
      </w:r>
      <w:r w:rsidR="00705E57" w:rsidRPr="00ED692B">
        <w:rPr>
          <w:rFonts w:ascii="Times New Roman" w:hAnsi="Times New Roman" w:cs="Times New Roman"/>
          <w:sz w:val="28"/>
          <w:szCs w:val="28"/>
        </w:rPr>
        <w:t>;</w:t>
      </w:r>
    </w:p>
    <w:p w14:paraId="6671C9EE" w14:textId="1B416AA3" w:rsidR="00705E57" w:rsidRPr="00ED692B" w:rsidRDefault="00705E57"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14:paraId="49FCEC75" w14:textId="733A0F7F" w:rsidR="00901185" w:rsidRPr="00ED692B" w:rsidRDefault="00901185" w:rsidP="00901185">
      <w:pPr>
        <w:pStyle w:val="ConsPlusNormal"/>
        <w:ind w:firstLine="540"/>
        <w:jc w:val="both"/>
        <w:rPr>
          <w:rFonts w:ascii="Times New Roman" w:hAnsi="Times New Roman" w:cs="Times New Roman"/>
          <w:color w:val="FF0000"/>
          <w:sz w:val="28"/>
          <w:szCs w:val="28"/>
        </w:rPr>
      </w:pPr>
      <w:bookmarkStart w:id="4" w:name="P89"/>
      <w:bookmarkEnd w:id="4"/>
      <w:r w:rsidRPr="00ED692B">
        <w:rPr>
          <w:rFonts w:ascii="Times New Roman" w:hAnsi="Times New Roman" w:cs="Times New Roman"/>
          <w:sz w:val="28"/>
          <w:szCs w:val="28"/>
        </w:rPr>
        <w:t>1.3. Цель предоставления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финансовое обеспечение затрат (части затрат) проектов получателей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w:t>
      </w:r>
      <w:r w:rsidR="009C25E3" w:rsidRPr="00ED692B">
        <w:rPr>
          <w:rFonts w:ascii="Times New Roman" w:hAnsi="Times New Roman" w:cs="Times New Roman"/>
          <w:sz w:val="28"/>
          <w:szCs w:val="28"/>
        </w:rPr>
        <w:t>регионального проекта «Развитие отраслей агропромышленного комплекса» Программы</w:t>
      </w:r>
      <w:r w:rsidRPr="00ED692B">
        <w:rPr>
          <w:rFonts w:ascii="Times New Roman" w:hAnsi="Times New Roman" w:cs="Times New Roman"/>
          <w:sz w:val="28"/>
          <w:szCs w:val="28"/>
        </w:rPr>
        <w:t>.</w:t>
      </w:r>
    </w:p>
    <w:p w14:paraId="070824B7" w14:textId="78D0F28D" w:rsidR="00901185" w:rsidRPr="00ED692B" w:rsidRDefault="00901185" w:rsidP="00901185">
      <w:pPr>
        <w:pStyle w:val="ConsPlusNormal"/>
        <w:ind w:firstLine="540"/>
        <w:jc w:val="both"/>
        <w:rPr>
          <w:rFonts w:ascii="Times New Roman" w:hAnsi="Times New Roman" w:cs="Times New Roman"/>
          <w:sz w:val="28"/>
          <w:szCs w:val="28"/>
        </w:rPr>
      </w:pPr>
      <w:bookmarkStart w:id="5" w:name="P90"/>
      <w:bookmarkEnd w:id="5"/>
      <w:r w:rsidRPr="00ED692B">
        <w:rPr>
          <w:rFonts w:ascii="Times New Roman" w:hAnsi="Times New Roman" w:cs="Times New Roman"/>
          <w:sz w:val="28"/>
          <w:szCs w:val="28"/>
        </w:rPr>
        <w:t>1.4. К категории заявителей, имеющих право на получение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относятся крестьянские (фермерские) хозяйства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или индивидуальные предприниматели, являющиеся главами крестьянских (фермерских) хозяйств, признаваемые сельскохозяйственными товаропроизводителями в соответствии с Федеральным </w:t>
      </w:r>
      <w:hyperlink r:id="rId21">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29 декабря 2006 года № 264-ФЗ «О развитии сельского хозяйства», зарегистрированные в текущем финансовом году.</w:t>
      </w:r>
    </w:p>
    <w:p w14:paraId="5E753CA5" w14:textId="2381335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1.5. Перечень затрат, финансовое обеспечение которых допускается осуществлять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а также перечень имущества, приобретаемого сельскохозяйственным потребительским кооперативом с использованием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14:paraId="52A480AC" w14:textId="14DD735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предоставляется грантополучателю на реализацию проекта создания и (или) развития хозяйства:</w:t>
      </w:r>
    </w:p>
    <w:p w14:paraId="0BE9348F" w14:textId="0CF2F5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а) по разведению крупного рогатого скота мясного или молочного направлений продуктивности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размере, не превышающем 7 млн </w:t>
      </w:r>
      <w:proofErr w:type="gramStart"/>
      <w:r w:rsidRPr="00ED692B">
        <w:rPr>
          <w:rFonts w:ascii="Times New Roman" w:hAnsi="Times New Roman" w:cs="Times New Roman"/>
          <w:sz w:val="28"/>
          <w:szCs w:val="28"/>
        </w:rPr>
        <w:t xml:space="preserve">рублей,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но не более 90 процентов затрат;</w:t>
      </w:r>
    </w:p>
    <w:p w14:paraId="0C91FEE9" w14:textId="0FBEB1A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б) 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на цели формирования неделимого фонда сельскохозяйственного потребительского кооператива, членом которого является грантополучатель,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размере, не превышающем 8 млн рублей,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но не более 90 процентов затрат;</w:t>
      </w:r>
    </w:p>
    <w:p w14:paraId="57ECE385" w14:textId="3B03480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по иным направлениям проекта создания и (или) развития хозяйства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размере, не превышающем 5 млн рублей, но не более 90 процентов затрат;</w:t>
      </w:r>
    </w:p>
    <w:p w14:paraId="35E14BF8" w14:textId="43E8DDB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г) по иным направлениям проекта создания и (или) развития </w:t>
      </w:r>
      <w:proofErr w:type="gramStart"/>
      <w:r w:rsidRPr="00ED692B">
        <w:rPr>
          <w:rFonts w:ascii="Times New Roman" w:hAnsi="Times New Roman" w:cs="Times New Roman"/>
          <w:sz w:val="28"/>
          <w:szCs w:val="28"/>
        </w:rPr>
        <w:t xml:space="preserve">хозяйства,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случае если предусмотрено использование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на цели формирования неделимого фонда сельскохозяйственного потребительского кооператива, членом которого является грантополучатель,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размере, не превышающем 6 млн рублей, но не более 90 процентов затрат.</w:t>
      </w:r>
    </w:p>
    <w:p w14:paraId="1F2C3D17" w14:textId="7C8AF62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Часть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полученного грантополучателем, направляемая на формирование неделимого фонда сельскохозяйственного потребительского кооператива, перечисляется получателем гранта </w:t>
      </w:r>
      <w:r w:rsidRPr="00ED692B">
        <w:rPr>
          <w:rFonts w:ascii="Times New Roman" w:hAnsi="Times New Roman" w:cs="Times New Roman"/>
          <w:sz w:val="28"/>
          <w:szCs w:val="28"/>
        </w:rPr>
        <w:lastRenderedPageBreak/>
        <w:t>«</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на расчетный счет кооператива, открытый им в российской кредитной организации, и не может быть менее 25 процентов и более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50 процентов общего размера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6C8F284D" w14:textId="7580B1EF" w:rsidR="00FB17F7" w:rsidRPr="00ED692B" w:rsidRDefault="00FB17F7"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Финансовое обеспечение затрат (части затрат) грантополучателя, предусмотренных настоящим пунктом, за счет иных направлений государственной поддержки не допускается.</w:t>
      </w:r>
    </w:p>
    <w:p w14:paraId="7F306694" w14:textId="7435728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1.6. Способом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является финансовое обеспечение затрат (части затрат). Финансовое обеспечение затрат (части затрат) осуществляется без учета налога на добавленную стоимость.</w:t>
      </w:r>
    </w:p>
    <w:p w14:paraId="7EDC4A0D" w14:textId="73CED2D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1.7. Для </w:t>
      </w:r>
      <w:r w:rsidR="00FB17F7" w:rsidRPr="00ED692B">
        <w:rPr>
          <w:rFonts w:ascii="Times New Roman" w:hAnsi="Times New Roman" w:cs="Times New Roman"/>
          <w:sz w:val="28"/>
          <w:szCs w:val="28"/>
        </w:rPr>
        <w:t>грантополучателей</w:t>
      </w:r>
      <w:r w:rsidRPr="00ED692B">
        <w:rPr>
          <w:rFonts w:ascii="Times New Roman" w:hAnsi="Times New Roman" w:cs="Times New Roman"/>
          <w:sz w:val="28"/>
          <w:szCs w:val="28"/>
        </w:rPr>
        <w:t xml:space="preserve">, использующих право на освобождение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от исполнения обязанностей налогоплательщика, связанных с исчислением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уплатой налога на добавленную стоимость, финансовое обеспечение (возмещение) части затрат осуществляется исходя из суммы расходов </w:t>
      </w:r>
      <w:r w:rsidR="00AB3659">
        <w:rPr>
          <w:rFonts w:ascii="Times New Roman" w:hAnsi="Times New Roman" w:cs="Times New Roman"/>
          <w:sz w:val="28"/>
          <w:szCs w:val="28"/>
        </w:rPr>
        <w:br/>
      </w:r>
      <w:r w:rsidRPr="00ED692B">
        <w:rPr>
          <w:rFonts w:ascii="Times New Roman" w:hAnsi="Times New Roman" w:cs="Times New Roman"/>
          <w:sz w:val="28"/>
          <w:szCs w:val="28"/>
        </w:rPr>
        <w:t>на приобретение товаров (работ, услуг), включая сумму налога на добавленную стоимость.</w:t>
      </w:r>
    </w:p>
    <w:p w14:paraId="6411D286" w14:textId="4C47E12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1.8.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предоставляется однократно на основании решения Комиссии</w:t>
      </w:r>
      <w:r w:rsidR="00FB17F7" w:rsidRPr="00ED692B">
        <w:rPr>
          <w:rFonts w:ascii="Times New Roman" w:hAnsi="Times New Roman" w:cs="Times New Roman"/>
          <w:sz w:val="28"/>
          <w:szCs w:val="28"/>
        </w:rPr>
        <w:t xml:space="preserve"> по отбору проектов</w:t>
      </w:r>
      <w:r w:rsidRPr="00ED692B">
        <w:rPr>
          <w:rFonts w:ascii="Times New Roman" w:hAnsi="Times New Roman" w:cs="Times New Roman"/>
          <w:sz w:val="28"/>
          <w:szCs w:val="28"/>
        </w:rPr>
        <w:t xml:space="preserve"> по результатам Конкурса заявителей.</w:t>
      </w:r>
    </w:p>
    <w:p w14:paraId="1AC65DFC" w14:textId="7FD5958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1.9.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на соответствующий финансовый год и на плановый период.</w:t>
      </w:r>
    </w:p>
    <w:p w14:paraId="7A305641" w14:textId="2B206CB1" w:rsidR="00FB17F7" w:rsidRPr="00ED692B" w:rsidRDefault="00901185" w:rsidP="00FB17F7">
      <w:pPr>
        <w:pStyle w:val="ConsPlusNormal"/>
        <w:ind w:firstLine="540"/>
        <w:jc w:val="both"/>
        <w:rPr>
          <w:rFonts w:ascii="Times New Roman" w:hAnsi="Times New Roman" w:cs="Times New Roman"/>
          <w:sz w:val="28"/>
          <w:szCs w:val="28"/>
        </w:rPr>
      </w:pPr>
      <w:bookmarkStart w:id="6" w:name="P102"/>
      <w:bookmarkEnd w:id="6"/>
      <w:r w:rsidRPr="00ED692B">
        <w:rPr>
          <w:rFonts w:ascii="Times New Roman" w:hAnsi="Times New Roman" w:cs="Times New Roman"/>
          <w:sz w:val="28"/>
          <w:szCs w:val="28"/>
        </w:rPr>
        <w:t xml:space="preserve">1.10. </w:t>
      </w:r>
      <w:r w:rsidR="00FB17F7" w:rsidRPr="00ED692B">
        <w:rPr>
          <w:rFonts w:ascii="Times New Roman" w:hAnsi="Times New Roman" w:cs="Times New Roman"/>
          <w:sz w:val="28"/>
          <w:szCs w:val="28"/>
        </w:rPr>
        <w:t>Размер гранта «</w:t>
      </w:r>
      <w:proofErr w:type="spellStart"/>
      <w:r w:rsidR="00FB17F7" w:rsidRPr="00ED692B">
        <w:rPr>
          <w:rFonts w:ascii="Times New Roman" w:hAnsi="Times New Roman" w:cs="Times New Roman"/>
          <w:sz w:val="28"/>
          <w:szCs w:val="28"/>
        </w:rPr>
        <w:t>Агростартап</w:t>
      </w:r>
      <w:proofErr w:type="spellEnd"/>
      <w:r w:rsidR="00FB17F7" w:rsidRPr="00ED692B">
        <w:rPr>
          <w:rFonts w:ascii="Times New Roman" w:hAnsi="Times New Roman" w:cs="Times New Roman"/>
          <w:sz w:val="28"/>
          <w:szCs w:val="28"/>
        </w:rPr>
        <w:t xml:space="preserve">», предоставляемого конкретному грантополучателю, определяется Комиссией по отбору проектов с учетом размера собственных средств грантополучателя, направляемых на реализацию проекта создания и (или) развития хозяйства. Министерство принимает решение о предоставлении гранта на основании решения </w:t>
      </w:r>
      <w:r w:rsidR="008F53FB">
        <w:rPr>
          <w:rFonts w:ascii="Times New Roman" w:hAnsi="Times New Roman" w:cs="Times New Roman"/>
          <w:sz w:val="28"/>
          <w:szCs w:val="28"/>
        </w:rPr>
        <w:t>К</w:t>
      </w:r>
      <w:r w:rsidR="00FB17F7" w:rsidRPr="00ED692B">
        <w:rPr>
          <w:rFonts w:ascii="Times New Roman" w:hAnsi="Times New Roman" w:cs="Times New Roman"/>
          <w:sz w:val="28"/>
          <w:szCs w:val="28"/>
        </w:rPr>
        <w:t xml:space="preserve">омиссии по отбору проектов. </w:t>
      </w:r>
    </w:p>
    <w:p w14:paraId="58F2EFA1" w14:textId="6EA39EBE" w:rsidR="00901185" w:rsidRPr="00ED692B" w:rsidRDefault="00FB17F7"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Размер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не может быть менее 1,5 млн рублей.                           В случае если заявителем на рассмотрение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Комиссией по отбору проектов не рассматривается</w:t>
      </w:r>
      <w:r w:rsidR="00901185" w:rsidRPr="00ED692B">
        <w:rPr>
          <w:rFonts w:ascii="Times New Roman" w:hAnsi="Times New Roman" w:cs="Times New Roman"/>
          <w:sz w:val="28"/>
          <w:szCs w:val="28"/>
        </w:rPr>
        <w:t>.</w:t>
      </w:r>
    </w:p>
    <w:p w14:paraId="7ADFE394" w14:textId="2BDCF85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Размер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(G) определяется по формуле:</w:t>
      </w:r>
    </w:p>
    <w:p w14:paraId="7A2A9AC6" w14:textId="77777777" w:rsidR="00901185" w:rsidRPr="00ED692B" w:rsidRDefault="00901185" w:rsidP="00901185">
      <w:pPr>
        <w:pStyle w:val="ConsPlusNormal"/>
        <w:ind w:firstLine="540"/>
        <w:jc w:val="both"/>
        <w:rPr>
          <w:rFonts w:ascii="Times New Roman" w:hAnsi="Times New Roman" w:cs="Times New Roman"/>
          <w:sz w:val="28"/>
          <w:szCs w:val="28"/>
        </w:rPr>
      </w:pPr>
    </w:p>
    <w:p w14:paraId="4F80A16E" w14:textId="77777777" w:rsidR="00901185" w:rsidRPr="00ED692B" w:rsidRDefault="00901185" w:rsidP="00901185">
      <w:pPr>
        <w:pStyle w:val="ConsPlusNormal"/>
        <w:jc w:val="center"/>
        <w:rPr>
          <w:rFonts w:ascii="Times New Roman" w:hAnsi="Times New Roman" w:cs="Times New Roman"/>
          <w:sz w:val="28"/>
          <w:szCs w:val="28"/>
        </w:rPr>
      </w:pPr>
      <w:r w:rsidRPr="00ED692B">
        <w:rPr>
          <w:rFonts w:ascii="Times New Roman" w:hAnsi="Times New Roman" w:cs="Times New Roman"/>
          <w:sz w:val="28"/>
          <w:szCs w:val="28"/>
        </w:rPr>
        <w:t>G = P - CC,</w:t>
      </w:r>
    </w:p>
    <w:p w14:paraId="14BDCA69" w14:textId="77777777" w:rsidR="00901185" w:rsidRPr="00ED692B" w:rsidRDefault="00901185" w:rsidP="00901185">
      <w:pPr>
        <w:pStyle w:val="ConsPlusNormal"/>
        <w:rPr>
          <w:rFonts w:ascii="Times New Roman" w:hAnsi="Times New Roman" w:cs="Times New Roman"/>
          <w:sz w:val="28"/>
          <w:szCs w:val="28"/>
        </w:rPr>
      </w:pPr>
    </w:p>
    <w:p w14:paraId="500AE2A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4CA51513" w14:textId="03B3711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P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общая стоимость проекта создания и (или) развития хозяйства, в которую входит стоимость приобретаемого имущества, выполняемых работ, оказываемых услуг;</w:t>
      </w:r>
    </w:p>
    <w:p w14:paraId="74266AE4" w14:textId="674B927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CC </w:t>
      </w:r>
      <w:r w:rsidR="00747F15" w:rsidRPr="00ED692B">
        <w:rPr>
          <w:rFonts w:ascii="Times New Roman" w:hAnsi="Times New Roman" w:cs="Times New Roman"/>
          <w:sz w:val="28"/>
          <w:szCs w:val="28"/>
        </w:rPr>
        <w:t>–</w:t>
      </w:r>
      <w:r w:rsidRPr="00ED692B">
        <w:rPr>
          <w:rFonts w:ascii="Times New Roman" w:hAnsi="Times New Roman" w:cs="Times New Roman"/>
          <w:sz w:val="28"/>
          <w:szCs w:val="28"/>
        </w:rPr>
        <w:t xml:space="preserve"> сумма собственных средств хозяйства, составляющая не менее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10 процентов от стоимости приобретаемого имущества, выполняемых работ, оказываемых услуг.</w:t>
      </w:r>
    </w:p>
    <w:p w14:paraId="00DFA9BD" w14:textId="71D7B6F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При этом G не может быть менее 1,5 млн рублей и превышать максимальный размер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установленный настоящим пунктом.</w:t>
      </w:r>
    </w:p>
    <w:p w14:paraId="0473797F" w14:textId="49C1E9AB" w:rsidR="00FB17F7" w:rsidRPr="00ED692B" w:rsidRDefault="00901185"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xml:space="preserve">1.11. </w:t>
      </w:r>
      <w:r w:rsidR="00FB17F7" w:rsidRPr="00ED692B">
        <w:rPr>
          <w:rFonts w:ascii="Times New Roman" w:hAnsi="Times New Roman" w:cs="Times New Roman"/>
          <w:sz w:val="28"/>
          <w:szCs w:val="28"/>
        </w:rPr>
        <w:t>Срок использования средств гранта «</w:t>
      </w:r>
      <w:proofErr w:type="spellStart"/>
      <w:r w:rsidR="00FB17F7" w:rsidRPr="00ED692B">
        <w:rPr>
          <w:rFonts w:ascii="Times New Roman" w:hAnsi="Times New Roman" w:cs="Times New Roman"/>
          <w:sz w:val="28"/>
          <w:szCs w:val="28"/>
        </w:rPr>
        <w:t>Агростартап</w:t>
      </w:r>
      <w:proofErr w:type="spellEnd"/>
      <w:r w:rsidR="00FB17F7" w:rsidRPr="00ED692B">
        <w:rPr>
          <w:rFonts w:ascii="Times New Roman" w:hAnsi="Times New Roman" w:cs="Times New Roman"/>
          <w:sz w:val="28"/>
          <w:szCs w:val="28"/>
        </w:rPr>
        <w:t xml:space="preserve">» на территории Белгородской области составляет не более 30 (тридцати) месяцев </w:t>
      </w:r>
      <w:r w:rsidR="00F51030" w:rsidRPr="00ED692B">
        <w:rPr>
          <w:rFonts w:ascii="Times New Roman" w:hAnsi="Times New Roman" w:cs="Times New Roman"/>
          <w:sz w:val="28"/>
          <w:szCs w:val="28"/>
        </w:rPr>
        <w:t xml:space="preserve">                                           </w:t>
      </w:r>
      <w:r w:rsidR="00FB17F7" w:rsidRPr="00ED692B">
        <w:rPr>
          <w:rFonts w:ascii="Times New Roman" w:hAnsi="Times New Roman" w:cs="Times New Roman"/>
          <w:sz w:val="28"/>
          <w:szCs w:val="28"/>
        </w:rPr>
        <w:t>со дня поступления денежных средств на лицевой счет главы крестьянского (фермерского) хозяйства или индивидуального предпринимателя, открытый       им в территориальном органе Федерального казначейства, в соответствии                с заключенным Соглашением. В случае наступления обстоятельств непреодолимой силы, препятствующих использованию средств гранта «</w:t>
      </w:r>
      <w:proofErr w:type="spellStart"/>
      <w:r w:rsidR="00FB17F7" w:rsidRPr="00ED692B">
        <w:rPr>
          <w:rFonts w:ascii="Times New Roman" w:hAnsi="Times New Roman" w:cs="Times New Roman"/>
          <w:sz w:val="28"/>
          <w:szCs w:val="28"/>
        </w:rPr>
        <w:t>Агростартап</w:t>
      </w:r>
      <w:proofErr w:type="spellEnd"/>
      <w:r w:rsidR="00FB17F7" w:rsidRPr="00ED692B">
        <w:rPr>
          <w:rFonts w:ascii="Times New Roman" w:hAnsi="Times New Roman" w:cs="Times New Roman"/>
          <w:sz w:val="28"/>
          <w:szCs w:val="28"/>
        </w:rPr>
        <w:t>» или части средств гранта «</w:t>
      </w:r>
      <w:proofErr w:type="spellStart"/>
      <w:r w:rsidR="00FB17F7" w:rsidRPr="00ED692B">
        <w:rPr>
          <w:rFonts w:ascii="Times New Roman" w:hAnsi="Times New Roman" w:cs="Times New Roman"/>
          <w:sz w:val="28"/>
          <w:szCs w:val="28"/>
        </w:rPr>
        <w:t>Агростартап</w:t>
      </w:r>
      <w:proofErr w:type="spellEnd"/>
      <w:r w:rsidR="00FB17F7" w:rsidRPr="00ED692B">
        <w:rPr>
          <w:rFonts w:ascii="Times New Roman" w:hAnsi="Times New Roman" w:cs="Times New Roman"/>
          <w:sz w:val="28"/>
          <w:szCs w:val="28"/>
        </w:rPr>
        <w:t>» в установленный срок, продление срока использования осуществляется по решению Министерства, но не более чем на 6 (шесть) месяцев в установленный Министерством порядке. Основанием для принятия Министерством решения о продлении срока использования гранта «</w:t>
      </w:r>
      <w:proofErr w:type="spellStart"/>
      <w:r w:rsidR="00FB17F7" w:rsidRPr="00ED692B">
        <w:rPr>
          <w:rFonts w:ascii="Times New Roman" w:hAnsi="Times New Roman" w:cs="Times New Roman"/>
          <w:sz w:val="28"/>
          <w:szCs w:val="28"/>
        </w:rPr>
        <w:t>Агростартап</w:t>
      </w:r>
      <w:proofErr w:type="spellEnd"/>
      <w:r w:rsidR="00FB17F7" w:rsidRPr="00ED692B">
        <w:rPr>
          <w:rFonts w:ascii="Times New Roman" w:hAnsi="Times New Roman" w:cs="Times New Roman"/>
          <w:sz w:val="28"/>
          <w:szCs w:val="28"/>
        </w:rPr>
        <w:t xml:space="preserve">»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w:t>
      </w:r>
    </w:p>
    <w:p w14:paraId="1F7F6358" w14:textId="0A40ABB0" w:rsidR="00901185" w:rsidRPr="00ED692B" w:rsidRDefault="00FB17F7"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Срок использования средств сельскохозяйственным потребительским кооперативом в случае использования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на цели формирования неделимого фонда сельскохозяйственного потребительского кооператива на территории Белгородской области составляет не более 30 (</w:t>
      </w:r>
      <w:r w:rsidR="007A182D" w:rsidRPr="00ED692B">
        <w:rPr>
          <w:rFonts w:ascii="Times New Roman" w:hAnsi="Times New Roman" w:cs="Times New Roman"/>
          <w:sz w:val="28"/>
          <w:szCs w:val="28"/>
        </w:rPr>
        <w:t>тридца</w:t>
      </w:r>
      <w:r w:rsidRPr="00ED692B">
        <w:rPr>
          <w:rFonts w:ascii="Times New Roman" w:hAnsi="Times New Roman" w:cs="Times New Roman"/>
          <w:sz w:val="28"/>
          <w:szCs w:val="28"/>
        </w:rPr>
        <w:t xml:space="preserve">ти) месяцев с момента перечисления указанных средств </w:t>
      </w:r>
      <w:r w:rsidR="007A182D"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расчетный счет кооператива, открытый им в российской кредитной организации при условии осуществления им деятельности в течение 5 лет с даты получения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и ежегодного предоставления         в Министерство отчетности о результатах своей деятельности по форме и в срок, которые устанавливаются Министерством.</w:t>
      </w:r>
    </w:p>
    <w:p w14:paraId="7512FCD6" w14:textId="63FB4D9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1.12. </w:t>
      </w:r>
      <w:r w:rsidR="00FB17F7" w:rsidRPr="00ED692B">
        <w:rPr>
          <w:rFonts w:ascii="Times New Roman" w:hAnsi="Times New Roman" w:cs="Times New Roman"/>
          <w:sz w:val="28"/>
          <w:szCs w:val="28"/>
        </w:rPr>
        <w:t>Получение гранта «</w:t>
      </w:r>
      <w:proofErr w:type="spellStart"/>
      <w:r w:rsidR="00FB17F7" w:rsidRPr="00ED692B">
        <w:rPr>
          <w:rFonts w:ascii="Times New Roman" w:hAnsi="Times New Roman" w:cs="Times New Roman"/>
          <w:sz w:val="28"/>
          <w:szCs w:val="28"/>
        </w:rPr>
        <w:t>Агростартап</w:t>
      </w:r>
      <w:proofErr w:type="spellEnd"/>
      <w:r w:rsidR="00FB17F7" w:rsidRPr="00ED692B">
        <w:rPr>
          <w:rFonts w:ascii="Times New Roman" w:hAnsi="Times New Roman" w:cs="Times New Roman"/>
          <w:sz w:val="28"/>
          <w:szCs w:val="28"/>
        </w:rPr>
        <w:t>»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r w:rsidRPr="00ED692B">
        <w:rPr>
          <w:rFonts w:ascii="Times New Roman" w:hAnsi="Times New Roman" w:cs="Times New Roman"/>
          <w:sz w:val="28"/>
          <w:szCs w:val="28"/>
        </w:rPr>
        <w:t>.</w:t>
      </w:r>
    </w:p>
    <w:p w14:paraId="747A8939" w14:textId="32758847" w:rsidR="00901185" w:rsidRPr="00ED692B" w:rsidRDefault="00901185" w:rsidP="00901185">
      <w:pPr>
        <w:pStyle w:val="ConsPlusNormal"/>
        <w:ind w:firstLine="540"/>
        <w:jc w:val="both"/>
        <w:rPr>
          <w:rFonts w:ascii="Times New Roman" w:hAnsi="Times New Roman" w:cs="Times New Roman"/>
          <w:sz w:val="28"/>
          <w:szCs w:val="28"/>
        </w:rPr>
      </w:pPr>
      <w:bookmarkStart w:id="7" w:name="P114"/>
      <w:bookmarkEnd w:id="7"/>
      <w:r w:rsidRPr="00ED692B">
        <w:rPr>
          <w:rFonts w:ascii="Times New Roman" w:hAnsi="Times New Roman" w:cs="Times New Roman"/>
          <w:sz w:val="28"/>
          <w:szCs w:val="28"/>
        </w:rPr>
        <w:t>1.13. В случае получения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крестьянское (фермерское) хозяйство или индивидуальный предприниматель обязуются создать не позднее срока использования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не менее 2 новых постоянных работников в случае, если сумма указанных средств составляет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2 млн рублей или более, и не менее 1 нового постоянного работника, если сумма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составляет менее 2 млн рублей (при этом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глава крестьянского (фермерского) хозяйства и (или) индивидуальный предприниматель учитываются в качестве новых постоянных работников). Получившие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крестьянское (фермерское) хозяйство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индивидуальный предприниматель обязуются сохранить созданные рабочие места в течение не менее 5 (пяти) лет со дня их создания.</w:t>
      </w:r>
    </w:p>
    <w:p w14:paraId="1BEF5276" w14:textId="6D84CBF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1.14.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w:t>
      </w:r>
      <w:r w:rsidR="00FB17F7" w:rsidRPr="00ED692B">
        <w:rPr>
          <w:rFonts w:ascii="Times New Roman" w:hAnsi="Times New Roman" w:cs="Times New Roman"/>
          <w:sz w:val="28"/>
          <w:szCs w:val="28"/>
        </w:rPr>
        <w:t>Комиссией по отбору проектов</w:t>
      </w:r>
      <w:r w:rsidRPr="00ED692B">
        <w:rPr>
          <w:rFonts w:ascii="Times New Roman" w:hAnsi="Times New Roman" w:cs="Times New Roman"/>
          <w:sz w:val="28"/>
          <w:szCs w:val="28"/>
        </w:rPr>
        <w:t xml:space="preserve">. В случае недостижения плановых показателей деятельности грантополучатель обязуется представить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Министерство до 1 апреля года, следующего за годом, в котором показатель </w:t>
      </w:r>
      <w:r w:rsidRPr="00ED692B">
        <w:rPr>
          <w:rFonts w:ascii="Times New Roman" w:hAnsi="Times New Roman" w:cs="Times New Roman"/>
          <w:sz w:val="28"/>
          <w:szCs w:val="28"/>
        </w:rPr>
        <w:lastRenderedPageBreak/>
        <w:t xml:space="preserve">деятельности не был исполнен, письменное обоснование недостижения плановых показателей деятельности. </w:t>
      </w:r>
      <w:r w:rsidR="00FB17F7" w:rsidRPr="00ED692B">
        <w:rPr>
          <w:rFonts w:ascii="Times New Roman" w:hAnsi="Times New Roman" w:cs="Times New Roman"/>
          <w:sz w:val="28"/>
          <w:szCs w:val="28"/>
        </w:rPr>
        <w:t xml:space="preserve">Комиссия по отбору проектов </w:t>
      </w:r>
      <w:r w:rsidRPr="00ED692B">
        <w:rPr>
          <w:rFonts w:ascii="Times New Roman" w:hAnsi="Times New Roman" w:cs="Times New Roman"/>
          <w:sz w:val="28"/>
          <w:szCs w:val="28"/>
        </w:rPr>
        <w:t xml:space="preserve">принимает решение о необходимости внесения изменений в проект создания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развития хозяйства и Соглашение. Указанное в настоящем пункте решение оформляется протоколом заседания </w:t>
      </w:r>
      <w:r w:rsidR="00FB17F7" w:rsidRPr="00ED692B">
        <w:rPr>
          <w:rFonts w:ascii="Times New Roman" w:hAnsi="Times New Roman" w:cs="Times New Roman"/>
          <w:sz w:val="28"/>
          <w:szCs w:val="28"/>
        </w:rPr>
        <w:t>Комиссии по отбору проектов</w:t>
      </w:r>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При этом крестьянское (фермерское) хозяйство или индивидуальный предприниматель представляют актуализированный проект создания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развития хозяйства в Министерство в срок, не превышающий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45 (сорок пять) календарных дней со дня получения соответствующего решения.</w:t>
      </w:r>
    </w:p>
    <w:p w14:paraId="40447B9B" w14:textId="77777777" w:rsidR="00FB17F7" w:rsidRPr="00ED692B" w:rsidRDefault="00FB17F7"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Случаями, при которых допускается внесение изменений в проект грантополучателя, являются возникновение обстоятельств непреодолимой силы, в том числе:</w:t>
      </w:r>
    </w:p>
    <w:p w14:paraId="1E46D150" w14:textId="6C4405A6" w:rsidR="00FB17F7" w:rsidRPr="00ED692B" w:rsidRDefault="00FB17F7"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органа местного самоуправления;</w:t>
      </w:r>
    </w:p>
    <w:p w14:paraId="1DD8A209" w14:textId="77777777" w:rsidR="00FB17F7" w:rsidRPr="00ED692B" w:rsidRDefault="00FB17F7"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1ACD010C" w14:textId="77777777" w:rsidR="00FB17F7" w:rsidRPr="00ED692B" w:rsidRDefault="00FB17F7"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473B2AFE" w14:textId="7852C8B4" w:rsidR="00901185" w:rsidRPr="00ED692B" w:rsidRDefault="00FB17F7" w:rsidP="00FB17F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наличие вступившего в законную силу в году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решения арбитражного суда о признании несостоятельности (банкротом) участника Конкурса, деятельность которого оказывала влияние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исполнение обязательств, предусмотренных Соглашением</w:t>
      </w:r>
      <w:r w:rsidR="00901185" w:rsidRPr="00ED692B">
        <w:rPr>
          <w:rFonts w:ascii="Times New Roman" w:hAnsi="Times New Roman" w:cs="Times New Roman"/>
          <w:sz w:val="28"/>
          <w:szCs w:val="28"/>
        </w:rPr>
        <w:t>.</w:t>
      </w:r>
    </w:p>
    <w:p w14:paraId="43ED3FF8" w14:textId="3D23428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1.15. </w:t>
      </w:r>
      <w:r w:rsidR="009B505F" w:rsidRPr="00ED692B">
        <w:rPr>
          <w:rFonts w:ascii="Times New Roman" w:hAnsi="Times New Roman" w:cs="Times New Roman"/>
          <w:sz w:val="28"/>
          <w:szCs w:val="28"/>
        </w:rPr>
        <w:t>В случае призыва грантополучателя на военную службу                                       в Вооруженные Силы Российской Федерации или введения в Белгородской области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(далее – призыв на военную службу) Министерство принимает одно из следующих решений:</w:t>
      </w:r>
    </w:p>
    <w:p w14:paraId="7FBBE3EF" w14:textId="3E50A8D2" w:rsidR="00901185" w:rsidRPr="00ED692B" w:rsidRDefault="00901185" w:rsidP="00901185">
      <w:pPr>
        <w:pStyle w:val="ConsPlusNormal"/>
        <w:ind w:firstLine="540"/>
        <w:jc w:val="both"/>
        <w:rPr>
          <w:rFonts w:ascii="Times New Roman" w:hAnsi="Times New Roman" w:cs="Times New Roman"/>
          <w:sz w:val="28"/>
          <w:szCs w:val="28"/>
        </w:rPr>
      </w:pPr>
      <w:bookmarkStart w:id="8" w:name="P118"/>
      <w:bookmarkEnd w:id="8"/>
      <w:r w:rsidRPr="00ED692B">
        <w:rPr>
          <w:rFonts w:ascii="Times New Roman" w:hAnsi="Times New Roman" w:cs="Times New Roman"/>
          <w:sz w:val="28"/>
          <w:szCs w:val="28"/>
        </w:rPr>
        <w:t xml:space="preserve">- признание проекта создания и (или) развития хозяйства завершенным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случае, если средства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использованы в полном </w:t>
      </w:r>
      <w:proofErr w:type="gramStart"/>
      <w:r w:rsidRPr="00ED692B">
        <w:rPr>
          <w:rFonts w:ascii="Times New Roman" w:hAnsi="Times New Roman" w:cs="Times New Roman"/>
          <w:sz w:val="28"/>
          <w:szCs w:val="28"/>
        </w:rPr>
        <w:t xml:space="preserve">объеме,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а в отношении грантополучателя в связи с призывом на военную службу осуществлена государственная регистрация прекращения деятельности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14:paraId="662435AB" w14:textId="7E9EDD05" w:rsidR="00901185" w:rsidRPr="00ED692B" w:rsidRDefault="00901185" w:rsidP="00901185">
      <w:pPr>
        <w:pStyle w:val="ConsPlusNormal"/>
        <w:ind w:firstLine="540"/>
        <w:jc w:val="both"/>
        <w:rPr>
          <w:rFonts w:ascii="Times New Roman" w:hAnsi="Times New Roman" w:cs="Times New Roman"/>
          <w:sz w:val="28"/>
          <w:szCs w:val="28"/>
        </w:rPr>
      </w:pPr>
      <w:bookmarkStart w:id="9" w:name="P119"/>
      <w:bookmarkEnd w:id="9"/>
      <w:r w:rsidRPr="00ED692B">
        <w:rPr>
          <w:rFonts w:ascii="Times New Roman" w:hAnsi="Times New Roman" w:cs="Times New Roman"/>
          <w:sz w:val="28"/>
          <w:szCs w:val="28"/>
        </w:rPr>
        <w:t>- обеспечение возврата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в бюджет Белгородской области, из которого были перечислены средства гранта </w:t>
      </w:r>
      <w:r w:rsidRPr="00ED692B">
        <w:rPr>
          <w:rFonts w:ascii="Times New Roman" w:hAnsi="Times New Roman" w:cs="Times New Roman"/>
          <w:sz w:val="28"/>
          <w:szCs w:val="28"/>
        </w:rPr>
        <w:lastRenderedPageBreak/>
        <w:t>«</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объеме неиспользованных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случае, если средства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не использованы или использованы не в полном объеме, а в отношении грантополучателя в связи </w:t>
      </w:r>
      <w:r w:rsidR="007B3DB8">
        <w:rPr>
          <w:rFonts w:ascii="Times New Roman" w:hAnsi="Times New Roman" w:cs="Times New Roman"/>
          <w:sz w:val="28"/>
          <w:szCs w:val="28"/>
        </w:rPr>
        <w:br/>
      </w:r>
      <w:r w:rsidRPr="00ED692B">
        <w:rPr>
          <w:rFonts w:ascii="Times New Roman" w:hAnsi="Times New Roman" w:cs="Times New Roman"/>
          <w:sz w:val="28"/>
          <w:szCs w:val="28"/>
        </w:rPr>
        <w:t xml:space="preserve">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за недостижение плановых показателей деятельности.</w:t>
      </w:r>
    </w:p>
    <w:p w14:paraId="162BC60D" w14:textId="436A950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Указанные во </w:t>
      </w:r>
      <w:hyperlink w:anchor="P118">
        <w:r w:rsidRPr="00ED692B">
          <w:rPr>
            <w:rFonts w:ascii="Times New Roman" w:hAnsi="Times New Roman" w:cs="Times New Roman"/>
            <w:sz w:val="28"/>
            <w:szCs w:val="28"/>
          </w:rPr>
          <w:t>втором</w:t>
        </w:r>
      </w:hyperlink>
      <w:r w:rsidRPr="00ED692B">
        <w:rPr>
          <w:rFonts w:ascii="Times New Roman" w:hAnsi="Times New Roman" w:cs="Times New Roman"/>
          <w:sz w:val="28"/>
          <w:szCs w:val="28"/>
        </w:rPr>
        <w:t xml:space="preserve"> и </w:t>
      </w:r>
      <w:hyperlink w:anchor="P119">
        <w:r w:rsidRPr="00ED692B">
          <w:rPr>
            <w:rFonts w:ascii="Times New Roman" w:hAnsi="Times New Roman" w:cs="Times New Roman"/>
            <w:sz w:val="28"/>
            <w:szCs w:val="28"/>
          </w:rPr>
          <w:t>третьем абзацах</w:t>
        </w:r>
      </w:hyperlink>
      <w:r w:rsidRPr="00ED692B">
        <w:rPr>
          <w:rFonts w:ascii="Times New Roman" w:hAnsi="Times New Roman" w:cs="Times New Roman"/>
          <w:sz w:val="28"/>
          <w:szCs w:val="28"/>
        </w:rPr>
        <w:t xml:space="preserve"> настоящего пункта решения принимаются Министерством по заявлению грантополучателя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представлении им документа, подтверждающего призыв на военную службу</w:t>
      </w:r>
      <w:r w:rsidR="007B3DB8">
        <w:rPr>
          <w:rFonts w:ascii="Times New Roman" w:hAnsi="Times New Roman" w:cs="Times New Roman"/>
          <w:sz w:val="28"/>
          <w:szCs w:val="28"/>
        </w:rPr>
        <w:t>,</w:t>
      </w:r>
      <w:r w:rsidRPr="00ED692B">
        <w:rPr>
          <w:rFonts w:ascii="Times New Roman" w:hAnsi="Times New Roman" w:cs="Times New Roman"/>
          <w:sz w:val="28"/>
          <w:szCs w:val="28"/>
        </w:rPr>
        <w:t xml:space="preserve"> </w:t>
      </w:r>
      <w:r w:rsidR="001A2881" w:rsidRPr="00ED692B">
        <w:rPr>
          <w:rFonts w:ascii="Times New Roman" w:hAnsi="Times New Roman" w:cs="Times New Roman"/>
          <w:sz w:val="28"/>
          <w:szCs w:val="28"/>
        </w:rPr>
        <w:t>или по заявлению грантополучателя при введении в Белгородской области среднего уровня реагирования в порядке, установленном Министерством</w:t>
      </w:r>
      <w:r w:rsidRPr="00ED692B">
        <w:rPr>
          <w:rFonts w:ascii="Times New Roman" w:hAnsi="Times New Roman" w:cs="Times New Roman"/>
          <w:sz w:val="28"/>
          <w:szCs w:val="28"/>
        </w:rPr>
        <w:t>.</w:t>
      </w:r>
    </w:p>
    <w:p w14:paraId="2859ADE7" w14:textId="7E96CE7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1.16. </w:t>
      </w:r>
      <w:r w:rsidR="001A2881" w:rsidRPr="00ED692B">
        <w:rPr>
          <w:rFonts w:ascii="Times New Roman" w:hAnsi="Times New Roman" w:cs="Times New Roman"/>
          <w:sz w:val="28"/>
          <w:szCs w:val="28"/>
        </w:rPr>
        <w:t xml:space="preserve">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пунктом 1 статьи 18 Федерального закона </w:t>
      </w:r>
      <w:r w:rsidR="00F51030" w:rsidRPr="00ED692B">
        <w:rPr>
          <w:rFonts w:ascii="Times New Roman" w:hAnsi="Times New Roman" w:cs="Times New Roman"/>
          <w:sz w:val="28"/>
          <w:szCs w:val="28"/>
        </w:rPr>
        <w:t xml:space="preserve">                                     </w:t>
      </w:r>
      <w:r w:rsidR="001A2881" w:rsidRPr="00ED692B">
        <w:rPr>
          <w:rFonts w:ascii="Times New Roman" w:hAnsi="Times New Roman" w:cs="Times New Roman"/>
          <w:sz w:val="28"/>
          <w:szCs w:val="28"/>
        </w:rPr>
        <w:t xml:space="preserve">от 11 июня 2003 года № 74-ФЗ «О крестьянском (фермерском) хозяйстве», </w:t>
      </w:r>
      <w:r w:rsidR="00F51030" w:rsidRPr="00ED692B">
        <w:rPr>
          <w:rFonts w:ascii="Times New Roman" w:hAnsi="Times New Roman" w:cs="Times New Roman"/>
          <w:sz w:val="28"/>
          <w:szCs w:val="28"/>
        </w:rPr>
        <w:t xml:space="preserve">                                 </w:t>
      </w:r>
      <w:r w:rsidR="001A2881" w:rsidRPr="00ED692B">
        <w:rPr>
          <w:rFonts w:ascii="Times New Roman" w:hAnsi="Times New Roman" w:cs="Times New Roman"/>
          <w:sz w:val="28"/>
          <w:szCs w:val="28"/>
        </w:rPr>
        <w:t xml:space="preserve">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w:t>
      </w:r>
      <w:r w:rsidR="00F51030" w:rsidRPr="00ED692B">
        <w:rPr>
          <w:rFonts w:ascii="Times New Roman" w:hAnsi="Times New Roman" w:cs="Times New Roman"/>
          <w:sz w:val="28"/>
          <w:szCs w:val="28"/>
        </w:rPr>
        <w:t xml:space="preserve">                          </w:t>
      </w:r>
      <w:r w:rsidR="001A2881" w:rsidRPr="00ED692B">
        <w:rPr>
          <w:rFonts w:ascii="Times New Roman" w:hAnsi="Times New Roman" w:cs="Times New Roman"/>
          <w:sz w:val="28"/>
          <w:szCs w:val="28"/>
        </w:rPr>
        <w:t xml:space="preserve">о предоставлении средств, заключенном между Министерством </w:t>
      </w:r>
      <w:r w:rsidR="00F51030" w:rsidRPr="00ED692B">
        <w:rPr>
          <w:rFonts w:ascii="Times New Roman" w:hAnsi="Times New Roman" w:cs="Times New Roman"/>
          <w:sz w:val="28"/>
          <w:szCs w:val="28"/>
        </w:rPr>
        <w:t xml:space="preserve">                                                  </w:t>
      </w:r>
      <w:r w:rsidR="001A2881" w:rsidRPr="00ED692B">
        <w:rPr>
          <w:rFonts w:ascii="Times New Roman" w:hAnsi="Times New Roman" w:cs="Times New Roman"/>
          <w:sz w:val="28"/>
          <w:szCs w:val="28"/>
        </w:rPr>
        <w:t>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r w:rsidRPr="00ED692B">
        <w:rPr>
          <w:rFonts w:ascii="Times New Roman" w:hAnsi="Times New Roman" w:cs="Times New Roman"/>
          <w:sz w:val="28"/>
          <w:szCs w:val="28"/>
        </w:rPr>
        <w:t>.</w:t>
      </w:r>
    </w:p>
    <w:p w14:paraId="13712DD8" w14:textId="07F4D8A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1.17. Получатели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пострадавшие в результате обстрелов со стороны вооруженных формирований Украины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террористических актов, освобождаются от ответственности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14:paraId="77F87069" w14:textId="645BCF0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1.18.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предоставляется из средств бюджета Белгородской области, на сельской территории или территории сельской агломерации которой зарегистрирован и осуществляет деятельность заявитель.</w:t>
      </w:r>
    </w:p>
    <w:p w14:paraId="10FD6E26" w14:textId="781AD02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1.19. Источником финансирования в соответствии с Порядком являются средства федерального и областного бюджетов в рамках предоставления крестьянским (фермерским) хозяйствам и индивидуальным предпринимателям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в пределах бюджетных ассигнований, предусмотренных в федеральном и областном бюджетах на соответствующий финансовый год,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объемов бюджетных обязательств, утвержденных на указанные цели.</w:t>
      </w:r>
    </w:p>
    <w:p w14:paraId="657760F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xml:space="preserve">1.20. Грантополучатели определяются по результатам отбора, проводимого в порядке, установленном </w:t>
      </w:r>
      <w:hyperlink w:anchor="P129">
        <w:r w:rsidRPr="00ED692B">
          <w:rPr>
            <w:rFonts w:ascii="Times New Roman" w:hAnsi="Times New Roman" w:cs="Times New Roman"/>
            <w:sz w:val="28"/>
            <w:szCs w:val="28"/>
          </w:rPr>
          <w:t>разделом 2</w:t>
        </w:r>
      </w:hyperlink>
      <w:r w:rsidRPr="00ED692B">
        <w:rPr>
          <w:rFonts w:ascii="Times New Roman" w:hAnsi="Times New Roman" w:cs="Times New Roman"/>
          <w:sz w:val="28"/>
          <w:szCs w:val="28"/>
        </w:rPr>
        <w:t xml:space="preserve"> Порядка. Способом проведения отбора является Конкурс.</w:t>
      </w:r>
    </w:p>
    <w:p w14:paraId="2FD02100" w14:textId="2201C96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1.21. Предоставление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anchor="P89">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 на текущий финансовый год.</w:t>
      </w:r>
    </w:p>
    <w:p w14:paraId="5E8ED018" w14:textId="4438ACF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1.22. Сведения о гранте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размещаются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14:paraId="27D2136B" w14:textId="77777777" w:rsidR="00901185" w:rsidRPr="00ED692B" w:rsidRDefault="00901185" w:rsidP="00901185">
      <w:pPr>
        <w:pStyle w:val="ConsPlusNormal"/>
        <w:ind w:firstLine="540"/>
        <w:jc w:val="both"/>
        <w:rPr>
          <w:rFonts w:ascii="Times New Roman" w:hAnsi="Times New Roman" w:cs="Times New Roman"/>
          <w:sz w:val="28"/>
          <w:szCs w:val="28"/>
        </w:rPr>
      </w:pPr>
    </w:p>
    <w:p w14:paraId="413FBC86" w14:textId="77777777" w:rsidR="00901185" w:rsidRPr="00ED692B" w:rsidRDefault="00901185" w:rsidP="00901185">
      <w:pPr>
        <w:pStyle w:val="ConsPlusTitle"/>
        <w:jc w:val="center"/>
        <w:outlineLvl w:val="1"/>
        <w:rPr>
          <w:rFonts w:ascii="Times New Roman" w:hAnsi="Times New Roman" w:cs="Times New Roman"/>
          <w:sz w:val="28"/>
          <w:szCs w:val="28"/>
        </w:rPr>
      </w:pPr>
      <w:bookmarkStart w:id="10" w:name="P129"/>
      <w:bookmarkEnd w:id="10"/>
      <w:r w:rsidRPr="00ED692B">
        <w:rPr>
          <w:rFonts w:ascii="Times New Roman" w:hAnsi="Times New Roman" w:cs="Times New Roman"/>
          <w:sz w:val="28"/>
          <w:szCs w:val="28"/>
        </w:rPr>
        <w:t>2. Порядок проведения Конкурса среди заявителей</w:t>
      </w:r>
    </w:p>
    <w:p w14:paraId="4530338D" w14:textId="2AC35AE0"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для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65367E03" w14:textId="77777777" w:rsidR="00901185" w:rsidRPr="00ED692B" w:rsidRDefault="00901185" w:rsidP="00901185">
      <w:pPr>
        <w:pStyle w:val="ConsPlusNormal"/>
        <w:ind w:firstLine="540"/>
        <w:jc w:val="both"/>
        <w:rPr>
          <w:rFonts w:ascii="Times New Roman" w:hAnsi="Times New Roman" w:cs="Times New Roman"/>
          <w:sz w:val="28"/>
          <w:szCs w:val="28"/>
        </w:rPr>
      </w:pPr>
    </w:p>
    <w:p w14:paraId="768D3877" w14:textId="4BD42BB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2.1. Конкурс получателей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осуществляется на едином портале предоставления мер финансовой государственной поддержки (далее </w:t>
      </w:r>
      <w:r w:rsidR="007B3DB8" w:rsidRPr="00ED692B">
        <w:rPr>
          <w:rFonts w:ascii="Times New Roman" w:hAnsi="Times New Roman" w:cs="Times New Roman"/>
          <w:sz w:val="28"/>
          <w:szCs w:val="28"/>
        </w:rPr>
        <w:t>–</w:t>
      </w:r>
      <w:r w:rsidRPr="00ED692B">
        <w:rPr>
          <w:rFonts w:ascii="Times New Roman" w:hAnsi="Times New Roman" w:cs="Times New Roman"/>
          <w:sz w:val="28"/>
          <w:szCs w:val="28"/>
        </w:rPr>
        <w:t xml:space="preserve"> Единый портал) в государственной интегрированной информационной системе управления общественными финансами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(далее </w:t>
      </w:r>
      <w:r w:rsidR="007B3DB8" w:rsidRPr="00ED692B">
        <w:rPr>
          <w:rFonts w:ascii="Times New Roman" w:hAnsi="Times New Roman" w:cs="Times New Roman"/>
          <w:sz w:val="28"/>
          <w:szCs w:val="28"/>
        </w:rPr>
        <w:t>–</w:t>
      </w:r>
      <w:r w:rsidRPr="00ED692B">
        <w:rPr>
          <w:rFonts w:ascii="Times New Roman" w:hAnsi="Times New Roman" w:cs="Times New Roman"/>
          <w:sz w:val="28"/>
          <w:szCs w:val="28"/>
        </w:rPr>
        <w:t xml:space="preserve"> система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22BC2558" w14:textId="34C5E75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 Взаимодействие Министерства, а также </w:t>
      </w:r>
      <w:bookmarkStart w:id="11" w:name="_Hlk188542473"/>
      <w:r w:rsidRPr="00ED692B">
        <w:rPr>
          <w:rFonts w:ascii="Times New Roman" w:hAnsi="Times New Roman" w:cs="Times New Roman"/>
          <w:sz w:val="28"/>
          <w:szCs w:val="28"/>
        </w:rPr>
        <w:t>Комиссии</w:t>
      </w:r>
      <w:r w:rsidR="001A2881" w:rsidRPr="00ED692B">
        <w:rPr>
          <w:rFonts w:ascii="Times New Roman" w:hAnsi="Times New Roman" w:cs="Times New Roman"/>
          <w:sz w:val="28"/>
          <w:szCs w:val="28"/>
        </w:rPr>
        <w:t xml:space="preserve"> по отбору проектов</w:t>
      </w:r>
      <w:r w:rsidRPr="00ED692B">
        <w:rPr>
          <w:rFonts w:ascii="Times New Roman" w:hAnsi="Times New Roman" w:cs="Times New Roman"/>
          <w:sz w:val="28"/>
          <w:szCs w:val="28"/>
        </w:rPr>
        <w:t xml:space="preserve"> </w:t>
      </w:r>
      <w:bookmarkEnd w:id="11"/>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заявителями осуществляется с использованием документов в электронной форме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26F15B0A" w14:textId="3A82C92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Доступ к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осуществляется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муниципальных услуг в электронной форме».</w:t>
      </w:r>
    </w:p>
    <w:p w14:paraId="143E5FB5" w14:textId="1B6C757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2.3. Объявление о проведении </w:t>
      </w:r>
      <w:r w:rsidR="00854ADA" w:rsidRPr="00ED692B">
        <w:rPr>
          <w:rFonts w:ascii="Times New Roman" w:hAnsi="Times New Roman" w:cs="Times New Roman"/>
          <w:sz w:val="28"/>
          <w:szCs w:val="28"/>
        </w:rPr>
        <w:t>Конкурс</w:t>
      </w:r>
      <w:r w:rsidRPr="00ED692B">
        <w:rPr>
          <w:rFonts w:ascii="Times New Roman" w:hAnsi="Times New Roman" w:cs="Times New Roman"/>
          <w:sz w:val="28"/>
          <w:szCs w:val="28"/>
        </w:rPr>
        <w:t xml:space="preserve">а формируется Министерством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электронной форме посредством заполнения соответствующих форм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подписывается усиленной квалифицированной электронной подписью министра сельского хозяйства </w:t>
      </w:r>
      <w:r w:rsidR="00F51030" w:rsidRPr="00ED692B">
        <w:rPr>
          <w:rFonts w:ascii="Times New Roman" w:hAnsi="Times New Roman" w:cs="Times New Roman"/>
          <w:sz w:val="28"/>
          <w:szCs w:val="28"/>
        </w:rPr>
        <w:t xml:space="preserve">                        </w:t>
      </w:r>
      <w:r w:rsidRPr="008F53FB">
        <w:rPr>
          <w:rFonts w:ascii="Times New Roman" w:hAnsi="Times New Roman" w:cs="Times New Roman"/>
          <w:spacing w:val="-4"/>
          <w:sz w:val="28"/>
          <w:szCs w:val="28"/>
        </w:rPr>
        <w:t xml:space="preserve">и продовольствия Белгородской области (далее </w:t>
      </w:r>
      <w:r w:rsidR="008F53FB" w:rsidRPr="008F53FB">
        <w:rPr>
          <w:rFonts w:ascii="Times New Roman" w:hAnsi="Times New Roman" w:cs="Times New Roman"/>
          <w:spacing w:val="-4"/>
          <w:sz w:val="28"/>
          <w:szCs w:val="28"/>
        </w:rPr>
        <w:t>–</w:t>
      </w:r>
      <w:r w:rsidRPr="008F53FB">
        <w:rPr>
          <w:rFonts w:ascii="Times New Roman" w:hAnsi="Times New Roman" w:cs="Times New Roman"/>
          <w:spacing w:val="-4"/>
          <w:sz w:val="28"/>
          <w:szCs w:val="28"/>
        </w:rPr>
        <w:t xml:space="preserve"> Министр)</w:t>
      </w:r>
      <w:r w:rsidR="008F53FB" w:rsidRPr="008F53FB">
        <w:rPr>
          <w:rFonts w:ascii="Times New Roman" w:hAnsi="Times New Roman" w:cs="Times New Roman"/>
          <w:spacing w:val="-4"/>
          <w:sz w:val="28"/>
          <w:szCs w:val="28"/>
        </w:rPr>
        <w:t xml:space="preserve"> </w:t>
      </w:r>
      <w:r w:rsidRPr="008F53FB">
        <w:rPr>
          <w:rFonts w:ascii="Times New Roman" w:hAnsi="Times New Roman" w:cs="Times New Roman"/>
          <w:spacing w:val="-4"/>
          <w:sz w:val="28"/>
          <w:szCs w:val="28"/>
        </w:rPr>
        <w:t>или уполномоченного им</w:t>
      </w:r>
      <w:r w:rsidRPr="00ED692B">
        <w:rPr>
          <w:rFonts w:ascii="Times New Roman" w:hAnsi="Times New Roman" w:cs="Times New Roman"/>
          <w:sz w:val="28"/>
          <w:szCs w:val="28"/>
        </w:rPr>
        <w:t xml:space="preserve"> лица, публикуется на Едином портале в срок</w:t>
      </w:r>
      <w:r w:rsidR="008F53FB">
        <w:rPr>
          <w:rFonts w:ascii="Times New Roman" w:hAnsi="Times New Roman" w:cs="Times New Roman"/>
          <w:sz w:val="28"/>
          <w:szCs w:val="28"/>
        </w:rPr>
        <w:t xml:space="preserve"> </w:t>
      </w:r>
      <w:r w:rsidRPr="00ED692B">
        <w:rPr>
          <w:rFonts w:ascii="Times New Roman" w:hAnsi="Times New Roman" w:cs="Times New Roman"/>
          <w:sz w:val="28"/>
          <w:szCs w:val="28"/>
        </w:rPr>
        <w:t>не позднее 5-го календарного дня до наступления даты начала приема заявок</w:t>
      </w:r>
      <w:r w:rsidR="008F53FB">
        <w:rPr>
          <w:rFonts w:ascii="Times New Roman" w:hAnsi="Times New Roman" w:cs="Times New Roman"/>
          <w:sz w:val="28"/>
          <w:szCs w:val="28"/>
        </w:rPr>
        <w:t xml:space="preserve"> </w:t>
      </w:r>
      <w:r w:rsidRPr="00ED692B">
        <w:rPr>
          <w:rFonts w:ascii="Times New Roman" w:hAnsi="Times New Roman" w:cs="Times New Roman"/>
          <w:sz w:val="28"/>
          <w:szCs w:val="28"/>
        </w:rPr>
        <w:t>и включает в себя следующую информацию:</w:t>
      </w:r>
    </w:p>
    <w:p w14:paraId="37EA6AC3" w14:textId="0001A5E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способ проведения </w:t>
      </w:r>
      <w:r w:rsidR="00854ADA" w:rsidRPr="00ED692B">
        <w:rPr>
          <w:rFonts w:ascii="Times New Roman" w:hAnsi="Times New Roman" w:cs="Times New Roman"/>
          <w:sz w:val="28"/>
          <w:szCs w:val="28"/>
        </w:rPr>
        <w:t>Конкурс</w:t>
      </w:r>
      <w:r w:rsidRPr="00ED692B">
        <w:rPr>
          <w:rFonts w:ascii="Times New Roman" w:hAnsi="Times New Roman" w:cs="Times New Roman"/>
          <w:sz w:val="28"/>
          <w:szCs w:val="28"/>
        </w:rPr>
        <w:t>а;</w:t>
      </w:r>
    </w:p>
    <w:p w14:paraId="370E83AC" w14:textId="601E73CE" w:rsidR="00901185" w:rsidRPr="00ED692B" w:rsidRDefault="00901185" w:rsidP="00901185">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 xml:space="preserve">- дата и время начала </w:t>
      </w:r>
      <w:r w:rsidR="00D04FBC" w:rsidRPr="00AA0549">
        <w:rPr>
          <w:rFonts w:ascii="Times New Roman" w:hAnsi="Times New Roman" w:cs="Times New Roman"/>
          <w:sz w:val="28"/>
          <w:szCs w:val="28"/>
        </w:rPr>
        <w:t>приема заявок, а также дата и время</w:t>
      </w:r>
      <w:r w:rsidRPr="00AA0549">
        <w:rPr>
          <w:rFonts w:ascii="Times New Roman" w:hAnsi="Times New Roman" w:cs="Times New Roman"/>
          <w:sz w:val="28"/>
          <w:szCs w:val="28"/>
        </w:rPr>
        <w:t xml:space="preserve"> окончания приема</w:t>
      </w:r>
      <w:bookmarkStart w:id="12" w:name="_GoBack"/>
      <w:bookmarkEnd w:id="12"/>
      <w:r w:rsidRPr="00ED692B">
        <w:rPr>
          <w:rFonts w:ascii="Times New Roman" w:hAnsi="Times New Roman" w:cs="Times New Roman"/>
          <w:sz w:val="28"/>
          <w:szCs w:val="28"/>
        </w:rPr>
        <w:t xml:space="preserve"> заявок заявителей. При этом дата окончания приема заявок заявителей не может быть ранее</w:t>
      </w:r>
      <w:r w:rsidR="00D04FBC">
        <w:rPr>
          <w:rFonts w:ascii="Times New Roman" w:hAnsi="Times New Roman" w:cs="Times New Roman"/>
          <w:sz w:val="28"/>
          <w:szCs w:val="28"/>
        </w:rPr>
        <w:t xml:space="preserve"> </w:t>
      </w:r>
      <w:r w:rsidRPr="00ED692B">
        <w:rPr>
          <w:rFonts w:ascii="Times New Roman" w:hAnsi="Times New Roman" w:cs="Times New Roman"/>
          <w:sz w:val="28"/>
          <w:szCs w:val="28"/>
        </w:rPr>
        <w:t xml:space="preserve">30-го календарного дня, следующего за днем размещения объявления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Конкурса;</w:t>
      </w:r>
    </w:p>
    <w:p w14:paraId="42DE263D" w14:textId="3A39457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сроки проведения Конкурса, а также информация о возможности </w:t>
      </w:r>
      <w:r w:rsidRPr="00ED692B">
        <w:rPr>
          <w:rFonts w:ascii="Times New Roman" w:hAnsi="Times New Roman" w:cs="Times New Roman"/>
          <w:sz w:val="28"/>
          <w:szCs w:val="28"/>
        </w:rPr>
        <w:lastRenderedPageBreak/>
        <w:t xml:space="preserve">проведения нескольких этапов Конкурса с указанием сроков и порядка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их проведения;</w:t>
      </w:r>
    </w:p>
    <w:p w14:paraId="5F6DDA4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145CF4F9" w14:textId="2B9AD75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009C3714" w:rsidRPr="00ED692B">
        <w:rPr>
          <w:rFonts w:ascii="Times New Roman" w:hAnsi="Times New Roman" w:cs="Times New Roman"/>
          <w:sz w:val="28"/>
          <w:szCs w:val="28"/>
        </w:rPr>
        <w:t>наименование гранта «</w:t>
      </w:r>
      <w:proofErr w:type="spellStart"/>
      <w:r w:rsidR="009C3714" w:rsidRPr="00ED692B">
        <w:rPr>
          <w:rFonts w:ascii="Times New Roman" w:hAnsi="Times New Roman" w:cs="Times New Roman"/>
          <w:sz w:val="28"/>
          <w:szCs w:val="28"/>
        </w:rPr>
        <w:t>Агростартап</w:t>
      </w:r>
      <w:proofErr w:type="spellEnd"/>
      <w:r w:rsidR="009C3714" w:rsidRPr="00ED692B">
        <w:rPr>
          <w:rFonts w:ascii="Times New Roman" w:hAnsi="Times New Roman" w:cs="Times New Roman"/>
          <w:sz w:val="28"/>
          <w:szCs w:val="28"/>
        </w:rPr>
        <w:t>», результаты предоставления гранта «</w:t>
      </w:r>
      <w:proofErr w:type="spellStart"/>
      <w:r w:rsidR="009C3714" w:rsidRPr="00ED692B">
        <w:rPr>
          <w:rFonts w:ascii="Times New Roman" w:hAnsi="Times New Roman" w:cs="Times New Roman"/>
          <w:sz w:val="28"/>
          <w:szCs w:val="28"/>
        </w:rPr>
        <w:t>Агростартап</w:t>
      </w:r>
      <w:proofErr w:type="spellEnd"/>
      <w:r w:rsidR="009C3714" w:rsidRPr="00ED692B">
        <w:rPr>
          <w:rFonts w:ascii="Times New Roman" w:hAnsi="Times New Roman" w:cs="Times New Roman"/>
          <w:sz w:val="28"/>
          <w:szCs w:val="28"/>
        </w:rPr>
        <w:t>», определенные в соответствии с Порядком, а также                                       при необходимости их характеристики в соответствии с пунктами 3.13 – 3.14 раздела 3 Порядка</w:t>
      </w:r>
      <w:r w:rsidRPr="00ED692B">
        <w:rPr>
          <w:rFonts w:ascii="Times New Roman" w:hAnsi="Times New Roman" w:cs="Times New Roman"/>
          <w:sz w:val="28"/>
          <w:szCs w:val="28"/>
        </w:rPr>
        <w:t>;</w:t>
      </w:r>
    </w:p>
    <w:p w14:paraId="4D2EB9F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требования к заявителям в соответствии с </w:t>
      </w:r>
      <w:hyperlink w:anchor="P155">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и к перечню документов, представляемых заявителями для подтверждения их соответствия указанным требованиям в соответствии с </w:t>
      </w:r>
      <w:hyperlink w:anchor="P190">
        <w:r w:rsidRPr="00ED692B">
          <w:rPr>
            <w:rFonts w:ascii="Times New Roman" w:hAnsi="Times New Roman" w:cs="Times New Roman"/>
            <w:sz w:val="28"/>
            <w:szCs w:val="28"/>
          </w:rPr>
          <w:t>пунктом 2.7 раздела 2</w:t>
        </w:r>
      </w:hyperlink>
      <w:r w:rsidRPr="00ED692B">
        <w:rPr>
          <w:rFonts w:ascii="Times New Roman" w:hAnsi="Times New Roman" w:cs="Times New Roman"/>
          <w:sz w:val="28"/>
          <w:szCs w:val="28"/>
        </w:rPr>
        <w:t xml:space="preserve"> Порядка;</w:t>
      </w:r>
    </w:p>
    <w:p w14:paraId="14A20E55" w14:textId="4F2B30A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категории получателей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в соответствии с </w:t>
      </w:r>
      <w:hyperlink w:anchor="P90">
        <w:r w:rsidRPr="00ED692B">
          <w:rPr>
            <w:rFonts w:ascii="Times New Roman" w:hAnsi="Times New Roman" w:cs="Times New Roman"/>
            <w:sz w:val="28"/>
            <w:szCs w:val="28"/>
          </w:rPr>
          <w:t>пунктом 1.4 раздела 1</w:t>
        </w:r>
      </w:hyperlink>
      <w:r w:rsidRPr="00ED692B">
        <w:rPr>
          <w:rFonts w:ascii="Times New Roman" w:hAnsi="Times New Roman" w:cs="Times New Roman"/>
          <w:sz w:val="28"/>
          <w:szCs w:val="28"/>
        </w:rPr>
        <w:t xml:space="preserve"> Порядка и критерии оценки, показатели критериев оценок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w:anchor="P308">
        <w:r w:rsidRPr="00ED692B">
          <w:rPr>
            <w:rFonts w:ascii="Times New Roman" w:hAnsi="Times New Roman" w:cs="Times New Roman"/>
            <w:sz w:val="28"/>
            <w:szCs w:val="28"/>
          </w:rPr>
          <w:t>пунктом 2.29 раздела 2</w:t>
        </w:r>
      </w:hyperlink>
      <w:r w:rsidRPr="00ED692B">
        <w:rPr>
          <w:rFonts w:ascii="Times New Roman" w:hAnsi="Times New Roman" w:cs="Times New Roman"/>
          <w:sz w:val="28"/>
          <w:szCs w:val="28"/>
        </w:rPr>
        <w:t xml:space="preserve"> Порядка;</w:t>
      </w:r>
    </w:p>
    <w:p w14:paraId="280C8A2E" w14:textId="2FA88FD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подачи заявок заявителями и требования, предъявляемые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содержанию заявок, подаваемых заявителями, в соответствии с </w:t>
      </w:r>
      <w:hyperlink w:anchor="P247">
        <w:r w:rsidRPr="00ED692B">
          <w:rPr>
            <w:rFonts w:ascii="Times New Roman" w:hAnsi="Times New Roman" w:cs="Times New Roman"/>
            <w:sz w:val="28"/>
            <w:szCs w:val="28"/>
          </w:rPr>
          <w:t>пунктом 2.10 раздела 2</w:t>
        </w:r>
      </w:hyperlink>
      <w:r w:rsidRPr="00ED692B">
        <w:rPr>
          <w:rFonts w:ascii="Times New Roman" w:hAnsi="Times New Roman" w:cs="Times New Roman"/>
          <w:sz w:val="28"/>
          <w:szCs w:val="28"/>
        </w:rPr>
        <w:t xml:space="preserve"> Порядка;</w:t>
      </w:r>
    </w:p>
    <w:p w14:paraId="041DBC2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отзыва заявок заявителями в соответствии с </w:t>
      </w:r>
      <w:hyperlink w:anchor="P271">
        <w:r w:rsidRPr="00ED692B">
          <w:rPr>
            <w:rFonts w:ascii="Times New Roman" w:hAnsi="Times New Roman" w:cs="Times New Roman"/>
            <w:sz w:val="28"/>
            <w:szCs w:val="28"/>
          </w:rPr>
          <w:t>пунктом 2.11 раздела 2</w:t>
        </w:r>
      </w:hyperlink>
      <w:r w:rsidRPr="00ED692B">
        <w:rPr>
          <w:rFonts w:ascii="Times New Roman" w:hAnsi="Times New Roman" w:cs="Times New Roman"/>
          <w:sz w:val="28"/>
          <w:szCs w:val="28"/>
        </w:rPr>
        <w:t xml:space="preserve"> Порядка;</w:t>
      </w:r>
    </w:p>
    <w:p w14:paraId="03C751C0" w14:textId="2061B12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внесения заявителями изменений в заявки, включающий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w:t>
      </w:r>
      <w:r w:rsidR="009C3714" w:rsidRPr="00ED692B">
        <w:rPr>
          <w:rFonts w:ascii="Times New Roman" w:hAnsi="Times New Roman" w:cs="Times New Roman"/>
          <w:sz w:val="28"/>
          <w:szCs w:val="28"/>
        </w:rPr>
        <w:t xml:space="preserve">Комиссии </w:t>
      </w:r>
      <w:r w:rsidR="00F51030" w:rsidRPr="00ED692B">
        <w:rPr>
          <w:rFonts w:ascii="Times New Roman" w:hAnsi="Times New Roman" w:cs="Times New Roman"/>
          <w:sz w:val="28"/>
          <w:szCs w:val="28"/>
        </w:rPr>
        <w:t xml:space="preserve">                            </w:t>
      </w:r>
      <w:r w:rsidR="009C3714" w:rsidRPr="00ED692B">
        <w:rPr>
          <w:rFonts w:ascii="Times New Roman" w:hAnsi="Times New Roman" w:cs="Times New Roman"/>
          <w:sz w:val="28"/>
          <w:szCs w:val="28"/>
        </w:rPr>
        <w:t>по отбору проектов</w:t>
      </w:r>
      <w:r w:rsidRPr="00ED692B">
        <w:rPr>
          <w:rFonts w:ascii="Times New Roman" w:hAnsi="Times New Roman" w:cs="Times New Roman"/>
          <w:sz w:val="28"/>
          <w:szCs w:val="28"/>
        </w:rPr>
        <w:t xml:space="preserve"> о возврате заявок на доработку в соответствии с </w:t>
      </w:r>
      <w:hyperlink w:anchor="P273">
        <w:r w:rsidRPr="00ED692B">
          <w:rPr>
            <w:rFonts w:ascii="Times New Roman" w:hAnsi="Times New Roman" w:cs="Times New Roman"/>
            <w:sz w:val="28"/>
            <w:szCs w:val="28"/>
          </w:rPr>
          <w:t>пунктом 2.12 раздела 2</w:t>
        </w:r>
      </w:hyperlink>
      <w:r w:rsidRPr="00ED692B">
        <w:rPr>
          <w:rFonts w:ascii="Times New Roman" w:hAnsi="Times New Roman" w:cs="Times New Roman"/>
          <w:sz w:val="28"/>
          <w:szCs w:val="28"/>
        </w:rPr>
        <w:t xml:space="preserve"> Порядка;</w:t>
      </w:r>
    </w:p>
    <w:p w14:paraId="1097EDB9" w14:textId="5BE26E0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рассмотрения заявок на предмет их соответствия установленным в объявлении о проведении </w:t>
      </w:r>
      <w:r w:rsidR="00D04FBC">
        <w:rPr>
          <w:rFonts w:ascii="Times New Roman" w:hAnsi="Times New Roman" w:cs="Times New Roman"/>
          <w:sz w:val="28"/>
          <w:szCs w:val="28"/>
        </w:rPr>
        <w:t>К</w:t>
      </w:r>
      <w:r w:rsidR="00854ADA" w:rsidRPr="00ED692B">
        <w:rPr>
          <w:rFonts w:ascii="Times New Roman" w:hAnsi="Times New Roman" w:cs="Times New Roman"/>
          <w:sz w:val="28"/>
          <w:szCs w:val="28"/>
        </w:rPr>
        <w:t>онкурса</w:t>
      </w:r>
      <w:r w:rsidRPr="00ED692B">
        <w:rPr>
          <w:rFonts w:ascii="Times New Roman" w:hAnsi="Times New Roman" w:cs="Times New Roman"/>
          <w:sz w:val="28"/>
          <w:szCs w:val="28"/>
        </w:rPr>
        <w:t xml:space="preserve"> требованиям, сроки рассмотрения заявок,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а также информация об участии </w:t>
      </w:r>
      <w:r w:rsidR="009C3714" w:rsidRPr="00ED692B">
        <w:rPr>
          <w:rFonts w:ascii="Times New Roman" w:hAnsi="Times New Roman" w:cs="Times New Roman"/>
          <w:sz w:val="28"/>
          <w:szCs w:val="28"/>
        </w:rPr>
        <w:t xml:space="preserve">Комиссии по отбору проектов </w:t>
      </w:r>
      <w:r w:rsidRPr="00ED692B">
        <w:rPr>
          <w:rFonts w:ascii="Times New Roman" w:hAnsi="Times New Roman" w:cs="Times New Roman"/>
          <w:sz w:val="28"/>
          <w:szCs w:val="28"/>
        </w:rPr>
        <w:t xml:space="preserve">в рассмотрении заявок в соответствии с </w:t>
      </w:r>
      <w:hyperlink w:anchor="P305">
        <w:r w:rsidRPr="00ED692B">
          <w:rPr>
            <w:rFonts w:ascii="Times New Roman" w:hAnsi="Times New Roman" w:cs="Times New Roman"/>
            <w:sz w:val="28"/>
            <w:szCs w:val="28"/>
          </w:rPr>
          <w:t>пунктами 2.27</w:t>
        </w:r>
      </w:hyperlink>
      <w:r w:rsidRPr="00ED692B">
        <w:rPr>
          <w:rFonts w:ascii="Times New Roman" w:hAnsi="Times New Roman" w:cs="Times New Roman"/>
          <w:sz w:val="28"/>
          <w:szCs w:val="28"/>
        </w:rPr>
        <w:t xml:space="preserve"> </w:t>
      </w:r>
      <w:r w:rsidR="008F53FB"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486">
        <w:r w:rsidRPr="00ED692B">
          <w:rPr>
            <w:rFonts w:ascii="Times New Roman" w:hAnsi="Times New Roman" w:cs="Times New Roman"/>
            <w:sz w:val="28"/>
            <w:szCs w:val="28"/>
          </w:rPr>
          <w:t>2.31 раздела 2</w:t>
        </w:r>
      </w:hyperlink>
      <w:r w:rsidRPr="00ED692B">
        <w:rPr>
          <w:rFonts w:ascii="Times New Roman" w:hAnsi="Times New Roman" w:cs="Times New Roman"/>
          <w:sz w:val="28"/>
          <w:szCs w:val="28"/>
        </w:rPr>
        <w:t xml:space="preserve"> Порядка;</w:t>
      </w:r>
    </w:p>
    <w:p w14:paraId="2F8783D0" w14:textId="7213CBE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возврата заявок на доработку в соответствии с </w:t>
      </w:r>
      <w:hyperlink w:anchor="P291">
        <w:r w:rsidRPr="00ED692B">
          <w:rPr>
            <w:rFonts w:ascii="Times New Roman" w:hAnsi="Times New Roman" w:cs="Times New Roman"/>
            <w:sz w:val="28"/>
            <w:szCs w:val="28"/>
          </w:rPr>
          <w:t>пунктами 2.20</w:t>
        </w:r>
      </w:hyperlink>
      <w:r w:rsidRPr="00ED692B">
        <w:rPr>
          <w:rFonts w:ascii="Times New Roman" w:hAnsi="Times New Roman" w:cs="Times New Roman"/>
          <w:sz w:val="28"/>
          <w:szCs w:val="28"/>
        </w:rPr>
        <w:t xml:space="preserve"> </w:t>
      </w:r>
      <w:r w:rsidR="008F53FB"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292">
        <w:r w:rsidRPr="00ED692B">
          <w:rPr>
            <w:rFonts w:ascii="Times New Roman" w:hAnsi="Times New Roman" w:cs="Times New Roman"/>
            <w:sz w:val="28"/>
            <w:szCs w:val="28"/>
          </w:rPr>
          <w:t>2.21 раздела 2</w:t>
        </w:r>
      </w:hyperlink>
      <w:r w:rsidRPr="00ED692B">
        <w:rPr>
          <w:rFonts w:ascii="Times New Roman" w:hAnsi="Times New Roman" w:cs="Times New Roman"/>
          <w:sz w:val="28"/>
          <w:szCs w:val="28"/>
        </w:rPr>
        <w:t xml:space="preserve"> Порядка;</w:t>
      </w:r>
    </w:p>
    <w:p w14:paraId="7CD87F7A" w14:textId="08BB238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отклонения заявок, а также информация об основаниях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их отклонения в соответствии с </w:t>
      </w:r>
      <w:hyperlink w:anchor="P297">
        <w:r w:rsidRPr="00ED692B">
          <w:rPr>
            <w:rFonts w:ascii="Times New Roman" w:hAnsi="Times New Roman" w:cs="Times New Roman"/>
            <w:sz w:val="28"/>
            <w:szCs w:val="28"/>
          </w:rPr>
          <w:t>пунктами 2.25</w:t>
        </w:r>
      </w:hyperlink>
      <w:r w:rsidRPr="00ED692B">
        <w:rPr>
          <w:rFonts w:ascii="Times New Roman" w:hAnsi="Times New Roman" w:cs="Times New Roman"/>
          <w:sz w:val="28"/>
          <w:szCs w:val="28"/>
        </w:rPr>
        <w:t xml:space="preserve"> </w:t>
      </w:r>
      <w:r w:rsidR="008F53FB"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302">
        <w:r w:rsidRPr="00ED692B">
          <w:rPr>
            <w:rFonts w:ascii="Times New Roman" w:hAnsi="Times New Roman" w:cs="Times New Roman"/>
            <w:sz w:val="28"/>
            <w:szCs w:val="28"/>
          </w:rPr>
          <w:t>2.26 раздела 2</w:t>
        </w:r>
      </w:hyperlink>
      <w:r w:rsidRPr="00ED692B">
        <w:rPr>
          <w:rFonts w:ascii="Times New Roman" w:hAnsi="Times New Roman" w:cs="Times New Roman"/>
          <w:sz w:val="28"/>
          <w:szCs w:val="28"/>
        </w:rPr>
        <w:t xml:space="preserve"> Порядка;</w:t>
      </w:r>
    </w:p>
    <w:p w14:paraId="189F5F03" w14:textId="4EE3240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оценки заявок, включающий критерии оценки, показатели критериев оценки и их весовое значение в общей оценке, необходимая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их победителями Конкурса в соответствии с </w:t>
      </w:r>
      <w:hyperlink w:anchor="P308">
        <w:r w:rsidRPr="00ED692B">
          <w:rPr>
            <w:rFonts w:ascii="Times New Roman" w:hAnsi="Times New Roman" w:cs="Times New Roman"/>
            <w:sz w:val="28"/>
            <w:szCs w:val="28"/>
          </w:rPr>
          <w:t>пунктом 2.29 раздела 2</w:t>
        </w:r>
      </w:hyperlink>
      <w:r w:rsidRPr="00ED692B">
        <w:rPr>
          <w:rFonts w:ascii="Times New Roman" w:hAnsi="Times New Roman" w:cs="Times New Roman"/>
          <w:sz w:val="28"/>
          <w:szCs w:val="28"/>
        </w:rPr>
        <w:t xml:space="preserve"> Порядка, сроки оценки заявок, а также информация об участии </w:t>
      </w:r>
      <w:r w:rsidR="009C3714" w:rsidRPr="00ED692B">
        <w:rPr>
          <w:rFonts w:ascii="Times New Roman" w:hAnsi="Times New Roman" w:cs="Times New Roman"/>
          <w:sz w:val="28"/>
          <w:szCs w:val="28"/>
        </w:rPr>
        <w:t>Комиссии по отбору проектов</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оценке заявок;</w:t>
      </w:r>
    </w:p>
    <w:p w14:paraId="350CBAF3" w14:textId="5AF46F5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объем распределяемого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рамках Конкурса, порядок расчета размера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установленного </w:t>
      </w:r>
      <w:hyperlink w:anchor="P102">
        <w:r w:rsidRPr="00ED692B">
          <w:rPr>
            <w:rFonts w:ascii="Times New Roman" w:hAnsi="Times New Roman" w:cs="Times New Roman"/>
            <w:sz w:val="28"/>
            <w:szCs w:val="28"/>
          </w:rPr>
          <w:t>пунктом 1.10 раздела 1</w:t>
        </w:r>
      </w:hyperlink>
      <w:r w:rsidRPr="00ED692B">
        <w:rPr>
          <w:rFonts w:ascii="Times New Roman" w:hAnsi="Times New Roman" w:cs="Times New Roman"/>
          <w:sz w:val="28"/>
          <w:szCs w:val="28"/>
        </w:rPr>
        <w:t xml:space="preserve"> Порядка, правила распределения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по результатам Конкурса в соответствии с </w:t>
      </w:r>
      <w:hyperlink w:anchor="P486">
        <w:r w:rsidRPr="00ED692B">
          <w:rPr>
            <w:rFonts w:ascii="Times New Roman" w:hAnsi="Times New Roman" w:cs="Times New Roman"/>
            <w:sz w:val="28"/>
            <w:szCs w:val="28"/>
          </w:rPr>
          <w:t>пунктом 2.31 раздела 2</w:t>
        </w:r>
      </w:hyperlink>
      <w:r w:rsidRPr="00ED692B">
        <w:rPr>
          <w:rFonts w:ascii="Times New Roman" w:hAnsi="Times New Roman" w:cs="Times New Roman"/>
          <w:sz w:val="28"/>
          <w:szCs w:val="28"/>
        </w:rPr>
        <w:t xml:space="preserve"> Порядка;</w:t>
      </w:r>
    </w:p>
    <w:p w14:paraId="446CD358" w14:textId="52CAF24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предоставления заявителям разъяснений положений объявления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проведении Конкурса, даты начала и окончания срока такого предоставления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w:anchor="P275">
        <w:r w:rsidRPr="00ED692B">
          <w:rPr>
            <w:rFonts w:ascii="Times New Roman" w:hAnsi="Times New Roman" w:cs="Times New Roman"/>
            <w:sz w:val="28"/>
            <w:szCs w:val="28"/>
          </w:rPr>
          <w:t>пунктом 2.13 раздела 2</w:t>
        </w:r>
      </w:hyperlink>
      <w:r w:rsidRPr="00ED692B">
        <w:rPr>
          <w:rFonts w:ascii="Times New Roman" w:hAnsi="Times New Roman" w:cs="Times New Roman"/>
          <w:sz w:val="28"/>
          <w:szCs w:val="28"/>
        </w:rPr>
        <w:t xml:space="preserve"> Порядка;</w:t>
      </w:r>
    </w:p>
    <w:p w14:paraId="1DF4B35C" w14:textId="5B5A5F4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 в течение которого победитель (победители) Конкурса должны подписать усиленной квалифицированной электронной подписью Соглашение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в соответствии с </w:t>
      </w:r>
      <w:hyperlink w:anchor="P523">
        <w:r w:rsidRPr="00ED692B">
          <w:rPr>
            <w:rFonts w:ascii="Times New Roman" w:hAnsi="Times New Roman" w:cs="Times New Roman"/>
            <w:sz w:val="28"/>
            <w:szCs w:val="28"/>
          </w:rPr>
          <w:t>пунктом 3.1 раздела 3</w:t>
        </w:r>
      </w:hyperlink>
      <w:r w:rsidRPr="00ED692B">
        <w:rPr>
          <w:rFonts w:ascii="Times New Roman" w:hAnsi="Times New Roman" w:cs="Times New Roman"/>
          <w:sz w:val="28"/>
          <w:szCs w:val="28"/>
        </w:rPr>
        <w:t xml:space="preserve"> Порядка;</w:t>
      </w:r>
    </w:p>
    <w:p w14:paraId="4F91827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условия признания победителя (победителей) Конкурса уклонившимся (уклонившимися) от заключения Соглашения в соответствии с </w:t>
      </w:r>
      <w:hyperlink w:anchor="P531">
        <w:r w:rsidRPr="00ED692B">
          <w:rPr>
            <w:rFonts w:ascii="Times New Roman" w:hAnsi="Times New Roman" w:cs="Times New Roman"/>
            <w:sz w:val="28"/>
            <w:szCs w:val="28"/>
          </w:rPr>
          <w:t>пунктом 3.3 раздела 3</w:t>
        </w:r>
      </w:hyperlink>
      <w:r w:rsidRPr="00ED692B">
        <w:rPr>
          <w:rFonts w:ascii="Times New Roman" w:hAnsi="Times New Roman" w:cs="Times New Roman"/>
          <w:sz w:val="28"/>
          <w:szCs w:val="28"/>
        </w:rPr>
        <w:t xml:space="preserve"> Порядка;</w:t>
      </w:r>
    </w:p>
    <w:p w14:paraId="1C4742B0" w14:textId="09DB7C2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 размещения протокола подведения итогов Конкурса на Едином портале, а также на официальном сайте Министерства в сети Интернет, который не может быть позднее 14-го календарного дня, следующего за днем определения победителя отбора (с соблюдением сроков, установленных </w:t>
      </w:r>
      <w:hyperlink r:id="rId22">
        <w:r w:rsidRPr="00ED692B">
          <w:rPr>
            <w:rFonts w:ascii="Times New Roman" w:hAnsi="Times New Roman" w:cs="Times New Roman"/>
            <w:sz w:val="28"/>
            <w:szCs w:val="28"/>
          </w:rPr>
          <w:t>пунктом 26</w:t>
        </w:r>
      </w:hyperlink>
      <w:r w:rsidRPr="00ED692B">
        <w:rPr>
          <w:rFonts w:ascii="Times New Roman" w:hAnsi="Times New Roman"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9 декабря 2017 года № 1496 «О мерах по обеспечению исполнения федерального бюджета»).</w:t>
      </w:r>
    </w:p>
    <w:p w14:paraId="0C860158" w14:textId="6FF7EFE1" w:rsidR="009C3714" w:rsidRPr="00ED692B" w:rsidRDefault="009C3714" w:rsidP="009C3714">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Внесение изменений в объявление о проведении </w:t>
      </w:r>
      <w:r w:rsidR="00854ADA" w:rsidRPr="00ED692B">
        <w:rPr>
          <w:rFonts w:ascii="Times New Roman" w:hAnsi="Times New Roman" w:cs="Times New Roman"/>
          <w:sz w:val="28"/>
          <w:szCs w:val="28"/>
        </w:rPr>
        <w:t>Конкурса</w:t>
      </w:r>
      <w:r w:rsidRPr="00ED692B">
        <w:rPr>
          <w:rFonts w:ascii="Times New Roman" w:hAnsi="Times New Roman" w:cs="Times New Roman"/>
          <w:sz w:val="28"/>
          <w:szCs w:val="28"/>
        </w:rPr>
        <w:t xml:space="preserve"> заявителей осуществляется в порядке, аналогичному порядку формирования объявления                    о проведении </w:t>
      </w:r>
      <w:r w:rsidR="00BB26F4" w:rsidRPr="00ED692B">
        <w:rPr>
          <w:rFonts w:ascii="Times New Roman" w:hAnsi="Times New Roman" w:cs="Times New Roman"/>
          <w:sz w:val="28"/>
          <w:szCs w:val="28"/>
        </w:rPr>
        <w:t>Конкурса</w:t>
      </w:r>
      <w:r w:rsidRPr="00ED692B">
        <w:rPr>
          <w:rFonts w:ascii="Times New Roman" w:hAnsi="Times New Roman" w:cs="Times New Roman"/>
          <w:sz w:val="28"/>
          <w:szCs w:val="28"/>
        </w:rPr>
        <w:t xml:space="preserve"> заявителей, указанному в абзаце первом настоящего пункта, не позднее наступления даты окончания приема заявок </w:t>
      </w:r>
      <w:r w:rsidR="00BB26F4" w:rsidRPr="00ED692B">
        <w:rPr>
          <w:rFonts w:ascii="Times New Roman" w:hAnsi="Times New Roman" w:cs="Times New Roman"/>
          <w:sz w:val="28"/>
          <w:szCs w:val="28"/>
        </w:rPr>
        <w:t>Заявителей</w:t>
      </w:r>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не менее </w:t>
      </w:r>
      <w:r w:rsidR="00854ADA" w:rsidRPr="00ED692B">
        <w:rPr>
          <w:rFonts w:ascii="Times New Roman" w:hAnsi="Times New Roman" w:cs="Times New Roman"/>
          <w:sz w:val="28"/>
          <w:szCs w:val="28"/>
        </w:rPr>
        <w:t>10</w:t>
      </w:r>
      <w:r w:rsidRPr="00ED692B">
        <w:rPr>
          <w:rFonts w:ascii="Times New Roman" w:hAnsi="Times New Roman" w:cs="Times New Roman"/>
          <w:sz w:val="28"/>
          <w:szCs w:val="28"/>
        </w:rPr>
        <w:t xml:space="preserve"> календарных дней. При этом при внесении изменений в объявление о проведении </w:t>
      </w:r>
      <w:r w:rsidR="00440745" w:rsidRPr="00ED692B">
        <w:rPr>
          <w:rFonts w:ascii="Times New Roman" w:hAnsi="Times New Roman" w:cs="Times New Roman"/>
          <w:sz w:val="28"/>
          <w:szCs w:val="28"/>
        </w:rPr>
        <w:t>Конкурса</w:t>
      </w:r>
      <w:r w:rsidRPr="00ED692B">
        <w:rPr>
          <w:rFonts w:ascii="Times New Roman" w:hAnsi="Times New Roman" w:cs="Times New Roman"/>
          <w:sz w:val="28"/>
          <w:szCs w:val="28"/>
        </w:rPr>
        <w:t xml:space="preserve"> заявителей не допускается изменение способа проведения отбора.</w:t>
      </w:r>
    </w:p>
    <w:p w14:paraId="78542A9A" w14:textId="44BB3CCB" w:rsidR="009C3714" w:rsidRPr="00ED692B" w:rsidRDefault="009C3714" w:rsidP="009C3714">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Заявители, подавшие заявку, уведомляются о внесении изменений                                   в объявление о проведении </w:t>
      </w:r>
      <w:r w:rsidR="00440745" w:rsidRPr="00ED692B">
        <w:rPr>
          <w:rFonts w:ascii="Times New Roman" w:hAnsi="Times New Roman" w:cs="Times New Roman"/>
          <w:sz w:val="28"/>
          <w:szCs w:val="28"/>
        </w:rPr>
        <w:t xml:space="preserve">Конкурса </w:t>
      </w:r>
      <w:r w:rsidR="00D04FBC">
        <w:rPr>
          <w:rFonts w:ascii="Times New Roman" w:hAnsi="Times New Roman" w:cs="Times New Roman"/>
          <w:sz w:val="28"/>
          <w:szCs w:val="28"/>
        </w:rPr>
        <w:t>з</w:t>
      </w:r>
      <w:r w:rsidR="00440745" w:rsidRPr="00ED692B">
        <w:rPr>
          <w:rFonts w:ascii="Times New Roman" w:hAnsi="Times New Roman" w:cs="Times New Roman"/>
          <w:sz w:val="28"/>
          <w:szCs w:val="28"/>
        </w:rPr>
        <w:t>аявителей</w:t>
      </w:r>
      <w:r w:rsidRPr="00ED692B">
        <w:rPr>
          <w:rFonts w:ascii="Times New Roman" w:hAnsi="Times New Roman" w:cs="Times New Roman"/>
          <w:sz w:val="28"/>
          <w:szCs w:val="28"/>
        </w:rPr>
        <w:t xml:space="preserve"> не позднее дня, следующего </w:t>
      </w:r>
      <w:r w:rsidR="00440745" w:rsidRPr="00ED692B">
        <w:rPr>
          <w:rFonts w:ascii="Times New Roman" w:hAnsi="Times New Roman" w:cs="Times New Roman"/>
          <w:sz w:val="28"/>
          <w:szCs w:val="28"/>
        </w:rPr>
        <w:t xml:space="preserve">                  </w:t>
      </w:r>
      <w:r w:rsidRPr="00ED692B">
        <w:rPr>
          <w:rFonts w:ascii="Times New Roman" w:hAnsi="Times New Roman" w:cs="Times New Roman"/>
          <w:sz w:val="28"/>
          <w:szCs w:val="28"/>
        </w:rPr>
        <w:t>за днем внесения изменений в объявление о проведении Конкурса</w:t>
      </w:r>
      <w:r w:rsidR="00440745" w:rsidRPr="00ED692B">
        <w:rPr>
          <w:rFonts w:ascii="Times New Roman" w:hAnsi="Times New Roman" w:cs="Times New Roman"/>
          <w:sz w:val="28"/>
          <w:szCs w:val="28"/>
        </w:rPr>
        <w:t xml:space="preserve">                                               </w:t>
      </w:r>
      <w:r w:rsidRPr="00ED692B">
        <w:rPr>
          <w:rFonts w:ascii="Times New Roman" w:hAnsi="Times New Roman" w:cs="Times New Roman"/>
          <w:sz w:val="28"/>
          <w:szCs w:val="28"/>
        </w:rPr>
        <w:t>с использованием системы «Электронный бюджет».</w:t>
      </w:r>
    </w:p>
    <w:p w14:paraId="74D60E89"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3" w:name="P155"/>
      <w:bookmarkEnd w:id="13"/>
      <w:r w:rsidRPr="00ED692B">
        <w:rPr>
          <w:rFonts w:ascii="Times New Roman" w:hAnsi="Times New Roman" w:cs="Times New Roman"/>
          <w:sz w:val="28"/>
          <w:szCs w:val="28"/>
        </w:rPr>
        <w:t>2.4. Требования, предъявляемые к заявителю, для участия в Конкурсе:</w:t>
      </w:r>
    </w:p>
    <w:p w14:paraId="52F88B3D"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4" w:name="P156"/>
      <w:bookmarkEnd w:id="14"/>
      <w:r w:rsidRPr="00ED692B">
        <w:rPr>
          <w:rFonts w:ascii="Times New Roman" w:hAnsi="Times New Roman" w:cs="Times New Roman"/>
          <w:sz w:val="28"/>
          <w:szCs w:val="28"/>
        </w:rPr>
        <w:t>2.4.1. Заявитель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14:paraId="24028B8A" w14:textId="54FB78A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8F53FB" w:rsidRPr="00ED692B">
        <w:rPr>
          <w:rFonts w:ascii="Times New Roman" w:hAnsi="Times New Roman" w:cs="Times New Roman"/>
          <w:sz w:val="28"/>
          <w:szCs w:val="28"/>
        </w:rPr>
        <w:t>–</w:t>
      </w:r>
      <w:r w:rsidRPr="00ED692B">
        <w:rPr>
          <w:rFonts w:ascii="Times New Roman" w:hAnsi="Times New Roman" w:cs="Times New Roman"/>
          <w:sz w:val="28"/>
          <w:szCs w:val="28"/>
        </w:rPr>
        <w:t xml:space="preserve"> офшорные компании), а также российским юридическим лицом, в уставном (складочном) </w:t>
      </w:r>
      <w:r w:rsidRPr="00ED692B">
        <w:rPr>
          <w:rFonts w:ascii="Times New Roman" w:hAnsi="Times New Roman" w:cs="Times New Roman"/>
          <w:sz w:val="28"/>
          <w:szCs w:val="28"/>
        </w:rPr>
        <w:lastRenderedPageBreak/>
        <w:t xml:space="preserve">капитале которого доля прямого или косвенного (через третьих лиц) участия офшорных компаний в совокупности превышает 25 процентов (если иное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учитывается прямое и (или) косвенное участие офшорных компаний </w:t>
      </w:r>
      <w:r w:rsidR="00D04FBC">
        <w:rPr>
          <w:rFonts w:ascii="Times New Roman" w:hAnsi="Times New Roman" w:cs="Times New Roman"/>
          <w:sz w:val="28"/>
          <w:szCs w:val="28"/>
        </w:rPr>
        <w:br/>
      </w:r>
      <w:r w:rsidRPr="00ED692B">
        <w:rPr>
          <w:rFonts w:ascii="Times New Roman" w:hAnsi="Times New Roman" w:cs="Times New Roman"/>
          <w:sz w:val="28"/>
          <w:szCs w:val="28"/>
        </w:rP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00D04FBC">
        <w:rPr>
          <w:rFonts w:ascii="Times New Roman" w:hAnsi="Times New Roman" w:cs="Times New Roman"/>
          <w:sz w:val="28"/>
          <w:szCs w:val="28"/>
        </w:rPr>
        <w:br/>
      </w:r>
      <w:r w:rsidRPr="00ED692B">
        <w:rPr>
          <w:rFonts w:ascii="Times New Roman" w:hAnsi="Times New Roman" w:cs="Times New Roman"/>
          <w:sz w:val="28"/>
          <w:szCs w:val="28"/>
        </w:rPr>
        <w:t>в капитале указанных публичных акционерных обществ;</w:t>
      </w:r>
    </w:p>
    <w:p w14:paraId="10AFE19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66DF0A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hyperlink w:anchor="P89">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w:t>
      </w:r>
    </w:p>
    <w:p w14:paraId="02B673F1" w14:textId="142C7E0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не должен являться иностранным агентом в соответствии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Федеральным </w:t>
      </w:r>
      <w:hyperlink r:id="rId23">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14 июля 2022 года № 255-ФЗ «О контроле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за деятельностью лиц, находящихся под иностранным влиянием»;</w:t>
      </w:r>
    </w:p>
    <w:p w14:paraId="2C8A914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не должен находиться в составляемых в рамках реализации полномочий, предусмотренных </w:t>
      </w:r>
      <w:hyperlink r:id="rId24">
        <w:r w:rsidRPr="00ED692B">
          <w:rPr>
            <w:rFonts w:ascii="Times New Roman" w:hAnsi="Times New Roman" w:cs="Times New Roman"/>
            <w:sz w:val="28"/>
            <w:szCs w:val="28"/>
          </w:rPr>
          <w:t>главой VII</w:t>
        </w:r>
      </w:hyperlink>
      <w:r w:rsidRPr="00ED692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AF461DB" w14:textId="49425F2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 заявителя должна отсутствовать просроченная задолженность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возврату в бюджет Белгородской области иных субсидий, бюджетных инвестиций, а также иная просроченная (неурегулированная) задолженность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денежным обязательствам перед Белгородской областью.</w:t>
      </w:r>
    </w:p>
    <w:p w14:paraId="6C5AF23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2.4.2. Заявитель, являющийся главой крестьянского (фермерского) хозяйства или индивидуальным предпринимателем,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780AF1C8" w14:textId="1669C56A" w:rsidR="00901185" w:rsidRPr="00ED692B" w:rsidRDefault="00901185" w:rsidP="00901185">
      <w:pPr>
        <w:pStyle w:val="ConsPlusNormal"/>
        <w:ind w:firstLine="540"/>
        <w:jc w:val="both"/>
        <w:rPr>
          <w:rFonts w:ascii="Times New Roman" w:hAnsi="Times New Roman" w:cs="Times New Roman"/>
          <w:sz w:val="28"/>
          <w:szCs w:val="28"/>
        </w:rPr>
      </w:pPr>
      <w:bookmarkStart w:id="15" w:name="P164"/>
      <w:bookmarkEnd w:id="15"/>
      <w:r w:rsidRPr="00ED692B">
        <w:rPr>
          <w:rFonts w:ascii="Times New Roman" w:hAnsi="Times New Roman" w:cs="Times New Roman"/>
          <w:sz w:val="28"/>
          <w:szCs w:val="28"/>
        </w:rPr>
        <w:t xml:space="preserve">- заявитель является гражданином Российской Федерации, чье крестьянское (фермерское) хозяйство зарегистрировано на сельской территории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на территории сельской агломерации Белгородской области;</w:t>
      </w:r>
    </w:p>
    <w:p w14:paraId="56EA82B6" w14:textId="3E3B884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крестьянское (фермерское) хозяйство или индивидуальный предприниматель, являющийся главой крестьянского (фермерского) хозяйства, зарегистрированы в финансовом году подачи заявки для участия в Конкурсе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для получения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7DA56019" w14:textId="4F77AB3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является членом действующего сельскохозяйственного потребительского кооператива (кроме ассоциированных) по профилю деятельности такого кооператива и реализует либо обязуется реализовывать </w:t>
      </w:r>
      <w:r w:rsidRPr="00ED692B">
        <w:rPr>
          <w:rFonts w:ascii="Times New Roman" w:hAnsi="Times New Roman" w:cs="Times New Roman"/>
          <w:sz w:val="28"/>
          <w:szCs w:val="28"/>
        </w:rPr>
        <w:lastRenderedPageBreak/>
        <w:t>свою продукцию данному кооперативу (в случае, если заявитель планирует направить на формирование неделимого фонда сельскохозяйственного потребительского кооператива часть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4C649312" w14:textId="19B1B54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не является или ранее не являлся получателем средств финансовой поддержки (за исключением социальных выплат и выплат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организацию начального этапа предпринимательской деятельности), субсидий или грантов, а также гранта на поддержку начинающего фермера;</w:t>
      </w:r>
    </w:p>
    <w:p w14:paraId="496AFA45" w14:textId="2F3AA7C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имеет финансовые средства </w:t>
      </w:r>
      <w:r w:rsidR="008F53FB" w:rsidRPr="00ED692B">
        <w:rPr>
          <w:rFonts w:ascii="Times New Roman" w:hAnsi="Times New Roman" w:cs="Times New Roman"/>
          <w:sz w:val="28"/>
          <w:szCs w:val="28"/>
        </w:rPr>
        <w:t>–</w:t>
      </w:r>
      <w:r w:rsidRPr="00ED692B">
        <w:rPr>
          <w:rFonts w:ascii="Times New Roman" w:hAnsi="Times New Roman" w:cs="Times New Roman"/>
          <w:sz w:val="28"/>
          <w:szCs w:val="28"/>
        </w:rPr>
        <w:t xml:space="preserve"> не менее 10 процентов стоимости каждого наименования приобретаемого имущества, выполняемых работ, оказываемых услуг (далее </w:t>
      </w:r>
      <w:r w:rsidR="008F53FB"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Приобретения), указанного в плане расходов. Данное обязательство отражается в Соглашении;</w:t>
      </w:r>
    </w:p>
    <w:p w14:paraId="28101604" w14:textId="1CF43AE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имеет проект по созданию и (или) развитию хозяйства, содержащий план расходов с указанием наименований </w:t>
      </w:r>
      <w:proofErr w:type="gramStart"/>
      <w:r w:rsidRPr="00ED692B">
        <w:rPr>
          <w:rFonts w:ascii="Times New Roman" w:hAnsi="Times New Roman" w:cs="Times New Roman"/>
          <w:sz w:val="28"/>
          <w:szCs w:val="28"/>
        </w:rPr>
        <w:t xml:space="preserve">Приобретений,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их количества, цены, источников финансирования, а также плановые показатели деятельности. Форма проекта (бизнес-плана) утверждается приказом Министерства;</w:t>
      </w:r>
    </w:p>
    <w:p w14:paraId="0C294EFA" w14:textId="200E5BF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осуществляет вид экономической деятельности (имеет </w:t>
      </w:r>
      <w:hyperlink r:id="rId25">
        <w:r w:rsidRPr="00ED692B">
          <w:rPr>
            <w:rFonts w:ascii="Times New Roman" w:hAnsi="Times New Roman" w:cs="Times New Roman"/>
            <w:sz w:val="28"/>
            <w:szCs w:val="28"/>
          </w:rPr>
          <w:t>ОКВЭД</w:t>
        </w:r>
      </w:hyperlink>
      <w:r w:rsidRPr="00ED692B">
        <w:rPr>
          <w:rFonts w:ascii="Times New Roman" w:hAnsi="Times New Roman" w:cs="Times New Roman"/>
          <w:sz w:val="28"/>
          <w:szCs w:val="28"/>
        </w:rPr>
        <w:t xml:space="preserve">), соответствующий заявленному направлению деятельности в соответствии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проектом (бизнес-планом) и относящийся к </w:t>
      </w:r>
      <w:hyperlink r:id="rId26">
        <w:r w:rsidRPr="00ED692B">
          <w:rPr>
            <w:rFonts w:ascii="Times New Roman" w:hAnsi="Times New Roman" w:cs="Times New Roman"/>
            <w:sz w:val="28"/>
            <w:szCs w:val="28"/>
          </w:rPr>
          <w:t>разделу А</w:t>
        </w:r>
      </w:hyperlink>
      <w:r w:rsidRPr="00ED692B">
        <w:rPr>
          <w:rFonts w:ascii="Times New Roman" w:hAnsi="Times New Roman" w:cs="Times New Roman"/>
          <w:sz w:val="28"/>
          <w:szCs w:val="28"/>
        </w:rPr>
        <w:t xml:space="preserve">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Сельское, лесное хозяйство, охота, рыболовство и рыбоводство</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или </w:t>
      </w:r>
      <w:hyperlink r:id="rId27">
        <w:r w:rsidRPr="00ED692B">
          <w:rPr>
            <w:rFonts w:ascii="Times New Roman" w:hAnsi="Times New Roman" w:cs="Times New Roman"/>
            <w:sz w:val="28"/>
            <w:szCs w:val="28"/>
          </w:rPr>
          <w:t xml:space="preserve">классу 10 раздела </w:t>
        </w:r>
        <w:r w:rsidR="00D04FBC">
          <w:rPr>
            <w:rFonts w:ascii="Times New Roman" w:hAnsi="Times New Roman" w:cs="Times New Roman"/>
            <w:sz w:val="28"/>
            <w:szCs w:val="28"/>
          </w:rPr>
          <w:br/>
        </w:r>
        <w:r w:rsidRPr="00ED692B">
          <w:rPr>
            <w:rFonts w:ascii="Times New Roman" w:hAnsi="Times New Roman" w:cs="Times New Roman"/>
            <w:sz w:val="28"/>
            <w:szCs w:val="28"/>
          </w:rPr>
          <w:t>С</w:t>
        </w:r>
      </w:hyperlink>
      <w:r w:rsidRPr="00ED692B">
        <w:rPr>
          <w:rFonts w:ascii="Times New Roman" w:hAnsi="Times New Roman" w:cs="Times New Roman"/>
          <w:sz w:val="28"/>
          <w:szCs w:val="28"/>
        </w:rPr>
        <w:t xml:space="preserve">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Обрабатывающие производства</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Общероссийского классификатора видов экономической деятельности ОК 029-2014 (КДЕС Ред. 2);</w:t>
      </w:r>
    </w:p>
    <w:p w14:paraId="27C79727" w14:textId="2F1A614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проект (бизнес-план) заявителя прошел предварительный отбор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w:t>
      </w:r>
      <w:r w:rsidR="00743469" w:rsidRPr="00ED692B">
        <w:rPr>
          <w:rFonts w:ascii="Times New Roman" w:hAnsi="Times New Roman" w:cs="Times New Roman"/>
          <w:sz w:val="28"/>
          <w:szCs w:val="28"/>
        </w:rPr>
        <w:t>муниципальном районе, муниципальном или городском округе Белгородской области</w:t>
      </w:r>
      <w:r w:rsidRPr="00ED692B">
        <w:rPr>
          <w:rFonts w:ascii="Times New Roman" w:hAnsi="Times New Roman" w:cs="Times New Roman"/>
          <w:sz w:val="28"/>
          <w:szCs w:val="28"/>
        </w:rPr>
        <w:t xml:space="preserve">, на территории которого заявитель планирует реализовывать свой проект (бизнес-план), для участия в Конкурсе в соответствии с порядками (регламентами), утвержденными администрациями </w:t>
      </w:r>
      <w:r w:rsidR="00743469" w:rsidRPr="00ED692B">
        <w:rPr>
          <w:rFonts w:ascii="Times New Roman" w:hAnsi="Times New Roman" w:cs="Times New Roman"/>
          <w:sz w:val="28"/>
          <w:szCs w:val="28"/>
        </w:rPr>
        <w:t xml:space="preserve">муниципальных районов, муниципальных или городских округов </w:t>
      </w:r>
      <w:r w:rsidRPr="00ED692B">
        <w:rPr>
          <w:rFonts w:ascii="Times New Roman" w:hAnsi="Times New Roman" w:cs="Times New Roman"/>
          <w:sz w:val="28"/>
          <w:szCs w:val="28"/>
        </w:rPr>
        <w:t>Белгородской области;</w:t>
      </w:r>
    </w:p>
    <w:p w14:paraId="2EFE6DD7" w14:textId="2DABBA9D" w:rsidR="00901185" w:rsidRPr="00ED692B" w:rsidRDefault="00901185" w:rsidP="00901185">
      <w:pPr>
        <w:pStyle w:val="ConsPlusNormal"/>
        <w:ind w:firstLine="540"/>
        <w:jc w:val="both"/>
        <w:rPr>
          <w:rFonts w:ascii="Times New Roman" w:hAnsi="Times New Roman" w:cs="Times New Roman"/>
          <w:sz w:val="28"/>
          <w:szCs w:val="28"/>
        </w:rPr>
      </w:pPr>
      <w:bookmarkStart w:id="16" w:name="P172"/>
      <w:bookmarkEnd w:id="16"/>
      <w:r w:rsidRPr="00ED692B">
        <w:rPr>
          <w:rFonts w:ascii="Times New Roman" w:hAnsi="Times New Roman" w:cs="Times New Roman"/>
          <w:sz w:val="28"/>
          <w:szCs w:val="28"/>
        </w:rPr>
        <w:t>- у заявителя в году, предшествующем году получения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отсутствуют случаи привлечения его к ответственности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8">
        <w:r w:rsidRPr="00ED692B">
          <w:rPr>
            <w:rFonts w:ascii="Times New Roman" w:hAnsi="Times New Roman" w:cs="Times New Roman"/>
            <w:sz w:val="28"/>
            <w:szCs w:val="28"/>
          </w:rPr>
          <w:t>Правилами</w:t>
        </w:r>
      </w:hyperlink>
      <w:r w:rsidRPr="00ED692B">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 сентября 2020 года № 1479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Об утверждении Правил противопожарного режима в Российской Федерации</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w:t>
      </w:r>
    </w:p>
    <w:p w14:paraId="71C88D32" w14:textId="3DC499E7" w:rsidR="00901185" w:rsidRPr="00ED692B" w:rsidRDefault="00901185" w:rsidP="00901185">
      <w:pPr>
        <w:pStyle w:val="ConsPlusNormal"/>
        <w:ind w:firstLine="540"/>
        <w:jc w:val="both"/>
        <w:rPr>
          <w:rFonts w:ascii="Times New Roman" w:hAnsi="Times New Roman" w:cs="Times New Roman"/>
          <w:sz w:val="28"/>
          <w:szCs w:val="28"/>
        </w:rPr>
      </w:pPr>
      <w:bookmarkStart w:id="17" w:name="P173"/>
      <w:bookmarkEnd w:id="17"/>
      <w:r w:rsidRPr="00ED692B">
        <w:rPr>
          <w:rFonts w:ascii="Times New Roman" w:hAnsi="Times New Roman" w:cs="Times New Roman"/>
          <w:sz w:val="28"/>
          <w:szCs w:val="28"/>
        </w:rPr>
        <w:t xml:space="preserve">- у заявителя отсутствуют неисполненные обязанности по уплате налогов, сборов, страховых взносов, пеней, штрафов, процентов, подлежащих уплате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соответствии с законодательством Российской Федерации о налогах и сборах, в сумме, превышающей 10 тыс. рублей;</w:t>
      </w:r>
    </w:p>
    <w:p w14:paraId="35DDAAEE" w14:textId="3AE6C83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являющийся юридическим лицом, не находится в процессе реорганизации (за исключением реорганизации в форме присоединения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юридическому лицу, являющемуся участником отбора, другого юридического лица), ликвидации, в отношении его не введена процедура банкротства, </w:t>
      </w:r>
      <w:r w:rsidRPr="00ED692B">
        <w:rPr>
          <w:rFonts w:ascii="Times New Roman" w:hAnsi="Times New Roman" w:cs="Times New Roman"/>
          <w:sz w:val="28"/>
          <w:szCs w:val="28"/>
        </w:rPr>
        <w:lastRenderedPageBreak/>
        <w:t>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13F3385E" w14:textId="472C0EF1" w:rsidR="00901185" w:rsidRPr="00ED692B" w:rsidRDefault="00901185" w:rsidP="00901185">
      <w:pPr>
        <w:pStyle w:val="ConsPlusNormal"/>
        <w:ind w:firstLine="540"/>
        <w:jc w:val="both"/>
        <w:rPr>
          <w:rFonts w:ascii="Times New Roman" w:hAnsi="Times New Roman" w:cs="Times New Roman"/>
          <w:sz w:val="28"/>
          <w:szCs w:val="28"/>
        </w:rPr>
      </w:pPr>
      <w:bookmarkStart w:id="18" w:name="P175"/>
      <w:bookmarkEnd w:id="18"/>
      <w:r w:rsidRPr="00ED692B">
        <w:rPr>
          <w:rFonts w:ascii="Times New Roman" w:hAnsi="Times New Roman" w:cs="Times New Roman"/>
          <w:sz w:val="28"/>
          <w:szCs w:val="28"/>
        </w:rPr>
        <w:t xml:space="preserve">- в реестре дисквалифицированных лиц отсутствуют сведения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 - производителе товаров, работ и услуг, являющихся заявителями.</w:t>
      </w:r>
    </w:p>
    <w:p w14:paraId="74C621B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2.4.3. Заявитель, являющийся физическим лицом,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7007A8AA"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9" w:name="P177"/>
      <w:bookmarkEnd w:id="19"/>
      <w:r w:rsidRPr="00ED692B">
        <w:rPr>
          <w:rFonts w:ascii="Times New Roman" w:hAnsi="Times New Roman" w:cs="Times New Roman"/>
          <w:sz w:val="28"/>
          <w:szCs w:val="28"/>
        </w:rPr>
        <w:t>- заявитель является гражданином Российской Федерации, зарегистрированным на сельской территории или на территории сельской агломерации Белгородской области;</w:t>
      </w:r>
    </w:p>
    <w:p w14:paraId="70DE7D7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заявитель не зарегистрирован в качестве главы крестьянского (фермерского) хозяйства либо индивидуального предпринимателя;</w:t>
      </w:r>
    </w:p>
    <w:p w14:paraId="228013E0" w14:textId="22E2B83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в случае признания его победителем Конкурса в течение не более 30 (тридцати) календарных дней после объявления его победителем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результатам Конкурса обязуется осуществить государственную регистрацию в органах Федеральной налоговой службы крестьянского (фермерского) хозяйства, индивидуального предпринимателя, с указанием основного вида экономической деятельности </w:t>
      </w:r>
      <w:hyperlink r:id="rId29">
        <w:r w:rsidRPr="00ED692B">
          <w:rPr>
            <w:rFonts w:ascii="Times New Roman" w:hAnsi="Times New Roman" w:cs="Times New Roman"/>
            <w:sz w:val="28"/>
            <w:szCs w:val="28"/>
          </w:rPr>
          <w:t>(ОКВЭД)</w:t>
        </w:r>
      </w:hyperlink>
      <w:r w:rsidRPr="00ED692B">
        <w:rPr>
          <w:rFonts w:ascii="Times New Roman" w:hAnsi="Times New Roman" w:cs="Times New Roman"/>
          <w:sz w:val="28"/>
          <w:szCs w:val="28"/>
        </w:rPr>
        <w:t>, соответствующего заявленному направлению деятельности в соответствии с бизнес-планом;</w:t>
      </w:r>
    </w:p>
    <w:p w14:paraId="26874388" w14:textId="782BDEF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заявитель является членом действующего сельскохозяйственного потребительского кооператива (кроме ассоциированных) по профилю деятельности такого кооператива и реализует либо обязуется реализовывать свою продукцию данному кооперативу (в случае, если заявитель планирует направить на формирование неделимого фонда сельскохозяйственного потребительского кооператива часть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2E367300" w14:textId="5075026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имеет план по развитию хозяйства, содержащий план расходов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указанием Приобретений, их количества, цены, источников финансирования. Форма проекта (бизнес-плана) утверждается приказом Министерства;</w:t>
      </w:r>
    </w:p>
    <w:p w14:paraId="79E6A27C" w14:textId="4E47B9E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заявитель имеет финансовые средства </w:t>
      </w:r>
      <w:r w:rsidR="00D04FBC">
        <w:rPr>
          <w:rFonts w:ascii="Times New Roman" w:hAnsi="Times New Roman" w:cs="Times New Roman"/>
          <w:sz w:val="28"/>
          <w:szCs w:val="28"/>
        </w:rPr>
        <w:t>˗</w:t>
      </w:r>
      <w:r w:rsidRPr="00ED692B">
        <w:rPr>
          <w:rFonts w:ascii="Times New Roman" w:hAnsi="Times New Roman" w:cs="Times New Roman"/>
          <w:sz w:val="28"/>
          <w:szCs w:val="28"/>
        </w:rPr>
        <w:t xml:space="preserve"> не менее 10 процентов стоимости каждого наименования Приобретения, указанного в плане расходов. Данное обязательство отражается в Соглашении;</w:t>
      </w:r>
    </w:p>
    <w:p w14:paraId="1FF466EF" w14:textId="069A701F" w:rsidR="00901185" w:rsidRPr="00ED692B" w:rsidRDefault="00901185" w:rsidP="00901185">
      <w:pPr>
        <w:pStyle w:val="ConsPlusNormal"/>
        <w:ind w:firstLine="540"/>
        <w:jc w:val="both"/>
        <w:rPr>
          <w:rFonts w:ascii="Times New Roman" w:hAnsi="Times New Roman" w:cs="Times New Roman"/>
          <w:sz w:val="28"/>
          <w:szCs w:val="28"/>
        </w:rPr>
      </w:pPr>
      <w:bookmarkStart w:id="20" w:name="P183"/>
      <w:bookmarkEnd w:id="20"/>
      <w:r w:rsidRPr="00ED692B">
        <w:rPr>
          <w:rFonts w:ascii="Times New Roman" w:hAnsi="Times New Roman" w:cs="Times New Roman"/>
          <w:sz w:val="28"/>
          <w:szCs w:val="28"/>
        </w:rPr>
        <w:t xml:space="preserve">- проект (бизнес-план) заявителя прошел предварительный отбор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w:t>
      </w:r>
      <w:r w:rsidR="00743469" w:rsidRPr="00ED692B">
        <w:rPr>
          <w:rFonts w:ascii="Times New Roman" w:hAnsi="Times New Roman" w:cs="Times New Roman"/>
          <w:sz w:val="28"/>
          <w:szCs w:val="28"/>
        </w:rPr>
        <w:t>муниципальном районе, муниципальном или городском округе Белгородской области</w:t>
      </w:r>
      <w:r w:rsidRPr="00ED692B">
        <w:rPr>
          <w:rFonts w:ascii="Times New Roman" w:hAnsi="Times New Roman" w:cs="Times New Roman"/>
          <w:sz w:val="28"/>
          <w:szCs w:val="28"/>
        </w:rPr>
        <w:t xml:space="preserve">, на территории которого заявитель планирует реализовывать свой проект (бизнес-план), для участия в Конкурсе в соответствии с порядками (регламентами), утвержденными администрациями </w:t>
      </w:r>
      <w:r w:rsidR="00743469" w:rsidRPr="00ED692B">
        <w:rPr>
          <w:rFonts w:ascii="Times New Roman" w:hAnsi="Times New Roman" w:cs="Times New Roman"/>
          <w:sz w:val="28"/>
          <w:szCs w:val="28"/>
        </w:rPr>
        <w:t xml:space="preserve">муниципальных районов, муниципальных или городских округов Белгородской области </w:t>
      </w:r>
      <w:r w:rsidRPr="00ED692B">
        <w:rPr>
          <w:rFonts w:ascii="Times New Roman" w:hAnsi="Times New Roman" w:cs="Times New Roman"/>
          <w:sz w:val="28"/>
          <w:szCs w:val="28"/>
        </w:rPr>
        <w:t>Белгородской области;</w:t>
      </w:r>
    </w:p>
    <w:p w14:paraId="7E1DAA46" w14:textId="2173D8F1" w:rsidR="00901185" w:rsidRPr="00ED692B" w:rsidRDefault="00901185" w:rsidP="00901185">
      <w:pPr>
        <w:pStyle w:val="ConsPlusNormal"/>
        <w:ind w:firstLine="540"/>
        <w:jc w:val="both"/>
        <w:rPr>
          <w:rFonts w:ascii="Times New Roman" w:hAnsi="Times New Roman" w:cs="Times New Roman"/>
          <w:sz w:val="28"/>
          <w:szCs w:val="28"/>
        </w:rPr>
      </w:pPr>
      <w:bookmarkStart w:id="21" w:name="P184"/>
      <w:bookmarkEnd w:id="21"/>
      <w:r w:rsidRPr="00ED692B">
        <w:rPr>
          <w:rFonts w:ascii="Times New Roman" w:hAnsi="Times New Roman" w:cs="Times New Roman"/>
          <w:sz w:val="28"/>
          <w:szCs w:val="28"/>
        </w:rPr>
        <w:lastRenderedPageBreak/>
        <w:t xml:space="preserve">- у заявителя отсутствуют неисполненные обязанности по уплате налогов, сборов, страховых взносов, пеней, штрафов и процентов, подлежащих уплате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соответствии с законодательством Российской Федерации о налогах и сборах, в сумме, превышающей 10 тыс. рублей;</w:t>
      </w:r>
    </w:p>
    <w:p w14:paraId="531A3C4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 отношении заявителя не введена процедура банкротства;</w:t>
      </w:r>
    </w:p>
    <w:p w14:paraId="3086A17F" w14:textId="0710F080" w:rsidR="00901185" w:rsidRPr="00ED692B" w:rsidRDefault="00901185" w:rsidP="00901185">
      <w:pPr>
        <w:pStyle w:val="ConsPlusNormal"/>
        <w:ind w:firstLine="540"/>
        <w:jc w:val="both"/>
        <w:rPr>
          <w:rFonts w:ascii="Times New Roman" w:hAnsi="Times New Roman" w:cs="Times New Roman"/>
          <w:sz w:val="28"/>
          <w:szCs w:val="28"/>
        </w:rPr>
      </w:pPr>
      <w:bookmarkStart w:id="22" w:name="P186"/>
      <w:bookmarkEnd w:id="22"/>
      <w:r w:rsidRPr="00ED692B">
        <w:rPr>
          <w:rFonts w:ascii="Times New Roman" w:hAnsi="Times New Roman" w:cs="Times New Roman"/>
          <w:sz w:val="28"/>
          <w:szCs w:val="28"/>
        </w:rPr>
        <w:t xml:space="preserve">- в реестре дисквалифицированных лиц отсутствуют сведения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w:t>
      </w:r>
      <w:r w:rsidR="00D04FBC">
        <w:rPr>
          <w:rFonts w:ascii="Times New Roman" w:hAnsi="Times New Roman" w:cs="Times New Roman"/>
          <w:sz w:val="28"/>
          <w:szCs w:val="28"/>
        </w:rPr>
        <w:t xml:space="preserve">    </w:t>
      </w:r>
      <w:r w:rsidRPr="00ED692B">
        <w:rPr>
          <w:rFonts w:ascii="Times New Roman" w:hAnsi="Times New Roman" w:cs="Times New Roman"/>
          <w:sz w:val="28"/>
          <w:szCs w:val="28"/>
        </w:rPr>
        <w:t>лице - производителе товаров, работ и услуг, являющихся заявителями.</w:t>
      </w:r>
    </w:p>
    <w:p w14:paraId="37EE3FBB" w14:textId="7BD24EA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2.5. При осуществлении взаимодействия между Министерством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заявителями запрещается требовать от заявителя представления документов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информации в целях подтверждения соответствия участника Конкурса требованиям, определенным </w:t>
      </w:r>
      <w:hyperlink w:anchor="P156">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hyperlink w:anchor="P173">
        <w:r w:rsidRPr="00ED692B">
          <w:rPr>
            <w:rFonts w:ascii="Times New Roman" w:hAnsi="Times New Roman" w:cs="Times New Roman"/>
            <w:sz w:val="28"/>
            <w:szCs w:val="28"/>
          </w:rPr>
          <w:t>одиннадцатым</w:t>
        </w:r>
      </w:hyperlink>
      <w:r w:rsidRPr="00ED692B">
        <w:rPr>
          <w:rFonts w:ascii="Times New Roman" w:hAnsi="Times New Roman" w:cs="Times New Roman"/>
          <w:sz w:val="28"/>
          <w:szCs w:val="28"/>
        </w:rPr>
        <w:t xml:space="preserve"> </w:t>
      </w:r>
      <w:r w:rsidR="00D04FBC">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75">
        <w:r w:rsidRPr="00ED692B">
          <w:rPr>
            <w:rFonts w:ascii="Times New Roman" w:hAnsi="Times New Roman" w:cs="Times New Roman"/>
            <w:sz w:val="28"/>
            <w:szCs w:val="28"/>
          </w:rPr>
          <w:t>тринадцатым абзацами подпункта 2.4.2 пункта 2.4 раздела 2</w:t>
        </w:r>
      </w:hyperlink>
      <w:r w:rsidRPr="00ED692B">
        <w:rPr>
          <w:rFonts w:ascii="Times New Roman" w:hAnsi="Times New Roman" w:cs="Times New Roman"/>
          <w:sz w:val="28"/>
          <w:szCs w:val="28"/>
        </w:rPr>
        <w:t xml:space="preserve"> Порядка и </w:t>
      </w:r>
      <w:hyperlink w:anchor="P173">
        <w:r w:rsidRPr="00ED692B">
          <w:rPr>
            <w:rFonts w:ascii="Times New Roman" w:hAnsi="Times New Roman" w:cs="Times New Roman"/>
            <w:sz w:val="28"/>
            <w:szCs w:val="28"/>
          </w:rPr>
          <w:t>девятым</w:t>
        </w:r>
      </w:hyperlink>
      <w:r w:rsidRPr="00ED692B">
        <w:rPr>
          <w:rFonts w:ascii="Times New Roman" w:hAnsi="Times New Roman" w:cs="Times New Roman"/>
          <w:sz w:val="28"/>
          <w:szCs w:val="28"/>
        </w:rPr>
        <w:t xml:space="preserve"> - </w:t>
      </w:r>
      <w:hyperlink w:anchor="P186">
        <w:r w:rsidRPr="00ED692B">
          <w:rPr>
            <w:rFonts w:ascii="Times New Roman" w:hAnsi="Times New Roman" w:cs="Times New Roman"/>
            <w:sz w:val="28"/>
            <w:szCs w:val="28"/>
          </w:rPr>
          <w:t>одиннадцатым абзацами подпункта 2.4.3 пункта 2.4 раздела 2</w:t>
        </w:r>
      </w:hyperlink>
      <w:r w:rsidRPr="00ED692B">
        <w:rPr>
          <w:rFonts w:ascii="Times New Roman" w:hAnsi="Times New Roman" w:cs="Times New Roman"/>
          <w:sz w:val="28"/>
          <w:szCs w:val="28"/>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представил указанные документы и информацию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Министерство по собственной инициативе.</w:t>
      </w:r>
    </w:p>
    <w:p w14:paraId="4A0FC46C" w14:textId="5AF1CD79" w:rsidR="00901185" w:rsidRPr="00ED692B" w:rsidRDefault="00901185" w:rsidP="00901185">
      <w:pPr>
        <w:pStyle w:val="ConsPlusNormal"/>
        <w:ind w:firstLine="540"/>
        <w:jc w:val="both"/>
        <w:rPr>
          <w:rFonts w:ascii="Times New Roman" w:hAnsi="Times New Roman" w:cs="Times New Roman"/>
          <w:sz w:val="28"/>
          <w:szCs w:val="28"/>
        </w:rPr>
      </w:pPr>
      <w:bookmarkStart w:id="23" w:name="P188"/>
      <w:bookmarkEnd w:id="23"/>
      <w:r w:rsidRPr="00ED692B">
        <w:rPr>
          <w:rFonts w:ascii="Times New Roman" w:hAnsi="Times New Roman" w:cs="Times New Roman"/>
          <w:sz w:val="28"/>
          <w:szCs w:val="28"/>
        </w:rPr>
        <w:t xml:space="preserve">2.6. Осуществление проверки заявителя на соответствие требованиям, определенным </w:t>
      </w:r>
      <w:hyperlink w:anchor="P156">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hyperlink w:anchor="P173">
        <w:r w:rsidRPr="00ED692B">
          <w:rPr>
            <w:rFonts w:ascii="Times New Roman" w:hAnsi="Times New Roman" w:cs="Times New Roman"/>
            <w:sz w:val="28"/>
            <w:szCs w:val="28"/>
          </w:rPr>
          <w:t>одиннадцатым</w:t>
        </w:r>
      </w:hyperlink>
      <w:r w:rsidRPr="00ED692B">
        <w:rPr>
          <w:rFonts w:ascii="Times New Roman" w:hAnsi="Times New Roman" w:cs="Times New Roman"/>
          <w:sz w:val="28"/>
          <w:szCs w:val="28"/>
        </w:rPr>
        <w:t xml:space="preserve"> </w:t>
      </w:r>
      <w:r w:rsidR="00D04FBC">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75">
        <w:r w:rsidRPr="00D04FBC">
          <w:rPr>
            <w:rFonts w:ascii="Times New Roman" w:hAnsi="Times New Roman" w:cs="Times New Roman"/>
            <w:spacing w:val="-4"/>
            <w:sz w:val="28"/>
            <w:szCs w:val="28"/>
          </w:rPr>
          <w:t>тринадцатым абзацами подпункта 2.4.2 пункта 2.4 раздела 2</w:t>
        </w:r>
      </w:hyperlink>
      <w:r w:rsidRPr="00D04FBC">
        <w:rPr>
          <w:rFonts w:ascii="Times New Roman" w:hAnsi="Times New Roman" w:cs="Times New Roman"/>
          <w:spacing w:val="-4"/>
          <w:sz w:val="28"/>
          <w:szCs w:val="28"/>
        </w:rPr>
        <w:t xml:space="preserve"> Порядка и </w:t>
      </w:r>
      <w:hyperlink w:anchor="P173">
        <w:r w:rsidRPr="00D04FBC">
          <w:rPr>
            <w:rFonts w:ascii="Times New Roman" w:hAnsi="Times New Roman" w:cs="Times New Roman"/>
            <w:spacing w:val="-4"/>
            <w:sz w:val="28"/>
            <w:szCs w:val="28"/>
          </w:rPr>
          <w:t>девятым</w:t>
        </w:r>
      </w:hyperlink>
      <w:r w:rsidRPr="00D04FBC">
        <w:rPr>
          <w:rFonts w:ascii="Times New Roman" w:hAnsi="Times New Roman" w:cs="Times New Roman"/>
          <w:spacing w:val="-4"/>
          <w:sz w:val="28"/>
          <w:szCs w:val="28"/>
        </w:rPr>
        <w:t xml:space="preserve"> </w:t>
      </w:r>
      <w:r w:rsidR="00D04FBC" w:rsidRPr="00D04FBC">
        <w:rPr>
          <w:rFonts w:ascii="Times New Roman" w:hAnsi="Times New Roman" w:cs="Times New Roman"/>
          <w:spacing w:val="-4"/>
          <w:sz w:val="28"/>
          <w:szCs w:val="28"/>
        </w:rPr>
        <w:t>˗</w:t>
      </w:r>
      <w:r w:rsidRPr="00ED692B">
        <w:rPr>
          <w:rFonts w:ascii="Times New Roman" w:hAnsi="Times New Roman" w:cs="Times New Roman"/>
          <w:sz w:val="28"/>
          <w:szCs w:val="28"/>
        </w:rPr>
        <w:t xml:space="preserve"> </w:t>
      </w:r>
      <w:hyperlink w:anchor="P186">
        <w:r w:rsidRPr="00ED692B">
          <w:rPr>
            <w:rFonts w:ascii="Times New Roman" w:hAnsi="Times New Roman" w:cs="Times New Roman"/>
            <w:sz w:val="28"/>
            <w:szCs w:val="28"/>
          </w:rPr>
          <w:t>одиннадцатым абзацами подпункта 2.4.3 пункта 2.4 раздела 2</w:t>
        </w:r>
      </w:hyperlink>
      <w:r w:rsidRPr="00ED692B">
        <w:rPr>
          <w:rFonts w:ascii="Times New Roman" w:hAnsi="Times New Roman" w:cs="Times New Roman"/>
          <w:sz w:val="28"/>
          <w:szCs w:val="28"/>
        </w:rPr>
        <w:t xml:space="preserve"> Порядка, в части, позволяющей с учетом наличия технической возможности провести автоматическую проверку, осуществляется автоматически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59EF34C1" w14:textId="5A79C29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оставшейся части, при отсутствии технической возможности осуществления автоматической проверки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подтверждение соответствия заявителя требованиям, определенным </w:t>
      </w:r>
      <w:hyperlink w:anchor="P156">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hyperlink w:anchor="P173">
        <w:r w:rsidRPr="00ED692B">
          <w:rPr>
            <w:rFonts w:ascii="Times New Roman" w:hAnsi="Times New Roman" w:cs="Times New Roman"/>
            <w:sz w:val="28"/>
            <w:szCs w:val="28"/>
          </w:rPr>
          <w:t>одиннадцатым</w:t>
        </w:r>
      </w:hyperlink>
      <w:r w:rsidRPr="00ED692B">
        <w:rPr>
          <w:rFonts w:ascii="Times New Roman" w:hAnsi="Times New Roman" w:cs="Times New Roman"/>
          <w:sz w:val="28"/>
          <w:szCs w:val="28"/>
        </w:rPr>
        <w:t xml:space="preserve"> </w:t>
      </w:r>
      <w:r w:rsidR="00D04FBC" w:rsidRPr="00D04FBC">
        <w:rPr>
          <w:rFonts w:ascii="Times New Roman" w:hAnsi="Times New Roman" w:cs="Times New Roman"/>
          <w:spacing w:val="-4"/>
          <w:sz w:val="28"/>
          <w:szCs w:val="28"/>
        </w:rPr>
        <w:t>˗</w:t>
      </w:r>
      <w:r w:rsidRPr="00ED692B">
        <w:rPr>
          <w:rFonts w:ascii="Times New Roman" w:hAnsi="Times New Roman" w:cs="Times New Roman"/>
          <w:sz w:val="28"/>
          <w:szCs w:val="28"/>
        </w:rPr>
        <w:t xml:space="preserve"> </w:t>
      </w:r>
      <w:hyperlink w:anchor="P175">
        <w:r w:rsidRPr="00ED692B">
          <w:rPr>
            <w:rFonts w:ascii="Times New Roman" w:hAnsi="Times New Roman" w:cs="Times New Roman"/>
            <w:sz w:val="28"/>
            <w:szCs w:val="28"/>
          </w:rPr>
          <w:t>тринадцатым абзацами подпункта 2.4.2 пункта 2.4 раздела 2</w:t>
        </w:r>
      </w:hyperlink>
      <w:r w:rsidRPr="00ED692B">
        <w:rPr>
          <w:rFonts w:ascii="Times New Roman" w:hAnsi="Times New Roman" w:cs="Times New Roman"/>
          <w:sz w:val="28"/>
          <w:szCs w:val="28"/>
        </w:rPr>
        <w:t xml:space="preserve"> Порядка и </w:t>
      </w:r>
      <w:hyperlink w:anchor="P173">
        <w:r w:rsidRPr="00ED692B">
          <w:rPr>
            <w:rFonts w:ascii="Times New Roman" w:hAnsi="Times New Roman" w:cs="Times New Roman"/>
            <w:sz w:val="28"/>
            <w:szCs w:val="28"/>
          </w:rPr>
          <w:t>девятым</w:t>
        </w:r>
      </w:hyperlink>
      <w:r w:rsidRPr="00ED692B">
        <w:rPr>
          <w:rFonts w:ascii="Times New Roman" w:hAnsi="Times New Roman" w:cs="Times New Roman"/>
          <w:sz w:val="28"/>
          <w:szCs w:val="28"/>
        </w:rPr>
        <w:t xml:space="preserve"> </w:t>
      </w:r>
      <w:r w:rsidR="00D04FBC" w:rsidRPr="00D04FBC">
        <w:rPr>
          <w:rFonts w:ascii="Times New Roman" w:hAnsi="Times New Roman" w:cs="Times New Roman"/>
          <w:spacing w:val="-4"/>
          <w:sz w:val="28"/>
          <w:szCs w:val="28"/>
        </w:rPr>
        <w:t>˗</w:t>
      </w:r>
      <w:r w:rsidRPr="00ED692B">
        <w:rPr>
          <w:rFonts w:ascii="Times New Roman" w:hAnsi="Times New Roman" w:cs="Times New Roman"/>
          <w:sz w:val="28"/>
          <w:szCs w:val="28"/>
        </w:rPr>
        <w:t xml:space="preserve"> </w:t>
      </w:r>
      <w:hyperlink w:anchor="P186">
        <w:r w:rsidRPr="00ED692B">
          <w:rPr>
            <w:rFonts w:ascii="Times New Roman" w:hAnsi="Times New Roman" w:cs="Times New Roman"/>
            <w:sz w:val="28"/>
            <w:szCs w:val="28"/>
          </w:rPr>
          <w:t>одиннадцатым абзацами подпункта 2.4.3 пункта 2.4 раздела 2</w:t>
        </w:r>
      </w:hyperlink>
      <w:r w:rsidRPr="00ED692B">
        <w:rPr>
          <w:rFonts w:ascii="Times New Roman" w:hAnsi="Times New Roman" w:cs="Times New Roman"/>
          <w:sz w:val="28"/>
          <w:szCs w:val="28"/>
        </w:rPr>
        <w:t xml:space="preserve"> 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48C7C1EE" w14:textId="2CEAF0AE" w:rsidR="00901185" w:rsidRPr="00ED692B" w:rsidRDefault="00901185" w:rsidP="00901185">
      <w:pPr>
        <w:pStyle w:val="ConsPlusNormal"/>
        <w:ind w:firstLine="540"/>
        <w:jc w:val="both"/>
        <w:rPr>
          <w:rFonts w:ascii="Times New Roman" w:hAnsi="Times New Roman" w:cs="Times New Roman"/>
          <w:sz w:val="28"/>
          <w:szCs w:val="28"/>
        </w:rPr>
      </w:pPr>
      <w:bookmarkStart w:id="24" w:name="P190"/>
      <w:bookmarkEnd w:id="24"/>
      <w:r w:rsidRPr="00ED692B">
        <w:rPr>
          <w:rFonts w:ascii="Times New Roman" w:hAnsi="Times New Roman" w:cs="Times New Roman"/>
          <w:sz w:val="28"/>
          <w:szCs w:val="28"/>
        </w:rPr>
        <w:lastRenderedPageBreak/>
        <w:t xml:space="preserve">2.7. Соответствие заявителя требованиям, указанным во </w:t>
      </w:r>
      <w:hyperlink w:anchor="P164">
        <w:r w:rsidRPr="00ED692B">
          <w:rPr>
            <w:rFonts w:ascii="Times New Roman" w:hAnsi="Times New Roman" w:cs="Times New Roman"/>
            <w:sz w:val="28"/>
            <w:szCs w:val="28"/>
          </w:rPr>
          <w:t>втором</w:t>
        </w:r>
      </w:hyperlink>
      <w:r w:rsidRPr="00ED692B">
        <w:rPr>
          <w:rFonts w:ascii="Times New Roman" w:hAnsi="Times New Roman" w:cs="Times New Roman"/>
          <w:sz w:val="28"/>
          <w:szCs w:val="28"/>
        </w:rPr>
        <w:t xml:space="preserve"> </w:t>
      </w:r>
      <w:r w:rsidR="00D04FBC" w:rsidRPr="00D04FBC">
        <w:rPr>
          <w:rFonts w:ascii="Times New Roman" w:hAnsi="Times New Roman" w:cs="Times New Roman"/>
          <w:spacing w:val="-4"/>
          <w:sz w:val="28"/>
          <w:szCs w:val="28"/>
        </w:rPr>
        <w:t>˗</w:t>
      </w:r>
      <w:r w:rsidRPr="00ED692B">
        <w:rPr>
          <w:rFonts w:ascii="Times New Roman" w:hAnsi="Times New Roman" w:cs="Times New Roman"/>
          <w:sz w:val="28"/>
          <w:szCs w:val="28"/>
        </w:rPr>
        <w:t xml:space="preserve"> </w:t>
      </w:r>
      <w:hyperlink w:anchor="P172">
        <w:r w:rsidRPr="00ED692B">
          <w:rPr>
            <w:rFonts w:ascii="Times New Roman" w:hAnsi="Times New Roman" w:cs="Times New Roman"/>
            <w:sz w:val="28"/>
            <w:szCs w:val="28"/>
          </w:rPr>
          <w:t>десятом абзацах подпункта 2.4.2 пункта 2.4 раздела 2</w:t>
        </w:r>
      </w:hyperlink>
      <w:r w:rsidRPr="00ED692B">
        <w:rPr>
          <w:rFonts w:ascii="Times New Roman" w:hAnsi="Times New Roman" w:cs="Times New Roman"/>
          <w:sz w:val="28"/>
          <w:szCs w:val="28"/>
        </w:rPr>
        <w:t xml:space="preserve"> Порядка и </w:t>
      </w:r>
      <w:hyperlink w:anchor="P177">
        <w:r w:rsidRPr="00ED692B">
          <w:rPr>
            <w:rFonts w:ascii="Times New Roman" w:hAnsi="Times New Roman" w:cs="Times New Roman"/>
            <w:sz w:val="28"/>
            <w:szCs w:val="28"/>
          </w:rPr>
          <w:t>втором</w:t>
        </w:r>
      </w:hyperlink>
      <w:r w:rsidRPr="00ED692B">
        <w:rPr>
          <w:rFonts w:ascii="Times New Roman" w:hAnsi="Times New Roman" w:cs="Times New Roman"/>
          <w:sz w:val="28"/>
          <w:szCs w:val="28"/>
        </w:rPr>
        <w:t xml:space="preserve"> </w:t>
      </w:r>
      <w:r w:rsidR="00D04FBC" w:rsidRPr="00D04FBC">
        <w:rPr>
          <w:rFonts w:ascii="Times New Roman" w:hAnsi="Times New Roman" w:cs="Times New Roman"/>
          <w:spacing w:val="-4"/>
          <w:sz w:val="28"/>
          <w:szCs w:val="28"/>
        </w:rPr>
        <w:t>˗</w:t>
      </w:r>
      <w:r w:rsidRPr="00ED692B">
        <w:rPr>
          <w:rFonts w:ascii="Times New Roman" w:hAnsi="Times New Roman" w:cs="Times New Roman"/>
          <w:sz w:val="28"/>
          <w:szCs w:val="28"/>
        </w:rPr>
        <w:t xml:space="preserve"> </w:t>
      </w:r>
      <w:hyperlink w:anchor="P183">
        <w:r w:rsidRPr="00ED692B">
          <w:rPr>
            <w:rFonts w:ascii="Times New Roman" w:hAnsi="Times New Roman" w:cs="Times New Roman"/>
            <w:sz w:val="28"/>
            <w:szCs w:val="28"/>
          </w:rPr>
          <w:t>восьмом абзацах подпункта 2.4.3 пункта 2.4 раздела 2</w:t>
        </w:r>
      </w:hyperlink>
      <w:r w:rsidRPr="00ED692B">
        <w:rPr>
          <w:rFonts w:ascii="Times New Roman" w:hAnsi="Times New Roman" w:cs="Times New Roman"/>
          <w:sz w:val="28"/>
          <w:szCs w:val="28"/>
        </w:rPr>
        <w:t xml:space="preserve"> Порядка, подтверждается следующим перечнем заявочной документации:</w:t>
      </w:r>
    </w:p>
    <w:p w14:paraId="32679DEE" w14:textId="78180B2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заверенной заявителем копией его паспорта (второй, третьей страницы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страницы с отметкой о регистрации по месту жительства на момент подачи заявки на Конкурс);</w:t>
      </w:r>
    </w:p>
    <w:p w14:paraId="4C227E77" w14:textId="30CA149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проектом (бизнес-планом), предусматривающим увеличение объема реализуемой сельскохозяйственной продукции крестьянским (фермерским) хозяйством или индивидуальным предпринимателем, содержащим план расходов, предлагаемых к </w:t>
      </w:r>
      <w:proofErr w:type="spellStart"/>
      <w:r w:rsidRPr="00ED692B">
        <w:rPr>
          <w:rFonts w:ascii="Times New Roman" w:hAnsi="Times New Roman" w:cs="Times New Roman"/>
          <w:sz w:val="28"/>
          <w:szCs w:val="28"/>
        </w:rPr>
        <w:t>софинансированию</w:t>
      </w:r>
      <w:proofErr w:type="spellEnd"/>
      <w:r w:rsidRPr="00ED692B">
        <w:rPr>
          <w:rFonts w:ascii="Times New Roman" w:hAnsi="Times New Roman" w:cs="Times New Roman"/>
          <w:sz w:val="28"/>
          <w:szCs w:val="28"/>
        </w:rPr>
        <w:t xml:space="preserve">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625A6E40" w14:textId="613136D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ходатайством главы администраци</w:t>
      </w:r>
      <w:r w:rsidR="003F7342" w:rsidRPr="00ED692B">
        <w:rPr>
          <w:rFonts w:ascii="Times New Roman" w:hAnsi="Times New Roman" w:cs="Times New Roman"/>
          <w:sz w:val="28"/>
          <w:szCs w:val="28"/>
        </w:rPr>
        <w:t>й</w:t>
      </w:r>
      <w:r w:rsidRPr="00ED692B">
        <w:rPr>
          <w:rFonts w:ascii="Times New Roman" w:hAnsi="Times New Roman" w:cs="Times New Roman"/>
          <w:sz w:val="28"/>
          <w:szCs w:val="28"/>
        </w:rPr>
        <w:t xml:space="preserve"> </w:t>
      </w:r>
      <w:r w:rsidR="003F7342" w:rsidRPr="00ED692B">
        <w:rPr>
          <w:rFonts w:ascii="Times New Roman" w:hAnsi="Times New Roman" w:cs="Times New Roman"/>
          <w:sz w:val="28"/>
          <w:szCs w:val="28"/>
        </w:rPr>
        <w:t>муниципального района, муниципального или городского округа</w:t>
      </w:r>
      <w:r w:rsidRPr="00ED692B">
        <w:rPr>
          <w:rFonts w:ascii="Times New Roman" w:hAnsi="Times New Roman" w:cs="Times New Roman"/>
          <w:sz w:val="28"/>
          <w:szCs w:val="28"/>
        </w:rPr>
        <w:t xml:space="preserve"> Белгородской области, на территории которого заявитель планирует реализовывать свой проект (бизнес-план) (далее </w:t>
      </w:r>
      <w:r w:rsidR="0030252F">
        <w:rPr>
          <w:rFonts w:ascii="Times New Roman" w:hAnsi="Times New Roman" w:cs="Times New Roman"/>
          <w:spacing w:val="-4"/>
          <w:sz w:val="28"/>
          <w:szCs w:val="28"/>
        </w:rPr>
        <w:t>˗</w:t>
      </w:r>
      <w:r w:rsidRPr="00ED692B">
        <w:rPr>
          <w:rFonts w:ascii="Times New Roman" w:hAnsi="Times New Roman" w:cs="Times New Roman"/>
          <w:sz w:val="28"/>
          <w:szCs w:val="28"/>
        </w:rPr>
        <w:t xml:space="preserve"> Ходатайство), по форме, утвержденной приказом Министерства, выданным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порядком о деятельности муниципальной комиссии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предварительному отбору эффективных проектов грантополучателей, утвержденным соответствующим нормативным правовым актом администрации </w:t>
      </w:r>
      <w:r w:rsidR="003F7342" w:rsidRPr="00ED692B">
        <w:rPr>
          <w:rFonts w:ascii="Times New Roman" w:hAnsi="Times New Roman" w:cs="Times New Roman"/>
          <w:sz w:val="28"/>
          <w:szCs w:val="28"/>
        </w:rPr>
        <w:t xml:space="preserve">муниципального района, муниципального или городского округа </w:t>
      </w:r>
      <w:r w:rsidRPr="00ED692B">
        <w:rPr>
          <w:rFonts w:ascii="Times New Roman" w:hAnsi="Times New Roman" w:cs="Times New Roman"/>
          <w:sz w:val="28"/>
          <w:szCs w:val="28"/>
        </w:rPr>
        <w:t xml:space="preserve">Белгородской области, подписанным усиленной квалифицированной электронной подписью главы администрации </w:t>
      </w:r>
      <w:r w:rsidR="003F7342" w:rsidRPr="00ED692B">
        <w:rPr>
          <w:rFonts w:ascii="Times New Roman" w:hAnsi="Times New Roman" w:cs="Times New Roman"/>
          <w:sz w:val="28"/>
          <w:szCs w:val="28"/>
        </w:rPr>
        <w:t xml:space="preserve">муниципального района, муниципального или городского округа </w:t>
      </w:r>
      <w:r w:rsidRPr="00ED692B">
        <w:rPr>
          <w:rFonts w:ascii="Times New Roman" w:hAnsi="Times New Roman" w:cs="Times New Roman"/>
          <w:sz w:val="28"/>
          <w:szCs w:val="28"/>
        </w:rPr>
        <w:t xml:space="preserve">Белгородской области, с приложением протокола или выписки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протокола заседания муниципальной комиссии, рассматривавшей проект грантополучателя (в случае отсутствия у главы администрации </w:t>
      </w:r>
      <w:r w:rsidR="003F7342" w:rsidRPr="00ED692B">
        <w:rPr>
          <w:rFonts w:ascii="Times New Roman" w:hAnsi="Times New Roman" w:cs="Times New Roman"/>
          <w:sz w:val="28"/>
          <w:szCs w:val="28"/>
        </w:rPr>
        <w:t>муниципального района, муниципального или городского округа</w:t>
      </w:r>
      <w:r w:rsidRPr="00ED692B">
        <w:rPr>
          <w:rFonts w:ascii="Times New Roman" w:hAnsi="Times New Roman" w:cs="Times New Roman"/>
          <w:sz w:val="28"/>
          <w:szCs w:val="28"/>
        </w:rPr>
        <w:t xml:space="preserve"> Белгородской области технической возможности подписать Ходатайство усиленной квалифицированной электронной подписью, представляется копия Ходатайства, подписанного главой администрации </w:t>
      </w:r>
      <w:r w:rsidR="003F7342" w:rsidRPr="00ED692B">
        <w:rPr>
          <w:rFonts w:ascii="Times New Roman" w:hAnsi="Times New Roman" w:cs="Times New Roman"/>
          <w:sz w:val="28"/>
          <w:szCs w:val="28"/>
        </w:rPr>
        <w:t>муниципального района, муниципального или городского округа</w:t>
      </w:r>
      <w:r w:rsidRPr="00ED692B">
        <w:rPr>
          <w:rFonts w:ascii="Times New Roman" w:hAnsi="Times New Roman" w:cs="Times New Roman"/>
          <w:sz w:val="28"/>
          <w:szCs w:val="28"/>
        </w:rPr>
        <w:t xml:space="preserve"> Белгородской области);</w:t>
      </w:r>
    </w:p>
    <w:p w14:paraId="424470FB" w14:textId="3738A17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выпиской/выписками из банковского счета/счетов, подтверждающей/ими наличие на счете денежных средств в объеме не менее 10 процентов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стоимости каждого наименования Приобретений, указанных в плане расходов;</w:t>
      </w:r>
    </w:p>
    <w:p w14:paraId="56AF1DF5" w14:textId="516BDB9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письмом финансово-кредитной организации о предварительной готовности, в случае получения заявителем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предоставить ему кредит с указанием суммы кредита, срока возврата и процентной ставки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или иным договором, содержащим условие предоставления заявителю кредита или займа в соответствии с действующим законодательством (представляется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случае, если в соответствии с представленным заявителем проектом (бизнес-планом) предусматривается привлечение заемных средств);</w:t>
      </w:r>
    </w:p>
    <w:p w14:paraId="171D128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выпиской из Единого государственного реестра недвижимости, подтверждающей право собственности или иное право заявителя использовать земельный участок или иной объект недвижимости, участвующий в реализации проекта (бизнес-плана), на срок не менее срока достижения результата проекта </w:t>
      </w:r>
      <w:r w:rsidRPr="00ED692B">
        <w:rPr>
          <w:rFonts w:ascii="Times New Roman" w:hAnsi="Times New Roman" w:cs="Times New Roman"/>
          <w:sz w:val="28"/>
          <w:szCs w:val="28"/>
        </w:rPr>
        <w:lastRenderedPageBreak/>
        <w:t>(бизнес-плана), а также соответствие характеристик таких объектов недвижимости целям реализации проекта (бизнес-плана);</w:t>
      </w:r>
    </w:p>
    <w:p w14:paraId="515B91D0" w14:textId="10BD9A8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информацией 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w:t>
      </w:r>
      <w:r w:rsidRPr="00D27F98">
        <w:rPr>
          <w:rFonts w:ascii="Times New Roman" w:hAnsi="Times New Roman" w:cs="Times New Roman"/>
          <w:spacing w:val="-8"/>
          <w:sz w:val="28"/>
          <w:szCs w:val="28"/>
        </w:rPr>
        <w:t xml:space="preserve">результата проекта либо копиями правоустанавливающих или </w:t>
      </w:r>
      <w:proofErr w:type="spellStart"/>
      <w:r w:rsidRPr="00D27F98">
        <w:rPr>
          <w:rFonts w:ascii="Times New Roman" w:hAnsi="Times New Roman" w:cs="Times New Roman"/>
          <w:spacing w:val="-8"/>
          <w:sz w:val="28"/>
          <w:szCs w:val="28"/>
        </w:rPr>
        <w:t>правоудостоверяющих</w:t>
      </w:r>
      <w:proofErr w:type="spellEnd"/>
      <w:r w:rsidRPr="00ED692B">
        <w:rPr>
          <w:rFonts w:ascii="Times New Roman" w:hAnsi="Times New Roman" w:cs="Times New Roman"/>
          <w:sz w:val="28"/>
          <w:szCs w:val="28"/>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14:paraId="40F5C62F" w14:textId="3B3E6F8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заверенной заявителем копией документа, свидетельствующего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заключении брака в случае, если объекты недвижимости, участвующие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реализации проекта (бизнес-плана), принадлежат на праве совместной собственности или ином праве супругу/супруге заявителя;</w:t>
      </w:r>
    </w:p>
    <w:p w14:paraId="2FC0C8F3" w14:textId="2D098B2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согласием супруга/супруги на использование имущества, принадлежащего на праве совместной собственности или ином праве супругу/</w:t>
      </w:r>
      <w:proofErr w:type="gramStart"/>
      <w:r w:rsidRPr="00ED692B">
        <w:rPr>
          <w:rFonts w:ascii="Times New Roman" w:hAnsi="Times New Roman" w:cs="Times New Roman"/>
          <w:sz w:val="28"/>
          <w:szCs w:val="28"/>
        </w:rPr>
        <w:t xml:space="preserve">супруге,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реализации мероприятий проекта (бизнес-плана), заявленного для участия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Конкурсе;</w:t>
      </w:r>
    </w:p>
    <w:p w14:paraId="11E9DDE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презентацией проекта (бизнес-плана), отражающей основные экономические показатели проекта и этапы его реализации, по форме, утвержденной приказом Министерства;</w:t>
      </w:r>
    </w:p>
    <w:p w14:paraId="53F1E524" w14:textId="1E499F0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заверенной председателем сельскохозяйственного потребительского кооператива и заявителем копией членской книжки заявителя (в </w:t>
      </w:r>
      <w:proofErr w:type="gramStart"/>
      <w:r w:rsidRPr="00ED692B">
        <w:rPr>
          <w:rFonts w:ascii="Times New Roman" w:hAnsi="Times New Roman" w:cs="Times New Roman"/>
          <w:sz w:val="28"/>
          <w:szCs w:val="28"/>
        </w:rPr>
        <w:t xml:space="preserve">случае,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если бизнес-планом заявителя предусмотрено направление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на формирование неделимого фонда сельскохозяйственного потребительского кооператива);</w:t>
      </w:r>
    </w:p>
    <w:p w14:paraId="01F07F35" w14:textId="7D51A7D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актом оценки недвижимого имущества независимым оценщиком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приобретении такого имущества в рамках проекта;</w:t>
      </w:r>
    </w:p>
    <w:p w14:paraId="024CC1AA" w14:textId="235F9F1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заявителем документами, подтверждающими стоимость имущества, приобретаемого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(коммерческие предложения, предварительные договоры и другое);</w:t>
      </w:r>
    </w:p>
    <w:p w14:paraId="1AD0038E" w14:textId="799CBF5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пояснительной запиской, сметной документацией (локальные сметные расчеты и сводный сметный расчет в действующем уровне цен) в случае строительства, капитального ремонта, реконструкции или модернизации производственных объектов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60E78251" w14:textId="598DB02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(представляется, если заявитель зарегистрирован в качестве главы крестьянского (фермерского) хозяйства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индивидуального предпринимателя);</w:t>
      </w:r>
    </w:p>
    <w:p w14:paraId="280A96C8" w14:textId="329A9D0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00B05303" w:rsidRPr="00ED692B">
        <w:rPr>
          <w:rFonts w:ascii="Times New Roman" w:hAnsi="Times New Roman" w:cs="Times New Roman"/>
          <w:sz w:val="28"/>
          <w:szCs w:val="28"/>
        </w:rPr>
        <w:t xml:space="preserve">заверенными заявителем копиями документов, подтверждающих статус участника или ветерана специальной военной операции и (или) документов, </w:t>
      </w:r>
      <w:r w:rsidR="00B05303" w:rsidRPr="00ED692B">
        <w:rPr>
          <w:rFonts w:ascii="Times New Roman" w:hAnsi="Times New Roman" w:cs="Times New Roman"/>
          <w:sz w:val="28"/>
          <w:szCs w:val="28"/>
        </w:rPr>
        <w:lastRenderedPageBreak/>
        <w:t xml:space="preserve">подтверждающих степень родства членов семьи (близких родственников) участника или ветерана специальной военной операции (в случае, если заявитель претендует на получение баллов, предусмотренных </w:t>
      </w:r>
      <w:r w:rsidR="0030252F">
        <w:rPr>
          <w:rFonts w:ascii="Times New Roman" w:hAnsi="Times New Roman" w:cs="Times New Roman"/>
          <w:sz w:val="28"/>
          <w:szCs w:val="28"/>
        </w:rPr>
        <w:t xml:space="preserve">в таблице № 2 </w:t>
      </w:r>
      <w:r w:rsidR="0030252F" w:rsidRPr="00ED692B">
        <w:rPr>
          <w:rFonts w:ascii="Times New Roman" w:hAnsi="Times New Roman" w:cs="Times New Roman"/>
          <w:sz w:val="28"/>
          <w:szCs w:val="28"/>
        </w:rPr>
        <w:t>пункт</w:t>
      </w:r>
      <w:r w:rsidR="0030252F">
        <w:rPr>
          <w:rFonts w:ascii="Times New Roman" w:hAnsi="Times New Roman" w:cs="Times New Roman"/>
          <w:sz w:val="28"/>
          <w:szCs w:val="28"/>
        </w:rPr>
        <w:t>а</w:t>
      </w:r>
      <w:r w:rsidR="00B05303" w:rsidRPr="00ED692B">
        <w:rPr>
          <w:rFonts w:ascii="Times New Roman" w:hAnsi="Times New Roman" w:cs="Times New Roman"/>
          <w:sz w:val="28"/>
          <w:szCs w:val="28"/>
        </w:rPr>
        <w:t xml:space="preserve"> 2.29 раздела 2 Порядка);</w:t>
      </w:r>
    </w:p>
    <w:p w14:paraId="7D166A4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проектом на закладку сада в случае, если проектом (бизнес-планом) заявителя предусмотрена высадка многолетних плодово-ягодных насаждений;</w:t>
      </w:r>
    </w:p>
    <w:p w14:paraId="5FF7B10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 заявителем обязательством по сохранению до завершения подведения итогов Конкурса на расчетном счете денежных средств в размере, достаточном для подтверждения возможности собственного софинансирования реализации мероприятий проекта (бизнес-плана), по форме, утверждаемой приказом Министерства.</w:t>
      </w:r>
    </w:p>
    <w:p w14:paraId="3C4F6356" w14:textId="51C2678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если часть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заявитель планирует направить на формирование неделимого фонда сельскохозяйственного потребительского кооператива, членом которого он является, заявитель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к документам, представляемым в соответствии с настоящим пунктом Порядка, прилагает следующие дополнительные документы:</w:t>
      </w:r>
    </w:p>
    <w:p w14:paraId="4CA2B58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письмо сельскохозяйственного потребительского кооператива, членом которого является заявитель, подтверждающее намерение реализовать за счет вносимых заявителем взносов в неделимый фонд проект кооператива;</w:t>
      </w:r>
    </w:p>
    <w:p w14:paraId="1919F8D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заверенную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14:paraId="146C4E4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выписку из Единого государственного реестра недвижимости, подтверждающую право собственности или иное право использовать земельный участок или иной объект недвижимости, участвующий в реализации проекта (бизнес-плана), на срок не менее срока достижения результата проекта (бизнес-плана), а также соответствие характеристик таких объектов недвижимости целям реализации проекта (бизнес-плана);</w:t>
      </w:r>
    </w:p>
    <w:p w14:paraId="1A041BDE" w14:textId="2964440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информацию 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копии правоустанавливающих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или </w:t>
      </w:r>
      <w:proofErr w:type="spellStart"/>
      <w:r w:rsidRPr="00ED692B">
        <w:rPr>
          <w:rFonts w:ascii="Times New Roman" w:hAnsi="Times New Roman" w:cs="Times New Roman"/>
          <w:sz w:val="28"/>
          <w:szCs w:val="28"/>
        </w:rPr>
        <w:t>правоудостоверяющих</w:t>
      </w:r>
      <w:proofErr w:type="spellEnd"/>
      <w:r w:rsidRPr="00ED692B">
        <w:rPr>
          <w:rFonts w:ascii="Times New Roman" w:hAnsi="Times New Roman" w:cs="Times New Roman"/>
          <w:sz w:val="28"/>
          <w:szCs w:val="28"/>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14:paraId="2AADC2DB" w14:textId="23D0AFA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проект (бизнес-план) сельскохозяйственного потребительского кооператива, предусматривающий ведение рентабельного производства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увеличение объема реализуемой сельскохозяйственной продукции своих членов, содержащий план расходов, предлагаемых к </w:t>
      </w:r>
      <w:proofErr w:type="spellStart"/>
      <w:r w:rsidRPr="00ED692B">
        <w:rPr>
          <w:rFonts w:ascii="Times New Roman" w:hAnsi="Times New Roman" w:cs="Times New Roman"/>
          <w:sz w:val="28"/>
          <w:szCs w:val="28"/>
        </w:rPr>
        <w:t>софинансированию</w:t>
      </w:r>
      <w:proofErr w:type="spellEnd"/>
      <w:r w:rsidRPr="00ED692B">
        <w:rPr>
          <w:rFonts w:ascii="Times New Roman" w:hAnsi="Times New Roman" w:cs="Times New Roman"/>
          <w:sz w:val="28"/>
          <w:szCs w:val="28"/>
        </w:rPr>
        <w:t xml:space="preserve"> за счет </w:t>
      </w:r>
      <w:r w:rsidRPr="00ED692B">
        <w:rPr>
          <w:rFonts w:ascii="Times New Roman" w:hAnsi="Times New Roman" w:cs="Times New Roman"/>
          <w:sz w:val="28"/>
          <w:szCs w:val="28"/>
        </w:rPr>
        <w:lastRenderedPageBreak/>
        <w:t>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перечисляемых заявителем;</w:t>
      </w:r>
    </w:p>
    <w:p w14:paraId="67190FA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презентацию проекта (бизнес-плана), отражающую основные экономические показатели проекта и этапы его реализации, по форме, утвержденной приказом Министерства;</w:t>
      </w:r>
    </w:p>
    <w:p w14:paraId="477AF13B" w14:textId="7DAA6ED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заверенные председателем сельскохозяйственного потребительского кооператива и скрепленные печатью копии документов, подтверждающих стоимость имущества, приобретаемого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(коммерческие предложения, предварительные договоры и другое);</w:t>
      </w:r>
    </w:p>
    <w:p w14:paraId="528543A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справку ревизионного союза сельскохозяйственных кооперативов, подтверждающую членство кооператива в указанном союзе;</w:t>
      </w:r>
    </w:p>
    <w:p w14:paraId="5773E7F6" w14:textId="267184D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Заявитель вправе по собственной инициативе представить для участия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Конкурсе следующие документы:</w:t>
      </w:r>
    </w:p>
    <w:p w14:paraId="1496B192" w14:textId="58DC963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заверенные заявителем копии свидетельств о регистрации крестьянского (фермерского) хозяйства или индивидуального предпринимателя и постановке на учет в налоговом органе (представляется, если заявитель зарегистрирован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качестве главы крестьянского (фермерского) хозяйства или индивидуального предпринимателя);</w:t>
      </w:r>
    </w:p>
    <w:p w14:paraId="7426E269" w14:textId="76E6DC4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заверенную заявителем выписку из Единого государственного реестра юридических лиц или индивидуальных предпринимателей по состоянию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дату, не превышающую 30 (тридцати) календарных дней до даты подачи документов на участие в Конкурсе (представляется, если заявитель зарегистрирован в качестве главы крестьянского (фермерского) хозяйства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индивидуального предпринимателя);</w:t>
      </w:r>
    </w:p>
    <w:p w14:paraId="12C8D513" w14:textId="6B4B3BC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справку об отсутствии неисполненных обязанностей заявителем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сборах в сумме, превышающей 10 тыс. рублей, заверенную налоговым органом или подписанную усиленной квалифицированной электронной подписью (представляется всеми заявителями). В случае если срок со дня регистрации главы крестьянского (фермерского) хозяйства или индивидуального предпринимателя составляет менее 30 (тридцати) календарных дней, справка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представляется;</w:t>
      </w:r>
    </w:p>
    <w:p w14:paraId="3284455B" w14:textId="4D875CD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справку об отсутствии неисполненных обязанностей сельскохозяйственным потребительским кооперативом, членом которого является заявитель,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10 тыс. рублей, заверенную налоговым органом или подписанную усиленной квалифицированной электронной подписью (в случае, если бизнес-планом заявителя предусмотрено направление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формирование неделимого фонда сельскохозяйственного потребительского кооператива). В случае если срок со дня регистрации сельскохозяйственного потребительского кооператива составляет менее 30 (тридцати) календарных дней, справка не представляется;</w:t>
      </w:r>
    </w:p>
    <w:p w14:paraId="2A136F7E" w14:textId="1D47E51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информацию об отсутствии в году, предшествующем году получения </w:t>
      </w:r>
      <w:r w:rsidRPr="00ED692B">
        <w:rPr>
          <w:rFonts w:ascii="Times New Roman" w:hAnsi="Times New Roman" w:cs="Times New Roman"/>
          <w:sz w:val="28"/>
          <w:szCs w:val="28"/>
        </w:rPr>
        <w:lastRenderedPageBreak/>
        <w:t>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случаев привлечения заявителя к ответственности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w:t>
      </w:r>
      <w:r w:rsidRPr="00D27F98">
        <w:rPr>
          <w:rFonts w:ascii="Times New Roman" w:hAnsi="Times New Roman" w:cs="Times New Roman"/>
          <w:spacing w:val="-6"/>
          <w:sz w:val="28"/>
          <w:szCs w:val="28"/>
        </w:rPr>
        <w:t xml:space="preserve">сельскохозяйственного назначения, установленного </w:t>
      </w:r>
      <w:hyperlink r:id="rId30">
        <w:r w:rsidRPr="00D27F98">
          <w:rPr>
            <w:rFonts w:ascii="Times New Roman" w:hAnsi="Times New Roman" w:cs="Times New Roman"/>
            <w:spacing w:val="-6"/>
            <w:sz w:val="28"/>
            <w:szCs w:val="28"/>
          </w:rPr>
          <w:t>Правилами</w:t>
        </w:r>
      </w:hyperlink>
      <w:r w:rsidRPr="00D27F98">
        <w:rPr>
          <w:rFonts w:ascii="Times New Roman" w:hAnsi="Times New Roman" w:cs="Times New Roman"/>
          <w:spacing w:val="-6"/>
          <w:sz w:val="28"/>
          <w:szCs w:val="28"/>
        </w:rPr>
        <w:t xml:space="preserve"> противопожарного режима в Российской Федерации, утвержденными Постановлением Правительства Российской</w:t>
      </w:r>
      <w:r w:rsidRPr="00ED692B">
        <w:rPr>
          <w:rFonts w:ascii="Times New Roman" w:hAnsi="Times New Roman" w:cs="Times New Roman"/>
          <w:sz w:val="28"/>
          <w:szCs w:val="28"/>
        </w:rPr>
        <w:t xml:space="preserve"> Федерации от 16 сентября 2020 года № 1479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Об утверждении Правил противопожарного режима в Российской Федерации</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w:t>
      </w:r>
    </w:p>
    <w:p w14:paraId="5C410A1F" w14:textId="54DEB82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документы, подтверждающие статус многодетной семьи</w:t>
      </w:r>
      <w:r w:rsidR="009563D6" w:rsidRPr="00ED692B">
        <w:rPr>
          <w:rFonts w:ascii="Times New Roman" w:hAnsi="Times New Roman" w:cs="Times New Roman"/>
          <w:sz w:val="28"/>
          <w:szCs w:val="28"/>
        </w:rPr>
        <w:t xml:space="preserve"> (в </w:t>
      </w:r>
      <w:proofErr w:type="gramStart"/>
      <w:r w:rsidR="009563D6" w:rsidRPr="00ED692B">
        <w:rPr>
          <w:rFonts w:ascii="Times New Roman" w:hAnsi="Times New Roman" w:cs="Times New Roman"/>
          <w:sz w:val="28"/>
          <w:szCs w:val="28"/>
        </w:rPr>
        <w:t xml:space="preserve">случае,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009563D6" w:rsidRPr="00ED692B">
        <w:rPr>
          <w:rFonts w:ascii="Times New Roman" w:hAnsi="Times New Roman" w:cs="Times New Roman"/>
          <w:sz w:val="28"/>
          <w:szCs w:val="28"/>
        </w:rPr>
        <w:t xml:space="preserve">если заявитель претендует на получение баллов, предусмотренных </w:t>
      </w:r>
      <w:r w:rsidR="00D04FBC">
        <w:rPr>
          <w:rFonts w:ascii="Times New Roman" w:hAnsi="Times New Roman" w:cs="Times New Roman"/>
          <w:sz w:val="28"/>
          <w:szCs w:val="28"/>
        </w:rPr>
        <w:t xml:space="preserve">в таблице </w:t>
      </w:r>
      <w:r w:rsidR="00D27F98">
        <w:rPr>
          <w:rFonts w:ascii="Times New Roman" w:hAnsi="Times New Roman" w:cs="Times New Roman"/>
          <w:sz w:val="28"/>
          <w:szCs w:val="28"/>
        </w:rPr>
        <w:br/>
      </w:r>
      <w:r w:rsidR="00D04FBC">
        <w:rPr>
          <w:rFonts w:ascii="Times New Roman" w:hAnsi="Times New Roman" w:cs="Times New Roman"/>
          <w:sz w:val="28"/>
          <w:szCs w:val="28"/>
        </w:rPr>
        <w:t xml:space="preserve">№ 2 </w:t>
      </w:r>
      <w:r w:rsidR="00D04FBC" w:rsidRPr="00ED692B">
        <w:rPr>
          <w:rFonts w:ascii="Times New Roman" w:hAnsi="Times New Roman" w:cs="Times New Roman"/>
          <w:sz w:val="28"/>
          <w:szCs w:val="28"/>
        </w:rPr>
        <w:t>пункт</w:t>
      </w:r>
      <w:r w:rsidR="00D04FBC">
        <w:rPr>
          <w:rFonts w:ascii="Times New Roman" w:hAnsi="Times New Roman" w:cs="Times New Roman"/>
          <w:sz w:val="28"/>
          <w:szCs w:val="28"/>
        </w:rPr>
        <w:t>а</w:t>
      </w:r>
      <w:r w:rsidR="00D04FBC" w:rsidRPr="00ED692B">
        <w:rPr>
          <w:rFonts w:ascii="Times New Roman" w:hAnsi="Times New Roman" w:cs="Times New Roman"/>
          <w:sz w:val="28"/>
          <w:szCs w:val="28"/>
        </w:rPr>
        <w:t xml:space="preserve"> </w:t>
      </w:r>
      <w:r w:rsidR="009563D6" w:rsidRPr="00ED692B">
        <w:rPr>
          <w:rFonts w:ascii="Times New Roman" w:hAnsi="Times New Roman" w:cs="Times New Roman"/>
          <w:sz w:val="28"/>
          <w:szCs w:val="28"/>
        </w:rPr>
        <w:t>раздела 2 Порядка)</w:t>
      </w:r>
      <w:r w:rsidRPr="00ED692B">
        <w:rPr>
          <w:rFonts w:ascii="Times New Roman" w:hAnsi="Times New Roman" w:cs="Times New Roman"/>
          <w:sz w:val="28"/>
          <w:szCs w:val="28"/>
        </w:rPr>
        <w:t>;</w:t>
      </w:r>
    </w:p>
    <w:p w14:paraId="462E3E53" w14:textId="0995A25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документы, подтверждающие членство заявителя в сельскохозяйственном кооперативе</w:t>
      </w:r>
      <w:r w:rsidR="009563D6" w:rsidRPr="00ED692B">
        <w:rPr>
          <w:rFonts w:ascii="Times New Roman" w:hAnsi="Times New Roman" w:cs="Times New Roman"/>
          <w:sz w:val="28"/>
          <w:szCs w:val="28"/>
        </w:rPr>
        <w:t xml:space="preserve"> (в случае, если заявитель претендует на получение баллов, предусмотренных </w:t>
      </w:r>
      <w:r w:rsidR="00D04FBC">
        <w:rPr>
          <w:rFonts w:ascii="Times New Roman" w:hAnsi="Times New Roman" w:cs="Times New Roman"/>
          <w:sz w:val="28"/>
          <w:szCs w:val="28"/>
        </w:rPr>
        <w:t xml:space="preserve">в таблице № 2 </w:t>
      </w:r>
      <w:r w:rsidR="00D04FBC" w:rsidRPr="00ED692B">
        <w:rPr>
          <w:rFonts w:ascii="Times New Roman" w:hAnsi="Times New Roman" w:cs="Times New Roman"/>
          <w:sz w:val="28"/>
          <w:szCs w:val="28"/>
        </w:rPr>
        <w:t>пункт</w:t>
      </w:r>
      <w:r w:rsidR="00D04FBC">
        <w:rPr>
          <w:rFonts w:ascii="Times New Roman" w:hAnsi="Times New Roman" w:cs="Times New Roman"/>
          <w:sz w:val="28"/>
          <w:szCs w:val="28"/>
        </w:rPr>
        <w:t>а</w:t>
      </w:r>
      <w:r w:rsidR="009563D6" w:rsidRPr="00ED692B">
        <w:rPr>
          <w:rFonts w:ascii="Times New Roman" w:hAnsi="Times New Roman" w:cs="Times New Roman"/>
          <w:sz w:val="28"/>
          <w:szCs w:val="28"/>
        </w:rPr>
        <w:t xml:space="preserve"> 2.29 раздела 2 Порядка)</w:t>
      </w:r>
      <w:r w:rsidRPr="00ED692B">
        <w:rPr>
          <w:rFonts w:ascii="Times New Roman" w:hAnsi="Times New Roman" w:cs="Times New Roman"/>
          <w:sz w:val="28"/>
          <w:szCs w:val="28"/>
        </w:rPr>
        <w:t>;</w:t>
      </w:r>
    </w:p>
    <w:p w14:paraId="7719C1AD" w14:textId="2B4E785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договоры </w:t>
      </w:r>
      <w:proofErr w:type="spellStart"/>
      <w:r w:rsidRPr="00ED692B">
        <w:rPr>
          <w:rFonts w:ascii="Times New Roman" w:hAnsi="Times New Roman" w:cs="Times New Roman"/>
          <w:sz w:val="28"/>
          <w:szCs w:val="28"/>
        </w:rPr>
        <w:t>агроконтрактации</w:t>
      </w:r>
      <w:proofErr w:type="spellEnd"/>
      <w:r w:rsidRPr="00ED692B">
        <w:rPr>
          <w:rFonts w:ascii="Times New Roman" w:hAnsi="Times New Roman" w:cs="Times New Roman"/>
          <w:sz w:val="28"/>
          <w:szCs w:val="28"/>
        </w:rPr>
        <w:t>, заключенные с сельскохозяйственным кооперативом</w:t>
      </w:r>
      <w:r w:rsidR="009563D6" w:rsidRPr="00ED692B">
        <w:rPr>
          <w:rFonts w:ascii="Times New Roman" w:hAnsi="Times New Roman" w:cs="Times New Roman"/>
          <w:sz w:val="28"/>
          <w:szCs w:val="28"/>
        </w:rPr>
        <w:t xml:space="preserve"> или </w:t>
      </w:r>
      <w:proofErr w:type="spellStart"/>
      <w:r w:rsidR="009563D6" w:rsidRPr="00ED692B">
        <w:rPr>
          <w:rFonts w:ascii="Times New Roman" w:hAnsi="Times New Roman" w:cs="Times New Roman"/>
          <w:sz w:val="28"/>
          <w:szCs w:val="28"/>
        </w:rPr>
        <w:t>агроагрегатором</w:t>
      </w:r>
      <w:proofErr w:type="spellEnd"/>
      <w:r w:rsidR="009563D6" w:rsidRPr="00ED692B">
        <w:rPr>
          <w:rFonts w:ascii="Times New Roman" w:hAnsi="Times New Roman" w:cs="Times New Roman"/>
          <w:sz w:val="28"/>
          <w:szCs w:val="28"/>
        </w:rPr>
        <w:t xml:space="preserve"> (в случае, если заявитель претендует </w:t>
      </w:r>
      <w:r w:rsidR="00F51030" w:rsidRPr="00ED692B">
        <w:rPr>
          <w:rFonts w:ascii="Times New Roman" w:hAnsi="Times New Roman" w:cs="Times New Roman"/>
          <w:sz w:val="28"/>
          <w:szCs w:val="28"/>
        </w:rPr>
        <w:t xml:space="preserve">                            </w:t>
      </w:r>
      <w:r w:rsidR="009563D6" w:rsidRPr="00ED692B">
        <w:rPr>
          <w:rFonts w:ascii="Times New Roman" w:hAnsi="Times New Roman" w:cs="Times New Roman"/>
          <w:sz w:val="28"/>
          <w:szCs w:val="28"/>
        </w:rPr>
        <w:t xml:space="preserve">на получение баллов, предусмотренных </w:t>
      </w:r>
      <w:r w:rsidR="004E6890">
        <w:rPr>
          <w:rFonts w:ascii="Times New Roman" w:hAnsi="Times New Roman" w:cs="Times New Roman"/>
          <w:sz w:val="28"/>
          <w:szCs w:val="28"/>
        </w:rPr>
        <w:t xml:space="preserve">в таблице № 2 </w:t>
      </w:r>
      <w:r w:rsidR="004E6890" w:rsidRPr="00ED692B">
        <w:rPr>
          <w:rFonts w:ascii="Times New Roman" w:hAnsi="Times New Roman" w:cs="Times New Roman"/>
          <w:sz w:val="28"/>
          <w:szCs w:val="28"/>
        </w:rPr>
        <w:t>пункт</w:t>
      </w:r>
      <w:r w:rsidR="004E6890">
        <w:rPr>
          <w:rFonts w:ascii="Times New Roman" w:hAnsi="Times New Roman" w:cs="Times New Roman"/>
          <w:sz w:val="28"/>
          <w:szCs w:val="28"/>
        </w:rPr>
        <w:t>а</w:t>
      </w:r>
      <w:r w:rsidR="009563D6" w:rsidRPr="00ED692B">
        <w:rPr>
          <w:rFonts w:ascii="Times New Roman" w:hAnsi="Times New Roman" w:cs="Times New Roman"/>
          <w:sz w:val="28"/>
          <w:szCs w:val="28"/>
        </w:rPr>
        <w:t xml:space="preserve"> 2.29 раздела 2 Порядка)</w:t>
      </w:r>
      <w:r w:rsidR="004510B0" w:rsidRPr="00ED692B">
        <w:rPr>
          <w:rFonts w:ascii="Times New Roman" w:hAnsi="Times New Roman" w:cs="Times New Roman"/>
          <w:sz w:val="28"/>
          <w:szCs w:val="28"/>
        </w:rPr>
        <w:t>;</w:t>
      </w:r>
    </w:p>
    <w:p w14:paraId="0E68CD37" w14:textId="0DB91273" w:rsidR="004510B0" w:rsidRPr="00ED692B" w:rsidRDefault="004510B0" w:rsidP="004510B0">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00D04FBC" w:rsidRPr="00D04FBC">
        <w:rPr>
          <w:rFonts w:ascii="Times New Roman" w:hAnsi="Times New Roman" w:cs="Times New Roman"/>
          <w:sz w:val="28"/>
          <w:szCs w:val="28"/>
        </w:rPr>
        <w:t xml:space="preserve">заверенные Заявителем копии документов, подтверждающих прохождение обучения основам ведения предпринимательской деятельности или получение консультационной поддержки в Центре компетенций по развитию сельскохозяйственной потребительской кооперации областного государственного автономного учреждения «Инновационно-консультационный центр агропромышленного комплекса» (далее – Центр компетенций ОГАУ «ИКЦ АПК») </w:t>
      </w:r>
      <w:r w:rsidRPr="00ED692B">
        <w:rPr>
          <w:rFonts w:ascii="Times New Roman" w:hAnsi="Times New Roman" w:cs="Times New Roman"/>
          <w:sz w:val="28"/>
          <w:szCs w:val="28"/>
        </w:rPr>
        <w:t xml:space="preserve"> (в случае,</w:t>
      </w:r>
      <w:r w:rsidR="00D04FBC">
        <w:rPr>
          <w:rFonts w:ascii="Times New Roman" w:hAnsi="Times New Roman" w:cs="Times New Roman"/>
          <w:sz w:val="28"/>
          <w:szCs w:val="28"/>
        </w:rPr>
        <w:t xml:space="preserve"> </w:t>
      </w:r>
      <w:r w:rsidRPr="00ED692B">
        <w:rPr>
          <w:rFonts w:ascii="Times New Roman" w:hAnsi="Times New Roman" w:cs="Times New Roman"/>
          <w:sz w:val="28"/>
          <w:szCs w:val="28"/>
        </w:rPr>
        <w:t xml:space="preserve">если Заявитель претендует на получение баллов, предусмотренных </w:t>
      </w:r>
      <w:r w:rsidR="00D04FBC">
        <w:rPr>
          <w:rFonts w:ascii="Times New Roman" w:hAnsi="Times New Roman" w:cs="Times New Roman"/>
          <w:sz w:val="28"/>
          <w:szCs w:val="28"/>
        </w:rPr>
        <w:t xml:space="preserve">в таблице № 2 </w:t>
      </w:r>
      <w:r w:rsidRPr="00ED692B">
        <w:rPr>
          <w:rFonts w:ascii="Times New Roman" w:hAnsi="Times New Roman" w:cs="Times New Roman"/>
          <w:sz w:val="28"/>
          <w:szCs w:val="28"/>
        </w:rPr>
        <w:t>пункт</w:t>
      </w:r>
      <w:r w:rsidR="00D04FBC">
        <w:rPr>
          <w:rFonts w:ascii="Times New Roman" w:hAnsi="Times New Roman" w:cs="Times New Roman"/>
          <w:sz w:val="28"/>
          <w:szCs w:val="28"/>
        </w:rPr>
        <w:t>а</w:t>
      </w:r>
      <w:r w:rsidRPr="00ED692B">
        <w:rPr>
          <w:rFonts w:ascii="Times New Roman" w:hAnsi="Times New Roman" w:cs="Times New Roman"/>
          <w:sz w:val="28"/>
          <w:szCs w:val="28"/>
        </w:rPr>
        <w:t xml:space="preserve"> 2.29 раздела 2 Порядка);</w:t>
      </w:r>
    </w:p>
    <w:p w14:paraId="60F81CA8" w14:textId="45C3EEE2" w:rsidR="004510B0" w:rsidRPr="00ED692B" w:rsidRDefault="004510B0" w:rsidP="004510B0">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информацией структурного подразделения администрации </w:t>
      </w:r>
      <w:r w:rsidR="003F7342" w:rsidRPr="00ED692B">
        <w:rPr>
          <w:rFonts w:ascii="Times New Roman" w:hAnsi="Times New Roman" w:cs="Times New Roman"/>
          <w:sz w:val="28"/>
          <w:szCs w:val="28"/>
        </w:rPr>
        <w:t>муниципального района, муниципального или городского округа</w:t>
      </w:r>
      <w:r w:rsidR="00743469" w:rsidRPr="00ED692B">
        <w:rPr>
          <w:rFonts w:ascii="Times New Roman" w:hAnsi="Times New Roman" w:cs="Times New Roman"/>
          <w:sz w:val="28"/>
          <w:szCs w:val="28"/>
        </w:rPr>
        <w:t xml:space="preserve"> Белгородской области</w:t>
      </w:r>
      <w:r w:rsidRPr="00ED692B">
        <w:rPr>
          <w:rFonts w:ascii="Times New Roman" w:hAnsi="Times New Roman" w:cs="Times New Roman"/>
          <w:sz w:val="28"/>
          <w:szCs w:val="28"/>
        </w:rPr>
        <w:t xml:space="preserve">, курирующего социальное развитие (в случае, если заявитель претендует на получение баллов, предусмотренных </w:t>
      </w:r>
      <w:r w:rsidR="00D04FBC">
        <w:rPr>
          <w:rFonts w:ascii="Times New Roman" w:hAnsi="Times New Roman" w:cs="Times New Roman"/>
          <w:sz w:val="28"/>
          <w:szCs w:val="28"/>
        </w:rPr>
        <w:t xml:space="preserve">в таблице № 2 </w:t>
      </w:r>
      <w:r w:rsidR="00D04FBC" w:rsidRPr="00ED692B">
        <w:rPr>
          <w:rFonts w:ascii="Times New Roman" w:hAnsi="Times New Roman" w:cs="Times New Roman"/>
          <w:sz w:val="28"/>
          <w:szCs w:val="28"/>
        </w:rPr>
        <w:t>пункт</w:t>
      </w:r>
      <w:r w:rsidR="00D04FBC">
        <w:rPr>
          <w:rFonts w:ascii="Times New Roman" w:hAnsi="Times New Roman" w:cs="Times New Roman"/>
          <w:sz w:val="28"/>
          <w:szCs w:val="28"/>
        </w:rPr>
        <w:t>а</w:t>
      </w:r>
      <w:r w:rsidRPr="00ED692B">
        <w:rPr>
          <w:rFonts w:ascii="Times New Roman" w:hAnsi="Times New Roman" w:cs="Times New Roman"/>
          <w:sz w:val="28"/>
          <w:szCs w:val="28"/>
        </w:rPr>
        <w:t xml:space="preserve"> 2.29 раздела 2 Порядка).</w:t>
      </w:r>
    </w:p>
    <w:p w14:paraId="32280DA6" w14:textId="149FE5C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технологических средств.</w:t>
      </w:r>
    </w:p>
    <w:p w14:paraId="45A06043" w14:textId="12562C0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Фото- и видеоматериалы, включаемые в заявку, должны содержать четкое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контрастное изображение высокого качества.</w:t>
      </w:r>
    </w:p>
    <w:p w14:paraId="3499C4B4" w14:textId="7F4BEBC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Документы, электронные копии, включаемые в заявку, которые прилагаются к заявке для участия в отборе, должны быть оформлены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расчетах, а также если текст документов </w:t>
      </w:r>
      <w:r w:rsidR="00D27F98">
        <w:rPr>
          <w:rFonts w:ascii="Times New Roman" w:hAnsi="Times New Roman" w:cs="Times New Roman"/>
          <w:sz w:val="28"/>
          <w:szCs w:val="28"/>
        </w:rPr>
        <w:br/>
      </w:r>
      <w:r w:rsidRPr="00ED692B">
        <w:rPr>
          <w:rFonts w:ascii="Times New Roman" w:hAnsi="Times New Roman" w:cs="Times New Roman"/>
          <w:sz w:val="28"/>
          <w:szCs w:val="28"/>
        </w:rPr>
        <w:lastRenderedPageBreak/>
        <w:t>не поддается прочтению или представленные документы содержат противоречивые сведения.</w:t>
      </w:r>
    </w:p>
    <w:p w14:paraId="0A1C097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несет заявитель.</w:t>
      </w:r>
    </w:p>
    <w:p w14:paraId="70A47039" w14:textId="77777777" w:rsidR="00901185" w:rsidRPr="00ED692B" w:rsidRDefault="00901185" w:rsidP="00901185">
      <w:pPr>
        <w:pStyle w:val="ConsPlusNormal"/>
        <w:ind w:firstLine="540"/>
        <w:jc w:val="both"/>
        <w:rPr>
          <w:rFonts w:ascii="Times New Roman" w:hAnsi="Times New Roman" w:cs="Times New Roman"/>
          <w:sz w:val="28"/>
          <w:szCs w:val="28"/>
        </w:rPr>
      </w:pPr>
      <w:r w:rsidRPr="005C191C">
        <w:rPr>
          <w:rFonts w:ascii="Times New Roman" w:hAnsi="Times New Roman" w:cs="Times New Roman"/>
          <w:sz w:val="28"/>
          <w:szCs w:val="28"/>
        </w:rPr>
        <w:t>2.8. Заявитель</w:t>
      </w:r>
      <w:r w:rsidRPr="00ED692B">
        <w:rPr>
          <w:rFonts w:ascii="Times New Roman" w:hAnsi="Times New Roman" w:cs="Times New Roman"/>
          <w:sz w:val="28"/>
          <w:szCs w:val="28"/>
        </w:rPr>
        <w:t xml:space="preserve"> подает заявку в соответствии с требованиями и в сроки, указанные в объявлении о проведении Конкурса.</w:t>
      </w:r>
    </w:p>
    <w:p w14:paraId="6F7231EA" w14:textId="1B0D2F1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Заявки формируются заявителями в электронной форме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Конкурса.</w:t>
      </w:r>
    </w:p>
    <w:p w14:paraId="0AF1DDEA" w14:textId="727EAF2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Заявка подается с приложением заявочной документации, указанной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w:t>
      </w:r>
      <w:hyperlink w:anchor="P190">
        <w:r w:rsidRPr="00ED692B">
          <w:rPr>
            <w:rFonts w:ascii="Times New Roman" w:hAnsi="Times New Roman" w:cs="Times New Roman"/>
            <w:sz w:val="28"/>
            <w:szCs w:val="28"/>
          </w:rPr>
          <w:t>пункте 2.7 раздела 2</w:t>
        </w:r>
      </w:hyperlink>
      <w:r w:rsidRPr="00ED692B">
        <w:rPr>
          <w:rFonts w:ascii="Times New Roman" w:hAnsi="Times New Roman" w:cs="Times New Roman"/>
          <w:sz w:val="28"/>
          <w:szCs w:val="28"/>
        </w:rPr>
        <w:t xml:space="preserve"> Порядка, и подписывается:</w:t>
      </w:r>
    </w:p>
    <w:p w14:paraId="7BDB0FE1" w14:textId="70FC1C1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усиленной квалифицированной электронной подписью заявителя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уполномоченного им лица (для юридических лиц и индивидуальных предпринимателей);</w:t>
      </w:r>
    </w:p>
    <w:p w14:paraId="1DFD1B95" w14:textId="74C2374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простой электронной подписью подтвержденной учетной записи физического лица в Единой системе идентификации и аутентификации </w:t>
      </w:r>
      <w:r w:rsidR="00F51030" w:rsidRPr="00ED692B">
        <w:rPr>
          <w:rFonts w:ascii="Times New Roman" w:hAnsi="Times New Roman" w:cs="Times New Roman"/>
          <w:sz w:val="28"/>
          <w:szCs w:val="28"/>
        </w:rPr>
        <w:t xml:space="preserve">                     </w:t>
      </w:r>
      <w:proofErr w:type="gramStart"/>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физических лиц).</w:t>
      </w:r>
    </w:p>
    <w:p w14:paraId="1217EBE3" w14:textId="1646E9D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Датой и временем представления заявителем заявки считаются дата и время подписания заявителем (участником отбора) заявки с присвоением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ей регистрационного номера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3AC12541" w14:textId="395FA6F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2.9. Во взаимодействии с Министерством органы местного самоуправления </w:t>
      </w:r>
      <w:r w:rsidR="003F7342" w:rsidRPr="00ED692B">
        <w:rPr>
          <w:rFonts w:ascii="Times New Roman" w:hAnsi="Times New Roman" w:cs="Times New Roman"/>
          <w:sz w:val="28"/>
          <w:szCs w:val="28"/>
        </w:rPr>
        <w:t xml:space="preserve">муниципального района, муниципального или городского округа </w:t>
      </w:r>
      <w:r w:rsidR="00743469" w:rsidRPr="00ED692B">
        <w:rPr>
          <w:rFonts w:ascii="Times New Roman" w:hAnsi="Times New Roman" w:cs="Times New Roman"/>
          <w:sz w:val="28"/>
          <w:szCs w:val="28"/>
        </w:rPr>
        <w:t xml:space="preserve">Белгородской области </w:t>
      </w:r>
      <w:r w:rsidRPr="00ED692B">
        <w:rPr>
          <w:rFonts w:ascii="Times New Roman" w:hAnsi="Times New Roman" w:cs="Times New Roman"/>
          <w:sz w:val="28"/>
          <w:szCs w:val="28"/>
        </w:rPr>
        <w:t xml:space="preserve">оказывают информационно-методическую и организационную поддержку заявителям, в том числе путем предоставления консультаций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разъяснений относительно содержания перечня документов, испрашиваемого для участия в получении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а также осуществляют комиссионные обследования имущества, приобретенного с участием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1EB77E37"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25" w:name="P247"/>
      <w:bookmarkEnd w:id="25"/>
      <w:r w:rsidRPr="00ED692B">
        <w:rPr>
          <w:rFonts w:ascii="Times New Roman" w:hAnsi="Times New Roman" w:cs="Times New Roman"/>
          <w:sz w:val="28"/>
          <w:szCs w:val="28"/>
        </w:rPr>
        <w:t>2.10. Заявка участника отбора включает в себя:</w:t>
      </w:r>
    </w:p>
    <w:p w14:paraId="0071CD0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а) информацию и документы о заявителе:</w:t>
      </w:r>
    </w:p>
    <w:p w14:paraId="28D3AFEE" w14:textId="76D6EB3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полное и сокращенное </w:t>
      </w:r>
      <w:r w:rsidR="004510B0" w:rsidRPr="00ED692B">
        <w:rPr>
          <w:rFonts w:ascii="Times New Roman" w:hAnsi="Times New Roman" w:cs="Times New Roman"/>
          <w:sz w:val="28"/>
          <w:szCs w:val="28"/>
        </w:rPr>
        <w:t xml:space="preserve">(при наличии) </w:t>
      </w:r>
      <w:r w:rsidRPr="00ED692B">
        <w:rPr>
          <w:rFonts w:ascii="Times New Roman" w:hAnsi="Times New Roman" w:cs="Times New Roman"/>
          <w:sz w:val="28"/>
          <w:szCs w:val="28"/>
        </w:rPr>
        <w:t xml:space="preserve">наименование заявителя </w:t>
      </w:r>
      <w:r w:rsidR="00F51030" w:rsidRPr="00ED692B">
        <w:rPr>
          <w:rFonts w:ascii="Times New Roman" w:hAnsi="Times New Roman" w:cs="Times New Roman"/>
          <w:sz w:val="28"/>
          <w:szCs w:val="28"/>
        </w:rPr>
        <w:t xml:space="preserve">                               </w:t>
      </w:r>
      <w:proofErr w:type="gramStart"/>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юридических лиц);</w:t>
      </w:r>
    </w:p>
    <w:p w14:paraId="5C11193F" w14:textId="3F18E2E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фамилия, имя, отчество (при наличии), пол и сведения о паспорте гражданина Российской Федерации, включающие в себя информацию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17027EC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фамилия, имя, отчество (при наличии) индивидуального предпринимателя, являющегося главой крестьянского (фермерского) хозяйства, или главы крестьянского (фермерского) фермерского хозяйства;</w:t>
      </w:r>
    </w:p>
    <w:p w14:paraId="55C6AE99" w14:textId="724FEDC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основной государственный регистрационный номер заявителя </w:t>
      </w:r>
      <w:r w:rsidR="00F51030" w:rsidRPr="00ED692B">
        <w:rPr>
          <w:rFonts w:ascii="Times New Roman" w:hAnsi="Times New Roman" w:cs="Times New Roman"/>
          <w:sz w:val="28"/>
          <w:szCs w:val="28"/>
        </w:rPr>
        <w:t xml:space="preserve">                               </w:t>
      </w:r>
      <w:proofErr w:type="gramStart"/>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w:t>
      </w:r>
      <w:proofErr w:type="gramEnd"/>
      <w:r w:rsidRPr="00ED692B">
        <w:rPr>
          <w:rFonts w:ascii="Times New Roman" w:hAnsi="Times New Roman" w:cs="Times New Roman"/>
          <w:sz w:val="28"/>
          <w:szCs w:val="28"/>
        </w:rPr>
        <w:t>для юридических лиц и индивидуальных предпринимателей);</w:t>
      </w:r>
    </w:p>
    <w:p w14:paraId="42250BA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идентификационный номер налогоплательщика;</w:t>
      </w:r>
    </w:p>
    <w:p w14:paraId="223D115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постановки на учет в налоговом органе (для физических лиц, в том числе индивидуальных предпринимателей);</w:t>
      </w:r>
    </w:p>
    <w:p w14:paraId="1BCED9E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14:paraId="698A153C" w14:textId="7DF7988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дата и код причины постановки на учет в налоговом органе </w:t>
      </w:r>
      <w:r w:rsidR="00F51030" w:rsidRPr="00ED692B">
        <w:rPr>
          <w:rFonts w:ascii="Times New Roman" w:hAnsi="Times New Roman" w:cs="Times New Roman"/>
          <w:sz w:val="28"/>
          <w:szCs w:val="28"/>
        </w:rPr>
        <w:t xml:space="preserve">                                     </w:t>
      </w:r>
      <w:proofErr w:type="gramStart"/>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юридических лиц);</w:t>
      </w:r>
    </w:p>
    <w:p w14:paraId="715D7FF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и место рождения заявителя (для физических лиц, в том числе индивидуальных предпринимателей);</w:t>
      </w:r>
    </w:p>
    <w:p w14:paraId="2B038A37" w14:textId="30CF2CB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страховой номер индивидуального лицевого счета заявителя </w:t>
      </w:r>
      <w:r w:rsidR="00F51030" w:rsidRPr="00ED692B">
        <w:rPr>
          <w:rFonts w:ascii="Times New Roman" w:hAnsi="Times New Roman" w:cs="Times New Roman"/>
          <w:sz w:val="28"/>
          <w:szCs w:val="28"/>
        </w:rPr>
        <w:t xml:space="preserve">                                  </w:t>
      </w:r>
      <w:proofErr w:type="gramStart"/>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физических лиц, в том числе индивидуальных предпринимателей);</w:t>
      </w:r>
    </w:p>
    <w:p w14:paraId="41DA252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адрес юридического лица, адрес регистрации заявителя (для физических лиц, в том числе индивидуальных предпринимателей);</w:t>
      </w:r>
    </w:p>
    <w:p w14:paraId="68CFA2A7" w14:textId="00EF3E3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фактическое местонахождение хозяйства заявителя (для физических </w:t>
      </w:r>
      <w:proofErr w:type="gramStart"/>
      <w:r w:rsidRPr="00ED692B">
        <w:rPr>
          <w:rFonts w:ascii="Times New Roman" w:hAnsi="Times New Roman" w:cs="Times New Roman"/>
          <w:sz w:val="28"/>
          <w:szCs w:val="28"/>
        </w:rPr>
        <w:t xml:space="preserve">лиц,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том числе индивидуальных предпринимателей);</w:t>
      </w:r>
    </w:p>
    <w:p w14:paraId="009FD2F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номер контактного телефона, почтовый адрес и адрес электронной почты для направления юридически значимых сообщений;</w:t>
      </w:r>
    </w:p>
    <w:p w14:paraId="0E6BF4BE" w14:textId="1939F18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 </w:t>
      </w:r>
      <w:r w:rsidR="00F51030" w:rsidRPr="00ED692B">
        <w:rPr>
          <w:rFonts w:ascii="Times New Roman" w:hAnsi="Times New Roman" w:cs="Times New Roman"/>
          <w:sz w:val="28"/>
          <w:szCs w:val="28"/>
        </w:rPr>
        <w:t xml:space="preserve">                      </w:t>
      </w:r>
      <w:proofErr w:type="gramStart"/>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юридических лиц);</w:t>
      </w:r>
    </w:p>
    <w:p w14:paraId="5E98CF4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14:paraId="27559DBF" w14:textId="4907219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w:t>
      </w:r>
      <w:r w:rsidR="00F51030" w:rsidRPr="00ED692B">
        <w:rPr>
          <w:rFonts w:ascii="Times New Roman" w:hAnsi="Times New Roman" w:cs="Times New Roman"/>
          <w:sz w:val="28"/>
          <w:szCs w:val="28"/>
        </w:rPr>
        <w:t xml:space="preserve">                                        </w:t>
      </w:r>
      <w:proofErr w:type="gramStart"/>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индивидуальных предпринимателей);</w:t>
      </w:r>
    </w:p>
    <w:p w14:paraId="1A915F3D" w14:textId="2FC1C5B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информация о счетах в соответствии с законодательством Российской Федерации для перечисления субсидии, а также о лице, уполномоченном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подписание Соглашения;</w:t>
      </w:r>
    </w:p>
    <w:p w14:paraId="55FF592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б) информацию и документы, подтверждающие соответствие заявителя требованиям, установленным </w:t>
      </w:r>
      <w:hyperlink w:anchor="P155">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w:t>
      </w:r>
    </w:p>
    <w:p w14:paraId="400B737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информацию и документы, представляемые заявителем при проведении Конкурса в процессе документооборота:</w:t>
      </w:r>
    </w:p>
    <w:p w14:paraId="1259C80B" w14:textId="0E1D7AE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подтверждение согласия на публикацию (размещение) в сети Интернет информации о заявителе, о подаваемой заявителем заявке, а также иной информации о заявителе, связанной с соответствующим Конкурсом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результатом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подаваемое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195C14BB" w14:textId="4B38968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(для физических лиц);</w:t>
      </w:r>
    </w:p>
    <w:p w14:paraId="7C940F64" w14:textId="5613C89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г) предлагаемые заявителем значения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571F57C7"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26" w:name="P271"/>
      <w:bookmarkEnd w:id="26"/>
      <w:r w:rsidRPr="00ED692B">
        <w:rPr>
          <w:rFonts w:ascii="Times New Roman" w:hAnsi="Times New Roman" w:cs="Times New Roman"/>
          <w:sz w:val="28"/>
          <w:szCs w:val="28"/>
        </w:rPr>
        <w:t>2.11. Заявители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p>
    <w:p w14:paraId="68774F39" w14:textId="15C0C8A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Отзыв заявки не препятствует повторной подаче заявки, но не позднее даты окончания приема заявок, указанной в объявлении о проведении </w:t>
      </w:r>
      <w:proofErr w:type="gramStart"/>
      <w:r w:rsidRPr="00ED692B">
        <w:rPr>
          <w:rFonts w:ascii="Times New Roman" w:hAnsi="Times New Roman" w:cs="Times New Roman"/>
          <w:sz w:val="28"/>
          <w:szCs w:val="28"/>
        </w:rPr>
        <w:t xml:space="preserve">отбора,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этом регистрация заявки осуществляется в порядке очередности в день повторного представления заявки.</w:t>
      </w:r>
    </w:p>
    <w:p w14:paraId="4427270E" w14:textId="7B481C4C" w:rsidR="00901185" w:rsidRPr="00ED692B" w:rsidRDefault="00901185" w:rsidP="00901185">
      <w:pPr>
        <w:pStyle w:val="ConsPlusNormal"/>
        <w:ind w:firstLine="540"/>
        <w:jc w:val="both"/>
        <w:rPr>
          <w:rFonts w:ascii="Times New Roman" w:hAnsi="Times New Roman" w:cs="Times New Roman"/>
          <w:sz w:val="28"/>
          <w:szCs w:val="28"/>
        </w:rPr>
      </w:pPr>
      <w:bookmarkStart w:id="27" w:name="P273"/>
      <w:bookmarkEnd w:id="27"/>
      <w:r w:rsidRPr="00ED692B">
        <w:rPr>
          <w:rFonts w:ascii="Times New Roman" w:hAnsi="Times New Roman" w:cs="Times New Roman"/>
          <w:sz w:val="28"/>
          <w:szCs w:val="28"/>
        </w:rPr>
        <w:t xml:space="preserve">2.12. Заявители вправе внести изменения в заявку. Внесение изменений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14:paraId="2D122CC3" w14:textId="53B702E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Внесение изменений в заявку на этапе рассмотрения заявки допускается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решению Комиссии</w:t>
      </w:r>
      <w:r w:rsidR="00256357" w:rsidRPr="00ED692B">
        <w:rPr>
          <w:rFonts w:ascii="Times New Roman" w:hAnsi="Times New Roman" w:cs="Times New Roman"/>
          <w:sz w:val="28"/>
          <w:szCs w:val="28"/>
        </w:rPr>
        <w:t xml:space="preserve"> по отбору проектов</w:t>
      </w:r>
      <w:r w:rsidRPr="00ED692B">
        <w:rPr>
          <w:rFonts w:ascii="Times New Roman" w:hAnsi="Times New Roman" w:cs="Times New Roman"/>
          <w:sz w:val="28"/>
          <w:szCs w:val="28"/>
        </w:rPr>
        <w:t>. При этом не допускается изменение информации и документов по указанным в объявлении о проведении Конкурса критериям оценки, по которым заявителю присваивается итоговое количество баллов.</w:t>
      </w:r>
    </w:p>
    <w:p w14:paraId="2D4C052A" w14:textId="42FED70E" w:rsidR="00901185" w:rsidRPr="00ED692B" w:rsidRDefault="00901185" w:rsidP="00901185">
      <w:pPr>
        <w:pStyle w:val="ConsPlusNormal"/>
        <w:ind w:firstLine="540"/>
        <w:jc w:val="both"/>
        <w:rPr>
          <w:rFonts w:ascii="Times New Roman" w:hAnsi="Times New Roman" w:cs="Times New Roman"/>
          <w:sz w:val="28"/>
          <w:szCs w:val="28"/>
        </w:rPr>
      </w:pPr>
      <w:bookmarkStart w:id="28" w:name="P275"/>
      <w:bookmarkEnd w:id="28"/>
      <w:r w:rsidRPr="00ED692B">
        <w:rPr>
          <w:rFonts w:ascii="Times New Roman" w:hAnsi="Times New Roman" w:cs="Times New Roman"/>
          <w:sz w:val="28"/>
          <w:szCs w:val="28"/>
        </w:rPr>
        <w:t xml:space="preserve">2.13. Любой заявитель со дня размещения объявления о проведении Конкурса на Едином портале не позднее 3-го рабочего дня до дня завершения подачи заявок вправе направить в Министерство не более 5 запросов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разъяснении положений объявления о проведении Конкурса путем формирования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соответствующего запроса.</w:t>
      </w:r>
    </w:p>
    <w:p w14:paraId="586EEB4E" w14:textId="75C3035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 но не позднее 1 (одного) рабочего дня до дня завершения подачи заявок путем формирования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Конкурса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должно изменять суть информации, содержащейся в указанном объявлении.</w:t>
      </w:r>
    </w:p>
    <w:p w14:paraId="42AFAB3F" w14:textId="3E834CA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2.14. В целях проведения Конкурса Министерству, а также </w:t>
      </w:r>
      <w:r w:rsidR="00256357" w:rsidRPr="00ED692B">
        <w:rPr>
          <w:rFonts w:ascii="Times New Roman" w:hAnsi="Times New Roman" w:cs="Times New Roman"/>
          <w:sz w:val="28"/>
          <w:szCs w:val="28"/>
        </w:rPr>
        <w:t xml:space="preserve">Комиссии </w:t>
      </w:r>
      <w:r w:rsidR="00F51030" w:rsidRPr="00ED692B">
        <w:rPr>
          <w:rFonts w:ascii="Times New Roman" w:hAnsi="Times New Roman" w:cs="Times New Roman"/>
          <w:sz w:val="28"/>
          <w:szCs w:val="28"/>
        </w:rPr>
        <w:t xml:space="preserve">                      </w:t>
      </w:r>
      <w:r w:rsidR="00256357" w:rsidRPr="00ED692B">
        <w:rPr>
          <w:rFonts w:ascii="Times New Roman" w:hAnsi="Times New Roman" w:cs="Times New Roman"/>
          <w:sz w:val="28"/>
          <w:szCs w:val="28"/>
        </w:rPr>
        <w:t>по отбору проектов</w:t>
      </w:r>
      <w:r w:rsidRPr="00ED692B">
        <w:rPr>
          <w:rFonts w:ascii="Times New Roman" w:hAnsi="Times New Roman" w:cs="Times New Roman"/>
          <w:sz w:val="28"/>
          <w:szCs w:val="28"/>
        </w:rPr>
        <w:t xml:space="preserve"> не позднее 1 (одного) рабочего дня, следующего за днем окончания срока подачи заявок, установленного в объявлении о проведении Конкурса,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открывается доступ к поданным заявителями заявкам для их рассмотрения и оценки.</w:t>
      </w:r>
    </w:p>
    <w:p w14:paraId="684974E3" w14:textId="1564025D" w:rsidR="00901185" w:rsidRPr="00ED692B" w:rsidRDefault="00901185" w:rsidP="00901185">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2.15. Протокол вскрытия заявок формируется автоматически на Едином портале</w:t>
      </w:r>
      <w:r w:rsidR="005C191C" w:rsidRPr="00AA0549">
        <w:rPr>
          <w:rFonts w:ascii="Times New Roman" w:hAnsi="Times New Roman" w:cs="Times New Roman"/>
          <w:sz w:val="28"/>
          <w:szCs w:val="28"/>
        </w:rPr>
        <w:t xml:space="preserve"> не позднее одного рабочего дня, следующего за днем окончания приема заявок, установленного в объявлении о проведении Конкурса</w:t>
      </w:r>
      <w:r w:rsidRPr="00AA0549">
        <w:rPr>
          <w:rFonts w:ascii="Times New Roman" w:hAnsi="Times New Roman" w:cs="Times New Roman"/>
          <w:sz w:val="28"/>
          <w:szCs w:val="28"/>
        </w:rPr>
        <w:t>, подписывается</w:t>
      </w:r>
      <w:r w:rsidRPr="00ED692B">
        <w:rPr>
          <w:rFonts w:ascii="Times New Roman" w:hAnsi="Times New Roman" w:cs="Times New Roman"/>
          <w:sz w:val="28"/>
          <w:szCs w:val="28"/>
        </w:rPr>
        <w:t xml:space="preserve"> усиленными квалифицированными электронными подписями </w:t>
      </w:r>
      <w:r w:rsidR="00256357" w:rsidRPr="00ED692B">
        <w:rPr>
          <w:rFonts w:ascii="Times New Roman" w:hAnsi="Times New Roman" w:cs="Times New Roman"/>
          <w:sz w:val="28"/>
          <w:szCs w:val="28"/>
        </w:rPr>
        <w:t>председателя Комиссии по отбору проектов (председателя Комиссии по отбору проектов</w:t>
      </w:r>
      <w:r w:rsidR="005C191C">
        <w:rPr>
          <w:rFonts w:ascii="Times New Roman" w:hAnsi="Times New Roman" w:cs="Times New Roman"/>
          <w:sz w:val="28"/>
          <w:szCs w:val="28"/>
        </w:rPr>
        <w:br/>
      </w:r>
      <w:r w:rsidR="00256357" w:rsidRPr="00ED692B">
        <w:rPr>
          <w:rFonts w:ascii="Times New Roman" w:hAnsi="Times New Roman" w:cs="Times New Roman"/>
          <w:sz w:val="28"/>
          <w:szCs w:val="28"/>
        </w:rPr>
        <w:t xml:space="preserve">и членов Комиссии по отбору проектов) </w:t>
      </w:r>
      <w:r w:rsidRPr="00ED692B">
        <w:rPr>
          <w:rFonts w:ascii="Times New Roman" w:hAnsi="Times New Roman" w:cs="Times New Roman"/>
          <w:sz w:val="28"/>
          <w:szCs w:val="28"/>
        </w:rPr>
        <w:t xml:space="preserve">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w:t>
      </w:r>
      <w:r w:rsidR="005C191C">
        <w:rPr>
          <w:rFonts w:ascii="Times New Roman" w:hAnsi="Times New Roman" w:cs="Times New Roman"/>
          <w:sz w:val="28"/>
          <w:szCs w:val="28"/>
        </w:rPr>
        <w:br/>
      </w:r>
      <w:r w:rsidRPr="00ED692B">
        <w:rPr>
          <w:rFonts w:ascii="Times New Roman" w:hAnsi="Times New Roman" w:cs="Times New Roman"/>
          <w:sz w:val="28"/>
          <w:szCs w:val="28"/>
        </w:rPr>
        <w:t>а также размещается на Едином портале не позднее 1 (одного) рабочего дня, следующего за днем его подписания.</w:t>
      </w:r>
    </w:p>
    <w:p w14:paraId="651622F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Протокол вскрытия заявок включает в себя следующую информацию:</w:t>
      </w:r>
    </w:p>
    <w:p w14:paraId="1D4883A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регистрационный номер заявки:</w:t>
      </w:r>
    </w:p>
    <w:p w14:paraId="01EE4A7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и время поступления заявки;</w:t>
      </w:r>
    </w:p>
    <w:p w14:paraId="2DAACF8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полное наименование заявителя (для юридических лиц) или фамилия, имя, отчество (при наличии) (для физических лиц, индивидуальных предпринимателей и глав крестьянских (фермерских) хозяйств);</w:t>
      </w:r>
    </w:p>
    <w:p w14:paraId="0CE85F4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адрес юридического лица или адрес регистрации индивидуального предпринимателя или главы крестьянского (фермерского) хозяйства;</w:t>
      </w:r>
    </w:p>
    <w:p w14:paraId="499B696D" w14:textId="008AC91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запрашиваемый заявителем размер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6A285D80" w14:textId="73922BA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2.16. Представленная заявителем заявка с приложенными к ней документами рассматривается </w:t>
      </w:r>
      <w:bookmarkStart w:id="29" w:name="_Hlk188543123"/>
      <w:r w:rsidRPr="00ED692B">
        <w:rPr>
          <w:rFonts w:ascii="Times New Roman" w:hAnsi="Times New Roman" w:cs="Times New Roman"/>
          <w:sz w:val="28"/>
          <w:szCs w:val="28"/>
        </w:rPr>
        <w:t>Комиссией</w:t>
      </w:r>
      <w:r w:rsidR="00256357" w:rsidRPr="00ED692B">
        <w:rPr>
          <w:rFonts w:ascii="Times New Roman" w:hAnsi="Times New Roman" w:cs="Times New Roman"/>
          <w:sz w:val="28"/>
          <w:szCs w:val="28"/>
        </w:rPr>
        <w:t xml:space="preserve"> по отбору проектов</w:t>
      </w:r>
      <w:r w:rsidRPr="00ED692B">
        <w:rPr>
          <w:rFonts w:ascii="Times New Roman" w:hAnsi="Times New Roman" w:cs="Times New Roman"/>
          <w:sz w:val="28"/>
          <w:szCs w:val="28"/>
        </w:rPr>
        <w:t xml:space="preserve"> </w:t>
      </w:r>
      <w:bookmarkEnd w:id="29"/>
      <w:r w:rsidRPr="00ED692B">
        <w:rPr>
          <w:rFonts w:ascii="Times New Roman" w:hAnsi="Times New Roman" w:cs="Times New Roman"/>
          <w:sz w:val="28"/>
          <w:szCs w:val="28"/>
        </w:rPr>
        <w:t xml:space="preserve">на предмет соответствия требованиям, установленным </w:t>
      </w:r>
      <w:hyperlink w:anchor="P155">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течение 15 (пятнадцати) рабочих дней со дня окончания срока подачи (приема) заявок, указанного в объявлении.</w:t>
      </w:r>
    </w:p>
    <w:p w14:paraId="2997EEB6" w14:textId="1AF712C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2.17. В случае если заявитель не представил по собственной инициативе документы, подтверждающие соответствие его требованиям, предусмотренным </w:t>
      </w:r>
      <w:hyperlink w:anchor="P156">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hyperlink w:anchor="P173">
        <w:r w:rsidRPr="00ED692B">
          <w:rPr>
            <w:rFonts w:ascii="Times New Roman" w:hAnsi="Times New Roman" w:cs="Times New Roman"/>
            <w:sz w:val="28"/>
            <w:szCs w:val="28"/>
          </w:rPr>
          <w:t>одиннадцатым</w:t>
        </w:r>
      </w:hyperlink>
      <w:r w:rsidRPr="00ED692B">
        <w:rPr>
          <w:rFonts w:ascii="Times New Roman" w:hAnsi="Times New Roman" w:cs="Times New Roman"/>
          <w:sz w:val="28"/>
          <w:szCs w:val="28"/>
        </w:rPr>
        <w:t xml:space="preserve"> </w:t>
      </w:r>
      <w:r w:rsidR="00D27F98"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75">
        <w:r w:rsidRPr="00ED692B">
          <w:rPr>
            <w:rFonts w:ascii="Times New Roman" w:hAnsi="Times New Roman" w:cs="Times New Roman"/>
            <w:sz w:val="28"/>
            <w:szCs w:val="28"/>
          </w:rPr>
          <w:t>тринадцатым абзацами подпункта 2.4.2 пункта 2.4 раздела 2</w:t>
        </w:r>
      </w:hyperlink>
      <w:r w:rsidRPr="00ED692B">
        <w:rPr>
          <w:rFonts w:ascii="Times New Roman" w:hAnsi="Times New Roman" w:cs="Times New Roman"/>
          <w:sz w:val="28"/>
          <w:szCs w:val="28"/>
        </w:rPr>
        <w:t xml:space="preserve"> Порядка и </w:t>
      </w:r>
      <w:hyperlink w:anchor="P184">
        <w:r w:rsidRPr="00ED692B">
          <w:rPr>
            <w:rFonts w:ascii="Times New Roman" w:hAnsi="Times New Roman" w:cs="Times New Roman"/>
            <w:sz w:val="28"/>
            <w:szCs w:val="28"/>
          </w:rPr>
          <w:t>девятым</w:t>
        </w:r>
      </w:hyperlink>
      <w:r w:rsidRPr="00ED692B">
        <w:rPr>
          <w:rFonts w:ascii="Times New Roman" w:hAnsi="Times New Roman" w:cs="Times New Roman"/>
          <w:sz w:val="28"/>
          <w:szCs w:val="28"/>
        </w:rPr>
        <w:t xml:space="preserve"> </w:t>
      </w:r>
      <w:r w:rsidR="00D27F98"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86">
        <w:r w:rsidRPr="00ED692B">
          <w:rPr>
            <w:rFonts w:ascii="Times New Roman" w:hAnsi="Times New Roman" w:cs="Times New Roman"/>
            <w:sz w:val="28"/>
            <w:szCs w:val="28"/>
          </w:rPr>
          <w:t>одиннадцатым абзацами подпункта 2.4.3 пункта 2.4 раздела 2</w:t>
        </w:r>
      </w:hyperlink>
      <w:r w:rsidRPr="00ED692B">
        <w:rPr>
          <w:rFonts w:ascii="Times New Roman" w:hAnsi="Times New Roman" w:cs="Times New Roman"/>
          <w:sz w:val="28"/>
          <w:szCs w:val="28"/>
        </w:rPr>
        <w:t xml:space="preserve"> Порядка, подтверждение соответствия его указанным требованиям определяется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w:anchor="P188">
        <w:r w:rsidRPr="00ED692B">
          <w:rPr>
            <w:rFonts w:ascii="Times New Roman" w:hAnsi="Times New Roman" w:cs="Times New Roman"/>
            <w:sz w:val="28"/>
            <w:szCs w:val="28"/>
          </w:rPr>
          <w:t>пунктом 2.6 раздела 2</w:t>
        </w:r>
      </w:hyperlink>
      <w:r w:rsidRPr="00ED692B">
        <w:rPr>
          <w:rFonts w:ascii="Times New Roman" w:hAnsi="Times New Roman" w:cs="Times New Roman"/>
          <w:sz w:val="28"/>
          <w:szCs w:val="28"/>
        </w:rPr>
        <w:t xml:space="preserve"> Порядка.</w:t>
      </w:r>
    </w:p>
    <w:p w14:paraId="44AD9595" w14:textId="38CA633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2.18.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w:t>
      </w:r>
      <w:hyperlink w:anchor="P297">
        <w:r w:rsidRPr="00ED692B">
          <w:rPr>
            <w:rFonts w:ascii="Times New Roman" w:hAnsi="Times New Roman" w:cs="Times New Roman"/>
            <w:sz w:val="28"/>
            <w:szCs w:val="28"/>
          </w:rPr>
          <w:t>пунктах 2.25</w:t>
        </w:r>
      </w:hyperlink>
      <w:r w:rsidRPr="00ED692B">
        <w:rPr>
          <w:rFonts w:ascii="Times New Roman" w:hAnsi="Times New Roman" w:cs="Times New Roman"/>
          <w:sz w:val="28"/>
          <w:szCs w:val="28"/>
        </w:rPr>
        <w:t xml:space="preserve"> </w:t>
      </w:r>
      <w:r w:rsidR="00D27F98"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302">
        <w:r w:rsidRPr="00ED692B">
          <w:rPr>
            <w:rFonts w:ascii="Times New Roman" w:hAnsi="Times New Roman" w:cs="Times New Roman"/>
            <w:sz w:val="28"/>
            <w:szCs w:val="28"/>
          </w:rPr>
          <w:t>2.26 раздела 2</w:t>
        </w:r>
      </w:hyperlink>
      <w:r w:rsidRPr="00ED692B">
        <w:rPr>
          <w:rFonts w:ascii="Times New Roman" w:hAnsi="Times New Roman" w:cs="Times New Roman"/>
          <w:sz w:val="28"/>
          <w:szCs w:val="28"/>
        </w:rPr>
        <w:t xml:space="preserve"> Порядка.</w:t>
      </w:r>
    </w:p>
    <w:p w14:paraId="32CB3730" w14:textId="14214699" w:rsidR="006A6885" w:rsidRPr="006A6885" w:rsidRDefault="00901185" w:rsidP="006A68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2.19.</w:t>
      </w:r>
      <w:r w:rsidR="006A6885">
        <w:rPr>
          <w:rFonts w:ascii="Times New Roman" w:hAnsi="Times New Roman" w:cs="Times New Roman"/>
          <w:sz w:val="28"/>
          <w:szCs w:val="28"/>
        </w:rPr>
        <w:t xml:space="preserve"> </w:t>
      </w:r>
      <w:r w:rsidR="006A6885" w:rsidRPr="006A6885">
        <w:rPr>
          <w:rFonts w:ascii="Times New Roman" w:hAnsi="Times New Roman" w:cs="Times New Roman"/>
          <w:sz w:val="28"/>
          <w:szCs w:val="28"/>
        </w:rPr>
        <w:t xml:space="preserve">Решения о соответствии заявки и </w:t>
      </w:r>
      <w:r w:rsidR="006A6885">
        <w:rPr>
          <w:rFonts w:ascii="Times New Roman" w:hAnsi="Times New Roman" w:cs="Times New Roman"/>
          <w:sz w:val="28"/>
          <w:szCs w:val="28"/>
        </w:rPr>
        <w:t>з</w:t>
      </w:r>
      <w:r w:rsidR="006A6885" w:rsidRPr="006A6885">
        <w:rPr>
          <w:rFonts w:ascii="Times New Roman" w:hAnsi="Times New Roman" w:cs="Times New Roman"/>
          <w:sz w:val="28"/>
          <w:szCs w:val="28"/>
        </w:rPr>
        <w:t xml:space="preserve">аявителя требованиям, указанным                    в объявлении о проведении Конкурса, принимаются Комиссией по отбору проектов единожды на даты </w:t>
      </w:r>
      <w:proofErr w:type="gramStart"/>
      <w:r w:rsidR="006A6885" w:rsidRPr="006A6885">
        <w:rPr>
          <w:rFonts w:ascii="Times New Roman" w:hAnsi="Times New Roman" w:cs="Times New Roman"/>
          <w:sz w:val="28"/>
          <w:szCs w:val="28"/>
        </w:rPr>
        <w:t>получения результатов проверки</w:t>
      </w:r>
      <w:proofErr w:type="gramEnd"/>
      <w:r w:rsidR="006A6885" w:rsidRPr="006A6885">
        <w:rPr>
          <w:rFonts w:ascii="Times New Roman" w:hAnsi="Times New Roman" w:cs="Times New Roman"/>
          <w:sz w:val="28"/>
          <w:szCs w:val="28"/>
        </w:rPr>
        <w:t xml:space="preserve"> представленных </w:t>
      </w:r>
      <w:r w:rsidR="006A6885">
        <w:rPr>
          <w:rFonts w:ascii="Times New Roman" w:hAnsi="Times New Roman" w:cs="Times New Roman"/>
          <w:sz w:val="28"/>
          <w:szCs w:val="28"/>
        </w:rPr>
        <w:t>з</w:t>
      </w:r>
      <w:r w:rsidR="006A6885" w:rsidRPr="006A6885">
        <w:rPr>
          <w:rFonts w:ascii="Times New Roman" w:hAnsi="Times New Roman" w:cs="Times New Roman"/>
          <w:sz w:val="28"/>
          <w:szCs w:val="28"/>
        </w:rPr>
        <w:t xml:space="preserve">аявителем информации и документов, поданных в составе заявки, </w:t>
      </w:r>
      <w:r w:rsidR="006A6885">
        <w:rPr>
          <w:rFonts w:ascii="Times New Roman" w:hAnsi="Times New Roman" w:cs="Times New Roman"/>
          <w:sz w:val="28"/>
          <w:szCs w:val="28"/>
        </w:rPr>
        <w:br/>
      </w:r>
      <w:r w:rsidR="006A6885" w:rsidRPr="006A6885">
        <w:rPr>
          <w:rFonts w:ascii="Times New Roman" w:hAnsi="Times New Roman" w:cs="Times New Roman"/>
          <w:sz w:val="28"/>
          <w:szCs w:val="28"/>
        </w:rPr>
        <w:t>по результатам:</w:t>
      </w:r>
    </w:p>
    <w:p w14:paraId="39110AD9" w14:textId="77777777" w:rsidR="006A6885" w:rsidRPr="006A6885" w:rsidRDefault="006A6885" w:rsidP="006A6885">
      <w:pPr>
        <w:pStyle w:val="ConsPlusNormal"/>
        <w:ind w:firstLine="540"/>
        <w:jc w:val="both"/>
        <w:rPr>
          <w:rFonts w:ascii="Times New Roman" w:hAnsi="Times New Roman" w:cs="Times New Roman"/>
          <w:sz w:val="28"/>
          <w:szCs w:val="28"/>
        </w:rPr>
      </w:pPr>
      <w:r w:rsidRPr="006A6885">
        <w:rPr>
          <w:rFonts w:ascii="Times New Roman" w:hAnsi="Times New Roman" w:cs="Times New Roman"/>
          <w:sz w:val="28"/>
          <w:szCs w:val="28"/>
        </w:rPr>
        <w:t>а) автоматической проверки, осуществляемой в соответствии с пунктом 2.6 раздела 2 Порядка 1;</w:t>
      </w:r>
    </w:p>
    <w:p w14:paraId="5DD9FB93" w14:textId="5D5AB17D" w:rsidR="006A6885" w:rsidRPr="00AA0549" w:rsidRDefault="006A6885" w:rsidP="006A6885">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б) проверки факта проставления Заявителем в электронном виде отметок                  о соответствии требованиям, указанным в подпункте 2.4.1 пункта 2.4 раздела 2 Порядка 1</w:t>
      </w:r>
      <w:r w:rsidR="00E85F21" w:rsidRPr="00AA0549">
        <w:rPr>
          <w:rFonts w:ascii="Times New Roman" w:hAnsi="Times New Roman" w:cs="Times New Roman"/>
          <w:sz w:val="28"/>
          <w:szCs w:val="28"/>
        </w:rPr>
        <w:t xml:space="preserve">, </w:t>
      </w:r>
      <w:r w:rsidRPr="00AA0549">
        <w:rPr>
          <w:rFonts w:ascii="Times New Roman" w:hAnsi="Times New Roman" w:cs="Times New Roman"/>
          <w:color w:val="000000" w:themeColor="text1"/>
          <w:sz w:val="28"/>
          <w:szCs w:val="28"/>
        </w:rPr>
        <w:t>в одиннадцатом</w:t>
      </w:r>
      <w:r w:rsidR="00E85F21" w:rsidRPr="00AA0549">
        <w:rPr>
          <w:rFonts w:ascii="Times New Roman" w:hAnsi="Times New Roman" w:cs="Times New Roman"/>
          <w:color w:val="000000" w:themeColor="text1"/>
          <w:sz w:val="28"/>
          <w:szCs w:val="28"/>
        </w:rPr>
        <w:t xml:space="preserve"> – тринадцатом </w:t>
      </w:r>
      <w:r w:rsidRPr="00AA0549">
        <w:rPr>
          <w:rFonts w:ascii="Times New Roman" w:hAnsi="Times New Roman" w:cs="Times New Roman"/>
          <w:color w:val="000000" w:themeColor="text1"/>
          <w:sz w:val="28"/>
          <w:szCs w:val="28"/>
        </w:rPr>
        <w:t>абзацах подпункта 2.4.2 пункта 2.4 раздела 2 Порядка  1</w:t>
      </w:r>
      <w:r w:rsidR="00E85F21" w:rsidRPr="00AA0549">
        <w:rPr>
          <w:rFonts w:ascii="Times New Roman" w:hAnsi="Times New Roman" w:cs="Times New Roman"/>
          <w:color w:val="000000" w:themeColor="text1"/>
          <w:sz w:val="28"/>
          <w:szCs w:val="28"/>
        </w:rPr>
        <w:t xml:space="preserve"> и в девятом – одиннадцатом абзацах подпункта 2.4.3 пункта 2.4 раздела 2 Порядка  1</w:t>
      </w:r>
      <w:r w:rsidRPr="00AA0549">
        <w:rPr>
          <w:rFonts w:ascii="Times New Roman" w:hAnsi="Times New Roman" w:cs="Times New Roman"/>
          <w:color w:val="000000" w:themeColor="text1"/>
          <w:sz w:val="28"/>
          <w:szCs w:val="28"/>
        </w:rPr>
        <w:t xml:space="preserve">, посредством </w:t>
      </w:r>
      <w:r w:rsidRPr="00AA0549">
        <w:rPr>
          <w:rFonts w:ascii="Times New Roman" w:hAnsi="Times New Roman" w:cs="Times New Roman"/>
          <w:sz w:val="28"/>
          <w:szCs w:val="28"/>
        </w:rPr>
        <w:t>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133EE981" w14:textId="5B877BFF" w:rsidR="006A6885" w:rsidRDefault="006A6885" w:rsidP="006A6885">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 xml:space="preserve">в) проверки представленных Заявителем информации и документов, подтверждающих его соответствие требованиям, указанным </w:t>
      </w:r>
      <w:r w:rsidRPr="00AA0549">
        <w:rPr>
          <w:rFonts w:ascii="Times New Roman" w:hAnsi="Times New Roman" w:cs="Times New Roman"/>
          <w:color w:val="000000" w:themeColor="text1"/>
          <w:sz w:val="28"/>
          <w:szCs w:val="28"/>
        </w:rPr>
        <w:t xml:space="preserve">во втором – </w:t>
      </w:r>
      <w:r w:rsidR="00CB6EAD" w:rsidRPr="00AA0549">
        <w:rPr>
          <w:rFonts w:ascii="Times New Roman" w:hAnsi="Times New Roman" w:cs="Times New Roman"/>
          <w:color w:val="000000" w:themeColor="text1"/>
          <w:sz w:val="28"/>
          <w:szCs w:val="28"/>
        </w:rPr>
        <w:t>десятом</w:t>
      </w:r>
      <w:r w:rsidRPr="00AA0549">
        <w:rPr>
          <w:rFonts w:ascii="Times New Roman" w:hAnsi="Times New Roman" w:cs="Times New Roman"/>
          <w:color w:val="000000" w:themeColor="text1"/>
          <w:sz w:val="28"/>
          <w:szCs w:val="28"/>
        </w:rPr>
        <w:t xml:space="preserve"> абзацах  подпункта 2.4.2 пункта 2.4 раздела 2 Порядка 1</w:t>
      </w:r>
      <w:r w:rsidR="00CB6EAD" w:rsidRPr="00AA0549">
        <w:rPr>
          <w:rFonts w:ascii="Times New Roman" w:hAnsi="Times New Roman" w:cs="Times New Roman"/>
          <w:color w:val="000000" w:themeColor="text1"/>
          <w:sz w:val="28"/>
          <w:szCs w:val="28"/>
        </w:rPr>
        <w:t xml:space="preserve"> и во втором – восьмом абзацах  подпункта 2.4.2 пункта 2.4 раздела 2 Порядка 1</w:t>
      </w:r>
      <w:r w:rsidRPr="00AA0549">
        <w:rPr>
          <w:rFonts w:ascii="Times New Roman" w:hAnsi="Times New Roman" w:cs="Times New Roman"/>
          <w:color w:val="000000" w:themeColor="text1"/>
          <w:sz w:val="28"/>
          <w:szCs w:val="28"/>
        </w:rPr>
        <w:t xml:space="preserve">, на предмет </w:t>
      </w:r>
      <w:r w:rsidRPr="00AA0549">
        <w:rPr>
          <w:rFonts w:ascii="Times New Roman" w:hAnsi="Times New Roman" w:cs="Times New Roman"/>
          <w:sz w:val="28"/>
          <w:szCs w:val="28"/>
        </w:rPr>
        <w:t xml:space="preserve">соответствия указанных информации и документов установленным в объявлении о проведении Конкурса требованиям и достоверности таких информации и </w:t>
      </w:r>
      <w:r w:rsidRPr="00AA0549">
        <w:rPr>
          <w:rFonts w:ascii="Times New Roman" w:hAnsi="Times New Roman" w:cs="Times New Roman"/>
          <w:sz w:val="28"/>
          <w:szCs w:val="28"/>
        </w:rPr>
        <w:lastRenderedPageBreak/>
        <w:t>документов.</w:t>
      </w:r>
    </w:p>
    <w:p w14:paraId="4F2A005F" w14:textId="6461B3E3" w:rsidR="00901185" w:rsidRPr="00ED692B" w:rsidRDefault="00901185" w:rsidP="006A68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2.20. Возврат заявок заявителям на доработку осуществляется в </w:t>
      </w:r>
      <w:proofErr w:type="gramStart"/>
      <w:r w:rsidRPr="00ED692B">
        <w:rPr>
          <w:rFonts w:ascii="Times New Roman" w:hAnsi="Times New Roman" w:cs="Times New Roman"/>
          <w:sz w:val="28"/>
          <w:szCs w:val="28"/>
        </w:rPr>
        <w:t xml:space="preserve">случае, </w:t>
      </w:r>
      <w:r w:rsidR="00F51030" w:rsidRPr="00ED692B">
        <w:rPr>
          <w:rFonts w:ascii="Times New Roman" w:hAnsi="Times New Roman" w:cs="Times New Roman"/>
          <w:sz w:val="28"/>
          <w:szCs w:val="28"/>
        </w:rPr>
        <w:t xml:space="preserve">  </w:t>
      </w:r>
      <w:proofErr w:type="gramEnd"/>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представленных согласно </w:t>
      </w:r>
      <w:hyperlink w:anchor="P247">
        <w:r w:rsidRPr="00ED692B">
          <w:rPr>
            <w:rFonts w:ascii="Times New Roman" w:hAnsi="Times New Roman" w:cs="Times New Roman"/>
            <w:sz w:val="28"/>
            <w:szCs w:val="28"/>
          </w:rPr>
          <w:t>пункту 2.10 раздела 2</w:t>
        </w:r>
      </w:hyperlink>
      <w:r w:rsidRPr="00ED692B">
        <w:rPr>
          <w:rFonts w:ascii="Times New Roman" w:hAnsi="Times New Roman" w:cs="Times New Roman"/>
          <w:sz w:val="28"/>
          <w:szCs w:val="28"/>
        </w:rPr>
        <w:t xml:space="preserve"> Порядка.</w:t>
      </w:r>
    </w:p>
    <w:p w14:paraId="195D19F3" w14:textId="6638DD00" w:rsidR="00901185" w:rsidRPr="00ED692B" w:rsidRDefault="00901185" w:rsidP="00901185">
      <w:pPr>
        <w:pStyle w:val="ConsPlusNormal"/>
        <w:ind w:firstLine="540"/>
        <w:jc w:val="both"/>
        <w:rPr>
          <w:rFonts w:ascii="Times New Roman" w:hAnsi="Times New Roman" w:cs="Times New Roman"/>
          <w:sz w:val="28"/>
          <w:szCs w:val="28"/>
        </w:rPr>
      </w:pPr>
      <w:bookmarkStart w:id="30" w:name="P292"/>
      <w:bookmarkEnd w:id="30"/>
      <w:r w:rsidRPr="00ED692B">
        <w:rPr>
          <w:rFonts w:ascii="Times New Roman" w:hAnsi="Times New Roman" w:cs="Times New Roman"/>
          <w:sz w:val="28"/>
          <w:szCs w:val="28"/>
        </w:rPr>
        <w:t xml:space="preserve">2.21. В случае выявления на стадии рассмотрения заявок оснований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возврата заявки на доработку заявителю направляется уведомление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возврате заявки на доработку, подписанное усиленной квалифицированной электронной подписью Министра или уполномоченного им лица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14:paraId="23B94629" w14:textId="0C26270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Скорректированная заявка после доработки направляется 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для участия в Конкурсе в срок до окончания рассмотрения заявок, при этом повторная регистрация заявки не требуется.</w:t>
      </w:r>
    </w:p>
    <w:p w14:paraId="15C5664B" w14:textId="21A0BE3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2.22. При отсутствии оснований для отклонения заявки, указанных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w:t>
      </w:r>
      <w:hyperlink w:anchor="P297">
        <w:r w:rsidRPr="00ED692B">
          <w:rPr>
            <w:rFonts w:ascii="Times New Roman" w:hAnsi="Times New Roman" w:cs="Times New Roman"/>
            <w:sz w:val="28"/>
            <w:szCs w:val="28"/>
          </w:rPr>
          <w:t>пунктах 2.25</w:t>
        </w:r>
      </w:hyperlink>
      <w:r w:rsidRPr="00ED692B">
        <w:rPr>
          <w:rFonts w:ascii="Times New Roman" w:hAnsi="Times New Roman" w:cs="Times New Roman"/>
          <w:sz w:val="28"/>
          <w:szCs w:val="28"/>
        </w:rPr>
        <w:t xml:space="preserve"> </w:t>
      </w:r>
      <w:r w:rsidR="00D27F98"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302">
        <w:r w:rsidRPr="00ED692B">
          <w:rPr>
            <w:rFonts w:ascii="Times New Roman" w:hAnsi="Times New Roman" w:cs="Times New Roman"/>
            <w:sz w:val="28"/>
            <w:szCs w:val="28"/>
          </w:rPr>
          <w:t>2.26 раздела 2</w:t>
        </w:r>
      </w:hyperlink>
      <w:r w:rsidRPr="00ED692B">
        <w:rPr>
          <w:rFonts w:ascii="Times New Roman" w:hAnsi="Times New Roman" w:cs="Times New Roman"/>
          <w:sz w:val="28"/>
          <w:szCs w:val="28"/>
        </w:rPr>
        <w:t xml:space="preserve"> Порядка, подавший ее заявитель считается допущенным к Конкурсу.</w:t>
      </w:r>
    </w:p>
    <w:p w14:paraId="50F20517" w14:textId="123F11E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рассмотренных заявок, а также информацию по каждому заявителю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признании его заявки надлежащей или об отклонении его заявки с указанием оснований для отклонения.</w:t>
      </w:r>
    </w:p>
    <w:p w14:paraId="6FBA25E2" w14:textId="756FF06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2.24. Протокол рассмотрения заявок формируется автоматически на Едином портале на основании результатов рассмотрения заявок и подписывается усиленными квалифицированными электронными подписями </w:t>
      </w:r>
      <w:r w:rsidR="00256357" w:rsidRPr="00ED692B">
        <w:rPr>
          <w:rFonts w:ascii="Times New Roman" w:hAnsi="Times New Roman" w:cs="Times New Roman"/>
          <w:sz w:val="28"/>
          <w:szCs w:val="28"/>
        </w:rPr>
        <w:t>председателя Комиссии по отбору проектов (председателя Комиссии по отбору проектов                         и членов Комиссии по отбору проектов)</w:t>
      </w:r>
      <w:r w:rsidRPr="00ED692B">
        <w:rPr>
          <w:rFonts w:ascii="Times New Roman" w:hAnsi="Times New Roman" w:cs="Times New Roman"/>
          <w:sz w:val="28"/>
          <w:szCs w:val="28"/>
        </w:rPr>
        <w:t xml:space="preserve">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28F6C5F3" w14:textId="4048D837" w:rsidR="00256357" w:rsidRPr="00ED692B" w:rsidRDefault="00256357"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Внесение изменений в протокол рассмотрения заявок осуществляется                   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534C49D5"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31" w:name="P297"/>
      <w:bookmarkEnd w:id="31"/>
      <w:r w:rsidRPr="00ED692B">
        <w:rPr>
          <w:rFonts w:ascii="Times New Roman" w:hAnsi="Times New Roman" w:cs="Times New Roman"/>
          <w:sz w:val="28"/>
          <w:szCs w:val="28"/>
        </w:rPr>
        <w:t>2.25. Основаниями для отклонения заявок (на стадии рассмотрения) являются:</w:t>
      </w:r>
    </w:p>
    <w:p w14:paraId="30B95E9A" w14:textId="428B1D8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2.25.1. Несоответствие заявителя требованиям, указанным в объявлении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Конкурса.</w:t>
      </w:r>
    </w:p>
    <w:p w14:paraId="526EF4D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2.25.2. Непредставление (представление не в полном объеме) документов, указанных в объявлении о проведении Конкурса.</w:t>
      </w:r>
    </w:p>
    <w:p w14:paraId="05B3AD1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2.25.3. Несоответствие представленных документов и (или) заявки требованиям, установленным в объявлении о проведении Конкурса.</w:t>
      </w:r>
    </w:p>
    <w:p w14:paraId="5904A5D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2.25.4. Недостоверность информации, содержащейся в документах, </w:t>
      </w:r>
      <w:r w:rsidRPr="00ED692B">
        <w:rPr>
          <w:rFonts w:ascii="Times New Roman" w:hAnsi="Times New Roman" w:cs="Times New Roman"/>
          <w:sz w:val="28"/>
          <w:szCs w:val="28"/>
        </w:rPr>
        <w:lastRenderedPageBreak/>
        <w:t>представленных заявителем в составе заявки.</w:t>
      </w:r>
    </w:p>
    <w:p w14:paraId="225B42C9"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32" w:name="P302"/>
      <w:bookmarkEnd w:id="32"/>
      <w:r w:rsidRPr="00ED692B">
        <w:rPr>
          <w:rFonts w:ascii="Times New Roman" w:hAnsi="Times New Roman" w:cs="Times New Roman"/>
          <w:sz w:val="28"/>
          <w:szCs w:val="28"/>
        </w:rPr>
        <w:t>2.26. Основаниями для отклонения заявок (на стадии оценки заявок) являются:</w:t>
      </w:r>
    </w:p>
    <w:p w14:paraId="221DE167" w14:textId="584C9E8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2.26.1. Несоответствие заявителя требованиям, указанным в объявлении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Конкурса.</w:t>
      </w:r>
    </w:p>
    <w:p w14:paraId="6F5CF1B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2.26.2. Недостоверность информации, содержащейся в документах, представленных заявителем в составе заявки.</w:t>
      </w:r>
    </w:p>
    <w:p w14:paraId="5BB24715" w14:textId="4154D2D1" w:rsidR="00901185" w:rsidRPr="00ED692B" w:rsidRDefault="00901185" w:rsidP="00901185">
      <w:pPr>
        <w:pStyle w:val="ConsPlusNormal"/>
        <w:ind w:firstLine="540"/>
        <w:jc w:val="both"/>
        <w:rPr>
          <w:rFonts w:ascii="Times New Roman" w:hAnsi="Times New Roman" w:cs="Times New Roman"/>
          <w:sz w:val="28"/>
          <w:szCs w:val="28"/>
        </w:rPr>
      </w:pPr>
      <w:bookmarkStart w:id="33" w:name="P305"/>
      <w:bookmarkEnd w:id="33"/>
      <w:r w:rsidRPr="00ED692B">
        <w:rPr>
          <w:rFonts w:ascii="Times New Roman" w:hAnsi="Times New Roman" w:cs="Times New Roman"/>
          <w:sz w:val="28"/>
          <w:szCs w:val="28"/>
        </w:rPr>
        <w:t xml:space="preserve">2.27. Оценка заявок осуществляется </w:t>
      </w:r>
      <w:r w:rsidR="00256357" w:rsidRPr="00ED692B">
        <w:rPr>
          <w:rFonts w:ascii="Times New Roman" w:hAnsi="Times New Roman" w:cs="Times New Roman"/>
          <w:sz w:val="28"/>
          <w:szCs w:val="28"/>
        </w:rPr>
        <w:t xml:space="preserve">Комиссией по отбору проектов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позднее 30 (тридцати)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 если заседания </w:t>
      </w:r>
      <w:r w:rsidR="00256357" w:rsidRPr="00ED692B">
        <w:rPr>
          <w:rFonts w:ascii="Times New Roman" w:hAnsi="Times New Roman" w:cs="Times New Roman"/>
          <w:sz w:val="28"/>
          <w:szCs w:val="28"/>
        </w:rPr>
        <w:t xml:space="preserve">Комиссии </w:t>
      </w:r>
      <w:r w:rsidR="00F51030" w:rsidRPr="00ED692B">
        <w:rPr>
          <w:rFonts w:ascii="Times New Roman" w:hAnsi="Times New Roman" w:cs="Times New Roman"/>
          <w:sz w:val="28"/>
          <w:szCs w:val="28"/>
        </w:rPr>
        <w:t xml:space="preserve">                              </w:t>
      </w:r>
      <w:r w:rsidR="00256357" w:rsidRPr="00ED692B">
        <w:rPr>
          <w:rFonts w:ascii="Times New Roman" w:hAnsi="Times New Roman" w:cs="Times New Roman"/>
          <w:sz w:val="28"/>
          <w:szCs w:val="28"/>
        </w:rPr>
        <w:t xml:space="preserve">по отбору проектов </w:t>
      </w:r>
      <w:r w:rsidRPr="00ED692B">
        <w:rPr>
          <w:rFonts w:ascii="Times New Roman" w:hAnsi="Times New Roman" w:cs="Times New Roman"/>
          <w:sz w:val="28"/>
          <w:szCs w:val="28"/>
        </w:rPr>
        <w:t xml:space="preserve">проводятся в течение нескольких дней, датой окончания проведения Конкурса считается дата последнего заседания </w:t>
      </w:r>
      <w:r w:rsidR="00256357" w:rsidRPr="00ED692B">
        <w:rPr>
          <w:rFonts w:ascii="Times New Roman" w:hAnsi="Times New Roman" w:cs="Times New Roman"/>
          <w:sz w:val="28"/>
          <w:szCs w:val="28"/>
        </w:rPr>
        <w:t>Комиссии по отбору проектов</w:t>
      </w:r>
      <w:r w:rsidRPr="00ED692B">
        <w:rPr>
          <w:rFonts w:ascii="Times New Roman" w:hAnsi="Times New Roman" w:cs="Times New Roman"/>
          <w:sz w:val="28"/>
          <w:szCs w:val="28"/>
        </w:rPr>
        <w:t>.</w:t>
      </w:r>
    </w:p>
    <w:p w14:paraId="615DDAA7" w14:textId="57B0F19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Оценка каждой заявки осуществляется членами </w:t>
      </w:r>
      <w:r w:rsidR="00256357" w:rsidRPr="00ED692B">
        <w:rPr>
          <w:rFonts w:ascii="Times New Roman" w:hAnsi="Times New Roman" w:cs="Times New Roman"/>
          <w:sz w:val="28"/>
          <w:szCs w:val="28"/>
        </w:rPr>
        <w:t xml:space="preserve">Комиссии по отбору проектов </w:t>
      </w:r>
      <w:r w:rsidRPr="00ED692B">
        <w:rPr>
          <w:rFonts w:ascii="Times New Roman" w:hAnsi="Times New Roman" w:cs="Times New Roman"/>
          <w:sz w:val="28"/>
          <w:szCs w:val="28"/>
        </w:rPr>
        <w:t xml:space="preserve">коллегиально по критериям и показателям, их весовым значениям, указанным в </w:t>
      </w:r>
      <w:hyperlink w:anchor="P308">
        <w:r w:rsidRPr="00ED692B">
          <w:rPr>
            <w:rFonts w:ascii="Times New Roman" w:hAnsi="Times New Roman" w:cs="Times New Roman"/>
            <w:sz w:val="28"/>
            <w:szCs w:val="28"/>
          </w:rPr>
          <w:t>пункте 2.29 раздела 2</w:t>
        </w:r>
      </w:hyperlink>
      <w:r w:rsidRPr="00ED692B">
        <w:rPr>
          <w:rFonts w:ascii="Times New Roman" w:hAnsi="Times New Roman" w:cs="Times New Roman"/>
          <w:sz w:val="28"/>
          <w:szCs w:val="28"/>
        </w:rPr>
        <w:t xml:space="preserve"> Порядка. В случае разногласий оценка выставляется по результатам голосования (простым большинством голосов).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случае равенства голосов решающим является голос председательствующего </w:t>
      </w:r>
      <w:r w:rsidR="003F7342"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заседании </w:t>
      </w:r>
      <w:r w:rsidR="00256357" w:rsidRPr="00ED692B">
        <w:rPr>
          <w:rFonts w:ascii="Times New Roman" w:hAnsi="Times New Roman" w:cs="Times New Roman"/>
          <w:sz w:val="28"/>
          <w:szCs w:val="28"/>
        </w:rPr>
        <w:t>Комиссии по отбору проектов</w:t>
      </w:r>
      <w:r w:rsidRPr="00ED692B">
        <w:rPr>
          <w:rFonts w:ascii="Times New Roman" w:hAnsi="Times New Roman" w:cs="Times New Roman"/>
          <w:sz w:val="28"/>
          <w:szCs w:val="28"/>
        </w:rPr>
        <w:t>.</w:t>
      </w:r>
    </w:p>
    <w:p w14:paraId="689A1354" w14:textId="3F83217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2.28. Для обеспечения всестороннего и объективного рассмотрения поступивших заявок в течение периода, указанного в </w:t>
      </w:r>
      <w:hyperlink w:anchor="P305">
        <w:r w:rsidRPr="00ED692B">
          <w:rPr>
            <w:rFonts w:ascii="Times New Roman" w:hAnsi="Times New Roman" w:cs="Times New Roman"/>
            <w:sz w:val="28"/>
            <w:szCs w:val="28"/>
          </w:rPr>
          <w:t>пункте 2.27 раздела 2</w:t>
        </w:r>
      </w:hyperlink>
      <w:r w:rsidRPr="00ED692B">
        <w:rPr>
          <w:rFonts w:ascii="Times New Roman" w:hAnsi="Times New Roman" w:cs="Times New Roman"/>
          <w:sz w:val="28"/>
          <w:szCs w:val="28"/>
        </w:rPr>
        <w:t xml:space="preserve"> Порядка, </w:t>
      </w:r>
      <w:r w:rsidR="00256357" w:rsidRPr="00ED692B">
        <w:rPr>
          <w:rFonts w:ascii="Times New Roman" w:hAnsi="Times New Roman" w:cs="Times New Roman"/>
          <w:sz w:val="28"/>
          <w:szCs w:val="28"/>
        </w:rPr>
        <w:t xml:space="preserve">Комиссия по отбору проектов </w:t>
      </w:r>
      <w:r w:rsidRPr="00ED692B">
        <w:rPr>
          <w:rFonts w:ascii="Times New Roman" w:hAnsi="Times New Roman" w:cs="Times New Roman"/>
          <w:sz w:val="28"/>
          <w:szCs w:val="28"/>
        </w:rPr>
        <w:t xml:space="preserve">приглашает заявителя совместно </w:t>
      </w:r>
      <w:r w:rsidR="003F7342"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представителем администрации </w:t>
      </w:r>
      <w:r w:rsidR="003F7342" w:rsidRPr="00ED692B">
        <w:rPr>
          <w:rFonts w:ascii="Times New Roman" w:hAnsi="Times New Roman" w:cs="Times New Roman"/>
          <w:sz w:val="28"/>
          <w:szCs w:val="28"/>
        </w:rPr>
        <w:t>муниципального района, муниципального                 или городского округа Белгородской области</w:t>
      </w:r>
      <w:r w:rsidRPr="00ED692B">
        <w:rPr>
          <w:rFonts w:ascii="Times New Roman" w:hAnsi="Times New Roman" w:cs="Times New Roman"/>
          <w:sz w:val="28"/>
          <w:szCs w:val="28"/>
        </w:rPr>
        <w:t>, на территории которого планируется реализация проекта, для личного представления проекта (бизнес-плана) в очном формате или формате видео-конференц-связи.</w:t>
      </w:r>
    </w:p>
    <w:p w14:paraId="79E47579"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34" w:name="P308"/>
      <w:bookmarkEnd w:id="34"/>
      <w:r w:rsidRPr="00ED692B">
        <w:rPr>
          <w:rFonts w:ascii="Times New Roman" w:hAnsi="Times New Roman" w:cs="Times New Roman"/>
          <w:sz w:val="28"/>
          <w:szCs w:val="28"/>
        </w:rPr>
        <w:t>2.29. Для определения победителей Конкурса устанавливаются следующие количественные и качественные критерии оценки заявок, документов и в целом всего проекта:</w:t>
      </w:r>
    </w:p>
    <w:p w14:paraId="4C7B9BBE" w14:textId="77777777" w:rsidR="00901185" w:rsidRPr="00ED692B" w:rsidRDefault="00901185" w:rsidP="00901185">
      <w:pPr>
        <w:pStyle w:val="ConsPlusNormal"/>
        <w:ind w:firstLine="540"/>
        <w:jc w:val="both"/>
        <w:rPr>
          <w:rFonts w:ascii="Times New Roman" w:hAnsi="Times New Roman" w:cs="Times New Roman"/>
          <w:sz w:val="28"/>
          <w:szCs w:val="28"/>
        </w:rPr>
      </w:pPr>
    </w:p>
    <w:p w14:paraId="3D129A5F" w14:textId="490CD00B" w:rsidR="00901185" w:rsidRPr="00ED692B" w:rsidRDefault="00901185" w:rsidP="00901185">
      <w:pPr>
        <w:pStyle w:val="ConsPlusNormal"/>
        <w:jc w:val="right"/>
        <w:rPr>
          <w:rFonts w:ascii="Times New Roman" w:hAnsi="Times New Roman" w:cs="Times New Roman"/>
          <w:sz w:val="28"/>
          <w:szCs w:val="28"/>
        </w:rPr>
      </w:pPr>
      <w:r w:rsidRPr="00ED692B">
        <w:rPr>
          <w:rFonts w:ascii="Times New Roman" w:hAnsi="Times New Roman" w:cs="Times New Roman"/>
          <w:sz w:val="28"/>
          <w:szCs w:val="28"/>
        </w:rPr>
        <w:t xml:space="preserve">Таблица </w:t>
      </w:r>
      <w:r w:rsidR="006A6885">
        <w:rPr>
          <w:rFonts w:ascii="Times New Roman" w:hAnsi="Times New Roman" w:cs="Times New Roman"/>
          <w:sz w:val="28"/>
          <w:szCs w:val="28"/>
        </w:rPr>
        <w:t xml:space="preserve">№ </w:t>
      </w:r>
      <w:r w:rsidRPr="00ED692B">
        <w:rPr>
          <w:rFonts w:ascii="Times New Roman" w:hAnsi="Times New Roman" w:cs="Times New Roman"/>
          <w:sz w:val="28"/>
          <w:szCs w:val="28"/>
        </w:rPr>
        <w:t>1</w:t>
      </w:r>
    </w:p>
    <w:p w14:paraId="0DB8F9E5" w14:textId="77777777" w:rsidR="00901185" w:rsidRPr="00ED692B" w:rsidRDefault="00901185" w:rsidP="00901185">
      <w:pPr>
        <w:pStyle w:val="ConsPlusNormal"/>
        <w:ind w:firstLine="540"/>
        <w:jc w:val="both"/>
        <w:rPr>
          <w:rFonts w:ascii="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
        <w:gridCol w:w="552"/>
        <w:gridCol w:w="5103"/>
        <w:gridCol w:w="1276"/>
        <w:gridCol w:w="1418"/>
        <w:gridCol w:w="1417"/>
      </w:tblGrid>
      <w:tr w:rsidR="005A18D8" w:rsidRPr="00ED692B" w14:paraId="13E32481" w14:textId="77777777" w:rsidTr="00D27F98">
        <w:trPr>
          <w:gridBefore w:val="1"/>
          <w:wBefore w:w="10" w:type="dxa"/>
          <w:tblHeader/>
          <w:jc w:val="center"/>
        </w:trPr>
        <w:tc>
          <w:tcPr>
            <w:tcW w:w="552" w:type="dxa"/>
          </w:tcPr>
          <w:p w14:paraId="0C576F55" w14:textId="33108F77" w:rsidR="00901185" w:rsidRPr="00ED692B" w:rsidRDefault="00901185" w:rsidP="005A18D8">
            <w:pPr>
              <w:pStyle w:val="ConsPlusNormal"/>
              <w:jc w:val="center"/>
              <w:rPr>
                <w:rFonts w:ascii="Times New Roman" w:hAnsi="Times New Roman" w:cs="Times New Roman"/>
                <w:b/>
                <w:bCs/>
                <w:sz w:val="22"/>
                <w:szCs w:val="22"/>
              </w:rPr>
            </w:pPr>
            <w:r w:rsidRPr="00ED692B">
              <w:rPr>
                <w:rFonts w:ascii="Times New Roman" w:hAnsi="Times New Roman" w:cs="Times New Roman"/>
                <w:b/>
                <w:bCs/>
                <w:sz w:val="22"/>
                <w:szCs w:val="22"/>
              </w:rPr>
              <w:t xml:space="preserve">№ </w:t>
            </w:r>
            <w:r w:rsidR="006A6885">
              <w:rPr>
                <w:rFonts w:ascii="Times New Roman" w:hAnsi="Times New Roman" w:cs="Times New Roman"/>
                <w:b/>
                <w:bCs/>
                <w:sz w:val="22"/>
                <w:szCs w:val="22"/>
              </w:rPr>
              <w:t xml:space="preserve">№ </w:t>
            </w:r>
            <w:r w:rsidRPr="00ED692B">
              <w:rPr>
                <w:rFonts w:ascii="Times New Roman" w:hAnsi="Times New Roman" w:cs="Times New Roman"/>
                <w:b/>
                <w:bCs/>
                <w:sz w:val="22"/>
                <w:szCs w:val="22"/>
              </w:rPr>
              <w:t>п/п</w:t>
            </w:r>
          </w:p>
        </w:tc>
        <w:tc>
          <w:tcPr>
            <w:tcW w:w="5103" w:type="dxa"/>
          </w:tcPr>
          <w:p w14:paraId="1156B8A5" w14:textId="77777777" w:rsidR="00901185" w:rsidRPr="00ED692B" w:rsidRDefault="00901185" w:rsidP="00D27F98">
            <w:pPr>
              <w:pStyle w:val="ConsPlusNormal"/>
              <w:ind w:firstLine="0"/>
              <w:jc w:val="center"/>
              <w:rPr>
                <w:rFonts w:ascii="Times New Roman" w:hAnsi="Times New Roman" w:cs="Times New Roman"/>
                <w:b/>
                <w:bCs/>
                <w:sz w:val="22"/>
                <w:szCs w:val="22"/>
              </w:rPr>
            </w:pPr>
            <w:r w:rsidRPr="00ED692B">
              <w:rPr>
                <w:rFonts w:ascii="Times New Roman" w:hAnsi="Times New Roman" w:cs="Times New Roman"/>
                <w:b/>
                <w:bCs/>
                <w:sz w:val="22"/>
                <w:szCs w:val="22"/>
              </w:rPr>
              <w:t>Наименование количественного критерия/показателя критерия</w:t>
            </w:r>
          </w:p>
        </w:tc>
        <w:tc>
          <w:tcPr>
            <w:tcW w:w="1276" w:type="dxa"/>
            <w:vAlign w:val="center"/>
          </w:tcPr>
          <w:p w14:paraId="46F63E39" w14:textId="77777777" w:rsidR="00901185" w:rsidRPr="00ED692B" w:rsidRDefault="00901185" w:rsidP="005A18D8">
            <w:pPr>
              <w:pStyle w:val="ConsPlusNormal"/>
              <w:ind w:firstLine="0"/>
              <w:jc w:val="center"/>
              <w:rPr>
                <w:rFonts w:ascii="Times New Roman" w:hAnsi="Times New Roman" w:cs="Times New Roman"/>
                <w:b/>
                <w:bCs/>
                <w:sz w:val="22"/>
                <w:szCs w:val="22"/>
              </w:rPr>
            </w:pPr>
            <w:r w:rsidRPr="00ED692B">
              <w:rPr>
                <w:rFonts w:ascii="Times New Roman" w:hAnsi="Times New Roman" w:cs="Times New Roman"/>
                <w:b/>
                <w:bCs/>
                <w:sz w:val="22"/>
                <w:szCs w:val="22"/>
              </w:rPr>
              <w:t>Удельный вес критерия оценки</w:t>
            </w:r>
          </w:p>
        </w:tc>
        <w:tc>
          <w:tcPr>
            <w:tcW w:w="1418" w:type="dxa"/>
            <w:vAlign w:val="center"/>
          </w:tcPr>
          <w:p w14:paraId="6FBDF7F5" w14:textId="77777777" w:rsidR="00901185" w:rsidRPr="00ED692B" w:rsidRDefault="00901185" w:rsidP="005A18D8">
            <w:pPr>
              <w:pStyle w:val="ConsPlusNormal"/>
              <w:ind w:firstLine="0"/>
              <w:jc w:val="center"/>
              <w:rPr>
                <w:rFonts w:ascii="Times New Roman" w:hAnsi="Times New Roman" w:cs="Times New Roman"/>
                <w:b/>
                <w:bCs/>
                <w:sz w:val="22"/>
                <w:szCs w:val="22"/>
              </w:rPr>
            </w:pPr>
            <w:r w:rsidRPr="00ED692B">
              <w:rPr>
                <w:rFonts w:ascii="Times New Roman" w:hAnsi="Times New Roman" w:cs="Times New Roman"/>
                <w:b/>
                <w:bCs/>
                <w:sz w:val="22"/>
                <w:szCs w:val="22"/>
              </w:rPr>
              <w:t>Удельный вес показателя критерия оценки</w:t>
            </w:r>
          </w:p>
        </w:tc>
        <w:tc>
          <w:tcPr>
            <w:tcW w:w="1417" w:type="dxa"/>
            <w:vAlign w:val="center"/>
          </w:tcPr>
          <w:p w14:paraId="65DE5761" w14:textId="77777777" w:rsidR="00901185" w:rsidRPr="00ED692B" w:rsidRDefault="00901185" w:rsidP="005A18D8">
            <w:pPr>
              <w:pStyle w:val="ConsPlusNormal"/>
              <w:ind w:firstLine="0"/>
              <w:jc w:val="center"/>
              <w:rPr>
                <w:rFonts w:ascii="Times New Roman" w:hAnsi="Times New Roman" w:cs="Times New Roman"/>
                <w:b/>
                <w:bCs/>
                <w:sz w:val="22"/>
                <w:szCs w:val="22"/>
              </w:rPr>
            </w:pPr>
            <w:r w:rsidRPr="00ED692B">
              <w:rPr>
                <w:rFonts w:ascii="Times New Roman" w:hAnsi="Times New Roman" w:cs="Times New Roman"/>
                <w:b/>
                <w:bCs/>
                <w:sz w:val="22"/>
                <w:szCs w:val="22"/>
              </w:rPr>
              <w:t>Значение показателя критерия</w:t>
            </w:r>
          </w:p>
          <w:p w14:paraId="1DCB1B4D" w14:textId="77777777" w:rsidR="00901185" w:rsidRPr="00ED692B" w:rsidRDefault="00901185" w:rsidP="005A18D8">
            <w:pPr>
              <w:pStyle w:val="ConsPlusNormal"/>
              <w:ind w:firstLine="0"/>
              <w:jc w:val="center"/>
              <w:rPr>
                <w:rFonts w:ascii="Times New Roman" w:hAnsi="Times New Roman" w:cs="Times New Roman"/>
                <w:b/>
                <w:bCs/>
                <w:sz w:val="22"/>
                <w:szCs w:val="22"/>
              </w:rPr>
            </w:pPr>
            <w:r w:rsidRPr="00ED692B">
              <w:rPr>
                <w:rFonts w:ascii="Times New Roman" w:hAnsi="Times New Roman" w:cs="Times New Roman"/>
                <w:b/>
                <w:bCs/>
                <w:sz w:val="22"/>
                <w:szCs w:val="22"/>
              </w:rPr>
              <w:t>(в баллах)</w:t>
            </w:r>
          </w:p>
        </w:tc>
      </w:tr>
      <w:tr w:rsidR="005A18D8" w:rsidRPr="00ED692B" w14:paraId="07E0A10F" w14:textId="77777777" w:rsidTr="00D27F98">
        <w:trPr>
          <w:jc w:val="center"/>
        </w:trPr>
        <w:tc>
          <w:tcPr>
            <w:tcW w:w="562" w:type="dxa"/>
            <w:gridSpan w:val="2"/>
            <w:vAlign w:val="center"/>
          </w:tcPr>
          <w:p w14:paraId="0BFC1FF0" w14:textId="052A8A2F" w:rsidR="00901185" w:rsidRPr="00ED692B" w:rsidRDefault="00901185" w:rsidP="005A18D8">
            <w:pPr>
              <w:spacing w:after="0" w:line="240" w:lineRule="auto"/>
              <w:jc w:val="center"/>
              <w:rPr>
                <w:rFonts w:cs="Times New Roman"/>
                <w:b/>
                <w:bCs/>
              </w:rPr>
            </w:pPr>
            <w:r w:rsidRPr="00ED692B">
              <w:rPr>
                <w:rFonts w:cs="Times New Roman"/>
                <w:b/>
                <w:bCs/>
              </w:rPr>
              <w:t>1.</w:t>
            </w:r>
          </w:p>
        </w:tc>
        <w:tc>
          <w:tcPr>
            <w:tcW w:w="5103" w:type="dxa"/>
          </w:tcPr>
          <w:p w14:paraId="62620111" w14:textId="77777777" w:rsidR="00901185" w:rsidRPr="00ED692B" w:rsidRDefault="00901185" w:rsidP="005A18D8">
            <w:pPr>
              <w:pStyle w:val="ConsPlusNormal"/>
              <w:ind w:firstLine="23"/>
              <w:jc w:val="both"/>
              <w:rPr>
                <w:rFonts w:ascii="Times New Roman" w:hAnsi="Times New Roman" w:cs="Times New Roman"/>
                <w:b/>
                <w:bCs/>
                <w:sz w:val="22"/>
                <w:szCs w:val="22"/>
              </w:rPr>
            </w:pPr>
            <w:r w:rsidRPr="00ED692B">
              <w:rPr>
                <w:rFonts w:ascii="Times New Roman" w:hAnsi="Times New Roman" w:cs="Times New Roman"/>
                <w:b/>
                <w:bCs/>
                <w:sz w:val="22"/>
                <w:szCs w:val="22"/>
              </w:rPr>
              <w:t>Доля собственного участия по отношению к общей стоимости проекта (бизнес-плана)</w:t>
            </w:r>
          </w:p>
        </w:tc>
        <w:tc>
          <w:tcPr>
            <w:tcW w:w="1276" w:type="dxa"/>
            <w:vAlign w:val="center"/>
          </w:tcPr>
          <w:p w14:paraId="64CFE2EF" w14:textId="77777777" w:rsidR="00901185" w:rsidRPr="00ED692B" w:rsidRDefault="00901185" w:rsidP="005A18D8">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0,1</w:t>
            </w:r>
          </w:p>
        </w:tc>
        <w:tc>
          <w:tcPr>
            <w:tcW w:w="1418" w:type="dxa"/>
            <w:vAlign w:val="center"/>
          </w:tcPr>
          <w:p w14:paraId="1641CB09" w14:textId="77777777" w:rsidR="00901185" w:rsidRPr="00ED692B" w:rsidRDefault="00901185" w:rsidP="005A18D8">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w:t>
            </w:r>
          </w:p>
        </w:tc>
        <w:tc>
          <w:tcPr>
            <w:tcW w:w="1417" w:type="dxa"/>
            <w:vAlign w:val="center"/>
          </w:tcPr>
          <w:p w14:paraId="7516D46F" w14:textId="77777777" w:rsidR="00901185" w:rsidRPr="00ED692B" w:rsidRDefault="00901185" w:rsidP="005A18D8">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w:t>
            </w:r>
          </w:p>
        </w:tc>
      </w:tr>
      <w:tr w:rsidR="005A18D8" w:rsidRPr="00ED692B" w14:paraId="0815C16F" w14:textId="77777777" w:rsidTr="00D27F98">
        <w:trPr>
          <w:trHeight w:val="413"/>
          <w:jc w:val="center"/>
        </w:trPr>
        <w:tc>
          <w:tcPr>
            <w:tcW w:w="562" w:type="dxa"/>
            <w:gridSpan w:val="2"/>
            <w:vAlign w:val="center"/>
          </w:tcPr>
          <w:p w14:paraId="4F8F844E" w14:textId="4C03D622" w:rsidR="00901185" w:rsidRPr="00ED692B" w:rsidRDefault="00901185" w:rsidP="005A18D8">
            <w:pPr>
              <w:spacing w:after="0" w:line="240" w:lineRule="auto"/>
              <w:jc w:val="center"/>
              <w:rPr>
                <w:rFonts w:cs="Times New Roman"/>
              </w:rPr>
            </w:pPr>
            <w:r w:rsidRPr="00ED692B">
              <w:rPr>
                <w:rFonts w:cs="Times New Roman"/>
              </w:rPr>
              <w:t>1.1.</w:t>
            </w:r>
          </w:p>
        </w:tc>
        <w:tc>
          <w:tcPr>
            <w:tcW w:w="5103" w:type="dxa"/>
          </w:tcPr>
          <w:p w14:paraId="4FD38598" w14:textId="77777777" w:rsidR="00901185" w:rsidRPr="00ED692B" w:rsidRDefault="00901185" w:rsidP="005A18D8">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Менее 10% от общей стоимости проекта</w:t>
            </w:r>
          </w:p>
        </w:tc>
        <w:tc>
          <w:tcPr>
            <w:tcW w:w="1276" w:type="dxa"/>
            <w:vAlign w:val="center"/>
          </w:tcPr>
          <w:p w14:paraId="00B8E938" w14:textId="77777777" w:rsidR="00901185" w:rsidRPr="00ED692B" w:rsidRDefault="00901185" w:rsidP="005A18D8">
            <w:pPr>
              <w:pStyle w:val="ConsPlusNormal"/>
              <w:ind w:firstLine="0"/>
              <w:rPr>
                <w:rFonts w:ascii="Times New Roman" w:hAnsi="Times New Roman" w:cs="Times New Roman"/>
                <w:sz w:val="22"/>
                <w:szCs w:val="22"/>
              </w:rPr>
            </w:pPr>
          </w:p>
        </w:tc>
        <w:tc>
          <w:tcPr>
            <w:tcW w:w="1418" w:type="dxa"/>
            <w:vAlign w:val="center"/>
          </w:tcPr>
          <w:p w14:paraId="50D7CA61"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0,1</w:t>
            </w:r>
          </w:p>
        </w:tc>
        <w:tc>
          <w:tcPr>
            <w:tcW w:w="1417" w:type="dxa"/>
            <w:vAlign w:val="center"/>
          </w:tcPr>
          <w:p w14:paraId="017BDE8F"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w:t>
            </w:r>
          </w:p>
        </w:tc>
      </w:tr>
      <w:tr w:rsidR="005A18D8" w:rsidRPr="00ED692B" w14:paraId="643B30A5" w14:textId="77777777" w:rsidTr="00D27F98">
        <w:trPr>
          <w:trHeight w:val="395"/>
          <w:jc w:val="center"/>
        </w:trPr>
        <w:tc>
          <w:tcPr>
            <w:tcW w:w="562" w:type="dxa"/>
            <w:gridSpan w:val="2"/>
            <w:vAlign w:val="center"/>
          </w:tcPr>
          <w:p w14:paraId="45AA7C9E" w14:textId="4A3AC4DF" w:rsidR="00901185" w:rsidRPr="00ED692B" w:rsidRDefault="00901185" w:rsidP="005A18D8">
            <w:pPr>
              <w:spacing w:after="0" w:line="240" w:lineRule="auto"/>
              <w:jc w:val="center"/>
              <w:rPr>
                <w:rFonts w:cs="Times New Roman"/>
              </w:rPr>
            </w:pPr>
            <w:r w:rsidRPr="00ED692B">
              <w:rPr>
                <w:rFonts w:cs="Times New Roman"/>
              </w:rPr>
              <w:t>1.2.</w:t>
            </w:r>
          </w:p>
        </w:tc>
        <w:tc>
          <w:tcPr>
            <w:tcW w:w="5103" w:type="dxa"/>
          </w:tcPr>
          <w:p w14:paraId="387B8EB5" w14:textId="77777777" w:rsidR="00901185" w:rsidRPr="00ED692B" w:rsidRDefault="00901185" w:rsidP="005A18D8">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10 - 14% включительно от общей стоимости проекта</w:t>
            </w:r>
          </w:p>
        </w:tc>
        <w:tc>
          <w:tcPr>
            <w:tcW w:w="1276" w:type="dxa"/>
            <w:vAlign w:val="center"/>
          </w:tcPr>
          <w:p w14:paraId="771E74B1"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666F9A51"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0,2</w:t>
            </w:r>
          </w:p>
        </w:tc>
        <w:tc>
          <w:tcPr>
            <w:tcW w:w="1417" w:type="dxa"/>
            <w:vAlign w:val="center"/>
          </w:tcPr>
          <w:p w14:paraId="6280048B"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20</w:t>
            </w:r>
          </w:p>
        </w:tc>
      </w:tr>
      <w:tr w:rsidR="005A18D8" w:rsidRPr="00ED692B" w14:paraId="34A8A025" w14:textId="77777777" w:rsidTr="00D27F98">
        <w:trPr>
          <w:trHeight w:val="505"/>
          <w:jc w:val="center"/>
        </w:trPr>
        <w:tc>
          <w:tcPr>
            <w:tcW w:w="562" w:type="dxa"/>
            <w:gridSpan w:val="2"/>
            <w:vAlign w:val="center"/>
          </w:tcPr>
          <w:p w14:paraId="4DC61636" w14:textId="4B9F75C7" w:rsidR="00901185" w:rsidRPr="00ED692B" w:rsidRDefault="00901185" w:rsidP="005A18D8">
            <w:pPr>
              <w:spacing w:after="0" w:line="240" w:lineRule="auto"/>
              <w:jc w:val="center"/>
              <w:rPr>
                <w:rFonts w:cs="Times New Roman"/>
              </w:rPr>
            </w:pPr>
            <w:r w:rsidRPr="00ED692B">
              <w:rPr>
                <w:rFonts w:cs="Times New Roman"/>
              </w:rPr>
              <w:lastRenderedPageBreak/>
              <w:t>1.3.</w:t>
            </w:r>
          </w:p>
        </w:tc>
        <w:tc>
          <w:tcPr>
            <w:tcW w:w="5103" w:type="dxa"/>
          </w:tcPr>
          <w:p w14:paraId="434F0184" w14:textId="77777777" w:rsidR="00901185" w:rsidRPr="00ED692B" w:rsidRDefault="00901185" w:rsidP="005A18D8">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15 - 19% включительно от общей стоимости проекта</w:t>
            </w:r>
          </w:p>
        </w:tc>
        <w:tc>
          <w:tcPr>
            <w:tcW w:w="1276" w:type="dxa"/>
            <w:vAlign w:val="center"/>
          </w:tcPr>
          <w:p w14:paraId="48F9EE02"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372CA063"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0,3</w:t>
            </w:r>
          </w:p>
        </w:tc>
        <w:tc>
          <w:tcPr>
            <w:tcW w:w="1417" w:type="dxa"/>
            <w:vAlign w:val="center"/>
          </w:tcPr>
          <w:p w14:paraId="4611D1C1"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30</w:t>
            </w:r>
          </w:p>
        </w:tc>
      </w:tr>
      <w:tr w:rsidR="005A18D8" w:rsidRPr="00ED692B" w14:paraId="1D1E5B4F" w14:textId="77777777" w:rsidTr="00D27F98">
        <w:trPr>
          <w:jc w:val="center"/>
        </w:trPr>
        <w:tc>
          <w:tcPr>
            <w:tcW w:w="562" w:type="dxa"/>
            <w:gridSpan w:val="2"/>
            <w:vAlign w:val="center"/>
          </w:tcPr>
          <w:p w14:paraId="44148CC6" w14:textId="3F763A2B" w:rsidR="00901185" w:rsidRPr="00ED692B" w:rsidRDefault="00901185" w:rsidP="005A18D8">
            <w:pPr>
              <w:spacing w:after="0" w:line="240" w:lineRule="auto"/>
              <w:jc w:val="center"/>
              <w:rPr>
                <w:rFonts w:cs="Times New Roman"/>
              </w:rPr>
            </w:pPr>
            <w:r w:rsidRPr="00ED692B">
              <w:rPr>
                <w:rFonts w:cs="Times New Roman"/>
              </w:rPr>
              <w:t>1.4.</w:t>
            </w:r>
          </w:p>
        </w:tc>
        <w:tc>
          <w:tcPr>
            <w:tcW w:w="5103" w:type="dxa"/>
          </w:tcPr>
          <w:p w14:paraId="63695FE5" w14:textId="77777777" w:rsidR="00901185" w:rsidRPr="00ED692B" w:rsidRDefault="00901185" w:rsidP="005A18D8">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Свыше 20% от общей стоимости проекта</w:t>
            </w:r>
          </w:p>
        </w:tc>
        <w:tc>
          <w:tcPr>
            <w:tcW w:w="1276" w:type="dxa"/>
            <w:vAlign w:val="center"/>
          </w:tcPr>
          <w:p w14:paraId="5C90B778"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36DB6A49"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0,4</w:t>
            </w:r>
          </w:p>
        </w:tc>
        <w:tc>
          <w:tcPr>
            <w:tcW w:w="1417" w:type="dxa"/>
            <w:vAlign w:val="center"/>
          </w:tcPr>
          <w:p w14:paraId="1A893762"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50</w:t>
            </w:r>
          </w:p>
        </w:tc>
      </w:tr>
      <w:tr w:rsidR="005A18D8" w:rsidRPr="00ED692B" w14:paraId="369EB27C" w14:textId="77777777" w:rsidTr="00D27F98">
        <w:trPr>
          <w:jc w:val="center"/>
        </w:trPr>
        <w:tc>
          <w:tcPr>
            <w:tcW w:w="562" w:type="dxa"/>
            <w:gridSpan w:val="2"/>
            <w:vAlign w:val="center"/>
          </w:tcPr>
          <w:p w14:paraId="30A19BB9" w14:textId="35A26C86" w:rsidR="00901185" w:rsidRPr="00ED692B" w:rsidRDefault="00901185" w:rsidP="005A18D8">
            <w:pPr>
              <w:spacing w:after="0" w:line="240" w:lineRule="auto"/>
              <w:jc w:val="center"/>
              <w:rPr>
                <w:rFonts w:cs="Times New Roman"/>
                <w:b/>
                <w:bCs/>
              </w:rPr>
            </w:pPr>
            <w:r w:rsidRPr="00ED692B">
              <w:rPr>
                <w:rFonts w:cs="Times New Roman"/>
                <w:b/>
                <w:bCs/>
              </w:rPr>
              <w:t>2.</w:t>
            </w:r>
          </w:p>
        </w:tc>
        <w:tc>
          <w:tcPr>
            <w:tcW w:w="5103" w:type="dxa"/>
          </w:tcPr>
          <w:p w14:paraId="42DFE09F" w14:textId="77777777" w:rsidR="00901185" w:rsidRPr="00ED692B" w:rsidRDefault="00901185" w:rsidP="005A18D8">
            <w:pPr>
              <w:pStyle w:val="ConsPlusNormal"/>
              <w:ind w:firstLine="23"/>
              <w:jc w:val="both"/>
              <w:rPr>
                <w:rFonts w:ascii="Times New Roman" w:hAnsi="Times New Roman" w:cs="Times New Roman"/>
                <w:b/>
                <w:bCs/>
                <w:sz w:val="22"/>
                <w:szCs w:val="22"/>
              </w:rPr>
            </w:pPr>
            <w:r w:rsidRPr="00ED692B">
              <w:rPr>
                <w:rFonts w:ascii="Times New Roman" w:hAnsi="Times New Roman" w:cs="Times New Roman"/>
                <w:b/>
                <w:bCs/>
                <w:sz w:val="22"/>
                <w:szCs w:val="22"/>
              </w:rPr>
              <w:t>Количество создаваемых новых постоянных рабочих мест, предусмотренных проектом (бизнес-планом)</w:t>
            </w:r>
          </w:p>
        </w:tc>
        <w:tc>
          <w:tcPr>
            <w:tcW w:w="1276" w:type="dxa"/>
            <w:vAlign w:val="center"/>
          </w:tcPr>
          <w:p w14:paraId="21B91A7E" w14:textId="77777777" w:rsidR="00901185" w:rsidRPr="00ED692B" w:rsidRDefault="00901185" w:rsidP="005A18D8">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0,1</w:t>
            </w:r>
          </w:p>
        </w:tc>
        <w:tc>
          <w:tcPr>
            <w:tcW w:w="1418" w:type="dxa"/>
            <w:vAlign w:val="center"/>
          </w:tcPr>
          <w:p w14:paraId="553A085F" w14:textId="77777777" w:rsidR="00901185" w:rsidRPr="00ED692B" w:rsidRDefault="00901185" w:rsidP="005A18D8">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w:t>
            </w:r>
          </w:p>
        </w:tc>
        <w:tc>
          <w:tcPr>
            <w:tcW w:w="1417" w:type="dxa"/>
            <w:vAlign w:val="center"/>
          </w:tcPr>
          <w:p w14:paraId="2E6011FC" w14:textId="77777777" w:rsidR="00901185" w:rsidRPr="00ED692B" w:rsidRDefault="00901185" w:rsidP="005A18D8">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w:t>
            </w:r>
          </w:p>
        </w:tc>
      </w:tr>
      <w:tr w:rsidR="005A18D8" w:rsidRPr="00ED692B" w14:paraId="74FAE7B1" w14:textId="77777777" w:rsidTr="00D27F98">
        <w:trPr>
          <w:jc w:val="center"/>
        </w:trPr>
        <w:tc>
          <w:tcPr>
            <w:tcW w:w="562" w:type="dxa"/>
            <w:gridSpan w:val="2"/>
            <w:vAlign w:val="center"/>
          </w:tcPr>
          <w:p w14:paraId="013212E5" w14:textId="332A0F8C" w:rsidR="00901185" w:rsidRPr="00ED692B" w:rsidRDefault="00901185" w:rsidP="005A18D8">
            <w:pPr>
              <w:spacing w:after="0" w:line="240" w:lineRule="auto"/>
              <w:jc w:val="center"/>
              <w:rPr>
                <w:rFonts w:cs="Times New Roman"/>
              </w:rPr>
            </w:pPr>
            <w:r w:rsidRPr="00ED692B">
              <w:rPr>
                <w:rFonts w:cs="Times New Roman"/>
              </w:rPr>
              <w:t>2.1.</w:t>
            </w:r>
          </w:p>
        </w:tc>
        <w:tc>
          <w:tcPr>
            <w:tcW w:w="5103" w:type="dxa"/>
          </w:tcPr>
          <w:p w14:paraId="790B987B" w14:textId="77777777" w:rsidR="00901185" w:rsidRPr="00ED692B" w:rsidRDefault="00901185" w:rsidP="005A18D8">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 xml:space="preserve">Менее минимального количества новых постоянных рабочих мест, указанного в </w:t>
            </w:r>
            <w:hyperlink w:anchor="P114">
              <w:r w:rsidRPr="00ED692B">
                <w:rPr>
                  <w:rStyle w:val="af0"/>
                  <w:rFonts w:ascii="Times New Roman" w:hAnsi="Times New Roman" w:cs="Times New Roman"/>
                  <w:color w:val="auto"/>
                </w:rPr>
                <w:t>пункте 1.13 раздела 1</w:t>
              </w:r>
            </w:hyperlink>
            <w:r w:rsidRPr="00ED692B">
              <w:rPr>
                <w:rFonts w:ascii="Times New Roman" w:hAnsi="Times New Roman" w:cs="Times New Roman"/>
                <w:sz w:val="22"/>
                <w:szCs w:val="22"/>
              </w:rPr>
              <w:t xml:space="preserve"> Порядка</w:t>
            </w:r>
          </w:p>
        </w:tc>
        <w:tc>
          <w:tcPr>
            <w:tcW w:w="1276" w:type="dxa"/>
            <w:vAlign w:val="center"/>
          </w:tcPr>
          <w:p w14:paraId="4CE596DA"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1ED90B6E"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0,1</w:t>
            </w:r>
          </w:p>
        </w:tc>
        <w:tc>
          <w:tcPr>
            <w:tcW w:w="1417" w:type="dxa"/>
            <w:vAlign w:val="center"/>
          </w:tcPr>
          <w:p w14:paraId="07983376" w14:textId="77777777" w:rsidR="00901185" w:rsidRPr="00ED692B" w:rsidRDefault="00901185" w:rsidP="005A18D8">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w:t>
            </w:r>
          </w:p>
        </w:tc>
      </w:tr>
      <w:tr w:rsidR="006A6885" w:rsidRPr="00ED692B" w14:paraId="71529156" w14:textId="77777777" w:rsidTr="00D27F98">
        <w:trPr>
          <w:jc w:val="center"/>
        </w:trPr>
        <w:tc>
          <w:tcPr>
            <w:tcW w:w="562" w:type="dxa"/>
            <w:gridSpan w:val="2"/>
            <w:vAlign w:val="center"/>
          </w:tcPr>
          <w:p w14:paraId="60A325B7" w14:textId="41973691" w:rsidR="006A6885" w:rsidRPr="00ED692B" w:rsidRDefault="006A6885" w:rsidP="006A6885">
            <w:pPr>
              <w:spacing w:after="0" w:line="240" w:lineRule="auto"/>
              <w:jc w:val="center"/>
              <w:rPr>
                <w:rFonts w:cs="Times New Roman"/>
              </w:rPr>
            </w:pPr>
            <w:r>
              <w:rPr>
                <w:rFonts w:cs="Times New Roman"/>
              </w:rPr>
              <w:t>2.2.</w:t>
            </w:r>
          </w:p>
        </w:tc>
        <w:tc>
          <w:tcPr>
            <w:tcW w:w="5103" w:type="dxa"/>
          </w:tcPr>
          <w:p w14:paraId="6DEAB9DD" w14:textId="031F2176" w:rsidR="006A6885" w:rsidRPr="00ED692B" w:rsidRDefault="006A6885" w:rsidP="006A6885">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Минимальное количество новых постоянных рабочих мест, указанное в пункте 1.13 раздела 1 Порядка</w:t>
            </w:r>
          </w:p>
        </w:tc>
        <w:tc>
          <w:tcPr>
            <w:tcW w:w="1276" w:type="dxa"/>
            <w:vAlign w:val="center"/>
          </w:tcPr>
          <w:p w14:paraId="60E95210" w14:textId="5C534DE2"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71FE1689" w14:textId="02DFC2C8"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0,2</w:t>
            </w:r>
          </w:p>
        </w:tc>
        <w:tc>
          <w:tcPr>
            <w:tcW w:w="1417" w:type="dxa"/>
            <w:vAlign w:val="center"/>
          </w:tcPr>
          <w:p w14:paraId="3BB38719" w14:textId="5D401772"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20</w:t>
            </w:r>
          </w:p>
        </w:tc>
      </w:tr>
      <w:tr w:rsidR="006A6885" w:rsidRPr="00ED692B" w14:paraId="3CDACE71" w14:textId="77777777" w:rsidTr="00D27F98">
        <w:trPr>
          <w:jc w:val="center"/>
        </w:trPr>
        <w:tc>
          <w:tcPr>
            <w:tcW w:w="562" w:type="dxa"/>
            <w:gridSpan w:val="2"/>
            <w:vAlign w:val="center"/>
          </w:tcPr>
          <w:p w14:paraId="5897697C" w14:textId="4472FBC5" w:rsidR="006A6885" w:rsidRPr="00ED692B" w:rsidRDefault="006A6885" w:rsidP="006A6885">
            <w:pPr>
              <w:spacing w:after="0" w:line="240" w:lineRule="auto"/>
              <w:jc w:val="center"/>
              <w:rPr>
                <w:rFonts w:cs="Times New Roman"/>
              </w:rPr>
            </w:pPr>
            <w:r w:rsidRPr="00ED692B">
              <w:rPr>
                <w:rFonts w:cs="Times New Roman"/>
              </w:rPr>
              <w:t>2.</w:t>
            </w:r>
            <w:r>
              <w:rPr>
                <w:rFonts w:cs="Times New Roman"/>
              </w:rPr>
              <w:t>3</w:t>
            </w:r>
            <w:r w:rsidRPr="00ED692B">
              <w:rPr>
                <w:rFonts w:cs="Times New Roman"/>
              </w:rPr>
              <w:t>.</w:t>
            </w:r>
          </w:p>
        </w:tc>
        <w:tc>
          <w:tcPr>
            <w:tcW w:w="5103" w:type="dxa"/>
          </w:tcPr>
          <w:p w14:paraId="43B6A160" w14:textId="0A319EBE" w:rsidR="006A6885" w:rsidRPr="00ED692B" w:rsidRDefault="006A6885" w:rsidP="006A6885">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 xml:space="preserve">Свыше минимального количества, указанного </w:t>
            </w:r>
            <w:r>
              <w:rPr>
                <w:rFonts w:ascii="Times New Roman" w:hAnsi="Times New Roman" w:cs="Times New Roman"/>
                <w:sz w:val="22"/>
                <w:szCs w:val="22"/>
              </w:rPr>
              <w:br/>
            </w:r>
            <w:r w:rsidRPr="00ED692B">
              <w:rPr>
                <w:rFonts w:ascii="Times New Roman" w:hAnsi="Times New Roman" w:cs="Times New Roman"/>
                <w:sz w:val="22"/>
                <w:szCs w:val="22"/>
              </w:rPr>
              <w:t>в пункте 1.13 раздела 1 Порядка</w:t>
            </w:r>
          </w:p>
        </w:tc>
        <w:tc>
          <w:tcPr>
            <w:tcW w:w="1276" w:type="dxa"/>
            <w:vAlign w:val="center"/>
          </w:tcPr>
          <w:p w14:paraId="5059A5DB"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1A3CB56D"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0,7</w:t>
            </w:r>
          </w:p>
        </w:tc>
        <w:tc>
          <w:tcPr>
            <w:tcW w:w="1417" w:type="dxa"/>
            <w:vAlign w:val="center"/>
          </w:tcPr>
          <w:p w14:paraId="2608DB89"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80</w:t>
            </w:r>
          </w:p>
        </w:tc>
      </w:tr>
      <w:tr w:rsidR="006A6885" w:rsidRPr="00ED692B" w14:paraId="5EBBDAD8" w14:textId="77777777" w:rsidTr="00D27F98">
        <w:trPr>
          <w:jc w:val="center"/>
        </w:trPr>
        <w:tc>
          <w:tcPr>
            <w:tcW w:w="562" w:type="dxa"/>
            <w:gridSpan w:val="2"/>
            <w:vAlign w:val="center"/>
          </w:tcPr>
          <w:p w14:paraId="7E3A0944" w14:textId="6B862F46" w:rsidR="006A6885" w:rsidRPr="00ED692B" w:rsidRDefault="006A6885" w:rsidP="006A6885">
            <w:pPr>
              <w:spacing w:after="0" w:line="240" w:lineRule="auto"/>
              <w:jc w:val="center"/>
              <w:rPr>
                <w:rFonts w:cs="Times New Roman"/>
                <w:b/>
                <w:bCs/>
              </w:rPr>
            </w:pPr>
            <w:r w:rsidRPr="00ED692B">
              <w:rPr>
                <w:rFonts w:cs="Times New Roman"/>
                <w:b/>
                <w:bCs/>
              </w:rPr>
              <w:t>3.</w:t>
            </w:r>
          </w:p>
        </w:tc>
        <w:tc>
          <w:tcPr>
            <w:tcW w:w="5103" w:type="dxa"/>
          </w:tcPr>
          <w:p w14:paraId="138262BA" w14:textId="5D3F14B4" w:rsidR="006A6885" w:rsidRPr="00ED692B" w:rsidRDefault="006A6885" w:rsidP="006A6885">
            <w:pPr>
              <w:pStyle w:val="ConsPlusNormal"/>
              <w:ind w:firstLine="23"/>
              <w:jc w:val="both"/>
              <w:rPr>
                <w:rFonts w:ascii="Times New Roman" w:hAnsi="Times New Roman" w:cs="Times New Roman"/>
                <w:b/>
                <w:bCs/>
                <w:sz w:val="22"/>
                <w:szCs w:val="22"/>
              </w:rPr>
            </w:pPr>
            <w:r w:rsidRPr="00ED692B">
              <w:rPr>
                <w:rFonts w:ascii="Times New Roman" w:hAnsi="Times New Roman" w:cs="Times New Roman"/>
                <w:b/>
                <w:bCs/>
                <w:sz w:val="22"/>
                <w:szCs w:val="22"/>
              </w:rPr>
              <w:t>Прирост объема произведенной продукции в году, следующем за годом получения гранта «</w:t>
            </w:r>
            <w:proofErr w:type="spellStart"/>
            <w:r w:rsidRPr="00ED692B">
              <w:rPr>
                <w:rFonts w:ascii="Times New Roman" w:hAnsi="Times New Roman" w:cs="Times New Roman"/>
                <w:b/>
                <w:bCs/>
                <w:sz w:val="22"/>
                <w:szCs w:val="22"/>
              </w:rPr>
              <w:t>Агростартап</w:t>
            </w:r>
            <w:proofErr w:type="spellEnd"/>
            <w:r w:rsidRPr="00ED692B">
              <w:rPr>
                <w:rFonts w:ascii="Times New Roman" w:hAnsi="Times New Roman" w:cs="Times New Roman"/>
                <w:b/>
                <w:bCs/>
                <w:sz w:val="22"/>
                <w:szCs w:val="22"/>
              </w:rPr>
              <w:t>», к предшествующему году</w:t>
            </w:r>
          </w:p>
        </w:tc>
        <w:tc>
          <w:tcPr>
            <w:tcW w:w="1276" w:type="dxa"/>
            <w:vAlign w:val="center"/>
          </w:tcPr>
          <w:p w14:paraId="0C123824" w14:textId="77777777" w:rsidR="006A6885" w:rsidRPr="00ED692B" w:rsidRDefault="006A6885" w:rsidP="006A6885">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0,1</w:t>
            </w:r>
          </w:p>
        </w:tc>
        <w:tc>
          <w:tcPr>
            <w:tcW w:w="1418" w:type="dxa"/>
            <w:vAlign w:val="center"/>
          </w:tcPr>
          <w:p w14:paraId="320063E4" w14:textId="77777777" w:rsidR="006A6885" w:rsidRPr="00ED692B" w:rsidRDefault="006A6885" w:rsidP="006A6885">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w:t>
            </w:r>
          </w:p>
        </w:tc>
        <w:tc>
          <w:tcPr>
            <w:tcW w:w="1417" w:type="dxa"/>
            <w:vAlign w:val="center"/>
          </w:tcPr>
          <w:p w14:paraId="5404FF1D" w14:textId="77777777" w:rsidR="006A6885" w:rsidRPr="00ED692B" w:rsidRDefault="006A6885" w:rsidP="006A6885">
            <w:pPr>
              <w:pStyle w:val="ConsPlusNormal"/>
              <w:ind w:firstLine="42"/>
              <w:jc w:val="center"/>
              <w:rPr>
                <w:rFonts w:ascii="Times New Roman" w:hAnsi="Times New Roman" w:cs="Times New Roman"/>
                <w:b/>
                <w:bCs/>
                <w:sz w:val="22"/>
                <w:szCs w:val="22"/>
              </w:rPr>
            </w:pPr>
            <w:r w:rsidRPr="00ED692B">
              <w:rPr>
                <w:rFonts w:ascii="Times New Roman" w:hAnsi="Times New Roman" w:cs="Times New Roman"/>
                <w:b/>
                <w:bCs/>
                <w:sz w:val="22"/>
                <w:szCs w:val="22"/>
              </w:rPr>
              <w:t>-</w:t>
            </w:r>
          </w:p>
        </w:tc>
      </w:tr>
      <w:tr w:rsidR="006A6885" w:rsidRPr="00ED692B" w14:paraId="7D53A9E4" w14:textId="77777777" w:rsidTr="00D27F98">
        <w:trPr>
          <w:trHeight w:val="249"/>
          <w:jc w:val="center"/>
        </w:trPr>
        <w:tc>
          <w:tcPr>
            <w:tcW w:w="562" w:type="dxa"/>
            <w:gridSpan w:val="2"/>
            <w:vAlign w:val="center"/>
          </w:tcPr>
          <w:p w14:paraId="67C76C1B" w14:textId="15D08B51" w:rsidR="006A6885" w:rsidRPr="00ED692B" w:rsidRDefault="006A6885" w:rsidP="006A6885">
            <w:pPr>
              <w:spacing w:after="0" w:line="240" w:lineRule="auto"/>
              <w:jc w:val="center"/>
              <w:rPr>
                <w:rFonts w:cs="Times New Roman"/>
              </w:rPr>
            </w:pPr>
            <w:r w:rsidRPr="00ED692B">
              <w:rPr>
                <w:rFonts w:cs="Times New Roman"/>
              </w:rPr>
              <w:t>3.1.</w:t>
            </w:r>
          </w:p>
        </w:tc>
        <w:tc>
          <w:tcPr>
            <w:tcW w:w="5103" w:type="dxa"/>
            <w:vAlign w:val="center"/>
          </w:tcPr>
          <w:p w14:paraId="688B2744" w14:textId="77777777" w:rsidR="006A6885" w:rsidRPr="00ED692B" w:rsidRDefault="006A6885" w:rsidP="006A6885">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Менее 3%</w:t>
            </w:r>
          </w:p>
        </w:tc>
        <w:tc>
          <w:tcPr>
            <w:tcW w:w="1276" w:type="dxa"/>
            <w:vAlign w:val="center"/>
          </w:tcPr>
          <w:p w14:paraId="3D6E4547"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4A648C02"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0,1</w:t>
            </w:r>
          </w:p>
        </w:tc>
        <w:tc>
          <w:tcPr>
            <w:tcW w:w="1417" w:type="dxa"/>
            <w:vAlign w:val="center"/>
          </w:tcPr>
          <w:p w14:paraId="0E5C130E"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w:t>
            </w:r>
          </w:p>
        </w:tc>
      </w:tr>
      <w:tr w:rsidR="006A6885" w:rsidRPr="00ED692B" w14:paraId="75E094E6" w14:textId="77777777" w:rsidTr="00D27F98">
        <w:trPr>
          <w:trHeight w:val="468"/>
          <w:jc w:val="center"/>
        </w:trPr>
        <w:tc>
          <w:tcPr>
            <w:tcW w:w="562" w:type="dxa"/>
            <w:gridSpan w:val="2"/>
            <w:vAlign w:val="center"/>
          </w:tcPr>
          <w:p w14:paraId="0DA99DAC" w14:textId="7C7D51B4" w:rsidR="006A6885" w:rsidRPr="00ED692B" w:rsidRDefault="006A6885" w:rsidP="006A6885">
            <w:pPr>
              <w:spacing w:after="0" w:line="240" w:lineRule="auto"/>
              <w:jc w:val="center"/>
              <w:rPr>
                <w:rFonts w:cs="Times New Roman"/>
              </w:rPr>
            </w:pPr>
            <w:r w:rsidRPr="00ED692B">
              <w:rPr>
                <w:rFonts w:cs="Times New Roman"/>
              </w:rPr>
              <w:t>3.2.</w:t>
            </w:r>
          </w:p>
        </w:tc>
        <w:tc>
          <w:tcPr>
            <w:tcW w:w="5103" w:type="dxa"/>
            <w:vAlign w:val="center"/>
          </w:tcPr>
          <w:p w14:paraId="3F127D1E" w14:textId="77777777" w:rsidR="006A6885" w:rsidRPr="00ED692B" w:rsidRDefault="006A6885" w:rsidP="006A6885">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3 - 5% включительно</w:t>
            </w:r>
          </w:p>
        </w:tc>
        <w:tc>
          <w:tcPr>
            <w:tcW w:w="1276" w:type="dxa"/>
            <w:vAlign w:val="center"/>
          </w:tcPr>
          <w:p w14:paraId="4356B320"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7022BA8C"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0,2</w:t>
            </w:r>
          </w:p>
        </w:tc>
        <w:tc>
          <w:tcPr>
            <w:tcW w:w="1417" w:type="dxa"/>
            <w:vAlign w:val="center"/>
          </w:tcPr>
          <w:p w14:paraId="7F5B8A96"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20</w:t>
            </w:r>
          </w:p>
        </w:tc>
      </w:tr>
      <w:tr w:rsidR="006A6885" w:rsidRPr="00ED692B" w14:paraId="3D25FFD7" w14:textId="77777777" w:rsidTr="00D27F98">
        <w:trPr>
          <w:trHeight w:val="308"/>
          <w:jc w:val="center"/>
        </w:trPr>
        <w:tc>
          <w:tcPr>
            <w:tcW w:w="562" w:type="dxa"/>
            <w:gridSpan w:val="2"/>
            <w:vAlign w:val="center"/>
          </w:tcPr>
          <w:p w14:paraId="43BD37DC" w14:textId="6EB457D4" w:rsidR="006A6885" w:rsidRPr="00ED692B" w:rsidRDefault="006A6885" w:rsidP="006A6885">
            <w:pPr>
              <w:spacing w:after="0" w:line="240" w:lineRule="auto"/>
              <w:jc w:val="center"/>
              <w:rPr>
                <w:rFonts w:cs="Times New Roman"/>
              </w:rPr>
            </w:pPr>
            <w:r w:rsidRPr="00ED692B">
              <w:rPr>
                <w:rFonts w:cs="Times New Roman"/>
              </w:rPr>
              <w:t>3.3.</w:t>
            </w:r>
          </w:p>
        </w:tc>
        <w:tc>
          <w:tcPr>
            <w:tcW w:w="5103" w:type="dxa"/>
            <w:vAlign w:val="center"/>
          </w:tcPr>
          <w:p w14:paraId="4D14D9F3" w14:textId="77777777" w:rsidR="006A6885" w:rsidRPr="00ED692B" w:rsidRDefault="006A6885" w:rsidP="006A6885">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6 - 7% включительно</w:t>
            </w:r>
          </w:p>
        </w:tc>
        <w:tc>
          <w:tcPr>
            <w:tcW w:w="1276" w:type="dxa"/>
            <w:vAlign w:val="center"/>
          </w:tcPr>
          <w:p w14:paraId="33FA0FC0"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1B3B15BD"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0,3</w:t>
            </w:r>
          </w:p>
        </w:tc>
        <w:tc>
          <w:tcPr>
            <w:tcW w:w="1417" w:type="dxa"/>
            <w:vAlign w:val="center"/>
          </w:tcPr>
          <w:p w14:paraId="44BDB718"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30</w:t>
            </w:r>
          </w:p>
        </w:tc>
      </w:tr>
      <w:tr w:rsidR="006A6885" w:rsidRPr="00ED692B" w14:paraId="16304AFF" w14:textId="77777777" w:rsidTr="00D27F98">
        <w:trPr>
          <w:trHeight w:val="133"/>
          <w:jc w:val="center"/>
        </w:trPr>
        <w:tc>
          <w:tcPr>
            <w:tcW w:w="562" w:type="dxa"/>
            <w:gridSpan w:val="2"/>
            <w:vAlign w:val="center"/>
          </w:tcPr>
          <w:p w14:paraId="75D4B910" w14:textId="179A6085" w:rsidR="006A6885" w:rsidRPr="00ED692B" w:rsidRDefault="006A6885" w:rsidP="006A6885">
            <w:pPr>
              <w:spacing w:after="0" w:line="240" w:lineRule="auto"/>
              <w:jc w:val="center"/>
              <w:rPr>
                <w:rFonts w:cs="Times New Roman"/>
              </w:rPr>
            </w:pPr>
            <w:r w:rsidRPr="00ED692B">
              <w:rPr>
                <w:rFonts w:cs="Times New Roman"/>
              </w:rPr>
              <w:t>3.4.</w:t>
            </w:r>
          </w:p>
        </w:tc>
        <w:tc>
          <w:tcPr>
            <w:tcW w:w="5103" w:type="dxa"/>
            <w:vAlign w:val="center"/>
          </w:tcPr>
          <w:p w14:paraId="7CCC9278" w14:textId="77777777" w:rsidR="006A6885" w:rsidRPr="00ED692B" w:rsidRDefault="006A6885" w:rsidP="006A6885">
            <w:pPr>
              <w:pStyle w:val="ConsPlusNormal"/>
              <w:ind w:firstLine="23"/>
              <w:jc w:val="both"/>
              <w:rPr>
                <w:rFonts w:ascii="Times New Roman" w:hAnsi="Times New Roman" w:cs="Times New Roman"/>
                <w:sz w:val="22"/>
                <w:szCs w:val="22"/>
              </w:rPr>
            </w:pPr>
            <w:r w:rsidRPr="00ED692B">
              <w:rPr>
                <w:rFonts w:ascii="Times New Roman" w:hAnsi="Times New Roman" w:cs="Times New Roman"/>
                <w:sz w:val="22"/>
                <w:szCs w:val="22"/>
              </w:rPr>
              <w:t>Свыше 8%</w:t>
            </w:r>
          </w:p>
        </w:tc>
        <w:tc>
          <w:tcPr>
            <w:tcW w:w="1276" w:type="dxa"/>
            <w:vAlign w:val="center"/>
          </w:tcPr>
          <w:p w14:paraId="4F1C08F1"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w:t>
            </w:r>
          </w:p>
        </w:tc>
        <w:tc>
          <w:tcPr>
            <w:tcW w:w="1418" w:type="dxa"/>
            <w:vAlign w:val="center"/>
          </w:tcPr>
          <w:p w14:paraId="018FEF6E"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0,4</w:t>
            </w:r>
          </w:p>
        </w:tc>
        <w:tc>
          <w:tcPr>
            <w:tcW w:w="1417" w:type="dxa"/>
            <w:vAlign w:val="center"/>
          </w:tcPr>
          <w:p w14:paraId="09E0F554" w14:textId="77777777" w:rsidR="006A6885" w:rsidRPr="00ED692B" w:rsidRDefault="006A6885" w:rsidP="006A6885">
            <w:pPr>
              <w:pStyle w:val="ConsPlusNormal"/>
              <w:ind w:firstLine="42"/>
              <w:jc w:val="center"/>
              <w:rPr>
                <w:rFonts w:ascii="Times New Roman" w:hAnsi="Times New Roman" w:cs="Times New Roman"/>
                <w:sz w:val="22"/>
                <w:szCs w:val="22"/>
              </w:rPr>
            </w:pPr>
            <w:r w:rsidRPr="00ED692B">
              <w:rPr>
                <w:rFonts w:ascii="Times New Roman" w:hAnsi="Times New Roman" w:cs="Times New Roman"/>
                <w:sz w:val="22"/>
                <w:szCs w:val="22"/>
              </w:rPr>
              <w:t>50</w:t>
            </w:r>
          </w:p>
        </w:tc>
      </w:tr>
    </w:tbl>
    <w:p w14:paraId="55B9CF72" w14:textId="77777777" w:rsidR="00901185" w:rsidRPr="00ED692B" w:rsidRDefault="00901185" w:rsidP="00901185">
      <w:pPr>
        <w:pStyle w:val="ConsPlusNormal"/>
        <w:ind w:firstLine="540"/>
        <w:jc w:val="both"/>
        <w:rPr>
          <w:rFonts w:ascii="Times New Roman" w:hAnsi="Times New Roman" w:cs="Times New Roman"/>
          <w:sz w:val="28"/>
          <w:szCs w:val="28"/>
        </w:rPr>
      </w:pPr>
    </w:p>
    <w:p w14:paraId="54583073" w14:textId="1C6E50B2" w:rsidR="00901185" w:rsidRPr="00ED692B" w:rsidRDefault="00901185" w:rsidP="00901185">
      <w:pPr>
        <w:pStyle w:val="ConsPlusNormal"/>
        <w:jc w:val="right"/>
        <w:rPr>
          <w:rFonts w:ascii="Times New Roman" w:hAnsi="Times New Roman" w:cs="Times New Roman"/>
          <w:sz w:val="28"/>
          <w:szCs w:val="28"/>
        </w:rPr>
      </w:pPr>
      <w:r w:rsidRPr="00ED692B">
        <w:rPr>
          <w:rFonts w:ascii="Times New Roman" w:hAnsi="Times New Roman" w:cs="Times New Roman"/>
          <w:sz w:val="28"/>
          <w:szCs w:val="28"/>
        </w:rPr>
        <w:t xml:space="preserve">Таблица </w:t>
      </w:r>
      <w:r w:rsidR="006A6885">
        <w:rPr>
          <w:rFonts w:ascii="Times New Roman" w:hAnsi="Times New Roman" w:cs="Times New Roman"/>
          <w:sz w:val="28"/>
          <w:szCs w:val="28"/>
        </w:rPr>
        <w:t xml:space="preserve">№ </w:t>
      </w:r>
      <w:r w:rsidRPr="00ED692B">
        <w:rPr>
          <w:rFonts w:ascii="Times New Roman" w:hAnsi="Times New Roman" w:cs="Times New Roman"/>
          <w:sz w:val="28"/>
          <w:szCs w:val="28"/>
        </w:rPr>
        <w:t>2</w:t>
      </w:r>
    </w:p>
    <w:p w14:paraId="5647A0D0" w14:textId="77777777" w:rsidR="00901185" w:rsidRPr="00ED692B" w:rsidRDefault="00901185" w:rsidP="00901185">
      <w:pPr>
        <w:pStyle w:val="ConsPlusNormal"/>
        <w:ind w:firstLine="540"/>
        <w:jc w:val="both"/>
        <w:rPr>
          <w:rFonts w:ascii="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211"/>
        <w:gridCol w:w="1277"/>
        <w:gridCol w:w="1558"/>
        <w:gridCol w:w="1276"/>
      </w:tblGrid>
      <w:tr w:rsidR="003F09F4" w:rsidRPr="00ED692B" w14:paraId="0A930CED" w14:textId="77777777" w:rsidTr="00854ADA">
        <w:trPr>
          <w:cantSplit/>
          <w:trHeight w:val="738"/>
          <w:tblHeader/>
          <w:jc w:val="center"/>
        </w:trPr>
        <w:tc>
          <w:tcPr>
            <w:tcW w:w="454" w:type="dxa"/>
          </w:tcPr>
          <w:p w14:paraId="3D270816" w14:textId="77777777" w:rsidR="003F09F4" w:rsidRPr="00ED692B" w:rsidRDefault="003F09F4" w:rsidP="00854ADA">
            <w:pPr>
              <w:keepLines/>
              <w:suppressAutoHyphens/>
              <w:spacing w:before="100" w:beforeAutospacing="1" w:after="100" w:afterAutospacing="1" w:line="240" w:lineRule="auto"/>
              <w:jc w:val="center"/>
              <w:rPr>
                <w:rFonts w:eastAsia="Times New Roman" w:cs="Times New Roman"/>
                <w:b/>
                <w:bCs/>
                <w:spacing w:val="-2"/>
                <w:sz w:val="21"/>
                <w:szCs w:val="21"/>
                <w:lang w:eastAsia="ru-RU"/>
              </w:rPr>
            </w:pPr>
            <w:r w:rsidRPr="00ED692B">
              <w:rPr>
                <w:rFonts w:eastAsia="Times New Roman" w:cs="Times New Roman"/>
                <w:b/>
                <w:bCs/>
                <w:spacing w:val="-2"/>
                <w:sz w:val="21"/>
                <w:szCs w:val="21"/>
                <w:lang w:eastAsia="ru-RU"/>
              </w:rPr>
              <w:t>№ п/п</w:t>
            </w:r>
          </w:p>
        </w:tc>
        <w:tc>
          <w:tcPr>
            <w:tcW w:w="5211" w:type="dxa"/>
          </w:tcPr>
          <w:p w14:paraId="1D6E1ADF" w14:textId="77777777" w:rsidR="003F09F4" w:rsidRPr="00ED692B" w:rsidRDefault="003F09F4" w:rsidP="00854ADA">
            <w:pPr>
              <w:keepLines/>
              <w:suppressAutoHyphens/>
              <w:spacing w:after="0" w:line="240" w:lineRule="auto"/>
              <w:jc w:val="center"/>
              <w:rPr>
                <w:rFonts w:eastAsia="Times New Roman" w:cs="Times New Roman"/>
                <w:b/>
                <w:bCs/>
                <w:spacing w:val="-2"/>
                <w:sz w:val="21"/>
                <w:szCs w:val="21"/>
                <w:lang w:eastAsia="ru-RU"/>
              </w:rPr>
            </w:pPr>
            <w:r w:rsidRPr="00ED692B">
              <w:rPr>
                <w:rFonts w:eastAsia="Times New Roman" w:cs="Times New Roman"/>
                <w:b/>
                <w:bCs/>
                <w:spacing w:val="-2"/>
                <w:sz w:val="21"/>
                <w:szCs w:val="21"/>
                <w:lang w:eastAsia="ru-RU"/>
              </w:rPr>
              <w:t xml:space="preserve">Наименование качественного </w:t>
            </w:r>
          </w:p>
          <w:p w14:paraId="24099F8D" w14:textId="77777777" w:rsidR="003F09F4" w:rsidRPr="00ED692B" w:rsidRDefault="003F09F4" w:rsidP="00854ADA">
            <w:pPr>
              <w:keepLines/>
              <w:suppressAutoHyphens/>
              <w:spacing w:after="0" w:line="240" w:lineRule="auto"/>
              <w:jc w:val="center"/>
              <w:rPr>
                <w:rFonts w:eastAsia="Times New Roman" w:cs="Times New Roman"/>
                <w:b/>
                <w:bCs/>
                <w:spacing w:val="-2"/>
                <w:sz w:val="21"/>
                <w:szCs w:val="21"/>
                <w:lang w:eastAsia="ru-RU"/>
              </w:rPr>
            </w:pPr>
            <w:r w:rsidRPr="00ED692B">
              <w:rPr>
                <w:rFonts w:eastAsia="Times New Roman" w:cs="Times New Roman"/>
                <w:b/>
                <w:bCs/>
                <w:spacing w:val="-2"/>
                <w:sz w:val="21"/>
                <w:szCs w:val="21"/>
                <w:lang w:eastAsia="ru-RU"/>
              </w:rPr>
              <w:t>критерия/показателя критерия</w:t>
            </w:r>
          </w:p>
        </w:tc>
        <w:tc>
          <w:tcPr>
            <w:tcW w:w="1277" w:type="dxa"/>
          </w:tcPr>
          <w:p w14:paraId="203AA317" w14:textId="77777777" w:rsidR="003F09F4" w:rsidRPr="00ED692B" w:rsidRDefault="003F09F4" w:rsidP="00854ADA">
            <w:pPr>
              <w:keepLines/>
              <w:suppressAutoHyphens/>
              <w:spacing w:before="100" w:beforeAutospacing="1" w:after="100" w:afterAutospacing="1" w:line="240" w:lineRule="auto"/>
              <w:jc w:val="center"/>
              <w:rPr>
                <w:rFonts w:eastAsia="Times New Roman" w:cs="Times New Roman"/>
                <w:b/>
                <w:bCs/>
                <w:spacing w:val="-2"/>
                <w:sz w:val="21"/>
                <w:szCs w:val="21"/>
                <w:lang w:eastAsia="ru-RU"/>
              </w:rPr>
            </w:pPr>
            <w:r w:rsidRPr="00ED692B">
              <w:rPr>
                <w:rFonts w:eastAsia="Times New Roman" w:cs="Times New Roman"/>
                <w:b/>
                <w:bCs/>
                <w:spacing w:val="-2"/>
                <w:sz w:val="21"/>
                <w:szCs w:val="21"/>
                <w:lang w:eastAsia="ru-RU"/>
              </w:rPr>
              <w:t>Удельный вес критерия оценки</w:t>
            </w:r>
          </w:p>
        </w:tc>
        <w:tc>
          <w:tcPr>
            <w:tcW w:w="1558" w:type="dxa"/>
          </w:tcPr>
          <w:p w14:paraId="048F6C0C" w14:textId="77777777" w:rsidR="003F09F4" w:rsidRPr="00ED692B" w:rsidRDefault="003F09F4" w:rsidP="00854ADA">
            <w:pPr>
              <w:keepLines/>
              <w:suppressAutoHyphens/>
              <w:spacing w:before="100" w:beforeAutospacing="1" w:after="100" w:afterAutospacing="1" w:line="240" w:lineRule="auto"/>
              <w:jc w:val="center"/>
              <w:rPr>
                <w:rFonts w:eastAsia="Times New Roman" w:cs="Times New Roman"/>
                <w:b/>
                <w:bCs/>
                <w:spacing w:val="-2"/>
                <w:sz w:val="21"/>
                <w:szCs w:val="21"/>
                <w:lang w:eastAsia="ru-RU"/>
              </w:rPr>
            </w:pPr>
            <w:r w:rsidRPr="00ED692B">
              <w:rPr>
                <w:rFonts w:eastAsia="Times New Roman" w:cs="Times New Roman"/>
                <w:b/>
                <w:bCs/>
                <w:spacing w:val="-2"/>
                <w:sz w:val="21"/>
                <w:szCs w:val="21"/>
                <w:lang w:eastAsia="ru-RU"/>
              </w:rPr>
              <w:t>Удельный вес показателя критерия оценки</w:t>
            </w:r>
          </w:p>
        </w:tc>
        <w:tc>
          <w:tcPr>
            <w:tcW w:w="1276" w:type="dxa"/>
          </w:tcPr>
          <w:p w14:paraId="0D30AECD" w14:textId="77777777" w:rsidR="003F09F4" w:rsidRPr="00ED692B" w:rsidRDefault="003F09F4" w:rsidP="00854ADA">
            <w:pPr>
              <w:keepLines/>
              <w:suppressAutoHyphens/>
              <w:spacing w:after="0" w:line="240" w:lineRule="auto"/>
              <w:jc w:val="center"/>
              <w:rPr>
                <w:rFonts w:eastAsia="Times New Roman" w:cs="Times New Roman"/>
                <w:b/>
                <w:bCs/>
                <w:spacing w:val="-2"/>
                <w:sz w:val="21"/>
                <w:szCs w:val="21"/>
                <w:lang w:eastAsia="ru-RU"/>
              </w:rPr>
            </w:pPr>
            <w:r w:rsidRPr="00ED692B">
              <w:rPr>
                <w:rFonts w:eastAsia="Times New Roman" w:cs="Times New Roman"/>
                <w:b/>
                <w:bCs/>
                <w:spacing w:val="-2"/>
                <w:sz w:val="21"/>
                <w:szCs w:val="21"/>
                <w:lang w:eastAsia="ru-RU"/>
              </w:rPr>
              <w:t xml:space="preserve">Значение показателя критерия </w:t>
            </w:r>
          </w:p>
          <w:p w14:paraId="1FAEA8EB" w14:textId="77777777" w:rsidR="003F09F4" w:rsidRPr="00ED692B" w:rsidRDefault="003F09F4" w:rsidP="00854ADA">
            <w:pPr>
              <w:keepLines/>
              <w:suppressAutoHyphens/>
              <w:spacing w:after="0" w:line="240" w:lineRule="auto"/>
              <w:jc w:val="center"/>
              <w:rPr>
                <w:rFonts w:eastAsia="Times New Roman" w:cs="Times New Roman"/>
                <w:b/>
                <w:bCs/>
                <w:spacing w:val="-2"/>
                <w:sz w:val="21"/>
                <w:szCs w:val="21"/>
                <w:lang w:eastAsia="ru-RU"/>
              </w:rPr>
            </w:pPr>
            <w:r w:rsidRPr="00ED692B">
              <w:rPr>
                <w:rFonts w:eastAsia="Times New Roman" w:cs="Times New Roman"/>
                <w:b/>
                <w:bCs/>
                <w:spacing w:val="-2"/>
                <w:sz w:val="21"/>
                <w:szCs w:val="21"/>
                <w:lang w:eastAsia="ru-RU"/>
              </w:rPr>
              <w:t>(в баллах)</w:t>
            </w:r>
          </w:p>
        </w:tc>
      </w:tr>
      <w:tr w:rsidR="003F09F4" w:rsidRPr="00ED692B" w14:paraId="006F4531" w14:textId="77777777" w:rsidTr="00854ADA">
        <w:trPr>
          <w:cantSplit/>
          <w:trHeight w:val="1194"/>
          <w:jc w:val="center"/>
        </w:trPr>
        <w:tc>
          <w:tcPr>
            <w:tcW w:w="454" w:type="dxa"/>
          </w:tcPr>
          <w:p w14:paraId="46639380" w14:textId="77777777" w:rsidR="003F09F4" w:rsidRPr="00ED692B" w:rsidRDefault="003F09F4" w:rsidP="00854ADA">
            <w:pPr>
              <w:keepLines/>
              <w:spacing w:before="100" w:beforeAutospacing="1" w:after="100" w:afterAutospacing="1" w:line="240" w:lineRule="auto"/>
              <w:jc w:val="center"/>
              <w:rPr>
                <w:rFonts w:eastAsia="Times New Roman" w:cs="Times New Roman"/>
                <w:b/>
                <w:bCs/>
                <w:sz w:val="21"/>
                <w:szCs w:val="21"/>
                <w:lang w:eastAsia="ru-RU"/>
              </w:rPr>
            </w:pPr>
            <w:r w:rsidRPr="00ED692B">
              <w:rPr>
                <w:rFonts w:eastAsia="Times New Roman" w:cs="Times New Roman"/>
                <w:b/>
                <w:bCs/>
                <w:sz w:val="21"/>
                <w:szCs w:val="21"/>
                <w:lang w:eastAsia="ru-RU"/>
              </w:rPr>
              <w:t>1.</w:t>
            </w:r>
          </w:p>
        </w:tc>
        <w:tc>
          <w:tcPr>
            <w:tcW w:w="5211" w:type="dxa"/>
          </w:tcPr>
          <w:p w14:paraId="751E6033" w14:textId="77777777" w:rsidR="003F09F4" w:rsidRPr="00ED692B" w:rsidRDefault="003F09F4" w:rsidP="00854ADA">
            <w:pPr>
              <w:keepLines/>
              <w:spacing w:before="100" w:beforeAutospacing="1" w:after="100" w:afterAutospacing="1" w:line="240" w:lineRule="auto"/>
              <w:jc w:val="both"/>
              <w:rPr>
                <w:b/>
                <w:bCs/>
                <w:spacing w:val="2"/>
                <w:sz w:val="21"/>
                <w:szCs w:val="21"/>
              </w:rPr>
            </w:pPr>
            <w:r w:rsidRPr="00ED692B">
              <w:rPr>
                <w:b/>
                <w:bCs/>
                <w:spacing w:val="2"/>
                <w:sz w:val="21"/>
                <w:szCs w:val="21"/>
              </w:rPr>
              <w:t xml:space="preserve">Проект предусматривает членство заявителя                         в сельскохозяйственном потребительском кооперативе, соответствующем направлению деятельности, и обязательство сдавать                                по договору </w:t>
            </w:r>
            <w:proofErr w:type="spellStart"/>
            <w:r w:rsidRPr="00ED692B">
              <w:rPr>
                <w:b/>
                <w:bCs/>
                <w:spacing w:val="2"/>
                <w:sz w:val="21"/>
                <w:szCs w:val="21"/>
              </w:rPr>
              <w:t>агроконтрактации</w:t>
            </w:r>
            <w:proofErr w:type="spellEnd"/>
            <w:r w:rsidRPr="00ED692B">
              <w:rPr>
                <w:b/>
                <w:bCs/>
                <w:spacing w:val="2"/>
                <w:sz w:val="21"/>
                <w:szCs w:val="21"/>
              </w:rPr>
              <w:t xml:space="preserve"> произведенную продукцию</w:t>
            </w:r>
          </w:p>
        </w:tc>
        <w:tc>
          <w:tcPr>
            <w:tcW w:w="1277" w:type="dxa"/>
          </w:tcPr>
          <w:p w14:paraId="295D8867" w14:textId="77777777" w:rsidR="003F09F4" w:rsidRPr="00ED692B" w:rsidRDefault="003F09F4" w:rsidP="00854ADA">
            <w:pPr>
              <w:keepLines/>
              <w:spacing w:before="100" w:beforeAutospacing="1" w:after="100" w:afterAutospacing="1" w:line="240" w:lineRule="auto"/>
              <w:jc w:val="center"/>
              <w:rPr>
                <w:rFonts w:eastAsia="Times New Roman" w:cs="Times New Roman"/>
                <w:b/>
                <w:bCs/>
                <w:sz w:val="21"/>
                <w:szCs w:val="21"/>
                <w:lang w:eastAsia="ru-RU"/>
              </w:rPr>
            </w:pPr>
            <w:r w:rsidRPr="00ED692B">
              <w:rPr>
                <w:rFonts w:eastAsia="Times New Roman" w:cs="Times New Roman"/>
                <w:b/>
                <w:bCs/>
                <w:sz w:val="21"/>
                <w:szCs w:val="21"/>
                <w:lang w:eastAsia="ru-RU"/>
              </w:rPr>
              <w:t>0,1</w:t>
            </w:r>
          </w:p>
        </w:tc>
        <w:tc>
          <w:tcPr>
            <w:tcW w:w="1558" w:type="dxa"/>
          </w:tcPr>
          <w:p w14:paraId="0446A546" w14:textId="77777777" w:rsidR="003F09F4" w:rsidRPr="00ED692B" w:rsidRDefault="003F09F4" w:rsidP="00854ADA">
            <w:pPr>
              <w:keepLines/>
              <w:spacing w:before="100" w:beforeAutospacing="1" w:after="100" w:afterAutospacing="1" w:line="240" w:lineRule="auto"/>
              <w:jc w:val="center"/>
              <w:rPr>
                <w:rFonts w:eastAsia="Times New Roman" w:cs="Times New Roman"/>
                <w:b/>
                <w:bCs/>
                <w:sz w:val="21"/>
                <w:szCs w:val="21"/>
                <w:lang w:eastAsia="ru-RU"/>
              </w:rPr>
            </w:pPr>
            <w:r w:rsidRPr="00ED692B">
              <w:rPr>
                <w:rFonts w:eastAsia="Times New Roman" w:cs="Times New Roman"/>
                <w:b/>
                <w:bCs/>
                <w:sz w:val="21"/>
                <w:szCs w:val="21"/>
                <w:lang w:eastAsia="ru-RU"/>
              </w:rPr>
              <w:t>-</w:t>
            </w:r>
          </w:p>
        </w:tc>
        <w:tc>
          <w:tcPr>
            <w:tcW w:w="1276" w:type="dxa"/>
          </w:tcPr>
          <w:p w14:paraId="253F1758" w14:textId="77777777" w:rsidR="003F09F4" w:rsidRPr="00ED692B" w:rsidRDefault="003F09F4" w:rsidP="00854ADA">
            <w:pPr>
              <w:keepLines/>
              <w:spacing w:before="100" w:beforeAutospacing="1" w:after="100" w:afterAutospacing="1" w:line="240" w:lineRule="auto"/>
              <w:jc w:val="center"/>
              <w:rPr>
                <w:rFonts w:eastAsia="Times New Roman" w:cs="Times New Roman"/>
                <w:b/>
                <w:bCs/>
                <w:sz w:val="21"/>
                <w:szCs w:val="21"/>
                <w:lang w:eastAsia="ru-RU"/>
              </w:rPr>
            </w:pPr>
            <w:r w:rsidRPr="00ED692B">
              <w:rPr>
                <w:rFonts w:eastAsia="Times New Roman" w:cs="Times New Roman"/>
                <w:b/>
                <w:bCs/>
                <w:sz w:val="21"/>
                <w:szCs w:val="21"/>
                <w:lang w:eastAsia="ru-RU"/>
              </w:rPr>
              <w:t>-</w:t>
            </w:r>
          </w:p>
        </w:tc>
      </w:tr>
      <w:tr w:rsidR="003F09F4" w:rsidRPr="00ED692B" w14:paraId="208E3E4E" w14:textId="77777777" w:rsidTr="00854ADA">
        <w:trPr>
          <w:cantSplit/>
          <w:trHeight w:val="240"/>
          <w:jc w:val="center"/>
        </w:trPr>
        <w:tc>
          <w:tcPr>
            <w:tcW w:w="454" w:type="dxa"/>
          </w:tcPr>
          <w:p w14:paraId="47BE2172"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1.1.</w:t>
            </w:r>
          </w:p>
        </w:tc>
        <w:tc>
          <w:tcPr>
            <w:tcW w:w="5211" w:type="dxa"/>
            <w:vAlign w:val="center"/>
          </w:tcPr>
          <w:p w14:paraId="6415F88A" w14:textId="77777777" w:rsidR="003F09F4" w:rsidRPr="00ED692B" w:rsidRDefault="003F09F4" w:rsidP="00854ADA">
            <w:pPr>
              <w:keepLines/>
              <w:spacing w:after="0" w:line="240" w:lineRule="auto"/>
              <w:jc w:val="both"/>
              <w:rPr>
                <w:rFonts w:eastAsia="Times New Roman" w:cs="Times New Roman"/>
                <w:sz w:val="22"/>
                <w:lang w:eastAsia="ru-RU"/>
              </w:rPr>
            </w:pPr>
            <w:r w:rsidRPr="00ED692B">
              <w:rPr>
                <w:sz w:val="22"/>
              </w:rPr>
              <w:t xml:space="preserve">Заявитель представил членскую книжку </w:t>
            </w:r>
          </w:p>
        </w:tc>
        <w:tc>
          <w:tcPr>
            <w:tcW w:w="1277" w:type="dxa"/>
            <w:vAlign w:val="center"/>
          </w:tcPr>
          <w:p w14:paraId="39ECC18A"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sz w:val="22"/>
              </w:rPr>
              <w:t xml:space="preserve"> -</w:t>
            </w:r>
          </w:p>
        </w:tc>
        <w:tc>
          <w:tcPr>
            <w:tcW w:w="1558" w:type="dxa"/>
            <w:vAlign w:val="center"/>
          </w:tcPr>
          <w:p w14:paraId="4AC9AB31"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sz w:val="22"/>
              </w:rPr>
              <w:t>0,6</w:t>
            </w:r>
          </w:p>
        </w:tc>
        <w:tc>
          <w:tcPr>
            <w:tcW w:w="1276" w:type="dxa"/>
            <w:vAlign w:val="center"/>
          </w:tcPr>
          <w:p w14:paraId="35B94B65"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sz w:val="22"/>
              </w:rPr>
              <w:t>60</w:t>
            </w:r>
          </w:p>
        </w:tc>
      </w:tr>
      <w:tr w:rsidR="003F09F4" w:rsidRPr="00ED692B" w14:paraId="01BD3540" w14:textId="77777777" w:rsidTr="00854ADA">
        <w:trPr>
          <w:cantSplit/>
          <w:trHeight w:val="240"/>
          <w:jc w:val="center"/>
        </w:trPr>
        <w:tc>
          <w:tcPr>
            <w:tcW w:w="454" w:type="dxa"/>
          </w:tcPr>
          <w:p w14:paraId="0BF8FD4C"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lastRenderedPageBreak/>
              <w:t>1.2.</w:t>
            </w:r>
          </w:p>
        </w:tc>
        <w:tc>
          <w:tcPr>
            <w:tcW w:w="5211" w:type="dxa"/>
            <w:vAlign w:val="center"/>
          </w:tcPr>
          <w:p w14:paraId="6A1A009B" w14:textId="77777777" w:rsidR="003F09F4" w:rsidRPr="00ED692B" w:rsidRDefault="003F09F4" w:rsidP="00854ADA">
            <w:pPr>
              <w:keepLines/>
              <w:spacing w:after="0" w:line="240" w:lineRule="auto"/>
              <w:jc w:val="both"/>
              <w:rPr>
                <w:sz w:val="22"/>
              </w:rPr>
            </w:pPr>
            <w:r w:rsidRPr="00ED692B">
              <w:rPr>
                <w:spacing w:val="-2"/>
                <w:sz w:val="22"/>
              </w:rPr>
              <w:t xml:space="preserve">Заявитель представил </w:t>
            </w:r>
            <w:proofErr w:type="spellStart"/>
            <w:r w:rsidRPr="00ED692B">
              <w:rPr>
                <w:spacing w:val="-2"/>
                <w:sz w:val="22"/>
              </w:rPr>
              <w:t>агроконтракт</w:t>
            </w:r>
            <w:proofErr w:type="spellEnd"/>
            <w:r w:rsidRPr="00ED692B">
              <w:rPr>
                <w:spacing w:val="-2"/>
                <w:sz w:val="22"/>
              </w:rPr>
              <w:t xml:space="preserve">, заключенный                  с сельскохозяйственным потребительским кооперативом иди </w:t>
            </w:r>
            <w:proofErr w:type="spellStart"/>
            <w:r w:rsidRPr="00ED692B">
              <w:rPr>
                <w:spacing w:val="-2"/>
                <w:sz w:val="22"/>
              </w:rPr>
              <w:t>агроагрегатором</w:t>
            </w:r>
            <w:proofErr w:type="spellEnd"/>
          </w:p>
        </w:tc>
        <w:tc>
          <w:tcPr>
            <w:tcW w:w="1277" w:type="dxa"/>
            <w:vAlign w:val="center"/>
          </w:tcPr>
          <w:p w14:paraId="02963CC3" w14:textId="77777777" w:rsidR="003F09F4" w:rsidRPr="00ED692B" w:rsidRDefault="003F09F4" w:rsidP="00854ADA">
            <w:pPr>
              <w:keepLines/>
              <w:spacing w:after="0" w:line="240" w:lineRule="auto"/>
              <w:jc w:val="center"/>
              <w:rPr>
                <w:sz w:val="22"/>
              </w:rPr>
            </w:pPr>
            <w:r w:rsidRPr="00ED692B">
              <w:rPr>
                <w:sz w:val="22"/>
              </w:rPr>
              <w:t xml:space="preserve"> -</w:t>
            </w:r>
          </w:p>
        </w:tc>
        <w:tc>
          <w:tcPr>
            <w:tcW w:w="1558" w:type="dxa"/>
            <w:vAlign w:val="center"/>
          </w:tcPr>
          <w:p w14:paraId="58A5C161" w14:textId="77777777" w:rsidR="003F09F4" w:rsidRPr="00ED692B" w:rsidRDefault="003F09F4" w:rsidP="00854ADA">
            <w:pPr>
              <w:keepLines/>
              <w:spacing w:after="0" w:line="240" w:lineRule="auto"/>
              <w:jc w:val="center"/>
              <w:rPr>
                <w:sz w:val="22"/>
              </w:rPr>
            </w:pPr>
            <w:r w:rsidRPr="00ED692B">
              <w:rPr>
                <w:sz w:val="22"/>
              </w:rPr>
              <w:t>0,3</w:t>
            </w:r>
          </w:p>
        </w:tc>
        <w:tc>
          <w:tcPr>
            <w:tcW w:w="1276" w:type="dxa"/>
            <w:vAlign w:val="center"/>
          </w:tcPr>
          <w:p w14:paraId="69F89D73" w14:textId="77777777" w:rsidR="003F09F4" w:rsidRPr="00ED692B" w:rsidRDefault="003F09F4" w:rsidP="00854ADA">
            <w:pPr>
              <w:keepLines/>
              <w:spacing w:after="0" w:line="240" w:lineRule="auto"/>
              <w:jc w:val="center"/>
              <w:rPr>
                <w:sz w:val="22"/>
              </w:rPr>
            </w:pPr>
            <w:r w:rsidRPr="00ED692B">
              <w:rPr>
                <w:sz w:val="22"/>
              </w:rPr>
              <w:t>40</w:t>
            </w:r>
          </w:p>
        </w:tc>
      </w:tr>
      <w:tr w:rsidR="003F09F4" w:rsidRPr="00ED692B" w14:paraId="774042A4" w14:textId="77777777" w:rsidTr="00854ADA">
        <w:trPr>
          <w:cantSplit/>
          <w:trHeight w:val="240"/>
          <w:jc w:val="center"/>
        </w:trPr>
        <w:tc>
          <w:tcPr>
            <w:tcW w:w="454" w:type="dxa"/>
          </w:tcPr>
          <w:p w14:paraId="52B07E03"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1.3.</w:t>
            </w:r>
          </w:p>
        </w:tc>
        <w:tc>
          <w:tcPr>
            <w:tcW w:w="5211" w:type="dxa"/>
            <w:vAlign w:val="center"/>
          </w:tcPr>
          <w:p w14:paraId="57DF27E9" w14:textId="77777777" w:rsidR="003F09F4" w:rsidRPr="00ED692B" w:rsidRDefault="003F09F4" w:rsidP="00854ADA">
            <w:pPr>
              <w:keepLines/>
              <w:spacing w:after="0" w:line="240" w:lineRule="auto"/>
              <w:jc w:val="both"/>
              <w:rPr>
                <w:sz w:val="22"/>
              </w:rPr>
            </w:pPr>
            <w:r w:rsidRPr="00ED692B">
              <w:rPr>
                <w:sz w:val="22"/>
              </w:rPr>
              <w:t xml:space="preserve">Заявитель не представил членскую книжку                              или </w:t>
            </w:r>
            <w:proofErr w:type="spellStart"/>
            <w:r w:rsidRPr="00ED692B">
              <w:rPr>
                <w:sz w:val="22"/>
              </w:rPr>
              <w:t>агроконтракт</w:t>
            </w:r>
            <w:proofErr w:type="spellEnd"/>
            <w:r w:rsidRPr="00ED692B">
              <w:rPr>
                <w:sz w:val="22"/>
              </w:rPr>
              <w:t xml:space="preserve">, заключенный                                                                с сельскохозяйственным потребительским кооперативом или </w:t>
            </w:r>
            <w:proofErr w:type="spellStart"/>
            <w:r w:rsidRPr="00ED692B">
              <w:rPr>
                <w:sz w:val="22"/>
              </w:rPr>
              <w:t>агроагрегатором</w:t>
            </w:r>
            <w:proofErr w:type="spellEnd"/>
          </w:p>
        </w:tc>
        <w:tc>
          <w:tcPr>
            <w:tcW w:w="1277" w:type="dxa"/>
            <w:vAlign w:val="center"/>
          </w:tcPr>
          <w:p w14:paraId="270AF8ED" w14:textId="77777777" w:rsidR="003F09F4" w:rsidRPr="00ED692B" w:rsidRDefault="003F09F4" w:rsidP="00854ADA">
            <w:pPr>
              <w:keepLines/>
              <w:spacing w:after="0" w:line="240" w:lineRule="auto"/>
              <w:jc w:val="center"/>
              <w:rPr>
                <w:sz w:val="22"/>
              </w:rPr>
            </w:pPr>
            <w:r w:rsidRPr="00ED692B">
              <w:rPr>
                <w:sz w:val="22"/>
              </w:rPr>
              <w:t xml:space="preserve"> -</w:t>
            </w:r>
          </w:p>
        </w:tc>
        <w:tc>
          <w:tcPr>
            <w:tcW w:w="1558" w:type="dxa"/>
            <w:vAlign w:val="center"/>
          </w:tcPr>
          <w:p w14:paraId="6AFC696C" w14:textId="77777777" w:rsidR="003F09F4" w:rsidRPr="00ED692B" w:rsidRDefault="003F09F4" w:rsidP="00854ADA">
            <w:pPr>
              <w:keepLines/>
              <w:spacing w:after="0" w:line="240" w:lineRule="auto"/>
              <w:jc w:val="center"/>
              <w:rPr>
                <w:sz w:val="22"/>
              </w:rPr>
            </w:pPr>
            <w:r w:rsidRPr="00ED692B">
              <w:rPr>
                <w:sz w:val="22"/>
              </w:rPr>
              <w:t>0,1</w:t>
            </w:r>
          </w:p>
        </w:tc>
        <w:tc>
          <w:tcPr>
            <w:tcW w:w="1276" w:type="dxa"/>
            <w:vAlign w:val="center"/>
          </w:tcPr>
          <w:p w14:paraId="70653F74" w14:textId="77777777" w:rsidR="003F09F4" w:rsidRPr="00ED692B" w:rsidRDefault="003F09F4" w:rsidP="00854ADA">
            <w:pPr>
              <w:keepLines/>
              <w:spacing w:after="0" w:line="240" w:lineRule="auto"/>
              <w:jc w:val="center"/>
              <w:rPr>
                <w:sz w:val="22"/>
              </w:rPr>
            </w:pPr>
            <w:r w:rsidRPr="00ED692B">
              <w:rPr>
                <w:sz w:val="22"/>
              </w:rPr>
              <w:t>0</w:t>
            </w:r>
          </w:p>
        </w:tc>
      </w:tr>
      <w:tr w:rsidR="003F09F4" w:rsidRPr="00ED692B" w14:paraId="3391B2D5" w14:textId="77777777" w:rsidTr="00854ADA">
        <w:trPr>
          <w:cantSplit/>
          <w:trHeight w:val="240"/>
          <w:jc w:val="center"/>
        </w:trPr>
        <w:tc>
          <w:tcPr>
            <w:tcW w:w="454" w:type="dxa"/>
          </w:tcPr>
          <w:p w14:paraId="7749975E"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2.</w:t>
            </w:r>
          </w:p>
        </w:tc>
        <w:tc>
          <w:tcPr>
            <w:tcW w:w="5211" w:type="dxa"/>
          </w:tcPr>
          <w:p w14:paraId="5D40F2D9" w14:textId="77777777" w:rsidR="003F09F4" w:rsidRPr="00ED692B" w:rsidRDefault="003F09F4" w:rsidP="00854ADA">
            <w:pPr>
              <w:keepLines/>
              <w:spacing w:after="0" w:line="240" w:lineRule="auto"/>
              <w:jc w:val="both"/>
              <w:rPr>
                <w:sz w:val="22"/>
              </w:rPr>
            </w:pPr>
            <w:r w:rsidRPr="00ED692B">
              <w:rPr>
                <w:rFonts w:eastAsia="Times New Roman" w:cs="Times New Roman"/>
                <w:b/>
                <w:bCs/>
                <w:sz w:val="22"/>
                <w:lang w:eastAsia="ru-RU"/>
              </w:rPr>
              <w:t>Проект предусматривает одно или несколько направлений развития отраслей сельского хозяйства</w:t>
            </w:r>
          </w:p>
        </w:tc>
        <w:tc>
          <w:tcPr>
            <w:tcW w:w="1277" w:type="dxa"/>
            <w:vAlign w:val="center"/>
          </w:tcPr>
          <w:p w14:paraId="1FB158DC" w14:textId="77777777" w:rsidR="003F09F4" w:rsidRPr="00ED692B" w:rsidRDefault="003F09F4" w:rsidP="00854ADA">
            <w:pPr>
              <w:keepLines/>
              <w:spacing w:after="0" w:line="240" w:lineRule="auto"/>
              <w:jc w:val="center"/>
              <w:rPr>
                <w:sz w:val="22"/>
              </w:rPr>
            </w:pPr>
            <w:r w:rsidRPr="00ED692B">
              <w:rPr>
                <w:rFonts w:eastAsia="Times New Roman" w:cs="Times New Roman"/>
                <w:b/>
                <w:bCs/>
                <w:sz w:val="22"/>
                <w:lang w:eastAsia="ru-RU"/>
              </w:rPr>
              <w:t>0,1</w:t>
            </w:r>
          </w:p>
        </w:tc>
        <w:tc>
          <w:tcPr>
            <w:tcW w:w="1558" w:type="dxa"/>
            <w:vAlign w:val="center"/>
          </w:tcPr>
          <w:p w14:paraId="71AAA438" w14:textId="77777777" w:rsidR="003F09F4" w:rsidRPr="00ED692B" w:rsidRDefault="003F09F4" w:rsidP="00854ADA">
            <w:pPr>
              <w:keepLines/>
              <w:spacing w:after="0" w:line="240" w:lineRule="auto"/>
              <w:jc w:val="center"/>
              <w:rPr>
                <w:sz w:val="22"/>
              </w:rPr>
            </w:pPr>
            <w:r w:rsidRPr="00ED692B">
              <w:rPr>
                <w:rFonts w:eastAsia="Times New Roman" w:cs="Times New Roman"/>
                <w:b/>
                <w:bCs/>
                <w:sz w:val="22"/>
                <w:lang w:eastAsia="ru-RU"/>
              </w:rPr>
              <w:t>-</w:t>
            </w:r>
          </w:p>
        </w:tc>
        <w:tc>
          <w:tcPr>
            <w:tcW w:w="1276" w:type="dxa"/>
            <w:vAlign w:val="center"/>
          </w:tcPr>
          <w:p w14:paraId="3A6AF04E" w14:textId="77777777" w:rsidR="003F09F4" w:rsidRPr="00ED692B" w:rsidRDefault="003F09F4" w:rsidP="00854ADA">
            <w:pPr>
              <w:keepLines/>
              <w:spacing w:after="0" w:line="240" w:lineRule="auto"/>
              <w:jc w:val="center"/>
              <w:rPr>
                <w:sz w:val="22"/>
              </w:rPr>
            </w:pPr>
            <w:r w:rsidRPr="00ED692B">
              <w:rPr>
                <w:rFonts w:eastAsia="Times New Roman" w:cs="Times New Roman"/>
                <w:b/>
                <w:bCs/>
                <w:sz w:val="22"/>
                <w:lang w:eastAsia="ru-RU"/>
              </w:rPr>
              <w:t>-</w:t>
            </w:r>
          </w:p>
        </w:tc>
      </w:tr>
      <w:tr w:rsidR="003F09F4" w:rsidRPr="00ED692B" w14:paraId="0557D179" w14:textId="77777777" w:rsidTr="00854ADA">
        <w:trPr>
          <w:cantSplit/>
          <w:trHeight w:val="240"/>
          <w:jc w:val="center"/>
        </w:trPr>
        <w:tc>
          <w:tcPr>
            <w:tcW w:w="454" w:type="dxa"/>
          </w:tcPr>
          <w:p w14:paraId="77866EB1"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2.1.</w:t>
            </w:r>
          </w:p>
        </w:tc>
        <w:tc>
          <w:tcPr>
            <w:tcW w:w="5211" w:type="dxa"/>
          </w:tcPr>
          <w:p w14:paraId="7B5169EB" w14:textId="77777777" w:rsidR="003F09F4" w:rsidRPr="00ED692B" w:rsidRDefault="003F09F4" w:rsidP="00854ADA">
            <w:pPr>
              <w:keepLines/>
              <w:spacing w:after="0" w:line="240" w:lineRule="auto"/>
              <w:jc w:val="both"/>
              <w:rPr>
                <w:sz w:val="22"/>
              </w:rPr>
            </w:pPr>
            <w:r w:rsidRPr="00ED692B">
              <w:rPr>
                <w:rFonts w:eastAsia="Times New Roman" w:cs="Times New Roman"/>
                <w:sz w:val="22"/>
                <w:lang w:eastAsia="ru-RU"/>
              </w:rPr>
              <w:t>Овощеводство, картофелеводство</w:t>
            </w:r>
          </w:p>
        </w:tc>
        <w:tc>
          <w:tcPr>
            <w:tcW w:w="1277" w:type="dxa"/>
          </w:tcPr>
          <w:p w14:paraId="7D5952AE"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w:t>
            </w:r>
          </w:p>
        </w:tc>
        <w:tc>
          <w:tcPr>
            <w:tcW w:w="1558" w:type="dxa"/>
            <w:vAlign w:val="center"/>
          </w:tcPr>
          <w:p w14:paraId="66C5D638"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0,6</w:t>
            </w:r>
          </w:p>
        </w:tc>
        <w:tc>
          <w:tcPr>
            <w:tcW w:w="1276" w:type="dxa"/>
          </w:tcPr>
          <w:p w14:paraId="4EB809AB"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60</w:t>
            </w:r>
          </w:p>
        </w:tc>
      </w:tr>
      <w:tr w:rsidR="003F09F4" w:rsidRPr="00ED692B" w14:paraId="69A65E4F" w14:textId="77777777" w:rsidTr="00854ADA">
        <w:trPr>
          <w:cantSplit/>
          <w:trHeight w:val="240"/>
          <w:jc w:val="center"/>
        </w:trPr>
        <w:tc>
          <w:tcPr>
            <w:tcW w:w="454" w:type="dxa"/>
          </w:tcPr>
          <w:p w14:paraId="150BB519"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2.2.</w:t>
            </w:r>
          </w:p>
        </w:tc>
        <w:tc>
          <w:tcPr>
            <w:tcW w:w="5211" w:type="dxa"/>
          </w:tcPr>
          <w:p w14:paraId="7D2F4503" w14:textId="77777777" w:rsidR="003F09F4" w:rsidRPr="00ED692B" w:rsidRDefault="003F09F4" w:rsidP="00854ADA">
            <w:pPr>
              <w:keepLines/>
              <w:spacing w:after="0" w:line="240" w:lineRule="auto"/>
              <w:jc w:val="both"/>
              <w:rPr>
                <w:sz w:val="22"/>
              </w:rPr>
            </w:pPr>
            <w:r w:rsidRPr="00ED692B">
              <w:rPr>
                <w:rFonts w:eastAsia="Times New Roman" w:cs="Times New Roman"/>
                <w:sz w:val="22"/>
                <w:lang w:eastAsia="ru-RU"/>
              </w:rPr>
              <w:t>Молочное или мясное скотоводство</w:t>
            </w:r>
          </w:p>
        </w:tc>
        <w:tc>
          <w:tcPr>
            <w:tcW w:w="1277" w:type="dxa"/>
          </w:tcPr>
          <w:p w14:paraId="1977887E"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w:t>
            </w:r>
          </w:p>
        </w:tc>
        <w:tc>
          <w:tcPr>
            <w:tcW w:w="1558" w:type="dxa"/>
            <w:vAlign w:val="center"/>
          </w:tcPr>
          <w:p w14:paraId="19BBFBC1"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0,3</w:t>
            </w:r>
          </w:p>
        </w:tc>
        <w:tc>
          <w:tcPr>
            <w:tcW w:w="1276" w:type="dxa"/>
          </w:tcPr>
          <w:p w14:paraId="5BB5D482"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30</w:t>
            </w:r>
          </w:p>
        </w:tc>
      </w:tr>
      <w:tr w:rsidR="003F09F4" w:rsidRPr="00ED692B" w14:paraId="1EF3F597" w14:textId="77777777" w:rsidTr="00854ADA">
        <w:trPr>
          <w:cantSplit/>
          <w:trHeight w:val="240"/>
          <w:jc w:val="center"/>
        </w:trPr>
        <w:tc>
          <w:tcPr>
            <w:tcW w:w="454" w:type="dxa"/>
          </w:tcPr>
          <w:p w14:paraId="2E7CE9CC"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2.3.</w:t>
            </w:r>
          </w:p>
        </w:tc>
        <w:tc>
          <w:tcPr>
            <w:tcW w:w="5211" w:type="dxa"/>
          </w:tcPr>
          <w:p w14:paraId="0921FC92" w14:textId="77777777" w:rsidR="003F09F4" w:rsidRPr="00ED692B" w:rsidRDefault="003F09F4" w:rsidP="00854ADA">
            <w:pPr>
              <w:keepLines/>
              <w:spacing w:after="0" w:line="240" w:lineRule="auto"/>
              <w:jc w:val="both"/>
              <w:rPr>
                <w:sz w:val="22"/>
              </w:rPr>
            </w:pPr>
            <w:r w:rsidRPr="00ED692B">
              <w:rPr>
                <w:rFonts w:eastAsia="Times New Roman" w:cs="Times New Roman"/>
                <w:sz w:val="22"/>
                <w:lang w:eastAsia="ru-RU"/>
              </w:rPr>
              <w:t>Иные виды деятельности</w:t>
            </w:r>
          </w:p>
        </w:tc>
        <w:tc>
          <w:tcPr>
            <w:tcW w:w="1277" w:type="dxa"/>
          </w:tcPr>
          <w:p w14:paraId="77E32F1F"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w:t>
            </w:r>
          </w:p>
        </w:tc>
        <w:tc>
          <w:tcPr>
            <w:tcW w:w="1558" w:type="dxa"/>
            <w:vAlign w:val="center"/>
          </w:tcPr>
          <w:p w14:paraId="6193C068"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0,1</w:t>
            </w:r>
          </w:p>
        </w:tc>
        <w:tc>
          <w:tcPr>
            <w:tcW w:w="1276" w:type="dxa"/>
          </w:tcPr>
          <w:p w14:paraId="7C493144" w14:textId="77777777" w:rsidR="003F09F4" w:rsidRPr="00ED692B" w:rsidRDefault="003F09F4" w:rsidP="00854ADA">
            <w:pPr>
              <w:keepLines/>
              <w:spacing w:after="0" w:line="240" w:lineRule="auto"/>
              <w:jc w:val="center"/>
              <w:rPr>
                <w:sz w:val="22"/>
              </w:rPr>
            </w:pPr>
            <w:r w:rsidRPr="00ED692B">
              <w:rPr>
                <w:rFonts w:eastAsia="Times New Roman" w:cs="Times New Roman"/>
                <w:sz w:val="22"/>
                <w:lang w:eastAsia="ru-RU"/>
              </w:rPr>
              <w:t>10</w:t>
            </w:r>
          </w:p>
        </w:tc>
      </w:tr>
      <w:tr w:rsidR="003F09F4" w:rsidRPr="00ED692B" w14:paraId="49C26CA6" w14:textId="77777777" w:rsidTr="00854ADA">
        <w:trPr>
          <w:cantSplit/>
          <w:trHeight w:val="240"/>
          <w:jc w:val="center"/>
        </w:trPr>
        <w:tc>
          <w:tcPr>
            <w:tcW w:w="454" w:type="dxa"/>
          </w:tcPr>
          <w:p w14:paraId="10216D50"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b/>
                <w:bCs/>
                <w:sz w:val="22"/>
                <w:lang w:eastAsia="ru-RU"/>
              </w:rPr>
              <w:t>3.</w:t>
            </w:r>
          </w:p>
        </w:tc>
        <w:tc>
          <w:tcPr>
            <w:tcW w:w="5211" w:type="dxa"/>
            <w:vAlign w:val="center"/>
          </w:tcPr>
          <w:p w14:paraId="6D6B462A" w14:textId="77777777" w:rsidR="003F09F4" w:rsidRPr="00ED692B" w:rsidRDefault="003F09F4" w:rsidP="00854ADA">
            <w:pPr>
              <w:keepLines/>
              <w:spacing w:after="0" w:line="240" w:lineRule="auto"/>
              <w:jc w:val="both"/>
              <w:rPr>
                <w:sz w:val="22"/>
              </w:rPr>
            </w:pPr>
            <w:r w:rsidRPr="00ED692B">
              <w:rPr>
                <w:b/>
                <w:bCs/>
                <w:sz w:val="22"/>
              </w:rPr>
              <w:t xml:space="preserve">Прочие критерии </w:t>
            </w:r>
          </w:p>
        </w:tc>
        <w:tc>
          <w:tcPr>
            <w:tcW w:w="1277" w:type="dxa"/>
            <w:vAlign w:val="center"/>
          </w:tcPr>
          <w:p w14:paraId="476FAAA0" w14:textId="77777777" w:rsidR="003F09F4" w:rsidRPr="00ED692B" w:rsidRDefault="003F09F4" w:rsidP="00854ADA">
            <w:pPr>
              <w:keepLines/>
              <w:spacing w:after="0" w:line="240" w:lineRule="auto"/>
              <w:jc w:val="center"/>
              <w:rPr>
                <w:sz w:val="22"/>
              </w:rPr>
            </w:pPr>
            <w:r w:rsidRPr="00ED692B">
              <w:rPr>
                <w:b/>
                <w:bCs/>
                <w:sz w:val="22"/>
              </w:rPr>
              <w:t>0,1</w:t>
            </w:r>
          </w:p>
        </w:tc>
        <w:tc>
          <w:tcPr>
            <w:tcW w:w="1558" w:type="dxa"/>
            <w:vAlign w:val="center"/>
          </w:tcPr>
          <w:p w14:paraId="21F18F39" w14:textId="77777777" w:rsidR="003F09F4" w:rsidRPr="00ED692B" w:rsidRDefault="003F09F4" w:rsidP="00854ADA">
            <w:pPr>
              <w:keepLines/>
              <w:spacing w:after="0" w:line="240" w:lineRule="auto"/>
              <w:jc w:val="center"/>
              <w:rPr>
                <w:sz w:val="22"/>
              </w:rPr>
            </w:pPr>
            <w:r w:rsidRPr="00ED692B">
              <w:rPr>
                <w:sz w:val="22"/>
              </w:rPr>
              <w:t xml:space="preserve"> -</w:t>
            </w:r>
          </w:p>
        </w:tc>
        <w:tc>
          <w:tcPr>
            <w:tcW w:w="1276" w:type="dxa"/>
            <w:vAlign w:val="center"/>
          </w:tcPr>
          <w:p w14:paraId="4B10420B" w14:textId="77777777" w:rsidR="003F09F4" w:rsidRPr="00ED692B" w:rsidRDefault="003F09F4" w:rsidP="00854ADA">
            <w:pPr>
              <w:keepLines/>
              <w:spacing w:after="0" w:line="240" w:lineRule="auto"/>
              <w:jc w:val="center"/>
              <w:rPr>
                <w:sz w:val="22"/>
              </w:rPr>
            </w:pPr>
            <w:r w:rsidRPr="00ED692B">
              <w:rPr>
                <w:sz w:val="22"/>
              </w:rPr>
              <w:t xml:space="preserve"> -</w:t>
            </w:r>
          </w:p>
        </w:tc>
      </w:tr>
      <w:tr w:rsidR="003F09F4" w:rsidRPr="00ED692B" w14:paraId="18B8B2F6" w14:textId="77777777" w:rsidTr="00854ADA">
        <w:trPr>
          <w:cantSplit/>
          <w:trHeight w:val="240"/>
          <w:jc w:val="center"/>
        </w:trPr>
        <w:tc>
          <w:tcPr>
            <w:tcW w:w="454" w:type="dxa"/>
          </w:tcPr>
          <w:p w14:paraId="42CEEF2D"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3.1.</w:t>
            </w:r>
          </w:p>
        </w:tc>
        <w:tc>
          <w:tcPr>
            <w:tcW w:w="5211" w:type="dxa"/>
            <w:vAlign w:val="center"/>
          </w:tcPr>
          <w:p w14:paraId="17BA6725" w14:textId="77777777" w:rsidR="003F09F4" w:rsidRPr="00ED692B" w:rsidRDefault="003F09F4" w:rsidP="00854ADA">
            <w:pPr>
              <w:keepLines/>
              <w:spacing w:after="0" w:line="240" w:lineRule="auto"/>
              <w:jc w:val="both"/>
              <w:rPr>
                <w:sz w:val="22"/>
              </w:rPr>
            </w:pPr>
            <w:r w:rsidRPr="00ED692B">
              <w:rPr>
                <w:sz w:val="22"/>
              </w:rPr>
              <w:t>Заявитель является ветераном и (или) участником специальной военной операции или является близким родственником ветерана и (или) участника специальной военной операции</w:t>
            </w:r>
          </w:p>
        </w:tc>
        <w:tc>
          <w:tcPr>
            <w:tcW w:w="1277" w:type="dxa"/>
            <w:vAlign w:val="center"/>
          </w:tcPr>
          <w:p w14:paraId="6513A917" w14:textId="77777777" w:rsidR="003F09F4" w:rsidRPr="00ED692B" w:rsidRDefault="003F09F4" w:rsidP="00854ADA">
            <w:pPr>
              <w:keepLines/>
              <w:spacing w:after="0" w:line="240" w:lineRule="auto"/>
              <w:jc w:val="center"/>
              <w:rPr>
                <w:sz w:val="22"/>
              </w:rPr>
            </w:pPr>
            <w:r w:rsidRPr="00ED692B">
              <w:rPr>
                <w:b/>
                <w:bCs/>
                <w:sz w:val="22"/>
              </w:rPr>
              <w:t>-</w:t>
            </w:r>
          </w:p>
        </w:tc>
        <w:tc>
          <w:tcPr>
            <w:tcW w:w="1558" w:type="dxa"/>
            <w:vAlign w:val="center"/>
          </w:tcPr>
          <w:p w14:paraId="3E4ACF77" w14:textId="77777777" w:rsidR="003F09F4" w:rsidRPr="00ED692B" w:rsidRDefault="003F09F4" w:rsidP="00854ADA">
            <w:pPr>
              <w:keepLines/>
              <w:spacing w:after="0" w:line="240" w:lineRule="auto"/>
              <w:jc w:val="center"/>
              <w:rPr>
                <w:sz w:val="22"/>
              </w:rPr>
            </w:pPr>
            <w:r w:rsidRPr="00ED692B">
              <w:rPr>
                <w:sz w:val="22"/>
              </w:rPr>
              <w:t>0,5</w:t>
            </w:r>
          </w:p>
        </w:tc>
        <w:tc>
          <w:tcPr>
            <w:tcW w:w="1276" w:type="dxa"/>
            <w:vAlign w:val="center"/>
          </w:tcPr>
          <w:p w14:paraId="5705E896" w14:textId="77777777" w:rsidR="003F09F4" w:rsidRPr="00ED692B" w:rsidRDefault="003F09F4" w:rsidP="00854ADA">
            <w:pPr>
              <w:keepLines/>
              <w:spacing w:after="0" w:line="240" w:lineRule="auto"/>
              <w:jc w:val="center"/>
              <w:rPr>
                <w:sz w:val="22"/>
              </w:rPr>
            </w:pPr>
            <w:r w:rsidRPr="00ED692B">
              <w:rPr>
                <w:sz w:val="22"/>
              </w:rPr>
              <w:t>50</w:t>
            </w:r>
          </w:p>
        </w:tc>
      </w:tr>
      <w:tr w:rsidR="003F09F4" w:rsidRPr="00ED692B" w14:paraId="11DEBE5C" w14:textId="77777777" w:rsidTr="00854ADA">
        <w:trPr>
          <w:cantSplit/>
          <w:trHeight w:val="240"/>
          <w:jc w:val="center"/>
        </w:trPr>
        <w:tc>
          <w:tcPr>
            <w:tcW w:w="454" w:type="dxa"/>
          </w:tcPr>
          <w:p w14:paraId="00B65380"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3.2.</w:t>
            </w:r>
          </w:p>
        </w:tc>
        <w:tc>
          <w:tcPr>
            <w:tcW w:w="5211" w:type="dxa"/>
            <w:vAlign w:val="center"/>
          </w:tcPr>
          <w:p w14:paraId="6DADF797" w14:textId="07ABC4D5" w:rsidR="003F09F4" w:rsidRPr="00ED692B" w:rsidRDefault="003F09F4" w:rsidP="00854ADA">
            <w:pPr>
              <w:keepLines/>
              <w:spacing w:after="0" w:line="240" w:lineRule="auto"/>
              <w:jc w:val="both"/>
              <w:rPr>
                <w:sz w:val="22"/>
              </w:rPr>
            </w:pPr>
            <w:r w:rsidRPr="00ED692B">
              <w:rPr>
                <w:rFonts w:eastAsia="Times New Roman" w:cs="Times New Roman"/>
                <w:sz w:val="22"/>
                <w:lang w:eastAsia="ru-RU"/>
              </w:rPr>
              <w:t xml:space="preserve">Заявитель, являющийся </w:t>
            </w:r>
            <w:r w:rsidRPr="00ED692B">
              <w:rPr>
                <w:sz w:val="22"/>
              </w:rPr>
              <w:t xml:space="preserve">ветераном и (или) участником специальной военной операции (близким родственником ветерана и (или) участника специальной военной операции), прошел обучение основам ведения предпринимательской деятельности или получил консультационную поддержку в </w:t>
            </w:r>
            <w:r w:rsidR="0030252F">
              <w:rPr>
                <w:sz w:val="22"/>
              </w:rPr>
              <w:t xml:space="preserve">Центре компетенций </w:t>
            </w:r>
            <w:r w:rsidRPr="00ED692B">
              <w:rPr>
                <w:sz w:val="22"/>
              </w:rPr>
              <w:t>ОГАУ «ИКЦ АПК»</w:t>
            </w:r>
          </w:p>
        </w:tc>
        <w:tc>
          <w:tcPr>
            <w:tcW w:w="1277" w:type="dxa"/>
            <w:vAlign w:val="center"/>
          </w:tcPr>
          <w:p w14:paraId="46004E7F" w14:textId="77777777" w:rsidR="003F09F4" w:rsidRPr="00ED692B" w:rsidRDefault="003F09F4" w:rsidP="00854ADA">
            <w:pPr>
              <w:keepLines/>
              <w:spacing w:after="0" w:line="240" w:lineRule="auto"/>
              <w:jc w:val="center"/>
              <w:rPr>
                <w:sz w:val="22"/>
              </w:rPr>
            </w:pPr>
            <w:r w:rsidRPr="00ED692B">
              <w:rPr>
                <w:sz w:val="22"/>
              </w:rPr>
              <w:t xml:space="preserve"> -</w:t>
            </w:r>
          </w:p>
        </w:tc>
        <w:tc>
          <w:tcPr>
            <w:tcW w:w="1558" w:type="dxa"/>
            <w:vAlign w:val="center"/>
          </w:tcPr>
          <w:p w14:paraId="14D04012" w14:textId="77777777" w:rsidR="003F09F4" w:rsidRPr="00ED692B" w:rsidRDefault="003F09F4" w:rsidP="00854ADA">
            <w:pPr>
              <w:keepLines/>
              <w:spacing w:after="0" w:line="240" w:lineRule="auto"/>
              <w:jc w:val="center"/>
              <w:rPr>
                <w:sz w:val="22"/>
              </w:rPr>
            </w:pPr>
            <w:r w:rsidRPr="00ED692B">
              <w:rPr>
                <w:sz w:val="22"/>
              </w:rPr>
              <w:t>0,2</w:t>
            </w:r>
          </w:p>
        </w:tc>
        <w:tc>
          <w:tcPr>
            <w:tcW w:w="1276" w:type="dxa"/>
            <w:vAlign w:val="center"/>
          </w:tcPr>
          <w:p w14:paraId="1436B587" w14:textId="77777777" w:rsidR="003F09F4" w:rsidRPr="00ED692B" w:rsidRDefault="003F09F4" w:rsidP="00854ADA">
            <w:pPr>
              <w:keepLines/>
              <w:spacing w:after="0" w:line="240" w:lineRule="auto"/>
              <w:jc w:val="center"/>
              <w:rPr>
                <w:sz w:val="22"/>
              </w:rPr>
            </w:pPr>
            <w:r w:rsidRPr="00ED692B">
              <w:rPr>
                <w:sz w:val="22"/>
              </w:rPr>
              <w:t>20</w:t>
            </w:r>
          </w:p>
        </w:tc>
      </w:tr>
      <w:tr w:rsidR="003F09F4" w:rsidRPr="00ED692B" w14:paraId="3753DAD1" w14:textId="77777777" w:rsidTr="00854ADA">
        <w:trPr>
          <w:cantSplit/>
          <w:trHeight w:val="286"/>
          <w:jc w:val="center"/>
        </w:trPr>
        <w:tc>
          <w:tcPr>
            <w:tcW w:w="454" w:type="dxa"/>
          </w:tcPr>
          <w:p w14:paraId="29397962"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3.3.</w:t>
            </w:r>
          </w:p>
        </w:tc>
        <w:tc>
          <w:tcPr>
            <w:tcW w:w="5211" w:type="dxa"/>
            <w:vAlign w:val="center"/>
          </w:tcPr>
          <w:p w14:paraId="1CF273A7" w14:textId="77777777" w:rsidR="003F09F4" w:rsidRPr="00ED692B" w:rsidRDefault="003F09F4" w:rsidP="00854ADA">
            <w:pPr>
              <w:keepLines/>
              <w:spacing w:after="0" w:line="240" w:lineRule="auto"/>
              <w:jc w:val="both"/>
              <w:rPr>
                <w:sz w:val="22"/>
              </w:rPr>
            </w:pPr>
            <w:r w:rsidRPr="00ED692B">
              <w:rPr>
                <w:sz w:val="22"/>
              </w:rPr>
              <w:t>Заявитель имеет подтвержденный статус многодетной семьи</w:t>
            </w:r>
          </w:p>
        </w:tc>
        <w:tc>
          <w:tcPr>
            <w:tcW w:w="1277" w:type="dxa"/>
            <w:vAlign w:val="center"/>
          </w:tcPr>
          <w:p w14:paraId="1C4B9959" w14:textId="77777777" w:rsidR="003F09F4" w:rsidRPr="00ED692B" w:rsidRDefault="003F09F4" w:rsidP="00854ADA">
            <w:pPr>
              <w:keepLines/>
              <w:spacing w:after="0" w:line="240" w:lineRule="auto"/>
              <w:jc w:val="center"/>
              <w:rPr>
                <w:sz w:val="22"/>
              </w:rPr>
            </w:pPr>
          </w:p>
        </w:tc>
        <w:tc>
          <w:tcPr>
            <w:tcW w:w="1558" w:type="dxa"/>
            <w:vAlign w:val="center"/>
          </w:tcPr>
          <w:p w14:paraId="1B46B058" w14:textId="77777777" w:rsidR="003F09F4" w:rsidRPr="00ED692B" w:rsidRDefault="003F09F4" w:rsidP="00854ADA">
            <w:pPr>
              <w:keepLines/>
              <w:spacing w:after="0" w:line="240" w:lineRule="auto"/>
              <w:jc w:val="center"/>
              <w:rPr>
                <w:sz w:val="22"/>
              </w:rPr>
            </w:pPr>
            <w:r w:rsidRPr="00ED692B">
              <w:rPr>
                <w:sz w:val="22"/>
              </w:rPr>
              <w:t>0,1</w:t>
            </w:r>
          </w:p>
        </w:tc>
        <w:tc>
          <w:tcPr>
            <w:tcW w:w="1276" w:type="dxa"/>
            <w:vAlign w:val="center"/>
          </w:tcPr>
          <w:p w14:paraId="01E7DE9D" w14:textId="77777777" w:rsidR="003F09F4" w:rsidRPr="00ED692B" w:rsidRDefault="003F09F4" w:rsidP="00854ADA">
            <w:pPr>
              <w:keepLines/>
              <w:spacing w:after="0" w:line="240" w:lineRule="auto"/>
              <w:jc w:val="center"/>
              <w:rPr>
                <w:sz w:val="22"/>
              </w:rPr>
            </w:pPr>
            <w:r w:rsidRPr="00ED692B">
              <w:rPr>
                <w:sz w:val="22"/>
              </w:rPr>
              <w:t>10</w:t>
            </w:r>
          </w:p>
        </w:tc>
      </w:tr>
      <w:tr w:rsidR="003F09F4" w:rsidRPr="00ED692B" w14:paraId="2A369FA8" w14:textId="77777777" w:rsidTr="00854ADA">
        <w:trPr>
          <w:cantSplit/>
          <w:trHeight w:val="240"/>
          <w:jc w:val="center"/>
        </w:trPr>
        <w:tc>
          <w:tcPr>
            <w:tcW w:w="454" w:type="dxa"/>
          </w:tcPr>
          <w:p w14:paraId="26FE5D18"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3.4.</w:t>
            </w:r>
          </w:p>
        </w:tc>
        <w:tc>
          <w:tcPr>
            <w:tcW w:w="5211" w:type="dxa"/>
            <w:vAlign w:val="center"/>
          </w:tcPr>
          <w:p w14:paraId="0746320C" w14:textId="71F1602C" w:rsidR="003F09F4" w:rsidRPr="00ED692B" w:rsidRDefault="003F09F4" w:rsidP="00854ADA">
            <w:pPr>
              <w:keepLines/>
              <w:spacing w:after="0" w:line="240" w:lineRule="auto"/>
              <w:jc w:val="both"/>
              <w:rPr>
                <w:sz w:val="22"/>
              </w:rPr>
            </w:pPr>
            <w:r w:rsidRPr="00ED692B">
              <w:rPr>
                <w:sz w:val="22"/>
              </w:rPr>
              <w:t xml:space="preserve">Проект предусматривает реализацию части произведенной продукции на социальных ярмарках, проводимых в установленном порядке в </w:t>
            </w:r>
            <w:r w:rsidR="003F7342" w:rsidRPr="00ED692B">
              <w:rPr>
                <w:sz w:val="22"/>
              </w:rPr>
              <w:t xml:space="preserve">муниципальных районах, муниципальных или городских округах </w:t>
            </w:r>
            <w:r w:rsidRPr="00ED692B">
              <w:rPr>
                <w:sz w:val="22"/>
              </w:rPr>
              <w:t xml:space="preserve">Белгородской области, в том числе на территории </w:t>
            </w:r>
            <w:proofErr w:type="spellStart"/>
            <w:r w:rsidRPr="00ED692B">
              <w:rPr>
                <w:sz w:val="22"/>
              </w:rPr>
              <w:t>г.Белгорода</w:t>
            </w:r>
            <w:proofErr w:type="spellEnd"/>
            <w:r w:rsidRPr="00ED692B">
              <w:rPr>
                <w:sz w:val="22"/>
              </w:rPr>
              <w:t xml:space="preserve"> </w:t>
            </w:r>
          </w:p>
        </w:tc>
        <w:tc>
          <w:tcPr>
            <w:tcW w:w="1277" w:type="dxa"/>
            <w:vAlign w:val="center"/>
          </w:tcPr>
          <w:p w14:paraId="2AFA9F0C" w14:textId="77777777" w:rsidR="003F09F4" w:rsidRPr="00ED692B" w:rsidRDefault="003F09F4" w:rsidP="00854ADA">
            <w:pPr>
              <w:keepLines/>
              <w:spacing w:after="0" w:line="240" w:lineRule="auto"/>
              <w:jc w:val="center"/>
              <w:rPr>
                <w:sz w:val="22"/>
              </w:rPr>
            </w:pPr>
          </w:p>
        </w:tc>
        <w:tc>
          <w:tcPr>
            <w:tcW w:w="1558" w:type="dxa"/>
            <w:vAlign w:val="center"/>
          </w:tcPr>
          <w:p w14:paraId="6BB45B09" w14:textId="77777777" w:rsidR="003F09F4" w:rsidRPr="00ED692B" w:rsidRDefault="003F09F4" w:rsidP="00854ADA">
            <w:pPr>
              <w:keepLines/>
              <w:spacing w:after="0" w:line="240" w:lineRule="auto"/>
              <w:jc w:val="center"/>
              <w:rPr>
                <w:sz w:val="22"/>
              </w:rPr>
            </w:pPr>
            <w:r w:rsidRPr="00ED692B">
              <w:rPr>
                <w:sz w:val="22"/>
              </w:rPr>
              <w:t>0,1</w:t>
            </w:r>
          </w:p>
        </w:tc>
        <w:tc>
          <w:tcPr>
            <w:tcW w:w="1276" w:type="dxa"/>
            <w:vAlign w:val="center"/>
          </w:tcPr>
          <w:p w14:paraId="011553A5" w14:textId="77777777" w:rsidR="003F09F4" w:rsidRPr="00ED692B" w:rsidRDefault="003F09F4" w:rsidP="00854ADA">
            <w:pPr>
              <w:keepLines/>
              <w:spacing w:after="0" w:line="240" w:lineRule="auto"/>
              <w:jc w:val="center"/>
              <w:rPr>
                <w:sz w:val="22"/>
              </w:rPr>
            </w:pPr>
            <w:r w:rsidRPr="00ED692B">
              <w:rPr>
                <w:sz w:val="22"/>
              </w:rPr>
              <w:t>10</w:t>
            </w:r>
          </w:p>
        </w:tc>
      </w:tr>
      <w:tr w:rsidR="003F09F4" w:rsidRPr="00ED692B" w14:paraId="63CBFC0F" w14:textId="77777777" w:rsidTr="00854ADA">
        <w:trPr>
          <w:cantSplit/>
          <w:trHeight w:val="240"/>
          <w:jc w:val="center"/>
        </w:trPr>
        <w:tc>
          <w:tcPr>
            <w:tcW w:w="454" w:type="dxa"/>
          </w:tcPr>
          <w:p w14:paraId="0C97CB26" w14:textId="77777777" w:rsidR="003F09F4" w:rsidRPr="00ED692B" w:rsidRDefault="003F09F4" w:rsidP="00854ADA">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t>3.5.</w:t>
            </w:r>
          </w:p>
        </w:tc>
        <w:tc>
          <w:tcPr>
            <w:tcW w:w="5211" w:type="dxa"/>
            <w:vAlign w:val="center"/>
          </w:tcPr>
          <w:p w14:paraId="36592AFD" w14:textId="77777777" w:rsidR="003F09F4" w:rsidRPr="00ED692B" w:rsidRDefault="003F09F4" w:rsidP="00854ADA">
            <w:pPr>
              <w:keepLines/>
              <w:spacing w:after="0" w:line="240" w:lineRule="auto"/>
              <w:jc w:val="both"/>
              <w:rPr>
                <w:sz w:val="22"/>
              </w:rPr>
            </w:pPr>
            <w:r w:rsidRPr="00ED692B">
              <w:rPr>
                <w:sz w:val="22"/>
              </w:rPr>
              <w:t>Заявитель ранее получал социальные выплаты и выплаты на организацию начального этапа предпринимательской деятельности (социальный контракт)</w:t>
            </w:r>
          </w:p>
        </w:tc>
        <w:tc>
          <w:tcPr>
            <w:tcW w:w="1277" w:type="dxa"/>
            <w:vAlign w:val="center"/>
          </w:tcPr>
          <w:p w14:paraId="15D2F442" w14:textId="77777777" w:rsidR="003F09F4" w:rsidRPr="00ED692B" w:rsidRDefault="003F09F4" w:rsidP="00854ADA">
            <w:pPr>
              <w:keepLines/>
              <w:spacing w:after="0" w:line="240" w:lineRule="auto"/>
              <w:jc w:val="center"/>
              <w:rPr>
                <w:sz w:val="22"/>
              </w:rPr>
            </w:pPr>
            <w:r w:rsidRPr="00ED692B">
              <w:rPr>
                <w:sz w:val="22"/>
              </w:rPr>
              <w:t xml:space="preserve"> -</w:t>
            </w:r>
          </w:p>
        </w:tc>
        <w:tc>
          <w:tcPr>
            <w:tcW w:w="1558" w:type="dxa"/>
            <w:vAlign w:val="center"/>
          </w:tcPr>
          <w:p w14:paraId="58F13695" w14:textId="77777777" w:rsidR="003F09F4" w:rsidRPr="00ED692B" w:rsidRDefault="003F09F4" w:rsidP="00854ADA">
            <w:pPr>
              <w:keepLines/>
              <w:spacing w:after="0" w:line="240" w:lineRule="auto"/>
              <w:jc w:val="center"/>
              <w:rPr>
                <w:sz w:val="22"/>
              </w:rPr>
            </w:pPr>
            <w:r w:rsidRPr="00ED692B">
              <w:rPr>
                <w:sz w:val="22"/>
              </w:rPr>
              <w:t>0,1</w:t>
            </w:r>
          </w:p>
        </w:tc>
        <w:tc>
          <w:tcPr>
            <w:tcW w:w="1276" w:type="dxa"/>
            <w:vAlign w:val="center"/>
          </w:tcPr>
          <w:p w14:paraId="38C7CB38" w14:textId="77777777" w:rsidR="003F09F4" w:rsidRPr="00ED692B" w:rsidRDefault="003F09F4" w:rsidP="00854ADA">
            <w:pPr>
              <w:keepLines/>
              <w:spacing w:after="0" w:line="240" w:lineRule="auto"/>
              <w:jc w:val="center"/>
              <w:rPr>
                <w:sz w:val="22"/>
              </w:rPr>
            </w:pPr>
            <w:r w:rsidRPr="00ED692B">
              <w:rPr>
                <w:sz w:val="22"/>
              </w:rPr>
              <w:t>10</w:t>
            </w:r>
          </w:p>
        </w:tc>
      </w:tr>
      <w:tr w:rsidR="00D27F98" w:rsidRPr="00ED692B" w14:paraId="0A9E6ED4" w14:textId="77777777" w:rsidTr="001A60D3">
        <w:trPr>
          <w:cantSplit/>
          <w:trHeight w:val="240"/>
          <w:jc w:val="center"/>
        </w:trPr>
        <w:tc>
          <w:tcPr>
            <w:tcW w:w="454" w:type="dxa"/>
          </w:tcPr>
          <w:p w14:paraId="4356AAAC" w14:textId="3B9AF374" w:rsidR="00D27F98" w:rsidRPr="00ED692B" w:rsidRDefault="00D27F98" w:rsidP="00D27F98">
            <w:pPr>
              <w:keepLines/>
              <w:spacing w:after="0" w:line="240" w:lineRule="auto"/>
              <w:jc w:val="center"/>
              <w:rPr>
                <w:rFonts w:eastAsia="Times New Roman" w:cs="Times New Roman"/>
                <w:sz w:val="22"/>
                <w:lang w:eastAsia="ru-RU"/>
              </w:rPr>
            </w:pPr>
            <w:r>
              <w:rPr>
                <w:rFonts w:eastAsia="Times New Roman" w:cs="Times New Roman"/>
                <w:sz w:val="22"/>
                <w:lang w:eastAsia="ru-RU"/>
              </w:rPr>
              <w:t>4.</w:t>
            </w:r>
          </w:p>
        </w:tc>
        <w:tc>
          <w:tcPr>
            <w:tcW w:w="5211" w:type="dxa"/>
          </w:tcPr>
          <w:p w14:paraId="6EDE549C" w14:textId="43CD01B5" w:rsidR="00D27F98" w:rsidRPr="00ED692B" w:rsidRDefault="00D27F98" w:rsidP="00D27F98">
            <w:pPr>
              <w:keepLines/>
              <w:spacing w:after="0" w:line="240" w:lineRule="auto"/>
              <w:jc w:val="both"/>
              <w:rPr>
                <w:sz w:val="22"/>
              </w:rPr>
            </w:pPr>
            <w:r w:rsidRPr="00ED692B">
              <w:rPr>
                <w:rFonts w:eastAsia="Times New Roman" w:cs="Times New Roman"/>
                <w:b/>
                <w:bCs/>
                <w:sz w:val="22"/>
                <w:lang w:eastAsia="ru-RU"/>
              </w:rPr>
              <w:t>Оценка знания заявителем основных факторов успешной реализации проекта (ставится после личного представления заявителем проекта (бизнес-плана)</w:t>
            </w:r>
          </w:p>
        </w:tc>
        <w:tc>
          <w:tcPr>
            <w:tcW w:w="1277" w:type="dxa"/>
            <w:vAlign w:val="center"/>
          </w:tcPr>
          <w:p w14:paraId="6260D37D" w14:textId="2AC74CC7" w:rsidR="00D27F98" w:rsidRPr="00ED692B" w:rsidRDefault="00D27F98" w:rsidP="00D27F98">
            <w:pPr>
              <w:keepLines/>
              <w:spacing w:after="0" w:line="240" w:lineRule="auto"/>
              <w:jc w:val="center"/>
              <w:rPr>
                <w:sz w:val="22"/>
              </w:rPr>
            </w:pPr>
            <w:r w:rsidRPr="00ED692B">
              <w:rPr>
                <w:b/>
                <w:bCs/>
                <w:sz w:val="22"/>
              </w:rPr>
              <w:t>0,4</w:t>
            </w:r>
          </w:p>
        </w:tc>
        <w:tc>
          <w:tcPr>
            <w:tcW w:w="1558" w:type="dxa"/>
            <w:vAlign w:val="center"/>
          </w:tcPr>
          <w:p w14:paraId="379E5520" w14:textId="3AD947D5" w:rsidR="00D27F98" w:rsidRPr="00ED692B" w:rsidRDefault="00D27F98" w:rsidP="00D27F98">
            <w:pPr>
              <w:keepLines/>
              <w:spacing w:after="0" w:line="240" w:lineRule="auto"/>
              <w:jc w:val="center"/>
              <w:rPr>
                <w:sz w:val="22"/>
              </w:rPr>
            </w:pPr>
            <w:r w:rsidRPr="00ED692B">
              <w:rPr>
                <w:b/>
                <w:bCs/>
                <w:sz w:val="22"/>
              </w:rPr>
              <w:t xml:space="preserve"> -</w:t>
            </w:r>
          </w:p>
        </w:tc>
        <w:tc>
          <w:tcPr>
            <w:tcW w:w="1276" w:type="dxa"/>
            <w:vAlign w:val="center"/>
          </w:tcPr>
          <w:p w14:paraId="503489FC" w14:textId="3CA5928B" w:rsidR="00D27F98" w:rsidRPr="00ED692B" w:rsidRDefault="00D27F98" w:rsidP="00D27F98">
            <w:pPr>
              <w:keepLines/>
              <w:spacing w:after="0" w:line="240" w:lineRule="auto"/>
              <w:jc w:val="center"/>
              <w:rPr>
                <w:sz w:val="22"/>
              </w:rPr>
            </w:pPr>
            <w:r w:rsidRPr="00ED692B">
              <w:rPr>
                <w:sz w:val="22"/>
              </w:rPr>
              <w:t xml:space="preserve"> -</w:t>
            </w:r>
          </w:p>
        </w:tc>
      </w:tr>
      <w:tr w:rsidR="00D27F98" w:rsidRPr="00ED692B" w14:paraId="4D9EA0CC" w14:textId="77777777" w:rsidTr="009821FC">
        <w:trPr>
          <w:cantSplit/>
          <w:trHeight w:val="240"/>
          <w:jc w:val="center"/>
        </w:trPr>
        <w:tc>
          <w:tcPr>
            <w:tcW w:w="454" w:type="dxa"/>
          </w:tcPr>
          <w:p w14:paraId="651DA0C3" w14:textId="71916374" w:rsidR="00D27F98" w:rsidRPr="00ED692B" w:rsidRDefault="00D27F98" w:rsidP="00D27F98">
            <w:pPr>
              <w:keepLines/>
              <w:spacing w:after="0" w:line="240" w:lineRule="auto"/>
              <w:jc w:val="center"/>
              <w:rPr>
                <w:rFonts w:eastAsia="Times New Roman" w:cs="Times New Roman"/>
                <w:sz w:val="22"/>
                <w:lang w:eastAsia="ru-RU"/>
              </w:rPr>
            </w:pPr>
            <w:r w:rsidRPr="00ED692B">
              <w:rPr>
                <w:rFonts w:eastAsia="Times New Roman" w:cs="Times New Roman"/>
                <w:sz w:val="22"/>
                <w:lang w:eastAsia="ru-RU"/>
              </w:rPr>
              <w:lastRenderedPageBreak/>
              <w:t>4.1.</w:t>
            </w:r>
          </w:p>
        </w:tc>
        <w:tc>
          <w:tcPr>
            <w:tcW w:w="5211" w:type="dxa"/>
          </w:tcPr>
          <w:p w14:paraId="3CAD3860" w14:textId="71A151D9" w:rsidR="00D27F98" w:rsidRPr="00ED692B" w:rsidRDefault="00D27F98" w:rsidP="00D27F98">
            <w:pPr>
              <w:keepLines/>
              <w:spacing w:after="0" w:line="240" w:lineRule="auto"/>
              <w:jc w:val="both"/>
              <w:rPr>
                <w:sz w:val="22"/>
              </w:rPr>
            </w:pPr>
            <w:r w:rsidRPr="00ED692B">
              <w:rPr>
                <w:rFonts w:eastAsia="Times New Roman" w:cs="Times New Roman"/>
                <w:sz w:val="22"/>
                <w:lang w:eastAsia="ru-RU"/>
              </w:rPr>
              <w:t>Низкий уровень</w:t>
            </w:r>
          </w:p>
        </w:tc>
        <w:tc>
          <w:tcPr>
            <w:tcW w:w="1277" w:type="dxa"/>
            <w:vAlign w:val="bottom"/>
          </w:tcPr>
          <w:p w14:paraId="5C58850D" w14:textId="54CDE3A6" w:rsidR="00D27F98" w:rsidRPr="00ED692B" w:rsidRDefault="00D27F98" w:rsidP="00D27F98">
            <w:pPr>
              <w:keepLines/>
              <w:spacing w:after="0" w:line="240" w:lineRule="auto"/>
              <w:jc w:val="center"/>
              <w:rPr>
                <w:sz w:val="22"/>
              </w:rPr>
            </w:pPr>
            <w:r w:rsidRPr="00ED692B">
              <w:rPr>
                <w:rFonts w:ascii="Calibri" w:hAnsi="Calibri" w:cs="Calibri"/>
                <w:sz w:val="22"/>
              </w:rPr>
              <w:t xml:space="preserve"> -</w:t>
            </w:r>
          </w:p>
        </w:tc>
        <w:tc>
          <w:tcPr>
            <w:tcW w:w="1558" w:type="dxa"/>
            <w:vAlign w:val="bottom"/>
          </w:tcPr>
          <w:p w14:paraId="4AF53D2E" w14:textId="79A32DD8" w:rsidR="00D27F98" w:rsidRPr="00ED692B" w:rsidRDefault="00D27F98" w:rsidP="00D27F98">
            <w:pPr>
              <w:keepLines/>
              <w:spacing w:after="0" w:line="240" w:lineRule="auto"/>
              <w:jc w:val="center"/>
              <w:rPr>
                <w:sz w:val="22"/>
              </w:rPr>
            </w:pPr>
            <w:r w:rsidRPr="00ED692B">
              <w:rPr>
                <w:sz w:val="22"/>
              </w:rPr>
              <w:t>0,1</w:t>
            </w:r>
          </w:p>
        </w:tc>
        <w:tc>
          <w:tcPr>
            <w:tcW w:w="1276" w:type="dxa"/>
            <w:vAlign w:val="bottom"/>
          </w:tcPr>
          <w:p w14:paraId="3D38F869" w14:textId="0422AFCF" w:rsidR="00D27F98" w:rsidRPr="00ED692B" w:rsidRDefault="00D27F98" w:rsidP="00D27F98">
            <w:pPr>
              <w:keepLines/>
              <w:spacing w:after="0" w:line="240" w:lineRule="auto"/>
              <w:jc w:val="center"/>
              <w:rPr>
                <w:sz w:val="22"/>
              </w:rPr>
            </w:pPr>
            <w:r w:rsidRPr="00ED692B">
              <w:rPr>
                <w:sz w:val="22"/>
              </w:rPr>
              <w:t>10</w:t>
            </w:r>
          </w:p>
        </w:tc>
      </w:tr>
      <w:tr w:rsidR="00D27F98" w:rsidRPr="00ED692B" w14:paraId="415EF325" w14:textId="77777777" w:rsidTr="00854ADA">
        <w:trPr>
          <w:cantSplit/>
          <w:trHeight w:val="266"/>
          <w:jc w:val="center"/>
        </w:trPr>
        <w:tc>
          <w:tcPr>
            <w:tcW w:w="454" w:type="dxa"/>
          </w:tcPr>
          <w:p w14:paraId="63990DE2" w14:textId="77777777" w:rsidR="00D27F98" w:rsidRPr="00ED692B" w:rsidRDefault="00D27F98" w:rsidP="00D27F98">
            <w:pPr>
              <w:keepNext/>
              <w:widowControl w:val="0"/>
              <w:spacing w:after="0" w:line="240" w:lineRule="auto"/>
              <w:jc w:val="center"/>
              <w:rPr>
                <w:rFonts w:eastAsia="Times New Roman" w:cs="Times New Roman"/>
                <w:sz w:val="22"/>
                <w:lang w:eastAsia="ru-RU"/>
              </w:rPr>
            </w:pPr>
            <w:r w:rsidRPr="00ED692B">
              <w:rPr>
                <w:rFonts w:eastAsia="Times New Roman" w:cs="Times New Roman"/>
                <w:sz w:val="22"/>
                <w:lang w:eastAsia="ru-RU"/>
              </w:rPr>
              <w:t>4.2.</w:t>
            </w:r>
          </w:p>
        </w:tc>
        <w:tc>
          <w:tcPr>
            <w:tcW w:w="5211" w:type="dxa"/>
          </w:tcPr>
          <w:p w14:paraId="01B675AA" w14:textId="77777777" w:rsidR="00D27F98" w:rsidRPr="00ED692B" w:rsidRDefault="00D27F98" w:rsidP="00D27F98">
            <w:pPr>
              <w:keepNext/>
              <w:widowControl w:val="0"/>
              <w:spacing w:after="0" w:line="240" w:lineRule="auto"/>
              <w:jc w:val="both"/>
              <w:rPr>
                <w:rFonts w:eastAsia="Times New Roman" w:cs="Times New Roman"/>
                <w:sz w:val="22"/>
                <w:lang w:eastAsia="ru-RU"/>
              </w:rPr>
            </w:pPr>
            <w:r w:rsidRPr="00ED692B">
              <w:rPr>
                <w:rFonts w:eastAsia="Times New Roman" w:cs="Times New Roman"/>
                <w:sz w:val="22"/>
                <w:lang w:eastAsia="ru-RU"/>
              </w:rPr>
              <w:t xml:space="preserve">Средний уровень </w:t>
            </w:r>
          </w:p>
        </w:tc>
        <w:tc>
          <w:tcPr>
            <w:tcW w:w="1277" w:type="dxa"/>
            <w:vAlign w:val="bottom"/>
          </w:tcPr>
          <w:p w14:paraId="4FCCB713" w14:textId="77777777" w:rsidR="00D27F98" w:rsidRPr="00ED692B" w:rsidRDefault="00D27F98" w:rsidP="00D27F98">
            <w:pPr>
              <w:keepNext/>
              <w:widowControl w:val="0"/>
              <w:spacing w:after="0" w:line="240" w:lineRule="auto"/>
              <w:jc w:val="center"/>
              <w:rPr>
                <w:rFonts w:eastAsia="Times New Roman" w:cs="Times New Roman"/>
                <w:sz w:val="22"/>
                <w:lang w:eastAsia="ru-RU"/>
              </w:rPr>
            </w:pPr>
            <w:r w:rsidRPr="00ED692B">
              <w:rPr>
                <w:rFonts w:ascii="Calibri" w:hAnsi="Calibri" w:cs="Calibri"/>
                <w:sz w:val="22"/>
              </w:rPr>
              <w:t xml:space="preserve"> -</w:t>
            </w:r>
          </w:p>
        </w:tc>
        <w:tc>
          <w:tcPr>
            <w:tcW w:w="1558" w:type="dxa"/>
            <w:vAlign w:val="bottom"/>
          </w:tcPr>
          <w:p w14:paraId="7B983635" w14:textId="77777777" w:rsidR="00D27F98" w:rsidRPr="00ED692B" w:rsidRDefault="00D27F98" w:rsidP="00D27F98">
            <w:pPr>
              <w:keepNext/>
              <w:widowControl w:val="0"/>
              <w:spacing w:after="0" w:line="240" w:lineRule="auto"/>
              <w:jc w:val="center"/>
              <w:rPr>
                <w:rFonts w:eastAsia="Times New Roman" w:cs="Times New Roman"/>
                <w:sz w:val="22"/>
                <w:lang w:eastAsia="ru-RU"/>
              </w:rPr>
            </w:pPr>
            <w:r w:rsidRPr="00ED692B">
              <w:rPr>
                <w:sz w:val="22"/>
              </w:rPr>
              <w:t>0,3</w:t>
            </w:r>
          </w:p>
        </w:tc>
        <w:tc>
          <w:tcPr>
            <w:tcW w:w="1276" w:type="dxa"/>
            <w:vAlign w:val="bottom"/>
          </w:tcPr>
          <w:p w14:paraId="19648C16" w14:textId="77777777" w:rsidR="00D27F98" w:rsidRPr="00ED692B" w:rsidRDefault="00D27F98" w:rsidP="00D27F98">
            <w:pPr>
              <w:keepNext/>
              <w:widowControl w:val="0"/>
              <w:spacing w:after="0" w:line="240" w:lineRule="auto"/>
              <w:ind w:left="-62" w:right="-65"/>
              <w:jc w:val="center"/>
              <w:rPr>
                <w:rFonts w:eastAsia="Times New Roman" w:cs="Times New Roman"/>
                <w:sz w:val="22"/>
                <w:lang w:eastAsia="ru-RU"/>
              </w:rPr>
            </w:pPr>
            <w:r w:rsidRPr="00ED692B">
              <w:rPr>
                <w:sz w:val="22"/>
              </w:rPr>
              <w:t>30</w:t>
            </w:r>
          </w:p>
        </w:tc>
      </w:tr>
      <w:tr w:rsidR="00D27F98" w:rsidRPr="00ED692B" w14:paraId="36A977FA" w14:textId="77777777" w:rsidTr="00854ADA">
        <w:trPr>
          <w:cantSplit/>
          <w:trHeight w:val="144"/>
          <w:jc w:val="center"/>
        </w:trPr>
        <w:tc>
          <w:tcPr>
            <w:tcW w:w="454" w:type="dxa"/>
          </w:tcPr>
          <w:p w14:paraId="72A2B365" w14:textId="77777777" w:rsidR="00D27F98" w:rsidRPr="00ED692B" w:rsidRDefault="00D27F98" w:rsidP="00D27F98">
            <w:pPr>
              <w:widowControl w:val="0"/>
              <w:spacing w:after="0" w:line="240" w:lineRule="auto"/>
              <w:rPr>
                <w:rFonts w:eastAsia="Times New Roman" w:cs="Times New Roman"/>
                <w:sz w:val="22"/>
                <w:lang w:eastAsia="ru-RU"/>
              </w:rPr>
            </w:pPr>
            <w:r w:rsidRPr="00ED692B">
              <w:rPr>
                <w:rFonts w:eastAsia="Times New Roman" w:cs="Times New Roman"/>
                <w:sz w:val="22"/>
                <w:lang w:eastAsia="ru-RU"/>
              </w:rPr>
              <w:t>4.3.</w:t>
            </w:r>
          </w:p>
        </w:tc>
        <w:tc>
          <w:tcPr>
            <w:tcW w:w="5211" w:type="dxa"/>
          </w:tcPr>
          <w:p w14:paraId="66C92B8A" w14:textId="77777777" w:rsidR="00D27F98" w:rsidRPr="00ED692B" w:rsidRDefault="00D27F98" w:rsidP="00D27F98">
            <w:pPr>
              <w:widowControl w:val="0"/>
              <w:spacing w:after="0" w:line="240" w:lineRule="auto"/>
              <w:rPr>
                <w:rFonts w:eastAsia="Times New Roman" w:cs="Times New Roman"/>
                <w:sz w:val="22"/>
                <w:lang w:eastAsia="ru-RU"/>
              </w:rPr>
            </w:pPr>
            <w:r w:rsidRPr="00ED692B">
              <w:rPr>
                <w:rFonts w:eastAsia="Times New Roman" w:cs="Times New Roman"/>
                <w:sz w:val="22"/>
                <w:lang w:eastAsia="ru-RU"/>
              </w:rPr>
              <w:t>Высокий уровень</w:t>
            </w:r>
          </w:p>
        </w:tc>
        <w:tc>
          <w:tcPr>
            <w:tcW w:w="1277" w:type="dxa"/>
            <w:vAlign w:val="bottom"/>
          </w:tcPr>
          <w:p w14:paraId="4E984518" w14:textId="77777777" w:rsidR="00D27F98" w:rsidRPr="00ED692B" w:rsidRDefault="00D27F98" w:rsidP="00D27F98">
            <w:pPr>
              <w:widowControl w:val="0"/>
              <w:spacing w:after="0" w:line="240" w:lineRule="auto"/>
              <w:jc w:val="center"/>
              <w:rPr>
                <w:rFonts w:eastAsia="Times New Roman" w:cs="Times New Roman"/>
                <w:sz w:val="22"/>
                <w:lang w:eastAsia="ru-RU"/>
              </w:rPr>
            </w:pPr>
            <w:r w:rsidRPr="00ED692B">
              <w:rPr>
                <w:rFonts w:ascii="Calibri" w:hAnsi="Calibri" w:cs="Calibri"/>
                <w:sz w:val="22"/>
              </w:rPr>
              <w:t xml:space="preserve"> -</w:t>
            </w:r>
          </w:p>
        </w:tc>
        <w:tc>
          <w:tcPr>
            <w:tcW w:w="1558" w:type="dxa"/>
            <w:vAlign w:val="bottom"/>
          </w:tcPr>
          <w:p w14:paraId="429F7C24" w14:textId="77777777" w:rsidR="00D27F98" w:rsidRPr="00ED692B" w:rsidRDefault="00D27F98" w:rsidP="00D27F98">
            <w:pPr>
              <w:widowControl w:val="0"/>
              <w:spacing w:after="0" w:line="240" w:lineRule="auto"/>
              <w:jc w:val="center"/>
              <w:rPr>
                <w:rFonts w:eastAsia="Times New Roman" w:cs="Times New Roman"/>
                <w:sz w:val="22"/>
                <w:lang w:eastAsia="ru-RU"/>
              </w:rPr>
            </w:pPr>
            <w:r w:rsidRPr="00ED692B">
              <w:rPr>
                <w:sz w:val="22"/>
              </w:rPr>
              <w:t>0,6</w:t>
            </w:r>
          </w:p>
        </w:tc>
        <w:tc>
          <w:tcPr>
            <w:tcW w:w="1276" w:type="dxa"/>
            <w:vAlign w:val="bottom"/>
          </w:tcPr>
          <w:p w14:paraId="7B6A436C" w14:textId="77777777" w:rsidR="00D27F98" w:rsidRPr="00ED692B" w:rsidRDefault="00D27F98" w:rsidP="00D27F98">
            <w:pPr>
              <w:widowControl w:val="0"/>
              <w:spacing w:after="0" w:line="240" w:lineRule="auto"/>
              <w:ind w:left="-62" w:right="-65"/>
              <w:jc w:val="center"/>
              <w:rPr>
                <w:rFonts w:eastAsia="Times New Roman" w:cs="Times New Roman"/>
                <w:sz w:val="22"/>
                <w:lang w:eastAsia="ru-RU"/>
              </w:rPr>
            </w:pPr>
            <w:r w:rsidRPr="00ED692B">
              <w:rPr>
                <w:sz w:val="22"/>
              </w:rPr>
              <w:t>60</w:t>
            </w:r>
          </w:p>
        </w:tc>
      </w:tr>
    </w:tbl>
    <w:p w14:paraId="5FAEE7E4" w14:textId="77777777" w:rsidR="00901185" w:rsidRPr="00ED692B" w:rsidRDefault="00901185" w:rsidP="00901185">
      <w:pPr>
        <w:pStyle w:val="ConsPlusNormal"/>
        <w:ind w:firstLine="540"/>
        <w:jc w:val="both"/>
        <w:rPr>
          <w:rFonts w:ascii="Times New Roman" w:hAnsi="Times New Roman" w:cs="Times New Roman"/>
          <w:sz w:val="28"/>
          <w:szCs w:val="28"/>
        </w:rPr>
      </w:pPr>
    </w:p>
    <w:p w14:paraId="540305B2" w14:textId="6A213F0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2.30. Количество баллов №-</w:t>
      </w:r>
      <w:proofErr w:type="spellStart"/>
      <w:r w:rsidRPr="00ED692B">
        <w:rPr>
          <w:rFonts w:ascii="Times New Roman" w:hAnsi="Times New Roman" w:cs="Times New Roman"/>
          <w:sz w:val="28"/>
          <w:szCs w:val="28"/>
        </w:rPr>
        <w:t>го</w:t>
      </w:r>
      <w:proofErr w:type="spellEnd"/>
      <w:r w:rsidRPr="00ED692B">
        <w:rPr>
          <w:rFonts w:ascii="Times New Roman" w:hAnsi="Times New Roman" w:cs="Times New Roman"/>
          <w:sz w:val="28"/>
          <w:szCs w:val="28"/>
        </w:rPr>
        <w:t xml:space="preserve"> участника Конкурса (R№) рассчитывается </w:t>
      </w:r>
      <w:r w:rsidR="00F51030"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формуле:</w:t>
      </w:r>
    </w:p>
    <w:p w14:paraId="12FE6A3D" w14:textId="77777777" w:rsidR="00901185" w:rsidRPr="00ED692B" w:rsidRDefault="00901185" w:rsidP="00901185">
      <w:pPr>
        <w:pStyle w:val="ConsPlusNormal"/>
        <w:ind w:firstLine="540"/>
        <w:jc w:val="both"/>
        <w:rPr>
          <w:rFonts w:ascii="Times New Roman" w:hAnsi="Times New Roman" w:cs="Times New Roman"/>
          <w:sz w:val="28"/>
          <w:szCs w:val="28"/>
        </w:rPr>
      </w:pPr>
    </w:p>
    <w:p w14:paraId="453E6134" w14:textId="77777777" w:rsidR="00901185" w:rsidRPr="00ED692B" w:rsidRDefault="00901185" w:rsidP="00901185">
      <w:pPr>
        <w:pStyle w:val="ConsPlusNormal"/>
        <w:jc w:val="center"/>
        <w:rPr>
          <w:rFonts w:ascii="Times New Roman" w:hAnsi="Times New Roman" w:cs="Times New Roman"/>
          <w:sz w:val="28"/>
          <w:szCs w:val="28"/>
        </w:rPr>
      </w:pPr>
      <w:r w:rsidRPr="00ED692B">
        <w:rPr>
          <w:rFonts w:ascii="Times New Roman" w:hAnsi="Times New Roman" w:cs="Times New Roman"/>
          <w:noProof/>
          <w:position w:val="-11"/>
          <w:sz w:val="28"/>
          <w:szCs w:val="28"/>
        </w:rPr>
        <w:drawing>
          <wp:inline distT="0" distB="0" distL="0" distR="0" wp14:anchorId="6C50C596" wp14:editId="71B8EB2C">
            <wp:extent cx="105854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p>
    <w:p w14:paraId="0523E6D4" w14:textId="77777777" w:rsidR="00901185" w:rsidRPr="00ED692B" w:rsidRDefault="00901185" w:rsidP="00901185">
      <w:pPr>
        <w:pStyle w:val="ConsPlusNormal"/>
        <w:ind w:firstLine="540"/>
        <w:jc w:val="both"/>
        <w:rPr>
          <w:rFonts w:ascii="Times New Roman" w:hAnsi="Times New Roman" w:cs="Times New Roman"/>
          <w:sz w:val="28"/>
          <w:szCs w:val="28"/>
        </w:rPr>
      </w:pPr>
    </w:p>
    <w:p w14:paraId="4D5B0BD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38E0F844" w14:textId="6A650B18" w:rsidR="00901185" w:rsidRPr="00ED692B" w:rsidRDefault="00901185"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t>Qi</w:t>
      </w:r>
      <w:proofErr w:type="spellEnd"/>
      <w:r w:rsidRPr="00ED692B">
        <w:rPr>
          <w:rFonts w:ascii="Times New Roman" w:hAnsi="Times New Roman" w:cs="Times New Roman"/>
          <w:sz w:val="28"/>
          <w:szCs w:val="28"/>
        </w:rPr>
        <w:t xml:space="preserve"> </w:t>
      </w:r>
      <w:r w:rsidR="00063441" w:rsidRPr="00ED692B">
        <w:rPr>
          <w:rFonts w:ascii="Times New Roman" w:hAnsi="Times New Roman" w:cs="Times New Roman"/>
          <w:sz w:val="28"/>
          <w:szCs w:val="28"/>
        </w:rPr>
        <w:t>–</w:t>
      </w:r>
      <w:r w:rsidRPr="00ED692B">
        <w:rPr>
          <w:rFonts w:ascii="Times New Roman" w:hAnsi="Times New Roman" w:cs="Times New Roman"/>
          <w:sz w:val="28"/>
          <w:szCs w:val="28"/>
        </w:rPr>
        <w:t xml:space="preserve"> величина значимости i-</w:t>
      </w:r>
      <w:proofErr w:type="spellStart"/>
      <w:r w:rsidRPr="00ED692B">
        <w:rPr>
          <w:rFonts w:ascii="Times New Roman" w:hAnsi="Times New Roman" w:cs="Times New Roman"/>
          <w:sz w:val="28"/>
          <w:szCs w:val="28"/>
        </w:rPr>
        <w:t>го</w:t>
      </w:r>
      <w:proofErr w:type="spellEnd"/>
      <w:r w:rsidRPr="00ED692B">
        <w:rPr>
          <w:rFonts w:ascii="Times New Roman" w:hAnsi="Times New Roman" w:cs="Times New Roman"/>
          <w:sz w:val="28"/>
          <w:szCs w:val="28"/>
        </w:rPr>
        <w:t xml:space="preserve"> критерия;</w:t>
      </w:r>
    </w:p>
    <w:p w14:paraId="29A10A0B" w14:textId="3E5BA8FC" w:rsidR="00901185" w:rsidRPr="00ED692B" w:rsidRDefault="00901185"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t>Fi</w:t>
      </w:r>
      <w:proofErr w:type="spellEnd"/>
      <w:r w:rsidR="006A6885">
        <w:rPr>
          <w:rFonts w:ascii="Times New Roman" w:hAnsi="Times New Roman" w:cs="Times New Roman"/>
          <w:sz w:val="28"/>
          <w:szCs w:val="28"/>
          <w:lang w:val="en-US"/>
        </w:rPr>
        <w:t>n</w:t>
      </w:r>
      <w:r w:rsidRPr="00ED692B">
        <w:rPr>
          <w:rFonts w:ascii="Times New Roman" w:hAnsi="Times New Roman" w:cs="Times New Roman"/>
          <w:sz w:val="28"/>
          <w:szCs w:val="28"/>
        </w:rPr>
        <w:t xml:space="preserve"> </w:t>
      </w:r>
      <w:r w:rsidR="00063441"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количество баллов, присвоенных №-</w:t>
      </w:r>
      <w:proofErr w:type="spellStart"/>
      <w:r w:rsidRPr="00ED692B">
        <w:rPr>
          <w:rFonts w:ascii="Times New Roman" w:hAnsi="Times New Roman" w:cs="Times New Roman"/>
          <w:sz w:val="28"/>
          <w:szCs w:val="28"/>
        </w:rPr>
        <w:t>му</w:t>
      </w:r>
      <w:proofErr w:type="spellEnd"/>
      <w:r w:rsidRPr="00ED692B">
        <w:rPr>
          <w:rFonts w:ascii="Times New Roman" w:hAnsi="Times New Roman" w:cs="Times New Roman"/>
          <w:sz w:val="28"/>
          <w:szCs w:val="28"/>
        </w:rPr>
        <w:t xml:space="preserve"> участнику Конкурса по i-</w:t>
      </w:r>
      <w:proofErr w:type="spellStart"/>
      <w:r w:rsidRPr="00ED692B">
        <w:rPr>
          <w:rFonts w:ascii="Times New Roman" w:hAnsi="Times New Roman" w:cs="Times New Roman"/>
          <w:sz w:val="28"/>
          <w:szCs w:val="28"/>
        </w:rPr>
        <w:t>му</w:t>
      </w:r>
      <w:proofErr w:type="spellEnd"/>
      <w:r w:rsidRPr="00ED692B">
        <w:rPr>
          <w:rFonts w:ascii="Times New Roman" w:hAnsi="Times New Roman" w:cs="Times New Roman"/>
          <w:sz w:val="28"/>
          <w:szCs w:val="28"/>
        </w:rPr>
        <w:t xml:space="preserve"> критерию.</w:t>
      </w:r>
    </w:p>
    <w:p w14:paraId="0970A9B6" w14:textId="0323C8E0" w:rsidR="005A18D8" w:rsidRPr="00ED692B" w:rsidRDefault="00901185" w:rsidP="005A18D8">
      <w:pPr>
        <w:pStyle w:val="ConsPlusNormal"/>
        <w:ind w:firstLine="540"/>
        <w:jc w:val="both"/>
        <w:rPr>
          <w:rFonts w:ascii="Times New Roman" w:hAnsi="Times New Roman" w:cs="Times New Roman"/>
          <w:sz w:val="28"/>
          <w:szCs w:val="28"/>
        </w:rPr>
      </w:pPr>
      <w:bookmarkStart w:id="35" w:name="P486"/>
      <w:bookmarkEnd w:id="35"/>
      <w:r w:rsidRPr="00ED692B">
        <w:rPr>
          <w:rFonts w:ascii="Times New Roman" w:hAnsi="Times New Roman" w:cs="Times New Roman"/>
          <w:sz w:val="28"/>
          <w:szCs w:val="28"/>
        </w:rPr>
        <w:t xml:space="preserve">2.31. </w:t>
      </w:r>
      <w:r w:rsidR="005A18D8" w:rsidRPr="00ED692B">
        <w:rPr>
          <w:rFonts w:ascii="Times New Roman" w:hAnsi="Times New Roman" w:cs="Times New Roman"/>
          <w:sz w:val="28"/>
          <w:szCs w:val="28"/>
        </w:rPr>
        <w:t xml:space="preserve">Оценка каждой заявки по количественным и качественным критериям осуществляется по результатам рассмотрения представленных заявки </w:t>
      </w:r>
      <w:r w:rsidR="00F51030" w:rsidRPr="00ED692B">
        <w:rPr>
          <w:rFonts w:ascii="Times New Roman" w:hAnsi="Times New Roman" w:cs="Times New Roman"/>
          <w:sz w:val="28"/>
          <w:szCs w:val="28"/>
        </w:rPr>
        <w:t xml:space="preserve">                                  </w:t>
      </w:r>
      <w:r w:rsidR="005A18D8" w:rsidRPr="00ED692B">
        <w:rPr>
          <w:rFonts w:ascii="Times New Roman" w:hAnsi="Times New Roman" w:cs="Times New Roman"/>
          <w:sz w:val="28"/>
          <w:szCs w:val="28"/>
        </w:rPr>
        <w:t>и документов с учетом следующего:</w:t>
      </w:r>
    </w:p>
    <w:p w14:paraId="422B5A06" w14:textId="77777777" w:rsidR="005A18D8" w:rsidRPr="00ED692B" w:rsidRDefault="005A18D8" w:rsidP="005A18D8">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142966C8" w14:textId="77777777" w:rsidR="005A18D8" w:rsidRPr="00ED692B" w:rsidRDefault="005A18D8" w:rsidP="005A18D8">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сумма величин значимости всех применяемых показателей, образующих критерий оценки, составляет 100 процентов;</w:t>
      </w:r>
    </w:p>
    <w:p w14:paraId="1358CEE4" w14:textId="77777777" w:rsidR="005A18D8" w:rsidRPr="00ED692B" w:rsidRDefault="005A18D8" w:rsidP="005A18D8">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14:paraId="5105B833" w14:textId="77777777" w:rsidR="005A18D8" w:rsidRPr="00ED692B" w:rsidRDefault="005A18D8" w:rsidP="005A18D8">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220B0A76" w14:textId="1BEC366F" w:rsidR="00901185" w:rsidRPr="00ED692B" w:rsidRDefault="005A18D8" w:rsidP="005A18D8">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1C9D08C4" w14:textId="3832516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w:t>
      </w:r>
      <w:r w:rsidR="002024AD" w:rsidRPr="00ED692B">
        <w:rPr>
          <w:rFonts w:ascii="Times New Roman" w:hAnsi="Times New Roman" w:cs="Times New Roman"/>
          <w:sz w:val="28"/>
          <w:szCs w:val="28"/>
        </w:rPr>
        <w:t>Комиссии по отбору проектов</w:t>
      </w:r>
      <w:r w:rsidRPr="00ED692B">
        <w:rPr>
          <w:rFonts w:ascii="Times New Roman" w:hAnsi="Times New Roman" w:cs="Times New Roman"/>
          <w:sz w:val="28"/>
          <w:szCs w:val="28"/>
        </w:rPr>
        <w:t xml:space="preserve">,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рассмотрении и оценке заявок, и последующего деления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количество таких членов.</w:t>
      </w:r>
    </w:p>
    <w:p w14:paraId="4F660E02" w14:textId="5DFFEF9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На основании суммарного балла заявителю присваивается порядковый номер и составляется итоговый рейтинг. Первое место занимает заявитель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наибольшим значением величины суммарного балла, последнее </w:t>
      </w:r>
      <w:r w:rsidR="00063441" w:rsidRPr="00ED692B">
        <w:rPr>
          <w:rFonts w:ascii="Times New Roman" w:hAnsi="Times New Roman" w:cs="Times New Roman"/>
          <w:sz w:val="28"/>
          <w:szCs w:val="28"/>
        </w:rPr>
        <w:t>–</w:t>
      </w:r>
      <w:r w:rsidRPr="00ED692B">
        <w:rPr>
          <w:rFonts w:ascii="Times New Roman" w:hAnsi="Times New Roman" w:cs="Times New Roman"/>
          <w:sz w:val="28"/>
          <w:szCs w:val="28"/>
        </w:rPr>
        <w:t xml:space="preserve"> заявитель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с наименьшим значением величины суммарного балла.</w:t>
      </w:r>
    </w:p>
    <w:p w14:paraId="1934558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Минимальный проходной балл составляет 8 баллов.</w:t>
      </w:r>
    </w:p>
    <w:p w14:paraId="2755E550" w14:textId="2E3AF5E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Количество победителей определяется </w:t>
      </w:r>
      <w:r w:rsidR="002024AD" w:rsidRPr="00ED692B">
        <w:rPr>
          <w:rFonts w:ascii="Times New Roman" w:hAnsi="Times New Roman" w:cs="Times New Roman"/>
          <w:sz w:val="28"/>
          <w:szCs w:val="28"/>
        </w:rPr>
        <w:t xml:space="preserve">Комиссией по отбору проектов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основании итогового рейтинга по мере уменьшения полученных баллов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итогам оценки заявки и очередности поступления заявок в пределах лимитов бюджетных обязательств на текущий финансовый год.</w:t>
      </w:r>
    </w:p>
    <w:p w14:paraId="254B05F5" w14:textId="7C4358D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Победителями Конкурса признаются заявители, включенные в итоговый рейтинг, сформированный Министерством в системе </w:t>
      </w:r>
      <w:r w:rsidR="00916CF2" w:rsidRPr="00ED692B">
        <w:rPr>
          <w:rFonts w:ascii="Times New Roman" w:hAnsi="Times New Roman" w:cs="Times New Roman"/>
          <w:sz w:val="28"/>
          <w:szCs w:val="28"/>
        </w:rPr>
        <w:t xml:space="preserve">«Электронный </w:t>
      </w:r>
      <w:proofErr w:type="gramStart"/>
      <w:r w:rsidR="00916CF2" w:rsidRPr="00ED692B">
        <w:rPr>
          <w:rFonts w:ascii="Times New Roman" w:hAnsi="Times New Roman" w:cs="Times New Roman"/>
          <w:sz w:val="28"/>
          <w:szCs w:val="28"/>
        </w:rPr>
        <w:t>бюджет»</w:t>
      </w:r>
      <w:r w:rsidRPr="00ED692B">
        <w:rPr>
          <w:rFonts w:ascii="Times New Roman" w:hAnsi="Times New Roman" w:cs="Times New Roman"/>
          <w:sz w:val="28"/>
          <w:szCs w:val="28"/>
        </w:rPr>
        <w:t xml:space="preserve"> </w:t>
      </w:r>
      <w:r w:rsidR="00B043EE" w:rsidRPr="00ED692B">
        <w:rPr>
          <w:rFonts w:ascii="Times New Roman" w:hAnsi="Times New Roman" w:cs="Times New Roman"/>
          <w:sz w:val="28"/>
          <w:szCs w:val="28"/>
        </w:rPr>
        <w:t xml:space="preserve">  </w:t>
      </w:r>
      <w:proofErr w:type="gramEnd"/>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14:paraId="37C58B17" w14:textId="73BEB82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2.32. В случае если лимитов бюджетных обязательств недостаточно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предоставления участнику отбора, занявшему очередное место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рейтинговом списке,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в полном объеме в соответствии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заявкой, с его письменного согласия он признается победителем отбора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с предоставлением ему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размере остатка лимитов бюджетных обязательств.</w:t>
      </w:r>
    </w:p>
    <w:p w14:paraId="3075B5D7" w14:textId="70BFACF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2.33. Основаниями для отказа грантополучателю в предоставлении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являются:</w:t>
      </w:r>
    </w:p>
    <w:p w14:paraId="2ECDD3B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несоответствие представленных заявителем документов требованиям, определенным </w:t>
      </w:r>
      <w:hyperlink w:anchor="P155">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или непредставление (представление не в полном объеме) документов, указанных в </w:t>
      </w:r>
      <w:hyperlink w:anchor="P190">
        <w:r w:rsidRPr="00ED692B">
          <w:rPr>
            <w:rFonts w:ascii="Times New Roman" w:hAnsi="Times New Roman" w:cs="Times New Roman"/>
            <w:sz w:val="28"/>
            <w:szCs w:val="28"/>
          </w:rPr>
          <w:t>пункте 2.7 раздела 2</w:t>
        </w:r>
      </w:hyperlink>
      <w:r w:rsidRPr="00ED692B">
        <w:rPr>
          <w:rFonts w:ascii="Times New Roman" w:hAnsi="Times New Roman" w:cs="Times New Roman"/>
          <w:sz w:val="28"/>
          <w:szCs w:val="28"/>
        </w:rPr>
        <w:t xml:space="preserve"> Порядка;</w:t>
      </w:r>
    </w:p>
    <w:p w14:paraId="293F1E4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proofErr w:type="gramStart"/>
      <w:r w:rsidRPr="00ED692B">
        <w:rPr>
          <w:rFonts w:ascii="Times New Roman" w:hAnsi="Times New Roman" w:cs="Times New Roman"/>
          <w:sz w:val="28"/>
          <w:szCs w:val="28"/>
        </w:rPr>
        <w:t>установление факта недостоверности</w:t>
      </w:r>
      <w:proofErr w:type="gramEnd"/>
      <w:r w:rsidRPr="00ED692B">
        <w:rPr>
          <w:rFonts w:ascii="Times New Roman" w:hAnsi="Times New Roman" w:cs="Times New Roman"/>
          <w:sz w:val="28"/>
          <w:szCs w:val="28"/>
        </w:rPr>
        <w:t xml:space="preserve"> представленной заявителем информации;</w:t>
      </w:r>
    </w:p>
    <w:p w14:paraId="7579F9C9" w14:textId="31F4D3B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2.34. Протокол подведения итогов Конкурса автоматически формируется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Едином портале на основании результатов рассмотрения и оценки заявки, подписывается усиленными квалифицированными электронными подписями </w:t>
      </w:r>
      <w:r w:rsidR="002024AD" w:rsidRPr="00ED692B">
        <w:rPr>
          <w:rFonts w:ascii="Times New Roman" w:hAnsi="Times New Roman" w:cs="Times New Roman"/>
          <w:sz w:val="28"/>
          <w:szCs w:val="28"/>
        </w:rPr>
        <w:t xml:space="preserve">председателя Комиссии по отбору проектов (председателя Комиссии по отбору проектов и членов Комиссии по отбору проектов) </w:t>
      </w:r>
      <w:r w:rsidRPr="00ED692B">
        <w:rPr>
          <w:rFonts w:ascii="Times New Roman" w:hAnsi="Times New Roman" w:cs="Times New Roman"/>
          <w:sz w:val="28"/>
          <w:szCs w:val="28"/>
        </w:rPr>
        <w:t xml:space="preserve">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63708C5A"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36" w:name="P499"/>
      <w:bookmarkEnd w:id="36"/>
      <w:r w:rsidRPr="00ED692B">
        <w:rPr>
          <w:rFonts w:ascii="Times New Roman" w:hAnsi="Times New Roman" w:cs="Times New Roman"/>
          <w:sz w:val="28"/>
          <w:szCs w:val="28"/>
        </w:rPr>
        <w:t>2.35. Протокол подведения итогов Конкурса включает следующие сведения:</w:t>
      </w:r>
    </w:p>
    <w:p w14:paraId="6FC54E1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дату, время и место оценки заявок;</w:t>
      </w:r>
    </w:p>
    <w:p w14:paraId="7F5253D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информацию об участниках Конкурса, заявки которых были рассмотрены;</w:t>
      </w:r>
    </w:p>
    <w:p w14:paraId="1467975B" w14:textId="1EAC3D9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информацию об участниках Конкурса, заявки которых были </w:t>
      </w:r>
      <w:proofErr w:type="gramStart"/>
      <w:r w:rsidRPr="00ED692B">
        <w:rPr>
          <w:rFonts w:ascii="Times New Roman" w:hAnsi="Times New Roman" w:cs="Times New Roman"/>
          <w:sz w:val="28"/>
          <w:szCs w:val="28"/>
        </w:rPr>
        <w:t xml:space="preserve">отклонены, </w:t>
      </w:r>
      <w:r w:rsidR="00B043EE" w:rsidRPr="00ED692B">
        <w:rPr>
          <w:rFonts w:ascii="Times New Roman" w:hAnsi="Times New Roman" w:cs="Times New Roman"/>
          <w:sz w:val="28"/>
          <w:szCs w:val="28"/>
        </w:rPr>
        <w:t xml:space="preserve">  </w:t>
      </w:r>
      <w:proofErr w:type="gramEnd"/>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указанием причин их отклонения, в том числе положений объявления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Конкурса, которым не соответствуют заявки;</w:t>
      </w:r>
    </w:p>
    <w:p w14:paraId="65264AB5" w14:textId="7F6B79B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последовательность оценки заявок, присвоенные заявкам значения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каждому из предусмотренных критериев оценки, показателей критериев оценки, принятое на основании результатов оценки заявок решение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присвоении заявкам порядковых номеров;</w:t>
      </w:r>
    </w:p>
    <w:p w14:paraId="090CFAFE" w14:textId="27081BD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наименование получателя (получателей)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с которым (которыми) заключается Соглашение, и размер предоставляемого ему</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(им) </w:t>
      </w:r>
      <w:r w:rsidRPr="00ED692B">
        <w:rPr>
          <w:rFonts w:ascii="Times New Roman" w:hAnsi="Times New Roman" w:cs="Times New Roman"/>
          <w:sz w:val="28"/>
          <w:szCs w:val="28"/>
        </w:rPr>
        <w:lastRenderedPageBreak/>
        <w:t>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4B2A2EF9" w14:textId="6502807A" w:rsidR="002024AD" w:rsidRPr="00ED692B" w:rsidRDefault="002024AD"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14:paraId="520591B4" w14:textId="367A974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2.36. В случае если победитель Конкурса отказывается от получения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либо уклоняется от заключения Соглашения, либо на дату заключения Соглашения не соответствует требованиям, предусмотренным </w:t>
      </w:r>
      <w:hyperlink w:anchor="P155">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либо в случае отмены результатов Конкурса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отношении победителя Конкурса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предоставляется участнику Конкурса, занявшему следующий порядковый номер в рейтинговом списке.</w:t>
      </w:r>
    </w:p>
    <w:p w14:paraId="3AB37F6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2.37. Конкурс признается несостоявшимся в случаях, если:</w:t>
      </w:r>
    </w:p>
    <w:p w14:paraId="132B8A8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окончании срока подачи заявок на участие в Конкурсе подана только одна заявка;</w:t>
      </w:r>
    </w:p>
    <w:p w14:paraId="086E3D6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результатам рассмотрения заявок только одна заявка соответствует требованиям, установленным в объявлении о проведении Конкурса;</w:t>
      </w:r>
    </w:p>
    <w:p w14:paraId="08366287" w14:textId="75BBBE7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 окончании срока подачи заявок на участие в Конкурса не поступило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ни одной заявки;</w:t>
      </w:r>
    </w:p>
    <w:p w14:paraId="296E7AC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результатам рассмотрения заявок отклонены все заявки;</w:t>
      </w:r>
    </w:p>
    <w:p w14:paraId="0E6A1FA9" w14:textId="2BF24F42" w:rsidR="00901185"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 результатам оценки заявок </w:t>
      </w:r>
      <w:r w:rsidR="008F11E1" w:rsidRPr="00ED692B">
        <w:rPr>
          <w:rFonts w:ascii="Times New Roman" w:hAnsi="Times New Roman" w:cs="Times New Roman"/>
          <w:sz w:val="28"/>
          <w:szCs w:val="28"/>
        </w:rPr>
        <w:t xml:space="preserve">Комиссией по отбору проектов </w:t>
      </w:r>
      <w:r w:rsidRPr="00ED692B">
        <w:rPr>
          <w:rFonts w:ascii="Times New Roman" w:hAnsi="Times New Roman" w:cs="Times New Roman"/>
          <w:sz w:val="28"/>
          <w:szCs w:val="28"/>
        </w:rPr>
        <w:t xml:space="preserve">ни одна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заявок не набрала балл больший или равный установленному в объявлении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Конкурса минимальному проходному баллу.</w:t>
      </w:r>
    </w:p>
    <w:p w14:paraId="2954D07F" w14:textId="6EF03C8C" w:rsidR="009D2BB6" w:rsidRPr="00ED692B" w:rsidRDefault="009D2BB6" w:rsidP="009D2BB6">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Pr>
          <w:rFonts w:ascii="Times New Roman" w:hAnsi="Times New Roman" w:cs="Times New Roman"/>
          <w:sz w:val="28"/>
          <w:szCs w:val="28"/>
        </w:rPr>
        <w:t>8</w:t>
      </w:r>
      <w:r w:rsidRPr="00ED692B">
        <w:rPr>
          <w:rFonts w:ascii="Times New Roman" w:hAnsi="Times New Roman" w:cs="Times New Roman"/>
          <w:sz w:val="28"/>
          <w:szCs w:val="28"/>
        </w:rPr>
        <w:t>. Соглашение заключается с победителем Конкурса,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14:paraId="184D3C50" w14:textId="394D285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9D2BB6">
        <w:rPr>
          <w:rFonts w:ascii="Times New Roman" w:hAnsi="Times New Roman" w:cs="Times New Roman"/>
          <w:sz w:val="28"/>
          <w:szCs w:val="28"/>
        </w:rPr>
        <w:t>9</w:t>
      </w:r>
      <w:r w:rsidRPr="00ED692B">
        <w:rPr>
          <w:rFonts w:ascii="Times New Roman" w:hAnsi="Times New Roman" w:cs="Times New Roman"/>
          <w:sz w:val="28"/>
          <w:szCs w:val="28"/>
        </w:rPr>
        <w:t xml:space="preserve">. Порядок отмены проведения </w:t>
      </w:r>
      <w:r w:rsidR="009D2BB6">
        <w:rPr>
          <w:rFonts w:ascii="Times New Roman" w:hAnsi="Times New Roman" w:cs="Times New Roman"/>
          <w:sz w:val="28"/>
          <w:szCs w:val="28"/>
        </w:rPr>
        <w:t>К</w:t>
      </w:r>
      <w:r w:rsidRPr="00ED692B">
        <w:rPr>
          <w:rFonts w:ascii="Times New Roman" w:hAnsi="Times New Roman" w:cs="Times New Roman"/>
          <w:sz w:val="28"/>
          <w:szCs w:val="28"/>
        </w:rPr>
        <w:t>онкурса:</w:t>
      </w:r>
    </w:p>
    <w:p w14:paraId="660F7917" w14:textId="7DAB8D98" w:rsidR="00901185" w:rsidRPr="00ED692B" w:rsidRDefault="00901185" w:rsidP="00901185">
      <w:pPr>
        <w:pStyle w:val="ConsPlusNormal"/>
        <w:ind w:firstLine="540"/>
        <w:jc w:val="both"/>
        <w:rPr>
          <w:rFonts w:ascii="Times New Roman" w:hAnsi="Times New Roman" w:cs="Times New Roman"/>
          <w:sz w:val="28"/>
          <w:szCs w:val="28"/>
        </w:rPr>
      </w:pPr>
      <w:bookmarkStart w:id="37" w:name="P513"/>
      <w:bookmarkEnd w:id="37"/>
      <w:r w:rsidRPr="00ED692B">
        <w:rPr>
          <w:rFonts w:ascii="Times New Roman" w:hAnsi="Times New Roman" w:cs="Times New Roman"/>
          <w:sz w:val="28"/>
          <w:szCs w:val="28"/>
        </w:rPr>
        <w:t>2.3</w:t>
      </w:r>
      <w:r w:rsidR="009D2BB6">
        <w:rPr>
          <w:rFonts w:ascii="Times New Roman" w:hAnsi="Times New Roman" w:cs="Times New Roman"/>
          <w:sz w:val="28"/>
          <w:szCs w:val="28"/>
        </w:rPr>
        <w:t>9</w:t>
      </w:r>
      <w:r w:rsidRPr="00ED692B">
        <w:rPr>
          <w:rFonts w:ascii="Times New Roman" w:hAnsi="Times New Roman" w:cs="Times New Roman"/>
          <w:sz w:val="28"/>
          <w:szCs w:val="28"/>
        </w:rPr>
        <w:t xml:space="preserve">.1. Размещение главным распорядителем бюджетных средств объявления об отмене проведения Конкурса на Едином портале допускается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позднее чем за 1 (один) рабочий день до даты окончания срока подачи заявок участниками Конкурса.</w:t>
      </w:r>
    </w:p>
    <w:p w14:paraId="7AA551C0" w14:textId="4943858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9D2BB6">
        <w:rPr>
          <w:rFonts w:ascii="Times New Roman" w:hAnsi="Times New Roman" w:cs="Times New Roman"/>
          <w:sz w:val="28"/>
          <w:szCs w:val="28"/>
        </w:rPr>
        <w:t>9</w:t>
      </w:r>
      <w:r w:rsidRPr="00ED692B">
        <w:rPr>
          <w:rFonts w:ascii="Times New Roman" w:hAnsi="Times New Roman" w:cs="Times New Roman"/>
          <w:sz w:val="28"/>
          <w:szCs w:val="28"/>
        </w:rPr>
        <w:t xml:space="preserve">.2 Объявление об отмене Конкурса формируется в электронной форме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подписывается усиленной квалифицированной электронной подписью Министра (уполномоченного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им лица), размещается на Едином портале и содержит информацию о причинах отмены Конкурса.</w:t>
      </w:r>
    </w:p>
    <w:p w14:paraId="333E3042" w14:textId="591CF45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9D2BB6">
        <w:rPr>
          <w:rFonts w:ascii="Times New Roman" w:hAnsi="Times New Roman" w:cs="Times New Roman"/>
          <w:sz w:val="28"/>
          <w:szCs w:val="28"/>
        </w:rPr>
        <w:t>9</w:t>
      </w:r>
      <w:r w:rsidRPr="00ED692B">
        <w:rPr>
          <w:rFonts w:ascii="Times New Roman" w:hAnsi="Times New Roman" w:cs="Times New Roman"/>
          <w:sz w:val="28"/>
          <w:szCs w:val="28"/>
        </w:rPr>
        <w:t>.3. Участники Конкурса, подавшие заявки, информируются об отмене проведения отбора получателей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73CE110A" w14:textId="1B9BB27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9D2BB6">
        <w:rPr>
          <w:rFonts w:ascii="Times New Roman" w:hAnsi="Times New Roman" w:cs="Times New Roman"/>
          <w:sz w:val="28"/>
          <w:szCs w:val="28"/>
        </w:rPr>
        <w:t>9</w:t>
      </w:r>
      <w:r w:rsidRPr="00ED692B">
        <w:rPr>
          <w:rFonts w:ascii="Times New Roman" w:hAnsi="Times New Roman" w:cs="Times New Roman"/>
          <w:sz w:val="28"/>
          <w:szCs w:val="28"/>
        </w:rPr>
        <w:t xml:space="preserve">.4. Конкурс считается отмененным со дня размещения объявления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его отмене на Едином портале.</w:t>
      </w:r>
    </w:p>
    <w:p w14:paraId="4370AE42" w14:textId="2118822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2.3</w:t>
      </w:r>
      <w:r w:rsidR="009D2BB6">
        <w:rPr>
          <w:rFonts w:ascii="Times New Roman" w:hAnsi="Times New Roman" w:cs="Times New Roman"/>
          <w:sz w:val="28"/>
          <w:szCs w:val="28"/>
        </w:rPr>
        <w:t>9</w:t>
      </w:r>
      <w:r w:rsidRPr="00ED692B">
        <w:rPr>
          <w:rFonts w:ascii="Times New Roman" w:hAnsi="Times New Roman" w:cs="Times New Roman"/>
          <w:sz w:val="28"/>
          <w:szCs w:val="28"/>
        </w:rPr>
        <w:t xml:space="preserve">.5. После окончания срока отмены проведения Конкурса в соответствии с </w:t>
      </w:r>
      <w:hyperlink w:anchor="P513">
        <w:r w:rsidRPr="00ED692B">
          <w:rPr>
            <w:rFonts w:ascii="Times New Roman" w:hAnsi="Times New Roman" w:cs="Times New Roman"/>
            <w:sz w:val="28"/>
            <w:szCs w:val="28"/>
          </w:rPr>
          <w:t>подпунктом 2.3</w:t>
        </w:r>
        <w:r w:rsidR="009D2BB6">
          <w:rPr>
            <w:rFonts w:ascii="Times New Roman" w:hAnsi="Times New Roman" w:cs="Times New Roman"/>
            <w:sz w:val="28"/>
            <w:szCs w:val="28"/>
          </w:rPr>
          <w:t>9</w:t>
        </w:r>
        <w:r w:rsidRPr="00ED692B">
          <w:rPr>
            <w:rFonts w:ascii="Times New Roman" w:hAnsi="Times New Roman" w:cs="Times New Roman"/>
            <w:sz w:val="28"/>
            <w:szCs w:val="28"/>
          </w:rPr>
          <w:t>.1 пункта 2.3</w:t>
        </w:r>
        <w:r w:rsidR="009D2BB6">
          <w:rPr>
            <w:rFonts w:ascii="Times New Roman" w:hAnsi="Times New Roman" w:cs="Times New Roman"/>
            <w:sz w:val="28"/>
            <w:szCs w:val="28"/>
          </w:rPr>
          <w:t>9</w:t>
        </w:r>
        <w:r w:rsidRPr="00ED692B">
          <w:rPr>
            <w:rFonts w:ascii="Times New Roman" w:hAnsi="Times New Roman" w:cs="Times New Roman"/>
            <w:sz w:val="28"/>
            <w:szCs w:val="28"/>
          </w:rPr>
          <w:t xml:space="preserve"> раздела 2</w:t>
        </w:r>
      </w:hyperlink>
      <w:r w:rsidRPr="00ED692B">
        <w:rPr>
          <w:rFonts w:ascii="Times New Roman" w:hAnsi="Times New Roman" w:cs="Times New Roman"/>
          <w:sz w:val="28"/>
          <w:szCs w:val="28"/>
        </w:rPr>
        <w:t xml:space="preserve"> Порядка 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r:id="rId32">
        <w:r w:rsidRPr="00ED692B">
          <w:rPr>
            <w:rFonts w:ascii="Times New Roman" w:hAnsi="Times New Roman" w:cs="Times New Roman"/>
            <w:sz w:val="28"/>
            <w:szCs w:val="28"/>
          </w:rPr>
          <w:t>пунктом 3 статьи 401</w:t>
        </w:r>
      </w:hyperlink>
      <w:r w:rsidRPr="00ED692B">
        <w:rPr>
          <w:rFonts w:ascii="Times New Roman" w:hAnsi="Times New Roman" w:cs="Times New Roman"/>
          <w:sz w:val="28"/>
          <w:szCs w:val="28"/>
        </w:rPr>
        <w:t xml:space="preserve"> Гражданского кодекса Российской Федерации.</w:t>
      </w:r>
    </w:p>
    <w:p w14:paraId="49CFDA90" w14:textId="77AF057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2.40. Министерство не ранее 7-го календарного дня со дня подписания протокола подведения итогов Конкурса готовит приказ о предоставлении крестьянским (фермерским) хозяйствам или индивидуальным предпринимателям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(далее </w:t>
      </w:r>
      <w:r w:rsidR="00063441"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Приказ), который размещается на Едином портале не позднее 1 (одного) рабочего дня, следующего за днем издания Приказа.</w:t>
      </w:r>
    </w:p>
    <w:p w14:paraId="4600936A" w14:textId="77777777" w:rsidR="00901185" w:rsidRPr="00ED692B" w:rsidRDefault="00901185" w:rsidP="00901185">
      <w:pPr>
        <w:pStyle w:val="ConsPlusNormal"/>
        <w:ind w:firstLine="540"/>
        <w:jc w:val="both"/>
        <w:rPr>
          <w:rFonts w:ascii="Times New Roman" w:hAnsi="Times New Roman" w:cs="Times New Roman"/>
          <w:sz w:val="28"/>
          <w:szCs w:val="28"/>
        </w:rPr>
      </w:pPr>
    </w:p>
    <w:p w14:paraId="1F241FD4" w14:textId="66E2DC4B"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3. Условия и порядок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47E5C515" w14:textId="77777777" w:rsidR="00901185" w:rsidRPr="00ED692B" w:rsidRDefault="00901185" w:rsidP="00901185">
      <w:pPr>
        <w:pStyle w:val="ConsPlusNormal"/>
        <w:ind w:firstLine="540"/>
        <w:jc w:val="both"/>
        <w:rPr>
          <w:rFonts w:ascii="Times New Roman" w:hAnsi="Times New Roman" w:cs="Times New Roman"/>
          <w:sz w:val="28"/>
          <w:szCs w:val="28"/>
        </w:rPr>
      </w:pPr>
    </w:p>
    <w:p w14:paraId="54C691E4" w14:textId="3E299CBA" w:rsidR="00901185" w:rsidRPr="00ED692B" w:rsidRDefault="00901185" w:rsidP="00901185">
      <w:pPr>
        <w:pStyle w:val="ConsPlusNormal"/>
        <w:ind w:firstLine="540"/>
        <w:jc w:val="both"/>
        <w:rPr>
          <w:rFonts w:ascii="Times New Roman" w:hAnsi="Times New Roman" w:cs="Times New Roman"/>
          <w:sz w:val="28"/>
          <w:szCs w:val="28"/>
        </w:rPr>
      </w:pPr>
      <w:bookmarkStart w:id="38" w:name="P523"/>
      <w:bookmarkEnd w:id="38"/>
      <w:r w:rsidRPr="00ED692B">
        <w:rPr>
          <w:rFonts w:ascii="Times New Roman" w:hAnsi="Times New Roman" w:cs="Times New Roman"/>
          <w:sz w:val="28"/>
          <w:szCs w:val="28"/>
        </w:rPr>
        <w:t xml:space="preserve">3.1. Не ранее 10-го рабочего дня со дня подписания протокола подведения итогов Конкурса, указанного в </w:t>
      </w:r>
      <w:hyperlink w:anchor="P499">
        <w:r w:rsidRPr="00ED692B">
          <w:rPr>
            <w:rFonts w:ascii="Times New Roman" w:hAnsi="Times New Roman" w:cs="Times New Roman"/>
            <w:sz w:val="28"/>
            <w:szCs w:val="28"/>
          </w:rPr>
          <w:t>пункте 2.35 раздела 2</w:t>
        </w:r>
      </w:hyperlink>
      <w:r w:rsidRPr="00ED692B">
        <w:rPr>
          <w:rFonts w:ascii="Times New Roman" w:hAnsi="Times New Roman" w:cs="Times New Roman"/>
          <w:sz w:val="28"/>
          <w:szCs w:val="28"/>
        </w:rPr>
        <w:t xml:space="preserve"> Порядка, Министерство заключает с </w:t>
      </w:r>
      <w:r w:rsidR="00BB26F4" w:rsidRPr="00ED692B">
        <w:rPr>
          <w:rFonts w:ascii="Times New Roman" w:hAnsi="Times New Roman" w:cs="Times New Roman"/>
          <w:sz w:val="28"/>
          <w:szCs w:val="28"/>
        </w:rPr>
        <w:t>З</w:t>
      </w:r>
      <w:r w:rsidRPr="00ED692B">
        <w:rPr>
          <w:rFonts w:ascii="Times New Roman" w:hAnsi="Times New Roman" w:cs="Times New Roman"/>
          <w:sz w:val="28"/>
          <w:szCs w:val="28"/>
        </w:rPr>
        <w:t xml:space="preserve">аявителем </w:t>
      </w:r>
      <w:r w:rsidR="00193F1C" w:rsidRPr="00ED692B">
        <w:rPr>
          <w:rFonts w:ascii="Times New Roman" w:hAnsi="Times New Roman" w:cs="Times New Roman"/>
          <w:sz w:val="28"/>
          <w:szCs w:val="28"/>
        </w:rPr>
        <w:t xml:space="preserve">Соглашение </w:t>
      </w:r>
      <w:r w:rsidR="00F6716C" w:rsidRPr="00ED692B">
        <w:rPr>
          <w:rFonts w:ascii="Times New Roman" w:hAnsi="Times New Roman" w:cs="Times New Roman"/>
          <w:sz w:val="28"/>
          <w:szCs w:val="28"/>
        </w:rPr>
        <w:t xml:space="preserve">в системе «Электронный бюджет» </w:t>
      </w:r>
      <w:r w:rsidR="00F6716C">
        <w:rPr>
          <w:rFonts w:ascii="Times New Roman" w:hAnsi="Times New Roman" w:cs="Times New Roman"/>
          <w:sz w:val="28"/>
          <w:szCs w:val="28"/>
        </w:rPr>
        <w:t xml:space="preserve">                            </w:t>
      </w:r>
      <w:r w:rsidR="00F6716C" w:rsidRPr="00ED692B">
        <w:rPr>
          <w:rFonts w:ascii="Times New Roman" w:hAnsi="Times New Roman" w:cs="Times New Roman"/>
          <w:sz w:val="28"/>
          <w:szCs w:val="28"/>
        </w:rPr>
        <w:t>(при наличии технической возможности)</w:t>
      </w:r>
      <w:r w:rsidR="00F6716C">
        <w:rPr>
          <w:rFonts w:ascii="Times New Roman" w:hAnsi="Times New Roman" w:cs="Times New Roman"/>
          <w:sz w:val="28"/>
          <w:szCs w:val="28"/>
        </w:rPr>
        <w:t xml:space="preserve"> </w:t>
      </w:r>
      <w:r w:rsidR="00193F1C" w:rsidRPr="00ED692B">
        <w:rPr>
          <w:rFonts w:ascii="Times New Roman" w:hAnsi="Times New Roman" w:cs="Times New Roman"/>
          <w:sz w:val="28"/>
          <w:szCs w:val="28"/>
        </w:rPr>
        <w:t>по типовой форме, утвержденной Министерством финансов Российской Федерации</w:t>
      </w:r>
      <w:r w:rsidRPr="00ED692B">
        <w:rPr>
          <w:rFonts w:ascii="Times New Roman" w:hAnsi="Times New Roman" w:cs="Times New Roman"/>
          <w:sz w:val="28"/>
          <w:szCs w:val="28"/>
        </w:rPr>
        <w:t>.</w:t>
      </w:r>
    </w:p>
    <w:p w14:paraId="60D7BAC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3.2. Обязательными условиями Соглашения в том числе являются:</w:t>
      </w:r>
    </w:p>
    <w:p w14:paraId="4F266F04" w14:textId="08C0C9B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согласие грантополучателя на осуществление Министерством проверки соблюдения грантополучателем условий и порядка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том числе в части достижения результатов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а также проверки органами государственного финансового контроля в соответствии со </w:t>
      </w:r>
      <w:hyperlink r:id="rId33">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и </w:t>
      </w:r>
      <w:hyperlink r:id="rId34">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107DC1CD" w14:textId="50AB7D7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условие о запрете приобретения грантополучателем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с достижением результатов предоставления этих средств иных операций;</w:t>
      </w:r>
    </w:p>
    <w:p w14:paraId="438084AD" w14:textId="568F8EE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согласие лиц, получающих средства на основании договоров (соглашений), заключенных в целях исполнения обязательств по Соглашению,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осуществление Министерством проверки соблюдения получателями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условий и порядка предоставления грантов, в том числе в части достижения результата предоставления грантов, а также проверки органами государственного финансового контроля в соответствии со </w:t>
      </w:r>
      <w:hyperlink r:id="rId35">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w:t>
      </w:r>
      <w:hyperlink r:id="rId36">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346ECB52" w14:textId="7536020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запрет на приобретение лицами, получающими средства на основании договоров (соглашений), заключенных в целях исполнения обязательств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Соглашению, за счет полученных из бюджета Белгородской области средств иностранной валюты, за исключением операций, осуществляемых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валютным законодательством Российской Федерации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при закупке (поставке) высокотехнологичного импортного оборудования, сырья и комплектующих изделий;</w:t>
      </w:r>
    </w:p>
    <w:p w14:paraId="197AE6E7" w14:textId="33AB44B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ответственность за нарушение сельскохозяйственным потребительским кооперативом, в неделимый фонд которого грантополучатель внес часть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графика реализации и плана расходов, предлагаемых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w:t>
      </w:r>
      <w:proofErr w:type="spellStart"/>
      <w:r w:rsidRPr="00ED692B">
        <w:rPr>
          <w:rFonts w:ascii="Times New Roman" w:hAnsi="Times New Roman" w:cs="Times New Roman"/>
          <w:sz w:val="28"/>
          <w:szCs w:val="28"/>
        </w:rPr>
        <w:t>софинансированию</w:t>
      </w:r>
      <w:proofErr w:type="spellEnd"/>
      <w:r w:rsidRPr="00ED692B">
        <w:rPr>
          <w:rFonts w:ascii="Times New Roman" w:hAnsi="Times New Roman" w:cs="Times New Roman"/>
          <w:sz w:val="28"/>
          <w:szCs w:val="28"/>
        </w:rPr>
        <w:t xml:space="preserve">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перечисляемых грантополучателем, проекта (бизнес-плана), предусматривающего ведение рентабельного производства и увеличение объема реализуемой сельскохозяйственной продукции своих членов, несет грантополучатель;</w:t>
      </w:r>
    </w:p>
    <w:p w14:paraId="1AF8E4CB" w14:textId="43274A9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текущем году на цели, указанные в </w:t>
      </w:r>
      <w:hyperlink w:anchor="P89">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 приводящего к невозможности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в размере, указанном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Соглашении, Министерство осуществляет с грантополучателем согласование новых условий Соглашения или расторгает указанное Соглашение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недостижении согласия по новым условиям.</w:t>
      </w:r>
    </w:p>
    <w:p w14:paraId="596DEE0D" w14:textId="2C2141CF" w:rsidR="00901185" w:rsidRPr="00ED692B" w:rsidRDefault="00901185" w:rsidP="00901185">
      <w:pPr>
        <w:pStyle w:val="ConsPlusNormal"/>
        <w:ind w:firstLine="540"/>
        <w:jc w:val="both"/>
        <w:rPr>
          <w:rFonts w:ascii="Times New Roman" w:hAnsi="Times New Roman" w:cs="Times New Roman"/>
          <w:sz w:val="28"/>
          <w:szCs w:val="28"/>
        </w:rPr>
      </w:pPr>
      <w:bookmarkStart w:id="39" w:name="P531"/>
      <w:bookmarkEnd w:id="39"/>
      <w:r w:rsidRPr="00ED692B">
        <w:rPr>
          <w:rFonts w:ascii="Times New Roman" w:hAnsi="Times New Roman" w:cs="Times New Roman"/>
          <w:sz w:val="28"/>
          <w:szCs w:val="28"/>
        </w:rPr>
        <w:t>3.3. Заявитель, в отношении которого принято решение о предоставлении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признается уклонившимся от заключения Соглашения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случае </w:t>
      </w:r>
      <w:proofErr w:type="spellStart"/>
      <w:r w:rsidRPr="00ED692B">
        <w:rPr>
          <w:rFonts w:ascii="Times New Roman" w:hAnsi="Times New Roman" w:cs="Times New Roman"/>
          <w:sz w:val="28"/>
          <w:szCs w:val="28"/>
        </w:rPr>
        <w:t>неподписания</w:t>
      </w:r>
      <w:proofErr w:type="spellEnd"/>
      <w:r w:rsidRPr="00ED692B">
        <w:rPr>
          <w:rFonts w:ascii="Times New Roman" w:hAnsi="Times New Roman" w:cs="Times New Roman"/>
          <w:sz w:val="28"/>
          <w:szCs w:val="28"/>
        </w:rPr>
        <w:t xml:space="preserve"> Соглашения в течение 2 (двух) рабочих дней со дня поступления Соглашения на подписание в систему </w:t>
      </w:r>
      <w:r w:rsidR="00916CF2" w:rsidRPr="00ED692B">
        <w:rPr>
          <w:rFonts w:ascii="Times New Roman" w:hAnsi="Times New Roman" w:cs="Times New Roman"/>
          <w:sz w:val="28"/>
          <w:szCs w:val="28"/>
        </w:rPr>
        <w:t xml:space="preserve">«Электронный </w:t>
      </w:r>
      <w:proofErr w:type="gramStart"/>
      <w:r w:rsidR="00916CF2" w:rsidRPr="00ED692B">
        <w:rPr>
          <w:rFonts w:ascii="Times New Roman" w:hAnsi="Times New Roman" w:cs="Times New Roman"/>
          <w:sz w:val="28"/>
          <w:szCs w:val="28"/>
        </w:rPr>
        <w:t>бюджет»</w:t>
      </w:r>
      <w:r w:rsidRPr="00ED692B">
        <w:rPr>
          <w:rFonts w:ascii="Times New Roman" w:hAnsi="Times New Roman" w:cs="Times New Roman"/>
          <w:sz w:val="28"/>
          <w:szCs w:val="28"/>
        </w:rPr>
        <w:t xml:space="preserve"> </w:t>
      </w:r>
      <w:r w:rsidR="00B043EE" w:rsidRPr="00ED692B">
        <w:rPr>
          <w:rFonts w:ascii="Times New Roman" w:hAnsi="Times New Roman" w:cs="Times New Roman"/>
          <w:sz w:val="28"/>
          <w:szCs w:val="28"/>
        </w:rPr>
        <w:t xml:space="preserve">  </w:t>
      </w:r>
      <w:proofErr w:type="gramEnd"/>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w:t>
      </w:r>
      <w:proofErr w:type="spellStart"/>
      <w:r w:rsidRPr="00ED692B">
        <w:rPr>
          <w:rFonts w:ascii="Times New Roman" w:hAnsi="Times New Roman" w:cs="Times New Roman"/>
          <w:sz w:val="28"/>
          <w:szCs w:val="28"/>
        </w:rPr>
        <w:t>ненаправления</w:t>
      </w:r>
      <w:proofErr w:type="spellEnd"/>
      <w:r w:rsidRPr="00ED692B">
        <w:rPr>
          <w:rFonts w:ascii="Times New Roman" w:hAnsi="Times New Roman" w:cs="Times New Roman"/>
          <w:sz w:val="28"/>
          <w:szCs w:val="28"/>
        </w:rPr>
        <w:t xml:space="preserve"> заявителем возражений по проекту Соглашения.</w:t>
      </w:r>
    </w:p>
    <w:p w14:paraId="69524C4D" w14:textId="048F82D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случае признания заявителя, прошедшего отбор, уклонившимся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заключения Соглашения Министерство вносит изменения в Приказ.</w:t>
      </w:r>
    </w:p>
    <w:p w14:paraId="15460F2D" w14:textId="3CC8A4F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3.4. В случаях, установленных Порядком, Министерство заключает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грантополучателем дополнительное соглашение к Соглашению, предусматривающее внесение в него изменений, его расторжение в системе </w:t>
      </w:r>
      <w:r w:rsidR="00916CF2" w:rsidRPr="00ED692B">
        <w:rPr>
          <w:rFonts w:ascii="Times New Roman" w:hAnsi="Times New Roman" w:cs="Times New Roman"/>
          <w:sz w:val="28"/>
          <w:szCs w:val="28"/>
        </w:rPr>
        <w:t>«Электронный бюджет»</w:t>
      </w:r>
      <w:r w:rsidR="003F7342" w:rsidRPr="00ED692B">
        <w:rPr>
          <w:rFonts w:ascii="Times New Roman" w:hAnsi="Times New Roman" w:cs="Times New Roman"/>
          <w:sz w:val="28"/>
          <w:szCs w:val="28"/>
        </w:rPr>
        <w:t xml:space="preserve"> (при наличии технической возможности)</w:t>
      </w:r>
      <w:r w:rsidRPr="00ED692B">
        <w:rPr>
          <w:rFonts w:ascii="Times New Roman" w:hAnsi="Times New Roman" w:cs="Times New Roman"/>
          <w:sz w:val="28"/>
          <w:szCs w:val="28"/>
        </w:rPr>
        <w:t>, по форме, утвержденной Министерством финансов Российской Федерации.</w:t>
      </w:r>
    </w:p>
    <w:p w14:paraId="3BC0E5B9" w14:textId="0C3672D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При реорганизации получателя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являющегося юридическим лицом, в форме слияния, присоединения или преобразования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Соглашении юридического лица, являющегося правопреемником. В случае избрания нового главы крестьянского (фермерского) хозяйства также заключается дополнительное соглашение к Соглашению с новым правопреемником.</w:t>
      </w:r>
    </w:p>
    <w:p w14:paraId="7239C2C5" w14:textId="306CA5F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реорганизации грантополучателя, являющегося юридическим лицом,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r:id="rId37">
        <w:r w:rsidRPr="00ED692B">
          <w:rPr>
            <w:rFonts w:ascii="Times New Roman" w:hAnsi="Times New Roman" w:cs="Times New Roman"/>
            <w:sz w:val="28"/>
            <w:szCs w:val="28"/>
          </w:rPr>
          <w:t>абзацем вторым пункта 5 статьи 23</w:t>
        </w:r>
      </w:hyperlink>
      <w:r w:rsidRPr="00ED692B">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 xml:space="preserve">об исполнении обязательств по Соглашению с отражением информации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не исполненных грантополучателем обязательствах, источником финансового обеспечения которых является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и возврате неиспользованного остатка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соответствующий бюджет бюджетной системы Российской Федерации;</w:t>
      </w:r>
    </w:p>
    <w:p w14:paraId="7ADEAD8F" w14:textId="10708B6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При прекращении деятельности получателя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являющегося индивидуальным предпринимателем, осуществляющим деятельность в качестве главы крестьянского (фермерского) хозяйства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r:id="rId38">
        <w:r w:rsidRPr="00ED692B">
          <w:rPr>
            <w:rFonts w:ascii="Times New Roman" w:hAnsi="Times New Roman" w:cs="Times New Roman"/>
            <w:sz w:val="28"/>
            <w:szCs w:val="28"/>
          </w:rPr>
          <w:t>абзацем вторым пункта 5 статьи 23</w:t>
        </w:r>
      </w:hyperlink>
      <w:r w:rsidRPr="00ED692B">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со </w:t>
      </w:r>
      <w:hyperlink r:id="rId39">
        <w:r w:rsidRPr="00ED692B">
          <w:rPr>
            <w:rFonts w:ascii="Times New Roman" w:hAnsi="Times New Roman" w:cs="Times New Roman"/>
            <w:sz w:val="28"/>
            <w:szCs w:val="28"/>
          </w:rPr>
          <w:t>статьей 18</w:t>
        </w:r>
      </w:hyperlink>
      <w:r w:rsidRPr="00ED692B">
        <w:rPr>
          <w:rFonts w:ascii="Times New Roman" w:hAnsi="Times New Roman" w:cs="Times New Roman"/>
          <w:sz w:val="28"/>
          <w:szCs w:val="28"/>
        </w:rPr>
        <w:t xml:space="preserve"> Федерального закона от 2 июля 2021 года </w:t>
      </w:r>
      <w:r w:rsidR="00063441">
        <w:rPr>
          <w:rFonts w:ascii="Times New Roman" w:hAnsi="Times New Roman" w:cs="Times New Roman"/>
          <w:sz w:val="28"/>
          <w:szCs w:val="28"/>
        </w:rPr>
        <w:br/>
      </w:r>
      <w:r w:rsidRPr="00ED692B">
        <w:rPr>
          <w:rFonts w:ascii="Times New Roman" w:hAnsi="Times New Roman" w:cs="Times New Roman"/>
          <w:sz w:val="28"/>
          <w:szCs w:val="28"/>
        </w:rPr>
        <w:t xml:space="preserve">№ 299-ФЗ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крестьянском (фермерском) хозяйстве</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Соглашение вносятся изменения путем заключения дополнительного соглашения к Соглашению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части перемены лица в обязательстве с указанием стороны в Соглашении иного лица, являющегося правопреемником.</w:t>
      </w:r>
    </w:p>
    <w:p w14:paraId="4BB54760" w14:textId="34D4C89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3.5. 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предоставляемого на основании Соглашения в порядке, определенном правилами казначейского сопровождения средств в валюте Российской Федерации, и в течение 3 (трех) рабочих дней представляет в Министерство документ/документы, выданный(</w:t>
      </w:r>
      <w:proofErr w:type="spellStart"/>
      <w:r w:rsidRPr="00ED692B">
        <w:rPr>
          <w:rFonts w:ascii="Times New Roman" w:hAnsi="Times New Roman" w:cs="Times New Roman"/>
          <w:sz w:val="28"/>
          <w:szCs w:val="28"/>
        </w:rPr>
        <w:t>ые</w:t>
      </w:r>
      <w:proofErr w:type="spellEnd"/>
      <w:r w:rsidRPr="00ED692B">
        <w:rPr>
          <w:rFonts w:ascii="Times New Roman" w:hAnsi="Times New Roman" w:cs="Times New Roman"/>
          <w:sz w:val="28"/>
          <w:szCs w:val="28"/>
        </w:rPr>
        <w:t>) территориальным органом Федерального казначейства, подтверждающий(</w:t>
      </w:r>
      <w:proofErr w:type="spellStart"/>
      <w:r w:rsidRPr="00ED692B">
        <w:rPr>
          <w:rFonts w:ascii="Times New Roman" w:hAnsi="Times New Roman" w:cs="Times New Roman"/>
          <w:sz w:val="28"/>
          <w:szCs w:val="28"/>
        </w:rPr>
        <w:t>ие</w:t>
      </w:r>
      <w:proofErr w:type="spellEnd"/>
      <w:r w:rsidRPr="00ED692B">
        <w:rPr>
          <w:rFonts w:ascii="Times New Roman" w:hAnsi="Times New Roman" w:cs="Times New Roman"/>
          <w:sz w:val="28"/>
          <w:szCs w:val="28"/>
        </w:rPr>
        <w:t>) открытие лицевого счета, с его реквизитами.</w:t>
      </w:r>
    </w:p>
    <w:p w14:paraId="0480149B" w14:textId="334E0D1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3.6. Перечисление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открытый в УФК по Белгородской области.</w:t>
      </w:r>
    </w:p>
    <w:p w14:paraId="40A332E9" w14:textId="367F28E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3.7. Грантополучатель обязан использовать средства гранта </w:t>
      </w:r>
      <w:r w:rsidR="00916CF2" w:rsidRPr="00ED692B">
        <w:rPr>
          <w:rFonts w:ascii="Times New Roman" w:hAnsi="Times New Roman" w:cs="Times New Roman"/>
          <w:sz w:val="28"/>
          <w:szCs w:val="28"/>
        </w:rPr>
        <w:t>«</w:t>
      </w:r>
      <w:proofErr w:type="spellStart"/>
      <w:r w:rsidRPr="00ED692B">
        <w:rPr>
          <w:rFonts w:ascii="Times New Roman" w:hAnsi="Times New Roman" w:cs="Times New Roman"/>
          <w:sz w:val="28"/>
          <w:szCs w:val="28"/>
        </w:rPr>
        <w:t>Агростарап</w:t>
      </w:r>
      <w:proofErr w:type="spellEnd"/>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по целевому назначению в соответствии с заключенным Соглашением.</w:t>
      </w:r>
    </w:p>
    <w:p w14:paraId="4FE4DBC0" w14:textId="3C0C18F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3.8. Крестьянское (фермерское) хозяйство или индивидуальный предприниматель, получившие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а также сельскохозяйственный потребительский кооператив, получивший часть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на цели формирования неделимого фонда, обязаны осуществлять деятельность в течение не менее 5 (пяти) лет с даты получения указанных средств, достигнуть показателей деятельности, предусмотренных проектом создания и (или) развития хозяйства и заключенным Соглашением, и ежегодно представлять в Министерство отчетность о результатах своей деятельности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форме и в срок, предусмотренные Соглашением.</w:t>
      </w:r>
    </w:p>
    <w:p w14:paraId="19CF3D0E" w14:textId="4ECCB56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3.9. Реализация, передача в аренду и (или) отчуждение имущества, приобретенного крестьянским (фермерским) хозяйством или индивидуальным предпринимателем и сельскохозяйственным потребительским кооперативом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w:t>
      </w:r>
      <w:r w:rsidR="008F11E1" w:rsidRPr="00ED692B">
        <w:rPr>
          <w:rFonts w:ascii="Times New Roman" w:hAnsi="Times New Roman" w:cs="Times New Roman"/>
          <w:sz w:val="28"/>
          <w:szCs w:val="28"/>
        </w:rPr>
        <w:t>использованием</w:t>
      </w:r>
      <w:r w:rsidRPr="00ED692B">
        <w:rPr>
          <w:rFonts w:ascii="Times New Roman" w:hAnsi="Times New Roman" w:cs="Times New Roman"/>
          <w:sz w:val="28"/>
          <w:szCs w:val="28"/>
        </w:rPr>
        <w:t xml:space="preserve">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допускаются только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при согласовании с Министерством, а также при условии </w:t>
      </w:r>
      <w:proofErr w:type="spellStart"/>
      <w:r w:rsidRPr="00ED692B">
        <w:rPr>
          <w:rFonts w:ascii="Times New Roman" w:hAnsi="Times New Roman" w:cs="Times New Roman"/>
          <w:sz w:val="28"/>
          <w:szCs w:val="28"/>
        </w:rPr>
        <w:t>неухудшения</w:t>
      </w:r>
      <w:proofErr w:type="spellEnd"/>
      <w:r w:rsidRPr="00ED692B">
        <w:rPr>
          <w:rFonts w:ascii="Times New Roman" w:hAnsi="Times New Roman" w:cs="Times New Roman"/>
          <w:sz w:val="28"/>
          <w:szCs w:val="28"/>
        </w:rPr>
        <w:t xml:space="preserve"> плановых </w:t>
      </w:r>
      <w:r w:rsidRPr="00ED692B">
        <w:rPr>
          <w:rFonts w:ascii="Times New Roman" w:hAnsi="Times New Roman" w:cs="Times New Roman"/>
          <w:sz w:val="28"/>
          <w:szCs w:val="28"/>
        </w:rPr>
        <w:lastRenderedPageBreak/>
        <w:t xml:space="preserve">показателей деятельности, предусмотренных проектом создания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развития хозяйства и Соглашением.</w:t>
      </w:r>
    </w:p>
    <w:p w14:paraId="3E65EF91" w14:textId="6F2DD6B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Имущество должно использоваться в финансово-хозяйственной деятельности крестьянского (фермерского) хозяйства или индивидуального предпринимателя и сельскохозяйственного потребительского кооператива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участием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и находиться по адресу его основных производственных фондов, указанному в заключенном Соглашении.</w:t>
      </w:r>
    </w:p>
    <w:p w14:paraId="67A47154" w14:textId="44167F1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если имущество, приобретенное с использованием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утрачено, испорчено либо выведено из строя до состояния,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w:t>
      </w:r>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котором произошло указанное событие.</w:t>
      </w:r>
    </w:p>
    <w:p w14:paraId="2A9C93AF" w14:textId="36595AB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3.10. Приобретение имущества, ранее приобретенного с </w:t>
      </w:r>
      <w:r w:rsidR="008F11E1" w:rsidRPr="00ED692B">
        <w:rPr>
          <w:rFonts w:ascii="Times New Roman" w:hAnsi="Times New Roman" w:cs="Times New Roman"/>
          <w:sz w:val="28"/>
          <w:szCs w:val="28"/>
        </w:rPr>
        <w:t>использование</w:t>
      </w:r>
      <w:r w:rsidRPr="00ED692B">
        <w:rPr>
          <w:rFonts w:ascii="Times New Roman" w:hAnsi="Times New Roman" w:cs="Times New Roman"/>
          <w:sz w:val="28"/>
          <w:szCs w:val="28"/>
        </w:rPr>
        <w:t>м средств государственной поддержки, за счет средств гранта «</w:t>
      </w:r>
      <w:proofErr w:type="spellStart"/>
      <w:proofErr w:type="gram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B043EE" w:rsidRPr="00ED692B">
        <w:rPr>
          <w:rFonts w:ascii="Times New Roman" w:hAnsi="Times New Roman" w:cs="Times New Roman"/>
          <w:sz w:val="28"/>
          <w:szCs w:val="28"/>
        </w:rPr>
        <w:t xml:space="preserve">  </w:t>
      </w:r>
      <w:proofErr w:type="gramEnd"/>
      <w:r w:rsidR="00B043EE"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допускается.</w:t>
      </w:r>
    </w:p>
    <w:p w14:paraId="53DA7731" w14:textId="3B976B0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3.11. </w:t>
      </w:r>
      <w:r w:rsidR="008F11E1" w:rsidRPr="00ED692B">
        <w:rPr>
          <w:rFonts w:ascii="Times New Roman" w:hAnsi="Times New Roman" w:cs="Times New Roman"/>
          <w:sz w:val="28"/>
          <w:szCs w:val="28"/>
        </w:rPr>
        <w:t xml:space="preserve">Грантополучатель обязуется осуществлять свою деятельность </w:t>
      </w:r>
      <w:r w:rsidR="00B043EE" w:rsidRPr="00ED692B">
        <w:rPr>
          <w:rFonts w:ascii="Times New Roman" w:hAnsi="Times New Roman" w:cs="Times New Roman"/>
          <w:sz w:val="28"/>
          <w:szCs w:val="28"/>
        </w:rPr>
        <w:t xml:space="preserve">                               </w:t>
      </w:r>
      <w:r w:rsidR="008F11E1" w:rsidRPr="00ED692B">
        <w:rPr>
          <w:rFonts w:ascii="Times New Roman" w:hAnsi="Times New Roman" w:cs="Times New Roman"/>
          <w:sz w:val="28"/>
          <w:szCs w:val="28"/>
        </w:rPr>
        <w:t xml:space="preserve">и представлять отчетность о реализации проекта грантополучателя, </w:t>
      </w:r>
      <w:r w:rsidR="00B043EE" w:rsidRPr="00ED692B">
        <w:rPr>
          <w:rFonts w:ascii="Times New Roman" w:hAnsi="Times New Roman" w:cs="Times New Roman"/>
          <w:sz w:val="28"/>
          <w:szCs w:val="28"/>
        </w:rPr>
        <w:t xml:space="preserve">                                        </w:t>
      </w:r>
      <w:r w:rsidR="008F11E1" w:rsidRPr="00ED692B">
        <w:rPr>
          <w:rFonts w:ascii="Times New Roman" w:hAnsi="Times New Roman" w:cs="Times New Roman"/>
          <w:sz w:val="28"/>
          <w:szCs w:val="28"/>
        </w:rPr>
        <w:t xml:space="preserve">о сохранении созданных рабочих мест для трудоустройства на постоянную работу новых работников в рамках реализации проекта создания </w:t>
      </w:r>
      <w:r w:rsidR="00B043EE" w:rsidRPr="00ED692B">
        <w:rPr>
          <w:rFonts w:ascii="Times New Roman" w:hAnsi="Times New Roman" w:cs="Times New Roman"/>
          <w:sz w:val="28"/>
          <w:szCs w:val="28"/>
        </w:rPr>
        <w:t xml:space="preserve">                                               </w:t>
      </w:r>
      <w:r w:rsidR="008F11E1" w:rsidRPr="00ED692B">
        <w:rPr>
          <w:rFonts w:ascii="Times New Roman" w:hAnsi="Times New Roman" w:cs="Times New Roman"/>
          <w:sz w:val="28"/>
          <w:szCs w:val="28"/>
        </w:rPr>
        <w:t xml:space="preserve">и (или) развития хозяйства в Министерство, а также обеспечить ежегодный прирост объема производства сельскохозяйственной продукции в размере </w:t>
      </w:r>
      <w:r w:rsidR="00B043EE" w:rsidRPr="00ED692B">
        <w:rPr>
          <w:rFonts w:ascii="Times New Roman" w:hAnsi="Times New Roman" w:cs="Times New Roman"/>
          <w:sz w:val="28"/>
          <w:szCs w:val="28"/>
        </w:rPr>
        <w:t xml:space="preserve">                                       </w:t>
      </w:r>
      <w:r w:rsidR="008F11E1" w:rsidRPr="00ED692B">
        <w:rPr>
          <w:rFonts w:ascii="Times New Roman" w:hAnsi="Times New Roman" w:cs="Times New Roman"/>
          <w:sz w:val="28"/>
          <w:szCs w:val="28"/>
        </w:rPr>
        <w:t>не менее чем 10 процентов в течение не менее чем 5 (пяти) лет с даты получения гранта «</w:t>
      </w:r>
      <w:proofErr w:type="spellStart"/>
      <w:r w:rsidR="008F11E1" w:rsidRPr="00ED692B">
        <w:rPr>
          <w:rFonts w:ascii="Times New Roman" w:hAnsi="Times New Roman" w:cs="Times New Roman"/>
          <w:sz w:val="28"/>
          <w:szCs w:val="28"/>
        </w:rPr>
        <w:t>Агростартап</w:t>
      </w:r>
      <w:proofErr w:type="spellEnd"/>
      <w:r w:rsidR="008F11E1" w:rsidRPr="00ED692B">
        <w:rPr>
          <w:rFonts w:ascii="Times New Roman" w:hAnsi="Times New Roman" w:cs="Times New Roman"/>
          <w:sz w:val="28"/>
          <w:szCs w:val="28"/>
        </w:rPr>
        <w:t>». Данное обязательство отражается в Соглашении</w:t>
      </w:r>
      <w:r w:rsidRPr="00ED692B">
        <w:rPr>
          <w:rFonts w:ascii="Times New Roman" w:hAnsi="Times New Roman" w:cs="Times New Roman"/>
          <w:sz w:val="28"/>
          <w:szCs w:val="28"/>
        </w:rPr>
        <w:t>.</w:t>
      </w:r>
    </w:p>
    <w:p w14:paraId="7F1B6BB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3.12. Грантополучатель обязуется обеспечить целевое использование средств сельскохозяйственным потребительским кооперативом части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внесенной им в неделимый фонд сельскохозяйственного потребительского кооператива, членом которого он является.</w:t>
      </w:r>
    </w:p>
    <w:p w14:paraId="5A0122CD" w14:textId="54F4C35C" w:rsidR="00901185" w:rsidRPr="00ED692B" w:rsidRDefault="00901185" w:rsidP="00901185">
      <w:pPr>
        <w:pStyle w:val="ConsPlusNormal"/>
        <w:ind w:firstLine="540"/>
        <w:jc w:val="both"/>
        <w:rPr>
          <w:rFonts w:ascii="Times New Roman" w:hAnsi="Times New Roman" w:cs="Times New Roman"/>
          <w:sz w:val="28"/>
          <w:szCs w:val="28"/>
        </w:rPr>
      </w:pPr>
      <w:bookmarkStart w:id="40" w:name="P549"/>
      <w:bookmarkEnd w:id="40"/>
      <w:r w:rsidRPr="00ED692B">
        <w:rPr>
          <w:rFonts w:ascii="Times New Roman" w:hAnsi="Times New Roman" w:cs="Times New Roman"/>
          <w:sz w:val="28"/>
          <w:szCs w:val="28"/>
        </w:rPr>
        <w:t xml:space="preserve">3.13. Согласно </w:t>
      </w:r>
      <w:hyperlink r:id="rId40">
        <w:r w:rsidRPr="00ED692B">
          <w:rPr>
            <w:rFonts w:ascii="Times New Roman" w:hAnsi="Times New Roman" w:cs="Times New Roman"/>
            <w:sz w:val="28"/>
            <w:szCs w:val="28"/>
          </w:rPr>
          <w:t>Правилам</w:t>
        </w:r>
      </w:hyperlink>
      <w:r w:rsidRPr="00ED692B">
        <w:rPr>
          <w:rFonts w:ascii="Times New Roman" w:hAnsi="Times New Roman" w:cs="Times New Roman"/>
          <w:sz w:val="28"/>
          <w:szCs w:val="28"/>
        </w:rPr>
        <w:t xml:space="preserve"> предоставления и распределения субсидий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федерального бюджета бюджетам субъектов Российской Федерации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создание системы поддержки фермеров и развитие сельской кооперации, приведенных в приложении № 6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5234781C" w14:textId="4041628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00DA2FCF" w:rsidRPr="00ED692B">
        <w:rPr>
          <w:rFonts w:ascii="Times New Roman" w:hAnsi="Times New Roman" w:cs="Times New Roman"/>
          <w:sz w:val="28"/>
          <w:szCs w:val="28"/>
        </w:rPr>
        <w:t>крестьянскими (фермерскими) хозяйствами реализованы проекты создания и (или) развития хозяйства за счет средств гранта «</w:t>
      </w:r>
      <w:proofErr w:type="spellStart"/>
      <w:r w:rsidR="00DA2FCF" w:rsidRPr="00ED692B">
        <w:rPr>
          <w:rFonts w:ascii="Times New Roman" w:hAnsi="Times New Roman" w:cs="Times New Roman"/>
          <w:sz w:val="28"/>
          <w:szCs w:val="28"/>
        </w:rPr>
        <w:t>Агростартап</w:t>
      </w:r>
      <w:proofErr w:type="spellEnd"/>
      <w:r w:rsidR="00DA2FCF" w:rsidRPr="00ED692B">
        <w:rPr>
          <w:rFonts w:ascii="Times New Roman" w:hAnsi="Times New Roman" w:cs="Times New Roman"/>
          <w:sz w:val="28"/>
          <w:szCs w:val="28"/>
        </w:rPr>
        <w:t>», обеспечившие не менее чем в течение 5 лет с даты его получения ежегодный прирост объема производства сельскохозяйственной продукции (единиц</w:t>
      </w:r>
      <w:r w:rsidRPr="00ED692B">
        <w:rPr>
          <w:rFonts w:ascii="Times New Roman" w:hAnsi="Times New Roman" w:cs="Times New Roman"/>
          <w:sz w:val="28"/>
          <w:szCs w:val="28"/>
        </w:rPr>
        <w:t>).</w:t>
      </w:r>
    </w:p>
    <w:p w14:paraId="41F0B818" w14:textId="2DA1AF8B" w:rsidR="00901185" w:rsidRPr="00ED692B" w:rsidRDefault="00901185" w:rsidP="00901185">
      <w:pPr>
        <w:pStyle w:val="ConsPlusNormal"/>
        <w:ind w:firstLine="540"/>
        <w:jc w:val="both"/>
        <w:rPr>
          <w:rFonts w:ascii="Times New Roman" w:hAnsi="Times New Roman" w:cs="Times New Roman"/>
          <w:sz w:val="28"/>
          <w:szCs w:val="28"/>
        </w:rPr>
      </w:pPr>
      <w:bookmarkStart w:id="41" w:name="P552"/>
      <w:bookmarkEnd w:id="41"/>
      <w:r w:rsidRPr="00ED692B">
        <w:rPr>
          <w:rFonts w:ascii="Times New Roman" w:hAnsi="Times New Roman" w:cs="Times New Roman"/>
          <w:sz w:val="28"/>
          <w:szCs w:val="28"/>
        </w:rPr>
        <w:t>3.14. Характеристикой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является количество принятых новых постоянных работников в году получения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сведения о которых подтверждаются справкой налогового органа, и сохранение рабочих мест в течение 5 (пяти) лет со дня поступления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на лицевой счет, открытый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территориальном органе Федерального казначейства. Точная дата завершения </w:t>
      </w:r>
      <w:r w:rsidRPr="00ED692B">
        <w:rPr>
          <w:rFonts w:ascii="Times New Roman" w:hAnsi="Times New Roman" w:cs="Times New Roman"/>
          <w:sz w:val="28"/>
          <w:szCs w:val="28"/>
        </w:rPr>
        <w:lastRenderedPageBreak/>
        <w:t>и конкретное значение характеристики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устанавливаются Министерством в Соглашении исходя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расчета </w:t>
      </w:r>
      <w:r w:rsidR="003062B8" w:rsidRPr="00ED692B">
        <w:rPr>
          <w:rFonts w:ascii="Times New Roman" w:hAnsi="Times New Roman" w:cs="Times New Roman"/>
          <w:sz w:val="28"/>
          <w:szCs w:val="28"/>
        </w:rPr>
        <w:t xml:space="preserve">не </w:t>
      </w:r>
      <w:r w:rsidRPr="00ED692B">
        <w:rPr>
          <w:rFonts w:ascii="Times New Roman" w:hAnsi="Times New Roman" w:cs="Times New Roman"/>
          <w:sz w:val="28"/>
          <w:szCs w:val="28"/>
        </w:rPr>
        <w:t>менее 2 новых постоянных работников, если сумма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составляет 2 млн рублей или более, и не менее 1 нового постоянного работника, если сумма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составляет менее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2 млн рублей (при этом глава крестьянского (фермерского) хозяйства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индивидуальный предприниматель учитываются в качестве новых постоянных работников).</w:t>
      </w:r>
    </w:p>
    <w:p w14:paraId="4AD3361A" w14:textId="77777777" w:rsidR="00901185" w:rsidRPr="00ED692B" w:rsidRDefault="00901185" w:rsidP="00901185">
      <w:pPr>
        <w:pStyle w:val="ConsPlusNormal"/>
        <w:ind w:firstLine="540"/>
        <w:jc w:val="both"/>
        <w:rPr>
          <w:rFonts w:ascii="Times New Roman" w:hAnsi="Times New Roman" w:cs="Times New Roman"/>
          <w:sz w:val="28"/>
          <w:szCs w:val="28"/>
        </w:rPr>
      </w:pPr>
    </w:p>
    <w:p w14:paraId="23CF64EE"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4. Представление отчетности</w:t>
      </w:r>
    </w:p>
    <w:p w14:paraId="665FBE00" w14:textId="77777777" w:rsidR="00901185" w:rsidRPr="00ED692B" w:rsidRDefault="00901185" w:rsidP="00901185">
      <w:pPr>
        <w:pStyle w:val="ConsPlusNormal"/>
        <w:ind w:firstLine="540"/>
        <w:jc w:val="both"/>
        <w:rPr>
          <w:rFonts w:ascii="Times New Roman" w:hAnsi="Times New Roman" w:cs="Times New Roman"/>
          <w:sz w:val="28"/>
          <w:szCs w:val="28"/>
        </w:rPr>
      </w:pPr>
    </w:p>
    <w:p w14:paraId="0208E10B" w14:textId="0B590F4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4.1. </w:t>
      </w:r>
      <w:r w:rsidR="00DA2FCF" w:rsidRPr="00ED692B">
        <w:rPr>
          <w:rFonts w:ascii="Times New Roman" w:hAnsi="Times New Roman" w:cs="Times New Roman"/>
          <w:sz w:val="28"/>
          <w:szCs w:val="28"/>
        </w:rPr>
        <w:t>Грантополучатель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r w:rsidRPr="00ED692B">
        <w:rPr>
          <w:rFonts w:ascii="Times New Roman" w:hAnsi="Times New Roman" w:cs="Times New Roman"/>
          <w:sz w:val="28"/>
          <w:szCs w:val="28"/>
        </w:rPr>
        <w:t>:</w:t>
      </w:r>
    </w:p>
    <w:p w14:paraId="29AE0AB6" w14:textId="1365CEE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отчет о достижении значения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14DDA5F0" w14:textId="72AC32D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отчет об осуществлении расходов, источником финансового обеспечения которых является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53285633" w14:textId="440307A9" w:rsidR="00DA2FCF" w:rsidRPr="00ED692B" w:rsidRDefault="00DA2FCF"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если срок достижения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превышает 12 (двенадцать) месяцев, отчет, предусмотренный вторым абзацем настоящего пункта, представляется грантополучателем не реже одного раза в год (не позднее 10-го рабочего дня первого месяца года, следующего за отчетным годом).</w:t>
      </w:r>
    </w:p>
    <w:p w14:paraId="1633AD0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4.2. До истечения срока исполнения обязательств по Соглашению грантополучатель также представляет дополнительную отчетность:</w:t>
      </w:r>
    </w:p>
    <w:p w14:paraId="57827C6D" w14:textId="01E69FB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 Министерство представляются отчет(ы) по форме(</w:t>
      </w:r>
      <w:proofErr w:type="spellStart"/>
      <w:r w:rsidRPr="00ED692B">
        <w:rPr>
          <w:rFonts w:ascii="Times New Roman" w:hAnsi="Times New Roman" w:cs="Times New Roman"/>
          <w:sz w:val="28"/>
          <w:szCs w:val="28"/>
        </w:rPr>
        <w:t>ам</w:t>
      </w:r>
      <w:proofErr w:type="spellEnd"/>
      <w:r w:rsidRPr="00ED692B">
        <w:rPr>
          <w:rFonts w:ascii="Times New Roman" w:hAnsi="Times New Roman" w:cs="Times New Roman"/>
          <w:sz w:val="28"/>
          <w:szCs w:val="28"/>
        </w:rPr>
        <w:t>), утверждаемой(</w:t>
      </w:r>
      <w:proofErr w:type="spellStart"/>
      <w:r w:rsidRPr="00ED692B">
        <w:rPr>
          <w:rFonts w:ascii="Times New Roman" w:hAnsi="Times New Roman" w:cs="Times New Roman"/>
          <w:sz w:val="28"/>
          <w:szCs w:val="28"/>
        </w:rPr>
        <w:t>ым</w:t>
      </w:r>
      <w:proofErr w:type="spellEnd"/>
      <w:r w:rsidRPr="00ED692B">
        <w:rPr>
          <w:rFonts w:ascii="Times New Roman" w:hAnsi="Times New Roman" w:cs="Times New Roman"/>
          <w:sz w:val="28"/>
          <w:szCs w:val="28"/>
        </w:rPr>
        <w:t xml:space="preserve">) Министерством сельского хозяйства Российской Федерации (далее </w:t>
      </w:r>
      <w:r w:rsidR="00063441" w:rsidRPr="00ED692B">
        <w:rPr>
          <w:rFonts w:ascii="Times New Roman" w:hAnsi="Times New Roman" w:cs="Times New Roman"/>
          <w:sz w:val="28"/>
          <w:szCs w:val="28"/>
        </w:rPr>
        <w:t>–</w:t>
      </w:r>
      <w:r w:rsidRPr="00ED692B">
        <w:rPr>
          <w:rFonts w:ascii="Times New Roman" w:hAnsi="Times New Roman" w:cs="Times New Roman"/>
          <w:sz w:val="28"/>
          <w:szCs w:val="28"/>
        </w:rPr>
        <w:t xml:space="preserve"> МСХ РФ), в сроки и в порядке, которые устанавливаются приказом МСХ РФ и заключенным Соглашением;</w:t>
      </w:r>
    </w:p>
    <w:p w14:paraId="43EC3DFC" w14:textId="14333D5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администрации </w:t>
      </w:r>
      <w:r w:rsidR="003F7342" w:rsidRPr="00ED692B">
        <w:rPr>
          <w:rFonts w:ascii="Times New Roman" w:hAnsi="Times New Roman" w:cs="Times New Roman"/>
          <w:sz w:val="28"/>
          <w:szCs w:val="28"/>
        </w:rPr>
        <w:t xml:space="preserve">муниципального района, муниципального или городского округа </w:t>
      </w:r>
      <w:r w:rsidRPr="00ED692B">
        <w:rPr>
          <w:rFonts w:ascii="Times New Roman" w:hAnsi="Times New Roman" w:cs="Times New Roman"/>
          <w:sz w:val="28"/>
          <w:szCs w:val="28"/>
        </w:rPr>
        <w:t xml:space="preserve">Белгородской области и в Министерство представляется отчетность, первичная документация о выполнении производственных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экономических показателей, предусмотренных проектом создания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развития хозяйства и заключенным Соглашением, в сроки и в порядке, которые устанавливаются Соглашением.</w:t>
      </w:r>
    </w:p>
    <w:p w14:paraId="5912C4F6" w14:textId="76C8A70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4.3. Министерство в течение </w:t>
      </w:r>
      <w:r w:rsidR="00DA2FCF" w:rsidRPr="00ED692B">
        <w:rPr>
          <w:rFonts w:ascii="Times New Roman" w:hAnsi="Times New Roman" w:cs="Times New Roman"/>
          <w:sz w:val="28"/>
          <w:szCs w:val="28"/>
        </w:rPr>
        <w:t>2</w:t>
      </w:r>
      <w:r w:rsidRPr="00ED692B">
        <w:rPr>
          <w:rFonts w:ascii="Times New Roman" w:hAnsi="Times New Roman" w:cs="Times New Roman"/>
          <w:sz w:val="28"/>
          <w:szCs w:val="28"/>
        </w:rPr>
        <w:t>0 (д</w:t>
      </w:r>
      <w:r w:rsidR="00DA2FCF" w:rsidRPr="00ED692B">
        <w:rPr>
          <w:rFonts w:ascii="Times New Roman" w:hAnsi="Times New Roman" w:cs="Times New Roman"/>
          <w:sz w:val="28"/>
          <w:szCs w:val="28"/>
        </w:rPr>
        <w:t>вадцати</w:t>
      </w:r>
      <w:r w:rsidRPr="00ED692B">
        <w:rPr>
          <w:rFonts w:ascii="Times New Roman" w:hAnsi="Times New Roman" w:cs="Times New Roman"/>
          <w:sz w:val="28"/>
          <w:szCs w:val="28"/>
        </w:rPr>
        <w:t>)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p>
    <w:p w14:paraId="401AF818" w14:textId="644BA7C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 итогам проверки отчетов Министерство вправе запросить дополнительную информацию либо направить отчет на доработку в </w:t>
      </w:r>
      <w:proofErr w:type="gramStart"/>
      <w:r w:rsidRPr="00ED692B">
        <w:rPr>
          <w:rFonts w:ascii="Times New Roman" w:hAnsi="Times New Roman" w:cs="Times New Roman"/>
          <w:sz w:val="28"/>
          <w:szCs w:val="28"/>
        </w:rPr>
        <w:t xml:space="preserve">случае,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если в нем отсутствуют сведения, необходимые для принятия отчета, либо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эти сведения требуют уточнения.</w:t>
      </w:r>
    </w:p>
    <w:p w14:paraId="65AC8BAE" w14:textId="6F8F799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Грантополучатель обязан представить дополнительную информацию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течение 10 (десяти) рабочих дней со дня получения запроса либо в иной срок, указанный в запросе.</w:t>
      </w:r>
    </w:p>
    <w:p w14:paraId="27777FAF" w14:textId="77777777" w:rsidR="00901185" w:rsidRPr="00ED692B" w:rsidRDefault="00901185" w:rsidP="00901185">
      <w:pPr>
        <w:pStyle w:val="ConsPlusNormal"/>
        <w:ind w:firstLine="540"/>
        <w:jc w:val="both"/>
        <w:rPr>
          <w:rFonts w:ascii="Times New Roman" w:hAnsi="Times New Roman" w:cs="Times New Roman"/>
          <w:sz w:val="28"/>
          <w:szCs w:val="28"/>
        </w:rPr>
      </w:pPr>
    </w:p>
    <w:p w14:paraId="2E6A1E83"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5. Требования к осуществлению контроля за соблюдением</w:t>
      </w:r>
    </w:p>
    <w:p w14:paraId="38215B6F" w14:textId="49943929"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условий и порядка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w:t>
      </w:r>
    </w:p>
    <w:p w14:paraId="72BD94FA" w14:textId="77777777"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и ответственности за их нарушение</w:t>
      </w:r>
    </w:p>
    <w:p w14:paraId="6E092AFC" w14:textId="77777777" w:rsidR="00901185" w:rsidRPr="00ED692B" w:rsidRDefault="00901185" w:rsidP="00901185">
      <w:pPr>
        <w:pStyle w:val="ConsPlusNormal"/>
        <w:ind w:firstLine="540"/>
        <w:jc w:val="both"/>
        <w:rPr>
          <w:rFonts w:ascii="Times New Roman" w:hAnsi="Times New Roman" w:cs="Times New Roman"/>
          <w:sz w:val="28"/>
          <w:szCs w:val="28"/>
        </w:rPr>
      </w:pPr>
    </w:p>
    <w:p w14:paraId="70C30299" w14:textId="5999FED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5.1. Министерство осуществляет проверку соблюдения грантополучателем условий и порядка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том числе в части достижения результатов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а также органы государственного финансового контроля осуществляют проверки в соответствии со </w:t>
      </w:r>
      <w:hyperlink r:id="rId41">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и </w:t>
      </w:r>
      <w:hyperlink r:id="rId42">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0447ADEF" w14:textId="4080492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5.2. Мониторинг достижения результатов предоставления грантов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proofErr w:type="gramStart"/>
      <w:r w:rsidRPr="00ED692B">
        <w:rPr>
          <w:rFonts w:ascii="Times New Roman" w:hAnsi="Times New Roman" w:cs="Times New Roman"/>
          <w:sz w:val="28"/>
          <w:szCs w:val="28"/>
        </w:rPr>
        <w:t>установленных Порядком</w:t>
      </w:r>
      <w:proofErr w:type="gramEnd"/>
      <w:r w:rsidRPr="00ED692B">
        <w:rPr>
          <w:rFonts w:ascii="Times New Roman" w:hAnsi="Times New Roman" w:cs="Times New Roman"/>
          <w:sz w:val="28"/>
          <w:szCs w:val="28"/>
        </w:rPr>
        <w:t xml:space="preserve"> и Соглашением, осуществляет Министерство не реже 1 (одного) раза в год.</w:t>
      </w:r>
    </w:p>
    <w:p w14:paraId="4CE85129" w14:textId="5B5BBAC0" w:rsidR="00901185" w:rsidRPr="00ED692B" w:rsidRDefault="00901185" w:rsidP="00901185">
      <w:pPr>
        <w:pStyle w:val="ConsPlusNormal"/>
        <w:ind w:firstLine="540"/>
        <w:jc w:val="both"/>
        <w:rPr>
          <w:rFonts w:ascii="Times New Roman" w:hAnsi="Times New Roman" w:cs="Times New Roman"/>
          <w:sz w:val="28"/>
          <w:szCs w:val="28"/>
        </w:rPr>
      </w:pPr>
      <w:bookmarkStart w:id="42" w:name="P572"/>
      <w:bookmarkEnd w:id="42"/>
      <w:r w:rsidRPr="00ED692B">
        <w:rPr>
          <w:rFonts w:ascii="Times New Roman" w:hAnsi="Times New Roman" w:cs="Times New Roman"/>
          <w:sz w:val="28"/>
          <w:szCs w:val="28"/>
        </w:rPr>
        <w:t xml:space="preserve">5.3. В случае нарушения грантополучателем условий, установленных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предоставлении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невыполнения либо ненадлежащего выполнения взятых на себя обязательств, установленных Порядком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Соглашением, выявленных в том числе по фактам проверок, проведенных Министерством и органами государственного финансового контроля, а также </w:t>
      </w:r>
      <w:r w:rsidR="00063441">
        <w:rPr>
          <w:rFonts w:ascii="Times New Roman" w:hAnsi="Times New Roman" w:cs="Times New Roman"/>
          <w:sz w:val="28"/>
          <w:szCs w:val="28"/>
        </w:rPr>
        <w:br/>
      </w:r>
      <w:r w:rsidRPr="00ED692B">
        <w:rPr>
          <w:rFonts w:ascii="Times New Roman" w:hAnsi="Times New Roman" w:cs="Times New Roman"/>
          <w:sz w:val="28"/>
          <w:szCs w:val="28"/>
        </w:rPr>
        <w:t>в случае недостижения значений результатов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и (или) иных показателей Министерство в течение 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представления документов, подтверждающих факт их устранения, а в случае отсутствия таких подтверждающих факт устранения нарушений документов </w:t>
      </w:r>
      <w:r w:rsidR="00CB6EAD" w:rsidRPr="00ED692B">
        <w:rPr>
          <w:rFonts w:ascii="Times New Roman" w:hAnsi="Times New Roman" w:cs="Times New Roman"/>
          <w:sz w:val="28"/>
          <w:szCs w:val="28"/>
        </w:rPr>
        <w:t>–</w:t>
      </w:r>
      <w:r w:rsidRPr="00ED692B">
        <w:rPr>
          <w:rFonts w:ascii="Times New Roman" w:hAnsi="Times New Roman" w:cs="Times New Roman"/>
          <w:sz w:val="28"/>
          <w:szCs w:val="28"/>
        </w:rPr>
        <w:t xml:space="preserve"> требование о необходимости возврата в областной бюджет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в полном объеме с указанием срока возврата.</w:t>
      </w:r>
    </w:p>
    <w:p w14:paraId="077E7999" w14:textId="6F391456" w:rsidR="00901185" w:rsidRPr="00ED692B" w:rsidRDefault="00901185" w:rsidP="00901185">
      <w:pPr>
        <w:pStyle w:val="ConsPlusNormal"/>
        <w:ind w:firstLine="540"/>
        <w:jc w:val="both"/>
        <w:rPr>
          <w:rFonts w:ascii="Times New Roman" w:hAnsi="Times New Roman" w:cs="Times New Roman"/>
          <w:sz w:val="28"/>
          <w:szCs w:val="28"/>
        </w:rPr>
      </w:pPr>
      <w:bookmarkStart w:id="43" w:name="P573"/>
      <w:bookmarkEnd w:id="43"/>
      <w:r w:rsidRPr="00ED692B">
        <w:rPr>
          <w:rFonts w:ascii="Times New Roman" w:hAnsi="Times New Roman" w:cs="Times New Roman"/>
          <w:sz w:val="28"/>
          <w:szCs w:val="28"/>
        </w:rPr>
        <w:t>5.4. В случае недостижения в установленные Соглашением сроки значений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Министерство также включает в уведомление, указанное в </w:t>
      </w:r>
      <w:hyperlink w:anchor="P572">
        <w:r w:rsidRPr="00ED692B">
          <w:rPr>
            <w:rFonts w:ascii="Times New Roman" w:hAnsi="Times New Roman" w:cs="Times New Roman"/>
            <w:sz w:val="28"/>
            <w:szCs w:val="28"/>
          </w:rPr>
          <w:t>пункте 5.3 раздела 5</w:t>
        </w:r>
      </w:hyperlink>
      <w:r w:rsidRPr="00ED692B">
        <w:rPr>
          <w:rFonts w:ascii="Times New Roman" w:hAnsi="Times New Roman" w:cs="Times New Roman"/>
          <w:sz w:val="28"/>
          <w:szCs w:val="28"/>
        </w:rPr>
        <w:t xml:space="preserve"> Порядка, требование об уплате пени в размере одной </w:t>
      </w:r>
      <w:proofErr w:type="spellStart"/>
      <w:r w:rsidRPr="00ED692B">
        <w:rPr>
          <w:rFonts w:ascii="Times New Roman" w:hAnsi="Times New Roman" w:cs="Times New Roman"/>
          <w:sz w:val="28"/>
          <w:szCs w:val="28"/>
        </w:rPr>
        <w:t>трехсотшестидесятой</w:t>
      </w:r>
      <w:proofErr w:type="spellEnd"/>
      <w:r w:rsidRPr="00ED692B">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суммы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подлежащей возврату, за каждый день просрочки (с первого дня, следующего за плановой датой достижения результата предоставления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до дня возврата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бюджет Белгородской области).</w:t>
      </w:r>
    </w:p>
    <w:p w14:paraId="1A0BA50C" w14:textId="27A717B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5.5. Средства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и сумма пени, указанные в </w:t>
      </w:r>
      <w:hyperlink w:anchor="P572">
        <w:r w:rsidRPr="00ED692B">
          <w:rPr>
            <w:rFonts w:ascii="Times New Roman" w:hAnsi="Times New Roman" w:cs="Times New Roman"/>
            <w:sz w:val="28"/>
            <w:szCs w:val="28"/>
          </w:rPr>
          <w:t>пунктах 5.3</w:t>
        </w:r>
      </w:hyperlink>
      <w:r w:rsidRPr="00ED692B">
        <w:rPr>
          <w:rFonts w:ascii="Times New Roman" w:hAnsi="Times New Roman" w:cs="Times New Roman"/>
          <w:sz w:val="28"/>
          <w:szCs w:val="28"/>
        </w:rPr>
        <w:t xml:space="preserve">, </w:t>
      </w:r>
      <w:hyperlink w:anchor="P573">
        <w:r w:rsidRPr="00ED692B">
          <w:rPr>
            <w:rFonts w:ascii="Times New Roman" w:hAnsi="Times New Roman" w:cs="Times New Roman"/>
            <w:sz w:val="28"/>
            <w:szCs w:val="28"/>
          </w:rPr>
          <w:t>5.4 раздела 5</w:t>
        </w:r>
      </w:hyperlink>
      <w:r w:rsidRPr="00ED692B">
        <w:rPr>
          <w:rFonts w:ascii="Times New Roman" w:hAnsi="Times New Roman" w:cs="Times New Roman"/>
          <w:sz w:val="28"/>
          <w:szCs w:val="28"/>
        </w:rPr>
        <w:t xml:space="preserve"> Порядка, перечисляются грантополучателем в объеме денежных средств и на лицевой счет, указанные в уведомлении Министерства, в течение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30 (тридцати) рабочих дней со дня получения уведомления.</w:t>
      </w:r>
    </w:p>
    <w:p w14:paraId="4BC77541" w14:textId="052BC8F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5.6. Ответственность за нарушение сельскохозяйственным потребительским кооперативом, в неделимый фонд которого грантополучатель внес часть гранта </w:t>
      </w:r>
      <w:r w:rsidRPr="00ED692B">
        <w:rPr>
          <w:rFonts w:ascii="Times New Roman" w:hAnsi="Times New Roman" w:cs="Times New Roman"/>
          <w:sz w:val="28"/>
          <w:szCs w:val="28"/>
        </w:rPr>
        <w:lastRenderedPageBreak/>
        <w:t>«</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графика реализации и плана расходов, предлагаемых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w:t>
      </w:r>
      <w:proofErr w:type="spellStart"/>
      <w:r w:rsidRPr="00ED692B">
        <w:rPr>
          <w:rFonts w:ascii="Times New Roman" w:hAnsi="Times New Roman" w:cs="Times New Roman"/>
          <w:sz w:val="28"/>
          <w:szCs w:val="28"/>
        </w:rPr>
        <w:t>софинансированию</w:t>
      </w:r>
      <w:proofErr w:type="spellEnd"/>
      <w:r w:rsidRPr="00ED692B">
        <w:rPr>
          <w:rFonts w:ascii="Times New Roman" w:hAnsi="Times New Roman" w:cs="Times New Roman"/>
          <w:sz w:val="28"/>
          <w:szCs w:val="28"/>
        </w:rPr>
        <w:t xml:space="preserve"> за счет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перечисляемых грантополучателем, проекта (бизнес-плана), предусматривающего ведение рентабельного производства и увеличение объема реализуемой сельскохозяйственной продукции своих членов, несет грантополучатель.</w:t>
      </w:r>
    </w:p>
    <w:p w14:paraId="3DEA2BC9" w14:textId="530C552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5.7. В случае </w:t>
      </w:r>
      <w:proofErr w:type="spellStart"/>
      <w:r w:rsidRPr="00ED692B">
        <w:rPr>
          <w:rFonts w:ascii="Times New Roman" w:hAnsi="Times New Roman" w:cs="Times New Roman"/>
          <w:sz w:val="28"/>
          <w:szCs w:val="28"/>
        </w:rPr>
        <w:t>неустранения</w:t>
      </w:r>
      <w:proofErr w:type="spellEnd"/>
      <w:r w:rsidRPr="00ED692B">
        <w:rPr>
          <w:rFonts w:ascii="Times New Roman" w:hAnsi="Times New Roman" w:cs="Times New Roman"/>
          <w:sz w:val="28"/>
          <w:szCs w:val="28"/>
        </w:rPr>
        <w:t xml:space="preserve"> нарушения и отказа грантополучателя произвести возврат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xml:space="preserve">» и суммы пени в указанный срок в добровольном порядке денежные средства, подлежащие перечислению грантополучателем в областной бюджет, взыскиваются в судебном порядке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соответствии с законодательством Российской Федерации.</w:t>
      </w:r>
    </w:p>
    <w:p w14:paraId="5B9E8A72" w14:textId="433771E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5.8. Ответственность за достоверность данных в документах, подтверждающих целевое использование средств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несет грантополучатель.</w:t>
      </w:r>
    </w:p>
    <w:p w14:paraId="6C321BBE" w14:textId="77777777" w:rsidR="00901185" w:rsidRPr="00ED692B" w:rsidRDefault="00901185" w:rsidP="00901185">
      <w:pPr>
        <w:pStyle w:val="ConsPlusNormal"/>
        <w:ind w:firstLine="540"/>
        <w:jc w:val="both"/>
        <w:rPr>
          <w:rFonts w:ascii="Times New Roman" w:hAnsi="Times New Roman" w:cs="Times New Roman"/>
          <w:sz w:val="28"/>
          <w:szCs w:val="28"/>
        </w:rPr>
      </w:pPr>
    </w:p>
    <w:p w14:paraId="595F2A2E" w14:textId="77777777" w:rsidR="00901185" w:rsidRPr="00ED692B" w:rsidRDefault="00901185" w:rsidP="00901185">
      <w:pPr>
        <w:pStyle w:val="ConsPlusNormal"/>
        <w:ind w:firstLine="540"/>
        <w:jc w:val="both"/>
        <w:rPr>
          <w:rFonts w:ascii="Times New Roman" w:hAnsi="Times New Roman" w:cs="Times New Roman"/>
          <w:sz w:val="28"/>
          <w:szCs w:val="28"/>
        </w:rPr>
      </w:pPr>
    </w:p>
    <w:p w14:paraId="32E1FEC1" w14:textId="77777777" w:rsidR="00901185" w:rsidRPr="00ED692B" w:rsidRDefault="00901185" w:rsidP="00901185">
      <w:pPr>
        <w:pStyle w:val="ConsPlusNormal"/>
        <w:ind w:firstLine="540"/>
        <w:jc w:val="both"/>
        <w:rPr>
          <w:rFonts w:ascii="Times New Roman" w:hAnsi="Times New Roman" w:cs="Times New Roman"/>
          <w:sz w:val="28"/>
          <w:szCs w:val="28"/>
        </w:rPr>
      </w:pPr>
    </w:p>
    <w:p w14:paraId="22F6F600" w14:textId="77777777" w:rsidR="00901185" w:rsidRPr="00ED692B" w:rsidRDefault="00901185" w:rsidP="00901185">
      <w:pPr>
        <w:pStyle w:val="ConsPlusNormal"/>
        <w:ind w:firstLine="540"/>
        <w:jc w:val="both"/>
        <w:rPr>
          <w:rFonts w:ascii="Times New Roman" w:hAnsi="Times New Roman" w:cs="Times New Roman"/>
          <w:sz w:val="28"/>
          <w:szCs w:val="28"/>
        </w:rPr>
      </w:pPr>
    </w:p>
    <w:p w14:paraId="77482734" w14:textId="77777777" w:rsidR="00901185" w:rsidRPr="00ED692B" w:rsidRDefault="00901185" w:rsidP="00901185">
      <w:pPr>
        <w:pStyle w:val="ConsPlusNormal"/>
        <w:ind w:firstLine="540"/>
        <w:jc w:val="both"/>
        <w:rPr>
          <w:rFonts w:ascii="Times New Roman" w:hAnsi="Times New Roman" w:cs="Times New Roman"/>
          <w:sz w:val="28"/>
          <w:szCs w:val="28"/>
        </w:rPr>
      </w:pPr>
    </w:p>
    <w:tbl>
      <w:tblPr>
        <w:tblW w:w="9639" w:type="dxa"/>
        <w:tblLook w:val="04A0" w:firstRow="1" w:lastRow="0" w:firstColumn="1" w:lastColumn="0" w:noHBand="0" w:noVBand="1"/>
      </w:tblPr>
      <w:tblGrid>
        <w:gridCol w:w="5442"/>
        <w:gridCol w:w="4197"/>
      </w:tblGrid>
      <w:tr w:rsidR="00916CF2" w:rsidRPr="00ED692B" w14:paraId="05549290" w14:textId="77777777" w:rsidTr="00854ADA">
        <w:trPr>
          <w:trHeight w:val="1688"/>
        </w:trPr>
        <w:tc>
          <w:tcPr>
            <w:tcW w:w="5442" w:type="dxa"/>
          </w:tcPr>
          <w:p w14:paraId="3464B92F" w14:textId="77777777" w:rsidR="00916CF2" w:rsidRPr="00ED692B" w:rsidRDefault="00916CF2" w:rsidP="00854ADA">
            <w:pPr>
              <w:rPr>
                <w:rFonts w:eastAsia="Calibri" w:cs="Times New Roman"/>
                <w:b/>
                <w:sz w:val="28"/>
                <w:szCs w:val="28"/>
                <w:lang w:bidi="en-US"/>
              </w:rPr>
            </w:pPr>
          </w:p>
        </w:tc>
        <w:tc>
          <w:tcPr>
            <w:tcW w:w="4197" w:type="dxa"/>
          </w:tcPr>
          <w:p w14:paraId="1720FDD1" w14:textId="77777777" w:rsidR="00916CF2" w:rsidRPr="00ED692B" w:rsidRDefault="00916CF2" w:rsidP="00854ADA">
            <w:pPr>
              <w:spacing w:after="0" w:line="240" w:lineRule="auto"/>
              <w:jc w:val="center"/>
              <w:rPr>
                <w:rFonts w:eastAsia="Calibri" w:cs="Times New Roman"/>
                <w:b/>
                <w:bCs/>
                <w:sz w:val="28"/>
                <w:szCs w:val="28"/>
                <w:lang w:bidi="en-US"/>
              </w:rPr>
            </w:pPr>
          </w:p>
          <w:p w14:paraId="67B6082D" w14:textId="77777777" w:rsidR="00916CF2" w:rsidRPr="00ED692B" w:rsidRDefault="00916CF2" w:rsidP="00854ADA">
            <w:pPr>
              <w:spacing w:after="0" w:line="240" w:lineRule="auto"/>
              <w:jc w:val="center"/>
              <w:rPr>
                <w:rFonts w:eastAsia="Calibri" w:cs="Times New Roman"/>
                <w:b/>
                <w:bCs/>
                <w:sz w:val="28"/>
                <w:szCs w:val="28"/>
                <w:lang w:bidi="en-US"/>
              </w:rPr>
            </w:pPr>
          </w:p>
          <w:p w14:paraId="4D648A9A" w14:textId="77777777" w:rsidR="00916CF2" w:rsidRPr="00ED692B" w:rsidRDefault="00916CF2" w:rsidP="00854ADA">
            <w:pPr>
              <w:spacing w:after="0" w:line="240" w:lineRule="auto"/>
              <w:jc w:val="center"/>
              <w:rPr>
                <w:rFonts w:eastAsia="Calibri" w:cs="Times New Roman"/>
                <w:b/>
                <w:bCs/>
                <w:sz w:val="28"/>
                <w:szCs w:val="28"/>
                <w:lang w:bidi="en-US"/>
              </w:rPr>
            </w:pPr>
          </w:p>
          <w:p w14:paraId="25261123" w14:textId="77777777" w:rsidR="00916CF2" w:rsidRPr="00ED692B" w:rsidRDefault="00916CF2" w:rsidP="00854ADA">
            <w:pPr>
              <w:spacing w:after="0" w:line="240" w:lineRule="auto"/>
              <w:jc w:val="center"/>
              <w:rPr>
                <w:rFonts w:eastAsia="Calibri" w:cs="Times New Roman"/>
                <w:b/>
                <w:bCs/>
                <w:sz w:val="28"/>
                <w:szCs w:val="28"/>
                <w:lang w:bidi="en-US"/>
              </w:rPr>
            </w:pPr>
          </w:p>
          <w:p w14:paraId="406C215D" w14:textId="52EA1641" w:rsidR="00916CF2" w:rsidRDefault="00916CF2" w:rsidP="00854ADA">
            <w:pPr>
              <w:spacing w:after="0" w:line="240" w:lineRule="auto"/>
              <w:jc w:val="center"/>
              <w:rPr>
                <w:rFonts w:eastAsia="Calibri" w:cs="Times New Roman"/>
                <w:b/>
                <w:bCs/>
                <w:sz w:val="28"/>
                <w:szCs w:val="28"/>
                <w:lang w:bidi="en-US"/>
              </w:rPr>
            </w:pPr>
          </w:p>
          <w:p w14:paraId="79648F4E" w14:textId="21DA9F6B" w:rsidR="005829B5" w:rsidRDefault="005829B5" w:rsidP="00854ADA">
            <w:pPr>
              <w:spacing w:after="0" w:line="240" w:lineRule="auto"/>
              <w:jc w:val="center"/>
              <w:rPr>
                <w:rFonts w:eastAsia="Calibri" w:cs="Times New Roman"/>
                <w:b/>
                <w:bCs/>
                <w:sz w:val="28"/>
                <w:szCs w:val="28"/>
                <w:lang w:bidi="en-US"/>
              </w:rPr>
            </w:pPr>
          </w:p>
          <w:p w14:paraId="5B229DEB" w14:textId="5A11163D" w:rsidR="005829B5" w:rsidRDefault="005829B5" w:rsidP="00854ADA">
            <w:pPr>
              <w:spacing w:after="0" w:line="240" w:lineRule="auto"/>
              <w:jc w:val="center"/>
              <w:rPr>
                <w:rFonts w:eastAsia="Calibri" w:cs="Times New Roman"/>
                <w:b/>
                <w:bCs/>
                <w:sz w:val="28"/>
                <w:szCs w:val="28"/>
                <w:lang w:bidi="en-US"/>
              </w:rPr>
            </w:pPr>
          </w:p>
          <w:p w14:paraId="5C8F0224" w14:textId="75521310" w:rsidR="005829B5" w:rsidRDefault="005829B5" w:rsidP="00854ADA">
            <w:pPr>
              <w:spacing w:after="0" w:line="240" w:lineRule="auto"/>
              <w:jc w:val="center"/>
              <w:rPr>
                <w:rFonts w:eastAsia="Calibri" w:cs="Times New Roman"/>
                <w:b/>
                <w:bCs/>
                <w:sz w:val="28"/>
                <w:szCs w:val="28"/>
                <w:lang w:bidi="en-US"/>
              </w:rPr>
            </w:pPr>
          </w:p>
          <w:p w14:paraId="68B253E8" w14:textId="1C49D84E" w:rsidR="005829B5" w:rsidRDefault="005829B5" w:rsidP="00854ADA">
            <w:pPr>
              <w:spacing w:after="0" w:line="240" w:lineRule="auto"/>
              <w:jc w:val="center"/>
              <w:rPr>
                <w:rFonts w:eastAsia="Calibri" w:cs="Times New Roman"/>
                <w:b/>
                <w:bCs/>
                <w:sz w:val="28"/>
                <w:szCs w:val="28"/>
                <w:lang w:bidi="en-US"/>
              </w:rPr>
            </w:pPr>
          </w:p>
          <w:p w14:paraId="57FBE6D3" w14:textId="75D31938" w:rsidR="005829B5" w:rsidRDefault="005829B5" w:rsidP="00854ADA">
            <w:pPr>
              <w:spacing w:after="0" w:line="240" w:lineRule="auto"/>
              <w:jc w:val="center"/>
              <w:rPr>
                <w:rFonts w:eastAsia="Calibri" w:cs="Times New Roman"/>
                <w:b/>
                <w:bCs/>
                <w:sz w:val="28"/>
                <w:szCs w:val="28"/>
                <w:lang w:bidi="en-US"/>
              </w:rPr>
            </w:pPr>
          </w:p>
          <w:p w14:paraId="3E7B811D" w14:textId="23151479" w:rsidR="005829B5" w:rsidRDefault="005829B5" w:rsidP="00854ADA">
            <w:pPr>
              <w:spacing w:after="0" w:line="240" w:lineRule="auto"/>
              <w:jc w:val="center"/>
              <w:rPr>
                <w:rFonts w:eastAsia="Calibri" w:cs="Times New Roman"/>
                <w:b/>
                <w:bCs/>
                <w:sz w:val="28"/>
                <w:szCs w:val="28"/>
                <w:lang w:bidi="en-US"/>
              </w:rPr>
            </w:pPr>
          </w:p>
          <w:p w14:paraId="7ABF1EC0" w14:textId="110B9FD1" w:rsidR="005829B5" w:rsidRDefault="005829B5" w:rsidP="00854ADA">
            <w:pPr>
              <w:spacing w:after="0" w:line="240" w:lineRule="auto"/>
              <w:jc w:val="center"/>
              <w:rPr>
                <w:rFonts w:eastAsia="Calibri" w:cs="Times New Roman"/>
                <w:b/>
                <w:bCs/>
                <w:sz w:val="28"/>
                <w:szCs w:val="28"/>
                <w:lang w:bidi="en-US"/>
              </w:rPr>
            </w:pPr>
          </w:p>
          <w:p w14:paraId="05FED658" w14:textId="1C71910A" w:rsidR="005829B5" w:rsidRDefault="005829B5" w:rsidP="00854ADA">
            <w:pPr>
              <w:spacing w:after="0" w:line="240" w:lineRule="auto"/>
              <w:jc w:val="center"/>
              <w:rPr>
                <w:rFonts w:eastAsia="Calibri" w:cs="Times New Roman"/>
                <w:b/>
                <w:bCs/>
                <w:sz w:val="28"/>
                <w:szCs w:val="28"/>
                <w:lang w:bidi="en-US"/>
              </w:rPr>
            </w:pPr>
          </w:p>
          <w:p w14:paraId="4BD5E068" w14:textId="670EE353" w:rsidR="005829B5" w:rsidRDefault="005829B5" w:rsidP="00854ADA">
            <w:pPr>
              <w:spacing w:after="0" w:line="240" w:lineRule="auto"/>
              <w:jc w:val="center"/>
              <w:rPr>
                <w:rFonts w:eastAsia="Calibri" w:cs="Times New Roman"/>
                <w:b/>
                <w:bCs/>
                <w:sz w:val="28"/>
                <w:szCs w:val="28"/>
                <w:lang w:bidi="en-US"/>
              </w:rPr>
            </w:pPr>
          </w:p>
          <w:p w14:paraId="4133D66C" w14:textId="7CB5BCF4" w:rsidR="005829B5" w:rsidRDefault="005829B5" w:rsidP="00854ADA">
            <w:pPr>
              <w:spacing w:after="0" w:line="240" w:lineRule="auto"/>
              <w:jc w:val="center"/>
              <w:rPr>
                <w:rFonts w:eastAsia="Calibri" w:cs="Times New Roman"/>
                <w:b/>
                <w:bCs/>
                <w:sz w:val="28"/>
                <w:szCs w:val="28"/>
                <w:lang w:bidi="en-US"/>
              </w:rPr>
            </w:pPr>
          </w:p>
          <w:p w14:paraId="631EE708" w14:textId="33920AA1" w:rsidR="005829B5" w:rsidRDefault="005829B5" w:rsidP="00854ADA">
            <w:pPr>
              <w:spacing w:after="0" w:line="240" w:lineRule="auto"/>
              <w:jc w:val="center"/>
              <w:rPr>
                <w:rFonts w:eastAsia="Calibri" w:cs="Times New Roman"/>
                <w:b/>
                <w:bCs/>
                <w:sz w:val="28"/>
                <w:szCs w:val="28"/>
                <w:lang w:bidi="en-US"/>
              </w:rPr>
            </w:pPr>
          </w:p>
          <w:p w14:paraId="04AE8B79" w14:textId="7002F007" w:rsidR="005829B5" w:rsidRDefault="005829B5" w:rsidP="00854ADA">
            <w:pPr>
              <w:spacing w:after="0" w:line="240" w:lineRule="auto"/>
              <w:jc w:val="center"/>
              <w:rPr>
                <w:rFonts w:eastAsia="Calibri" w:cs="Times New Roman"/>
                <w:b/>
                <w:bCs/>
                <w:sz w:val="28"/>
                <w:szCs w:val="28"/>
                <w:lang w:bidi="en-US"/>
              </w:rPr>
            </w:pPr>
          </w:p>
          <w:p w14:paraId="3BBF31DF" w14:textId="30E913F3" w:rsidR="00063441" w:rsidRDefault="00063441" w:rsidP="00854ADA">
            <w:pPr>
              <w:spacing w:after="0" w:line="240" w:lineRule="auto"/>
              <w:jc w:val="center"/>
              <w:rPr>
                <w:rFonts w:eastAsia="Calibri" w:cs="Times New Roman"/>
                <w:b/>
                <w:bCs/>
                <w:sz w:val="28"/>
                <w:szCs w:val="28"/>
                <w:lang w:bidi="en-US"/>
              </w:rPr>
            </w:pPr>
          </w:p>
          <w:p w14:paraId="78AF263E" w14:textId="725B17F9" w:rsidR="00063441" w:rsidRDefault="00063441" w:rsidP="00854ADA">
            <w:pPr>
              <w:spacing w:after="0" w:line="240" w:lineRule="auto"/>
              <w:jc w:val="center"/>
              <w:rPr>
                <w:rFonts w:eastAsia="Calibri" w:cs="Times New Roman"/>
                <w:b/>
                <w:bCs/>
                <w:sz w:val="28"/>
                <w:szCs w:val="28"/>
                <w:lang w:bidi="en-US"/>
              </w:rPr>
            </w:pPr>
          </w:p>
          <w:p w14:paraId="2BB3AA9D" w14:textId="26A505F4" w:rsidR="00063441" w:rsidRDefault="00063441" w:rsidP="00854ADA">
            <w:pPr>
              <w:spacing w:after="0" w:line="240" w:lineRule="auto"/>
              <w:jc w:val="center"/>
              <w:rPr>
                <w:rFonts w:eastAsia="Calibri" w:cs="Times New Roman"/>
                <w:b/>
                <w:bCs/>
                <w:sz w:val="28"/>
                <w:szCs w:val="28"/>
                <w:lang w:bidi="en-US"/>
              </w:rPr>
            </w:pPr>
          </w:p>
          <w:p w14:paraId="23E22EF8" w14:textId="3730A4F4" w:rsidR="00063441" w:rsidRDefault="00063441" w:rsidP="00854ADA">
            <w:pPr>
              <w:spacing w:after="0" w:line="240" w:lineRule="auto"/>
              <w:jc w:val="center"/>
              <w:rPr>
                <w:rFonts w:eastAsia="Calibri" w:cs="Times New Roman"/>
                <w:b/>
                <w:bCs/>
                <w:sz w:val="28"/>
                <w:szCs w:val="28"/>
                <w:lang w:bidi="en-US"/>
              </w:rPr>
            </w:pPr>
          </w:p>
          <w:p w14:paraId="6034FBB5" w14:textId="6BA92B23" w:rsidR="00063441" w:rsidRDefault="00063441" w:rsidP="00854ADA">
            <w:pPr>
              <w:spacing w:after="0" w:line="240" w:lineRule="auto"/>
              <w:jc w:val="center"/>
              <w:rPr>
                <w:rFonts w:eastAsia="Calibri" w:cs="Times New Roman"/>
                <w:b/>
                <w:bCs/>
                <w:sz w:val="28"/>
                <w:szCs w:val="28"/>
                <w:lang w:bidi="en-US"/>
              </w:rPr>
            </w:pPr>
          </w:p>
          <w:p w14:paraId="53E8DC7E" w14:textId="77777777" w:rsidR="00063441" w:rsidRDefault="00063441" w:rsidP="00854ADA">
            <w:pPr>
              <w:spacing w:after="0" w:line="240" w:lineRule="auto"/>
              <w:jc w:val="center"/>
              <w:rPr>
                <w:rFonts w:eastAsia="Calibri" w:cs="Times New Roman"/>
                <w:b/>
                <w:bCs/>
                <w:sz w:val="28"/>
                <w:szCs w:val="28"/>
                <w:lang w:bidi="en-US"/>
              </w:rPr>
            </w:pPr>
          </w:p>
          <w:p w14:paraId="47203D6D" w14:textId="3AE16B9E" w:rsidR="005829B5" w:rsidRDefault="005829B5" w:rsidP="00854ADA">
            <w:pPr>
              <w:spacing w:after="0" w:line="240" w:lineRule="auto"/>
              <w:jc w:val="center"/>
              <w:rPr>
                <w:rFonts w:eastAsia="Calibri" w:cs="Times New Roman"/>
                <w:b/>
                <w:bCs/>
                <w:sz w:val="28"/>
                <w:szCs w:val="28"/>
                <w:lang w:bidi="en-US"/>
              </w:rPr>
            </w:pPr>
          </w:p>
          <w:p w14:paraId="74EA7140" w14:textId="610790D2" w:rsidR="005829B5" w:rsidRDefault="005829B5" w:rsidP="00854ADA">
            <w:pPr>
              <w:spacing w:after="0" w:line="240" w:lineRule="auto"/>
              <w:jc w:val="center"/>
              <w:rPr>
                <w:rFonts w:eastAsia="Calibri" w:cs="Times New Roman"/>
                <w:b/>
                <w:bCs/>
                <w:sz w:val="28"/>
                <w:szCs w:val="28"/>
                <w:lang w:bidi="en-US"/>
              </w:rPr>
            </w:pPr>
          </w:p>
          <w:p w14:paraId="7A4BA9C4" w14:textId="43BCD078" w:rsidR="005829B5" w:rsidRDefault="005829B5" w:rsidP="00854ADA">
            <w:pPr>
              <w:spacing w:after="0" w:line="240" w:lineRule="auto"/>
              <w:jc w:val="center"/>
              <w:rPr>
                <w:rFonts w:eastAsia="Calibri" w:cs="Times New Roman"/>
                <w:b/>
                <w:bCs/>
                <w:sz w:val="28"/>
                <w:szCs w:val="28"/>
                <w:lang w:bidi="en-US"/>
              </w:rPr>
            </w:pPr>
          </w:p>
          <w:p w14:paraId="3D9666A2" w14:textId="4DEC22ED" w:rsidR="005829B5" w:rsidRDefault="005829B5" w:rsidP="00854ADA">
            <w:pPr>
              <w:spacing w:after="0" w:line="240" w:lineRule="auto"/>
              <w:jc w:val="center"/>
              <w:rPr>
                <w:rFonts w:eastAsia="Calibri" w:cs="Times New Roman"/>
                <w:b/>
                <w:bCs/>
                <w:sz w:val="28"/>
                <w:szCs w:val="28"/>
                <w:lang w:bidi="en-US"/>
              </w:rPr>
            </w:pPr>
          </w:p>
          <w:p w14:paraId="65BA802E" w14:textId="77777777" w:rsidR="00916CF2" w:rsidRPr="00ED692B" w:rsidRDefault="00916CF2" w:rsidP="00854ADA">
            <w:pPr>
              <w:spacing w:after="0" w:line="240" w:lineRule="auto"/>
              <w:jc w:val="center"/>
              <w:rPr>
                <w:rFonts w:eastAsia="Calibri" w:cs="Times New Roman"/>
                <w:b/>
                <w:bCs/>
                <w:sz w:val="28"/>
                <w:szCs w:val="28"/>
                <w:lang w:bidi="en-US"/>
              </w:rPr>
            </w:pPr>
            <w:bookmarkStart w:id="44" w:name="_Hlk164416383"/>
            <w:r w:rsidRPr="00ED692B">
              <w:rPr>
                <w:rFonts w:eastAsia="Calibri" w:cs="Times New Roman"/>
                <w:b/>
                <w:bCs/>
                <w:sz w:val="28"/>
                <w:szCs w:val="28"/>
                <w:lang w:bidi="en-US"/>
              </w:rPr>
              <w:lastRenderedPageBreak/>
              <w:t>Приложение № 2</w:t>
            </w:r>
          </w:p>
          <w:p w14:paraId="3ED4503C" w14:textId="77777777" w:rsidR="00916CF2" w:rsidRPr="00ED692B" w:rsidRDefault="00916CF2"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к постановлению Правительства Белгородской области</w:t>
            </w:r>
          </w:p>
          <w:p w14:paraId="7216DA5F" w14:textId="5141376F" w:rsidR="00916CF2" w:rsidRPr="00ED692B" w:rsidRDefault="00916CF2"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от </w:t>
            </w:r>
            <w:r w:rsidRPr="00ED692B">
              <w:rPr>
                <w:rFonts w:eastAsia="Calibri" w:cs="Times New Roman"/>
                <w:sz w:val="28"/>
                <w:szCs w:val="28"/>
                <w:lang w:bidi="en-US"/>
              </w:rPr>
              <w:t>«___</w:t>
            </w:r>
            <w:r w:rsidRPr="00ED692B">
              <w:rPr>
                <w:rFonts w:eastAsia="Calibri" w:cs="Times New Roman"/>
                <w:b/>
                <w:bCs/>
                <w:sz w:val="28"/>
                <w:szCs w:val="28"/>
                <w:lang w:bidi="en-US"/>
              </w:rPr>
              <w:t>»</w:t>
            </w:r>
            <w:r w:rsidRPr="00ED692B">
              <w:rPr>
                <w:rFonts w:eastAsia="Calibri" w:cs="Times New Roman"/>
                <w:sz w:val="28"/>
                <w:szCs w:val="28"/>
                <w:lang w:bidi="en-US"/>
              </w:rPr>
              <w:t xml:space="preserve"> ___________</w:t>
            </w:r>
            <w:r w:rsidRPr="00ED692B">
              <w:rPr>
                <w:rFonts w:eastAsia="Calibri" w:cs="Times New Roman"/>
                <w:b/>
                <w:bCs/>
                <w:sz w:val="28"/>
                <w:szCs w:val="28"/>
                <w:lang w:bidi="en-US"/>
              </w:rPr>
              <w:t xml:space="preserve"> 2025 г.</w:t>
            </w:r>
          </w:p>
          <w:p w14:paraId="71C460C6" w14:textId="77777777" w:rsidR="00916CF2" w:rsidRPr="00ED692B" w:rsidRDefault="00916CF2"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 </w:t>
            </w:r>
            <w:r w:rsidRPr="00ED692B">
              <w:rPr>
                <w:rFonts w:eastAsia="Calibri" w:cs="Times New Roman"/>
                <w:sz w:val="28"/>
                <w:szCs w:val="28"/>
                <w:lang w:bidi="en-US"/>
              </w:rPr>
              <w:t>______</w:t>
            </w:r>
          </w:p>
          <w:bookmarkEnd w:id="44"/>
          <w:p w14:paraId="15C18C49" w14:textId="77777777" w:rsidR="00916CF2" w:rsidRPr="00ED692B" w:rsidRDefault="00916CF2" w:rsidP="00854ADA">
            <w:pPr>
              <w:spacing w:after="0" w:line="240" w:lineRule="auto"/>
              <w:jc w:val="center"/>
              <w:rPr>
                <w:rFonts w:eastAsia="Calibri" w:cs="Times New Roman"/>
                <w:b/>
                <w:bCs/>
                <w:sz w:val="28"/>
                <w:szCs w:val="28"/>
                <w:lang w:bidi="en-US"/>
              </w:rPr>
            </w:pPr>
          </w:p>
          <w:p w14:paraId="3D2F85D7" w14:textId="77777777" w:rsidR="00916CF2" w:rsidRPr="00ED692B" w:rsidRDefault="00916CF2" w:rsidP="00854ADA">
            <w:pPr>
              <w:spacing w:after="0" w:line="240" w:lineRule="auto"/>
              <w:jc w:val="center"/>
              <w:rPr>
                <w:rFonts w:eastAsia="Calibri" w:cs="Times New Roman"/>
                <w:b/>
                <w:bCs/>
                <w:sz w:val="28"/>
                <w:szCs w:val="28"/>
                <w:lang w:bidi="en-US"/>
              </w:rPr>
            </w:pPr>
          </w:p>
          <w:p w14:paraId="632E6138" w14:textId="77777777" w:rsidR="00916CF2" w:rsidRPr="00ED692B" w:rsidRDefault="00916CF2" w:rsidP="00854ADA">
            <w:pPr>
              <w:spacing w:after="0" w:line="240" w:lineRule="auto"/>
              <w:rPr>
                <w:rFonts w:eastAsia="Times New Roman" w:cs="Times New Roman"/>
                <w:b/>
                <w:bCs/>
                <w:sz w:val="28"/>
                <w:szCs w:val="28"/>
                <w:lang w:eastAsia="ru-RU"/>
              </w:rPr>
            </w:pPr>
          </w:p>
        </w:tc>
      </w:tr>
    </w:tbl>
    <w:p w14:paraId="18876366" w14:textId="77777777" w:rsidR="00916CF2" w:rsidRPr="00ED692B" w:rsidRDefault="00916CF2" w:rsidP="00916CF2">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lastRenderedPageBreak/>
        <w:t>Порядок</w:t>
      </w:r>
    </w:p>
    <w:p w14:paraId="1CFD05AA" w14:textId="77777777" w:rsidR="00916CF2" w:rsidRPr="00ED692B" w:rsidRDefault="00916CF2" w:rsidP="00916CF2">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предоставления субсидии на возмещение затрат (части затрат), </w:t>
      </w:r>
    </w:p>
    <w:p w14:paraId="31CF1AC8" w14:textId="77777777" w:rsidR="00916CF2" w:rsidRPr="00ED692B" w:rsidRDefault="00916CF2" w:rsidP="00916CF2">
      <w:pPr>
        <w:spacing w:after="0" w:line="240" w:lineRule="auto"/>
        <w:jc w:val="center"/>
        <w:rPr>
          <w:rFonts w:eastAsia="Times New Roman" w:cs="Times New Roman"/>
          <w:b/>
          <w:sz w:val="28"/>
          <w:szCs w:val="28"/>
          <w:lang w:eastAsia="ru-RU"/>
        </w:rPr>
      </w:pPr>
      <w:r w:rsidRPr="00ED692B">
        <w:rPr>
          <w:rFonts w:eastAsia="Calibri" w:cs="Times New Roman"/>
          <w:b/>
          <w:bCs/>
          <w:sz w:val="28"/>
          <w:szCs w:val="28"/>
          <w:lang w:bidi="en-US"/>
        </w:rPr>
        <w:t>понесенных сельскохозяйственными товаропроизводителями</w:t>
      </w:r>
    </w:p>
    <w:p w14:paraId="71434431" w14:textId="77777777" w:rsidR="00916CF2" w:rsidRPr="00ED692B" w:rsidRDefault="00916CF2" w:rsidP="00916CF2">
      <w:pPr>
        <w:suppressLineNumbers/>
        <w:spacing w:after="0" w:line="240" w:lineRule="auto"/>
        <w:rPr>
          <w:b/>
          <w:sz w:val="26"/>
          <w:szCs w:val="26"/>
        </w:rPr>
      </w:pPr>
    </w:p>
    <w:p w14:paraId="1D1AB7B2"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1. Общие положения</w:t>
      </w:r>
    </w:p>
    <w:p w14:paraId="2505DBAB" w14:textId="77777777" w:rsidR="00901185" w:rsidRPr="00ED692B" w:rsidRDefault="00901185" w:rsidP="00901185">
      <w:pPr>
        <w:pStyle w:val="ConsPlusNormal"/>
        <w:ind w:firstLine="540"/>
        <w:jc w:val="both"/>
        <w:rPr>
          <w:rFonts w:ascii="Times New Roman" w:hAnsi="Times New Roman" w:cs="Times New Roman"/>
          <w:sz w:val="28"/>
          <w:szCs w:val="28"/>
        </w:rPr>
      </w:pPr>
    </w:p>
    <w:p w14:paraId="6CC8E4D8" w14:textId="45B727E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 Порядок предоставления субсидий на возмещение затрат (части затрат), понесенных сельскохозяйственными товаропроизводителями (далее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Порядок), разработан в соответствии со </w:t>
      </w:r>
      <w:hyperlink r:id="rId43">
        <w:r w:rsidRPr="00ED692B">
          <w:rPr>
            <w:rFonts w:ascii="Times New Roman" w:hAnsi="Times New Roman" w:cs="Times New Roman"/>
            <w:sz w:val="28"/>
            <w:szCs w:val="28"/>
          </w:rPr>
          <w:t>статьей 78</w:t>
        </w:r>
      </w:hyperlink>
      <w:r w:rsidRPr="00ED692B">
        <w:rPr>
          <w:rFonts w:ascii="Times New Roman" w:hAnsi="Times New Roman" w:cs="Times New Roman"/>
          <w:sz w:val="28"/>
          <w:szCs w:val="28"/>
        </w:rPr>
        <w:t xml:space="preserve">, </w:t>
      </w:r>
      <w:hyperlink r:id="rId44">
        <w:r w:rsidRPr="00ED692B">
          <w:rPr>
            <w:rFonts w:ascii="Times New Roman" w:hAnsi="Times New Roman" w:cs="Times New Roman"/>
            <w:sz w:val="28"/>
            <w:szCs w:val="28"/>
          </w:rPr>
          <w:t>статьей 78.5</w:t>
        </w:r>
      </w:hyperlink>
      <w:r w:rsidRPr="00ED692B">
        <w:rPr>
          <w:rFonts w:ascii="Times New Roman" w:hAnsi="Times New Roman" w:cs="Times New Roman"/>
          <w:sz w:val="28"/>
          <w:szCs w:val="28"/>
        </w:rPr>
        <w:t xml:space="preserve"> Бюджетного кодекса Российской Федерации, Государственной </w:t>
      </w:r>
      <w:hyperlink r:id="rId45">
        <w:r w:rsidRPr="00ED692B">
          <w:rPr>
            <w:rFonts w:ascii="Times New Roman" w:hAnsi="Times New Roman" w:cs="Times New Roman"/>
            <w:sz w:val="28"/>
            <w:szCs w:val="28"/>
          </w:rPr>
          <w:t>программой</w:t>
        </w:r>
      </w:hyperlink>
      <w:r w:rsidRPr="00ED692B">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продовольствия (далее </w:t>
      </w:r>
      <w:r w:rsidR="00063441" w:rsidRPr="00ED692B">
        <w:rPr>
          <w:rFonts w:ascii="Times New Roman" w:hAnsi="Times New Roman" w:cs="Times New Roman"/>
          <w:sz w:val="28"/>
          <w:szCs w:val="28"/>
        </w:rPr>
        <w:t>–</w:t>
      </w:r>
      <w:r w:rsidRPr="00ED692B">
        <w:rPr>
          <w:rFonts w:ascii="Times New Roman" w:hAnsi="Times New Roman" w:cs="Times New Roman"/>
          <w:sz w:val="28"/>
          <w:szCs w:val="28"/>
        </w:rPr>
        <w:t xml:space="preserve"> Государственная программа), утвержденной Постановлением Правительства Российской Федерации от 14 июля 2012 года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 717, </w:t>
      </w:r>
      <w:hyperlink r:id="rId46">
        <w:r w:rsidRPr="00ED692B">
          <w:rPr>
            <w:rFonts w:ascii="Times New Roman" w:hAnsi="Times New Roman" w:cs="Times New Roman"/>
            <w:sz w:val="28"/>
            <w:szCs w:val="28"/>
          </w:rPr>
          <w:t>Правилами</w:t>
        </w:r>
      </w:hyperlink>
      <w:r w:rsidRPr="00ED692B">
        <w:rPr>
          <w:rFonts w:ascii="Times New Roman" w:hAnsi="Times New Roman" w:cs="Times New Roman"/>
          <w:sz w:val="28"/>
          <w:szCs w:val="28"/>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 общими </w:t>
      </w:r>
      <w:hyperlink r:id="rId47">
        <w:r w:rsidRPr="00ED692B">
          <w:rPr>
            <w:rFonts w:ascii="Times New Roman" w:hAnsi="Times New Roman" w:cs="Times New Roman"/>
            <w:sz w:val="28"/>
            <w:szCs w:val="28"/>
          </w:rPr>
          <w:t>требованиями</w:t>
        </w:r>
      </w:hyperlink>
      <w:r w:rsidRPr="00ED692B">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w:t>
      </w:r>
      <w:hyperlink r:id="rId48">
        <w:r w:rsidRPr="00ED692B">
          <w:rPr>
            <w:rFonts w:ascii="Times New Roman" w:hAnsi="Times New Roman" w:cs="Times New Roman"/>
            <w:sz w:val="28"/>
            <w:szCs w:val="28"/>
          </w:rPr>
          <w:t>программы</w:t>
        </w:r>
      </w:hyperlink>
      <w:r w:rsidRPr="00ED692B">
        <w:rPr>
          <w:rFonts w:ascii="Times New Roman" w:hAnsi="Times New Roman" w:cs="Times New Roman"/>
          <w:sz w:val="28"/>
          <w:szCs w:val="28"/>
        </w:rPr>
        <w:t xml:space="preserve"> Белгородской области </w:t>
      </w:r>
      <w:r w:rsidR="003D0641" w:rsidRPr="00ED692B">
        <w:rPr>
          <w:rFonts w:ascii="Times New Roman" w:hAnsi="Times New Roman" w:cs="Times New Roman"/>
          <w:sz w:val="28"/>
          <w:szCs w:val="28"/>
        </w:rPr>
        <w:t xml:space="preserve">«Об утверждении государственной программы Белгородской области «Развитие сельского хозяйства и рыбоводства в Белгородской области» (далее </w:t>
      </w:r>
      <w:r w:rsidR="00676CAA" w:rsidRPr="00ED692B">
        <w:rPr>
          <w:rFonts w:ascii="Times New Roman" w:hAnsi="Times New Roman" w:cs="Times New Roman"/>
          <w:sz w:val="28"/>
          <w:szCs w:val="28"/>
        </w:rPr>
        <w:t>–</w:t>
      </w:r>
      <w:r w:rsidR="003D0641" w:rsidRPr="00ED692B">
        <w:rPr>
          <w:rFonts w:ascii="Times New Roman" w:hAnsi="Times New Roman" w:cs="Times New Roman"/>
          <w:sz w:val="28"/>
          <w:szCs w:val="28"/>
        </w:rPr>
        <w:t xml:space="preserve"> Программа), утвержденной постановлением Правительства Белгородской области </w:t>
      </w:r>
      <w:r w:rsidR="00B7790B" w:rsidRPr="00ED692B">
        <w:rPr>
          <w:rFonts w:ascii="Times New Roman" w:hAnsi="Times New Roman" w:cs="Times New Roman"/>
          <w:sz w:val="28"/>
          <w:szCs w:val="28"/>
        </w:rPr>
        <w:t xml:space="preserve">                                   </w:t>
      </w:r>
      <w:r w:rsidR="003D0641" w:rsidRPr="00ED692B">
        <w:rPr>
          <w:rFonts w:ascii="Times New Roman" w:hAnsi="Times New Roman" w:cs="Times New Roman"/>
          <w:sz w:val="28"/>
          <w:szCs w:val="28"/>
        </w:rPr>
        <w:t>от 25 декабря 2023 года № 751-пп</w:t>
      </w:r>
      <w:r w:rsidRPr="00ED692B">
        <w:rPr>
          <w:rFonts w:ascii="Times New Roman" w:hAnsi="Times New Roman" w:cs="Times New Roman"/>
          <w:sz w:val="28"/>
          <w:szCs w:val="28"/>
        </w:rPr>
        <w:t xml:space="preserve">, и регламентирует предоставление субсидии на возмещение затрат (части затрат), понесенных сельскохозяйственными товаропроизводителями (далее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субсидия) за счет средств областного бюджета.</w:t>
      </w:r>
    </w:p>
    <w:p w14:paraId="7200155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1.2. Для целей реализации Порядка используются следующие понятия:</w:t>
      </w:r>
    </w:p>
    <w:p w14:paraId="0840D4BA" w14:textId="658D9C8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сельские агломерации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примыкающие друг к другу сельские территории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граничащие с сельскими территориями поселки городского типа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 xml:space="preserve">и (или) малые города. Численность населения, постоянно проживающего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территории каждого населенного пункта, входящего в состав сельской агломерации, не может превышать 30 тыс. человек. Под примыкающими друг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другу сельскими территориями понимаются сельские территории, имеющие смежные границы муниципальных образований. </w:t>
      </w:r>
      <w:hyperlink r:id="rId49">
        <w:r w:rsidRPr="00ED692B">
          <w:rPr>
            <w:rFonts w:ascii="Times New Roman" w:hAnsi="Times New Roman" w:cs="Times New Roman"/>
            <w:sz w:val="28"/>
            <w:szCs w:val="28"/>
          </w:rPr>
          <w:t>Перечень</w:t>
        </w:r>
      </w:hyperlink>
      <w:r w:rsidRPr="00ED692B">
        <w:rPr>
          <w:rFonts w:ascii="Times New Roman" w:hAnsi="Times New Roman" w:cs="Times New Roman"/>
          <w:sz w:val="28"/>
          <w:szCs w:val="28"/>
        </w:rPr>
        <w:t xml:space="preserve"> сельских агломераций определен постановлением Правительства Белгородской области от 27 января 2020 года № 22-пп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относящихся к сельским территориям</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(далее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постановление Правительства Белгородской области от 27 января 2020 года № 22-пп);</w:t>
      </w:r>
    </w:p>
    <w:p w14:paraId="3A2D96BF" w14:textId="0151855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сельские территории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сельские поселения или сельские поселения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Город Белгород</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исключением городского округа </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Город Белгород</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r:id="rId50">
        <w:r w:rsidRPr="00ED692B">
          <w:rPr>
            <w:rFonts w:ascii="Times New Roman" w:hAnsi="Times New Roman" w:cs="Times New Roman"/>
            <w:sz w:val="28"/>
            <w:szCs w:val="28"/>
          </w:rPr>
          <w:t>Перечень</w:t>
        </w:r>
      </w:hyperlink>
      <w:r w:rsidRPr="00ED692B">
        <w:rPr>
          <w:rFonts w:ascii="Times New Roman" w:hAnsi="Times New Roman" w:cs="Times New Roman"/>
          <w:sz w:val="28"/>
          <w:szCs w:val="28"/>
        </w:rPr>
        <w:t xml:space="preserve"> сельских населенных пунктов, рабочих поселков, входящих в состав городских округов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городских поселений Белгородской области, утвержден постановлением Правительства Белгородской области от 27 января 2020 года № 22-пп;</w:t>
      </w:r>
    </w:p>
    <w:p w14:paraId="01FCF98D" w14:textId="4E20286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отбор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процедура определения министерством сельского хозяйства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продовольствия Белгородской области (далее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Министерство) получателей субсидии способом отбора заявок, направленных участниками отбора для участия в отборе;</w:t>
      </w:r>
    </w:p>
    <w:p w14:paraId="60FE59BB" w14:textId="356241E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участник отбора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сельскохозяйственный товаропроизводитель, являющийся сельскохозяйственным потребительским кооперативом (в том числе потребительским обществом) и (или) переработчиком, представивший заявку и документы для участия в отборе;</w:t>
      </w:r>
    </w:p>
    <w:p w14:paraId="18C54E07" w14:textId="1F8BE2F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получатели субсидии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сельскохозяйственные товаропроизводители, прошедшие процедуру отбора, в отношении которых Министерством принято решение о предоставлении субсидии (далее </w:t>
      </w:r>
      <w:r w:rsidR="00676CAA" w:rsidRPr="00ED692B">
        <w:rPr>
          <w:rFonts w:ascii="Times New Roman" w:hAnsi="Times New Roman" w:cs="Times New Roman"/>
          <w:sz w:val="28"/>
          <w:szCs w:val="28"/>
        </w:rPr>
        <w:t>–</w:t>
      </w:r>
      <w:r w:rsidR="00676CAA">
        <w:rPr>
          <w:rFonts w:ascii="Times New Roman" w:hAnsi="Times New Roman" w:cs="Times New Roman"/>
          <w:sz w:val="28"/>
          <w:szCs w:val="28"/>
        </w:rPr>
        <w:t xml:space="preserve"> </w:t>
      </w:r>
      <w:r w:rsidRPr="00ED692B">
        <w:rPr>
          <w:rFonts w:ascii="Times New Roman" w:hAnsi="Times New Roman" w:cs="Times New Roman"/>
          <w:sz w:val="28"/>
          <w:szCs w:val="28"/>
        </w:rPr>
        <w:t>Получатели субсидии);</w:t>
      </w:r>
    </w:p>
    <w:p w14:paraId="644F2D05" w14:textId="28E9C4B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51">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24 июля 2007 года № 209-ФЗ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О развитии малого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среднего предпринимательства в Российской Федерации</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созданное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Федеральным </w:t>
      </w:r>
      <w:hyperlink r:id="rId52">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8 декабря 1995 года № 193-ФЗ </w:t>
      </w:r>
      <w:r w:rsidR="00B7790B" w:rsidRPr="00ED692B">
        <w:rPr>
          <w:rFonts w:ascii="Times New Roman" w:hAnsi="Times New Roman" w:cs="Times New Roman"/>
          <w:sz w:val="28"/>
          <w:szCs w:val="28"/>
        </w:rPr>
        <w:t xml:space="preserve">                          </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О сельскохозяйственной кооперации</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w:t>
      </w:r>
      <w:r w:rsidRPr="00ED692B">
        <w:rPr>
          <w:rFonts w:ascii="Times New Roman" w:hAnsi="Times New Roman" w:cs="Times New Roman"/>
          <w:sz w:val="28"/>
          <w:szCs w:val="28"/>
        </w:rPr>
        <w:lastRenderedPageBreak/>
        <w:t xml:space="preserve">пищевых ресурсов, а также продуктов переработки указанной продукции, объединяющее не менее 5 граждан Российской Федерации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микропредприятиям или малым предприятиям в соответствии с условиями, установленными Федеральным </w:t>
      </w:r>
      <w:hyperlink r:id="rId53">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24 июля 2007 года № 209-ФЗ </w:t>
      </w:r>
      <w:r w:rsidR="00B7790B" w:rsidRPr="00ED692B">
        <w:rPr>
          <w:rFonts w:ascii="Times New Roman" w:hAnsi="Times New Roman" w:cs="Times New Roman"/>
          <w:sz w:val="28"/>
          <w:szCs w:val="28"/>
        </w:rPr>
        <w:t xml:space="preserve">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развитии малого и среднего предпринимательства в Российской Федерации</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Неделимый фонд сельскохозяйственного потребительского кооператива может быть сформирован в том числе за счет части гранта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предоставленного грантополучателю, который является членом этого сельскохозяйственного потребительского кооператива.</w:t>
      </w:r>
    </w:p>
    <w:p w14:paraId="4C7F07C9" w14:textId="316EEE3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 понятию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сельскохозяйственный потребительский кооператив</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также относится потребительское общество, созданное в соответствии с </w:t>
      </w:r>
      <w:hyperlink r:id="rId54">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Российской Федерации от 19 июня 1992 года № 3085-1 </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О потребительской кооперации (потребительских обществах, их союзах) в Российской Федерации</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14:paraId="405A843C" w14:textId="1B98A3F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субъекты малого и среднего предпринимательства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Российской Федерации и соответствующие условиям, установленным </w:t>
      </w:r>
      <w:hyperlink r:id="rId55">
        <w:r w:rsidRPr="00ED692B">
          <w:rPr>
            <w:rFonts w:ascii="Times New Roman" w:hAnsi="Times New Roman" w:cs="Times New Roman"/>
            <w:sz w:val="28"/>
            <w:szCs w:val="28"/>
          </w:rPr>
          <w:t>частью 1.1 статьи 4</w:t>
        </w:r>
      </w:hyperlink>
      <w:r w:rsidRPr="00ED692B">
        <w:rPr>
          <w:rFonts w:ascii="Times New Roman" w:hAnsi="Times New Roman" w:cs="Times New Roman"/>
          <w:sz w:val="28"/>
          <w:szCs w:val="28"/>
        </w:rPr>
        <w:t xml:space="preserve"> Федерального закона от 24 июля 2007 года № 209-ФЗ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развитии малого и среднего предпринимательства в Российской Федерации</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(далее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субъекты МСП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агропромышленном комплексе);</w:t>
      </w:r>
    </w:p>
    <w:p w14:paraId="6B8FBFF2" w14:textId="0E398E0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затраты сельскохозяйственного потребительского кооператива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подобные лесные ресурсы) (далее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декоративные пищевые ресурсы) в целях их дальнейшей реализации или переработки с последующей реализацией;</w:t>
      </w:r>
    </w:p>
    <w:p w14:paraId="04C39211" w14:textId="5284F39C" w:rsidR="00901185" w:rsidRPr="00ED692B" w:rsidRDefault="002166A3"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t>агроконтракт</w:t>
      </w:r>
      <w:proofErr w:type="spellEnd"/>
      <w:r w:rsidRPr="00ED692B">
        <w:rPr>
          <w:rFonts w:ascii="Times New Roman" w:hAnsi="Times New Roman" w:cs="Times New Roman"/>
          <w:sz w:val="28"/>
          <w:szCs w:val="28"/>
        </w:rPr>
        <w:t xml:space="preserve">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убой в соответствии с условиями, установленными данным договором (соглашением)</w:t>
      </w:r>
      <w:r w:rsidR="00901185" w:rsidRPr="00ED692B">
        <w:rPr>
          <w:rFonts w:ascii="Times New Roman" w:hAnsi="Times New Roman" w:cs="Times New Roman"/>
          <w:sz w:val="28"/>
          <w:szCs w:val="28"/>
        </w:rPr>
        <w:t>;</w:t>
      </w:r>
    </w:p>
    <w:p w14:paraId="5DC7400F" w14:textId="6F683B8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гражданин, ведущий личное подсобное хозяйство,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гражданин, </w:t>
      </w:r>
      <w:r w:rsidRPr="00ED692B">
        <w:rPr>
          <w:rFonts w:ascii="Times New Roman" w:hAnsi="Times New Roman" w:cs="Times New Roman"/>
          <w:sz w:val="28"/>
          <w:szCs w:val="28"/>
        </w:rPr>
        <w:lastRenderedPageBreak/>
        <w:t xml:space="preserve">осуществляющий ведение личного подсобного хозяйства в соответствии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Федеральным </w:t>
      </w:r>
      <w:hyperlink r:id="rId56">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7 июля 2003 года № 112-ФЗ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личном подсобном хозяйстве</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применяющий специальный налоговый режим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Налог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профессиональный доход</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w:t>
      </w:r>
    </w:p>
    <w:p w14:paraId="3FF16DE5" w14:textId="7BFED29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переработчик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сельскохозяйственный товаропроизводитель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исключением граждан, ведущих личное подсобное хозяйство,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w:t>
      </w:r>
      <w:hyperlink r:id="rId57">
        <w:r w:rsidRPr="00ED692B">
          <w:rPr>
            <w:rFonts w:ascii="Times New Roman" w:hAnsi="Times New Roman" w:cs="Times New Roman"/>
            <w:sz w:val="28"/>
            <w:szCs w:val="28"/>
          </w:rPr>
          <w:t>частью 1 статьи 3</w:t>
        </w:r>
      </w:hyperlink>
      <w:r w:rsidRPr="00ED692B">
        <w:rPr>
          <w:rFonts w:ascii="Times New Roman" w:hAnsi="Times New Roman" w:cs="Times New Roman"/>
          <w:sz w:val="28"/>
          <w:szCs w:val="28"/>
        </w:rPr>
        <w:t xml:space="preserve"> и (или) </w:t>
      </w:r>
      <w:hyperlink r:id="rId58">
        <w:r w:rsidRPr="00ED692B">
          <w:rPr>
            <w:rFonts w:ascii="Times New Roman" w:hAnsi="Times New Roman" w:cs="Times New Roman"/>
            <w:sz w:val="28"/>
            <w:szCs w:val="28"/>
          </w:rPr>
          <w:t>частью 1 статьи 7</w:t>
        </w:r>
      </w:hyperlink>
      <w:r w:rsidRPr="00ED692B">
        <w:rPr>
          <w:rFonts w:ascii="Times New Roman" w:hAnsi="Times New Roman" w:cs="Times New Roman"/>
          <w:sz w:val="28"/>
          <w:szCs w:val="28"/>
        </w:rPr>
        <w:t xml:space="preserve"> Федерального закона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от 29 декабря 2006 года № 264-ФЗ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развитии сельского хозяйства</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том числе на арендованных основных средствах);</w:t>
      </w:r>
    </w:p>
    <w:p w14:paraId="2C11B9FE" w14:textId="097794D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комиссия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комиссия по отбору Получателей субсидий, предоставляемых </w:t>
      </w:r>
      <w:r w:rsidRPr="00676CAA">
        <w:rPr>
          <w:rFonts w:ascii="Times New Roman" w:hAnsi="Times New Roman" w:cs="Times New Roman"/>
          <w:spacing w:val="-6"/>
          <w:sz w:val="28"/>
          <w:szCs w:val="28"/>
        </w:rPr>
        <w:t>сельскохозяйственным товаропроизводителям, являющихся сельскохозяйственным потребительским кооперативом (в том числе</w:t>
      </w:r>
      <w:r w:rsidRPr="00ED692B">
        <w:rPr>
          <w:rFonts w:ascii="Times New Roman" w:hAnsi="Times New Roman" w:cs="Times New Roman"/>
          <w:sz w:val="28"/>
          <w:szCs w:val="28"/>
        </w:rPr>
        <w:t xml:space="preserve"> потребительским обществом) и (или) переработчиком Белгородской области (далее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Комиссия), создаваемая Министерством в соответствии с Государственной программой, в состав которой входят члены, являющиеся государственными гражданскими служащими Министерства, осуществляющая отбор Получателей субсидий исходя </w:t>
      </w:r>
      <w:r w:rsidR="00676CAA">
        <w:rPr>
          <w:rFonts w:ascii="Times New Roman" w:hAnsi="Times New Roman" w:cs="Times New Roman"/>
          <w:sz w:val="28"/>
          <w:szCs w:val="28"/>
        </w:rPr>
        <w:br/>
      </w:r>
      <w:r w:rsidRPr="00ED692B">
        <w:rPr>
          <w:rFonts w:ascii="Times New Roman" w:hAnsi="Times New Roman" w:cs="Times New Roman"/>
          <w:sz w:val="28"/>
          <w:szCs w:val="28"/>
        </w:rPr>
        <w:t>из соответствия участников отбора категориям и очередности поступления предложений (заявок) на участие в отборе.</w:t>
      </w:r>
    </w:p>
    <w:p w14:paraId="3F1909E8" w14:textId="517CC65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Положение о Комиссии, включающее порядок формирования Комиссии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ее состав, утверждается правовым актом Министерства.</w:t>
      </w:r>
    </w:p>
    <w:p w14:paraId="3E9DF1CE" w14:textId="77CC0373" w:rsidR="00901185" w:rsidRPr="00ED692B" w:rsidRDefault="00901185" w:rsidP="00901185">
      <w:pPr>
        <w:pStyle w:val="ConsPlusNormal"/>
        <w:ind w:firstLine="540"/>
        <w:jc w:val="both"/>
        <w:rPr>
          <w:rFonts w:ascii="Times New Roman" w:hAnsi="Times New Roman" w:cs="Times New Roman"/>
          <w:sz w:val="28"/>
          <w:szCs w:val="28"/>
        </w:rPr>
      </w:pPr>
      <w:bookmarkStart w:id="45" w:name="P615"/>
      <w:bookmarkEnd w:id="45"/>
      <w:r w:rsidRPr="00ED692B">
        <w:rPr>
          <w:rFonts w:ascii="Times New Roman" w:hAnsi="Times New Roman" w:cs="Times New Roman"/>
          <w:sz w:val="28"/>
          <w:szCs w:val="28"/>
        </w:rPr>
        <w:t xml:space="preserve">1.3. Цель предоставления субсидий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возмещение затрат (части затрат), понесенных сельскохозяйственными товаропроизводителями, являющимися сельскохозяйственными потребительскими кооперативами (в том числе потребительскими обществами) и (или) переработчиками Белгородской области, не возмещаемых в рамках иных направлений государственной поддержки, предусмотренных Программой.</w:t>
      </w:r>
    </w:p>
    <w:p w14:paraId="4C525496" w14:textId="68AD4B69" w:rsidR="00901185" w:rsidRPr="00ED692B" w:rsidRDefault="00901185" w:rsidP="00901185">
      <w:pPr>
        <w:pStyle w:val="ConsPlusNormal"/>
        <w:ind w:firstLine="540"/>
        <w:jc w:val="both"/>
        <w:rPr>
          <w:rFonts w:ascii="Times New Roman" w:hAnsi="Times New Roman" w:cs="Times New Roman"/>
          <w:sz w:val="28"/>
          <w:szCs w:val="28"/>
        </w:rPr>
      </w:pPr>
      <w:bookmarkStart w:id="46" w:name="P616"/>
      <w:bookmarkEnd w:id="46"/>
      <w:r w:rsidRPr="00ED692B">
        <w:rPr>
          <w:rFonts w:ascii="Times New Roman" w:hAnsi="Times New Roman" w:cs="Times New Roman"/>
          <w:sz w:val="28"/>
          <w:szCs w:val="28"/>
        </w:rPr>
        <w:t xml:space="preserve">1.4. К категории Получателей субсидии, имеющих право на ее получение, относятся сельскохозяйственные потребительские кооперативы (в том числе потребительские общества) и (или) переработчики, признаваемые таковыми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Федеральным </w:t>
      </w:r>
      <w:hyperlink r:id="rId59">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29 декабря 2006 года № 264-ФЗ </w:t>
      </w:r>
      <w:r w:rsidR="00676CAA">
        <w:rPr>
          <w:rFonts w:ascii="Times New Roman" w:hAnsi="Times New Roman" w:cs="Times New Roman"/>
          <w:sz w:val="28"/>
          <w:szCs w:val="28"/>
        </w:rPr>
        <w:br/>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развитии сельского хозяйства</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w:t>
      </w:r>
    </w:p>
    <w:p w14:paraId="0D83D5C9" w14:textId="550C134F" w:rsidR="00901185" w:rsidRPr="00ED692B" w:rsidRDefault="00901185" w:rsidP="00901185">
      <w:pPr>
        <w:pStyle w:val="ConsPlusNormal"/>
        <w:ind w:firstLine="540"/>
        <w:jc w:val="both"/>
        <w:rPr>
          <w:rFonts w:ascii="Times New Roman" w:hAnsi="Times New Roman" w:cs="Times New Roman"/>
          <w:sz w:val="28"/>
          <w:szCs w:val="28"/>
        </w:rPr>
      </w:pPr>
      <w:bookmarkStart w:id="47" w:name="P617"/>
      <w:bookmarkEnd w:id="47"/>
      <w:r w:rsidRPr="00ED692B">
        <w:rPr>
          <w:rFonts w:ascii="Times New Roman" w:hAnsi="Times New Roman" w:cs="Times New Roman"/>
          <w:sz w:val="28"/>
          <w:szCs w:val="28"/>
        </w:rPr>
        <w:t xml:space="preserve">1.5. </w:t>
      </w:r>
      <w:r w:rsidR="002166A3" w:rsidRPr="00ED692B">
        <w:rPr>
          <w:rFonts w:ascii="Times New Roman" w:hAnsi="Times New Roman" w:cs="Times New Roman"/>
          <w:sz w:val="28"/>
          <w:szCs w:val="28"/>
        </w:rPr>
        <w:t>Средства предоставляются сельскохозяйственным потребительским кооперативам на возмещение части понесенных в текущем финансовом году затрат (части затрат):</w:t>
      </w:r>
    </w:p>
    <w:p w14:paraId="15AD4AF3" w14:textId="4AB0FBBB" w:rsidR="00901185" w:rsidRPr="00ED692B" w:rsidRDefault="00901185" w:rsidP="00901185">
      <w:pPr>
        <w:pStyle w:val="ConsPlusNormal"/>
        <w:ind w:firstLine="540"/>
        <w:jc w:val="both"/>
        <w:rPr>
          <w:rFonts w:ascii="Times New Roman" w:hAnsi="Times New Roman" w:cs="Times New Roman"/>
          <w:sz w:val="28"/>
          <w:szCs w:val="28"/>
        </w:rPr>
      </w:pPr>
      <w:bookmarkStart w:id="48" w:name="P618"/>
      <w:bookmarkEnd w:id="48"/>
      <w:r w:rsidRPr="00ED692B">
        <w:rPr>
          <w:rFonts w:ascii="Times New Roman" w:hAnsi="Times New Roman" w:cs="Times New Roman"/>
          <w:sz w:val="28"/>
          <w:szCs w:val="28"/>
        </w:rPr>
        <w:t xml:space="preserve">1.5.1.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размере, не превышающем 50 процентов затрат, но не более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w:t>
      </w:r>
    </w:p>
    <w:p w14:paraId="34211855" w14:textId="2AA5395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Стоимость такого имущества, передаваемого (</w:t>
      </w:r>
      <w:proofErr w:type="gramStart"/>
      <w:r w:rsidRPr="00ED692B">
        <w:rPr>
          <w:rFonts w:ascii="Times New Roman" w:hAnsi="Times New Roman" w:cs="Times New Roman"/>
          <w:sz w:val="28"/>
          <w:szCs w:val="28"/>
        </w:rPr>
        <w:t xml:space="preserve">реализуемого)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14:paraId="74AF365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Кооператив реализует имущество членам кооператива по цене ниже стоимости его приобретения на сумму, кратную полученной субсидии.</w:t>
      </w:r>
    </w:p>
    <w:p w14:paraId="00C5848D" w14:textId="203BB2C1" w:rsidR="00901185" w:rsidRPr="00ED692B" w:rsidRDefault="00901185" w:rsidP="00901185">
      <w:pPr>
        <w:pStyle w:val="ConsPlusNormal"/>
        <w:ind w:firstLine="540"/>
        <w:jc w:val="both"/>
        <w:rPr>
          <w:rFonts w:ascii="Times New Roman" w:hAnsi="Times New Roman" w:cs="Times New Roman"/>
          <w:sz w:val="28"/>
          <w:szCs w:val="28"/>
        </w:rPr>
      </w:pPr>
      <w:bookmarkStart w:id="49" w:name="P621"/>
      <w:bookmarkEnd w:id="49"/>
      <w:r w:rsidRPr="00ED692B">
        <w:rPr>
          <w:rFonts w:ascii="Times New Roman" w:hAnsi="Times New Roman" w:cs="Times New Roman"/>
          <w:sz w:val="28"/>
          <w:szCs w:val="28"/>
        </w:rPr>
        <w:t xml:space="preserve">1.5.2.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размере, не превышающем 50 процентов затрат, но не более 10 млн рублей из расчета на один сельскохозяйственный потребительский кооператив. </w:t>
      </w:r>
      <w:hyperlink w:anchor="P949">
        <w:r w:rsidRPr="00ED692B">
          <w:rPr>
            <w:rFonts w:ascii="Times New Roman" w:hAnsi="Times New Roman" w:cs="Times New Roman"/>
            <w:sz w:val="28"/>
            <w:szCs w:val="28"/>
          </w:rPr>
          <w:t>Перечень</w:t>
        </w:r>
      </w:hyperlink>
      <w:r w:rsidRPr="00ED692B">
        <w:rPr>
          <w:rFonts w:ascii="Times New Roman" w:hAnsi="Times New Roman" w:cs="Times New Roman"/>
          <w:sz w:val="28"/>
          <w:szCs w:val="28"/>
        </w:rPr>
        <w:t xml:space="preserve"> указанных техники, транспорта, оборудования и объектов приведен в приложении к Порядку. Срок эксплуатации таких техники, транспорта, оборудования и объектов в году получения средств не должен превышать 3 </w:t>
      </w:r>
      <w:r w:rsidR="002166A3" w:rsidRPr="00ED692B">
        <w:rPr>
          <w:rFonts w:ascii="Times New Roman" w:hAnsi="Times New Roman" w:cs="Times New Roman"/>
          <w:sz w:val="28"/>
          <w:szCs w:val="28"/>
        </w:rPr>
        <w:t>лет</w:t>
      </w:r>
      <w:r w:rsidRPr="00ED692B">
        <w:rPr>
          <w:rFonts w:ascii="Times New Roman" w:hAnsi="Times New Roman" w:cs="Times New Roman"/>
          <w:sz w:val="28"/>
          <w:szCs w:val="28"/>
        </w:rPr>
        <w:t xml:space="preserve"> с года их производства. При этом источником возмещения затрат (части затрат) сельскохозяйственного потребительского кооператива, предусмотренных настоящим пунктом, не может быть грант «</w:t>
      </w:r>
      <w:proofErr w:type="spellStart"/>
      <w:r w:rsidRPr="00ED692B">
        <w:rPr>
          <w:rFonts w:ascii="Times New Roman" w:hAnsi="Times New Roman" w:cs="Times New Roman"/>
          <w:sz w:val="28"/>
          <w:szCs w:val="28"/>
        </w:rPr>
        <w:t>Агростартап</w:t>
      </w:r>
      <w:proofErr w:type="spellEnd"/>
      <w:r w:rsidRPr="00ED692B">
        <w:rPr>
          <w:rFonts w:ascii="Times New Roman" w:hAnsi="Times New Roman" w:cs="Times New Roman"/>
          <w:sz w:val="28"/>
          <w:szCs w:val="28"/>
        </w:rPr>
        <w:t>», полученный грантополучателем.</w:t>
      </w:r>
    </w:p>
    <w:p w14:paraId="347AC4F4" w14:textId="4CE94E0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если источником затрат сельскохозяйственного потребительского кооператива, предусмотренных настоящим п</w:t>
      </w:r>
      <w:r w:rsidR="002166A3" w:rsidRPr="00ED692B">
        <w:rPr>
          <w:rFonts w:ascii="Times New Roman" w:hAnsi="Times New Roman" w:cs="Times New Roman"/>
          <w:sz w:val="28"/>
          <w:szCs w:val="28"/>
        </w:rPr>
        <w:t>одп</w:t>
      </w:r>
      <w:r w:rsidRPr="00ED692B">
        <w:rPr>
          <w:rFonts w:ascii="Times New Roman" w:hAnsi="Times New Roman" w:cs="Times New Roman"/>
          <w:sz w:val="28"/>
          <w:szCs w:val="28"/>
        </w:rPr>
        <w:t xml:space="preserve">унктом, являются кредитные средства российских кредитных организаций, допускается внесение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неделимый фонд приобретенного имущества после полного погашения обязательств, предусмотренных кредитным договором, связанных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приобретением указанных в </w:t>
      </w:r>
      <w:hyperlink w:anchor="P621">
        <w:r w:rsidRPr="00ED692B">
          <w:rPr>
            <w:rFonts w:ascii="Times New Roman" w:hAnsi="Times New Roman" w:cs="Times New Roman"/>
            <w:sz w:val="28"/>
            <w:szCs w:val="28"/>
          </w:rPr>
          <w:t>первом абзаце</w:t>
        </w:r>
      </w:hyperlink>
      <w:r w:rsidRPr="00ED692B">
        <w:rPr>
          <w:rFonts w:ascii="Times New Roman" w:hAnsi="Times New Roman" w:cs="Times New Roman"/>
          <w:sz w:val="28"/>
          <w:szCs w:val="28"/>
        </w:rPr>
        <w:t xml:space="preserve"> настоящего п</w:t>
      </w:r>
      <w:r w:rsidR="002166A3" w:rsidRPr="00ED692B">
        <w:rPr>
          <w:rFonts w:ascii="Times New Roman" w:hAnsi="Times New Roman" w:cs="Times New Roman"/>
          <w:sz w:val="28"/>
          <w:szCs w:val="28"/>
        </w:rPr>
        <w:t>одп</w:t>
      </w:r>
      <w:r w:rsidRPr="00ED692B">
        <w:rPr>
          <w:rFonts w:ascii="Times New Roman" w:hAnsi="Times New Roman" w:cs="Times New Roman"/>
          <w:sz w:val="28"/>
          <w:szCs w:val="28"/>
        </w:rPr>
        <w:t>ункта техники, транспорта, оборудования и объектов.</w:t>
      </w:r>
    </w:p>
    <w:p w14:paraId="64E2932A" w14:textId="094F7949" w:rsidR="00901185" w:rsidRPr="00ED692B" w:rsidRDefault="00901185" w:rsidP="00901185">
      <w:pPr>
        <w:pStyle w:val="ConsPlusNormal"/>
        <w:ind w:firstLine="540"/>
        <w:jc w:val="both"/>
        <w:rPr>
          <w:rFonts w:ascii="Times New Roman" w:hAnsi="Times New Roman" w:cs="Times New Roman"/>
          <w:sz w:val="28"/>
          <w:szCs w:val="28"/>
        </w:rPr>
      </w:pPr>
      <w:bookmarkStart w:id="50" w:name="P623"/>
      <w:bookmarkEnd w:id="50"/>
      <w:r w:rsidRPr="00ED692B">
        <w:rPr>
          <w:rFonts w:ascii="Times New Roman" w:hAnsi="Times New Roman" w:cs="Times New Roman"/>
          <w:sz w:val="28"/>
          <w:szCs w:val="28"/>
        </w:rPr>
        <w:t>1.5.3.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в размере, не превышающем:</w:t>
      </w:r>
    </w:p>
    <w:p w14:paraId="6334A562" w14:textId="5A2FDFF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10 процентов затрат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если выручка от реализации продукции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дикорастущих пищевых ресурсов, закупленн</w:t>
      </w:r>
      <w:r w:rsidR="00774521" w:rsidRPr="00ED692B">
        <w:rPr>
          <w:rFonts w:ascii="Times New Roman" w:hAnsi="Times New Roman" w:cs="Times New Roman"/>
          <w:sz w:val="28"/>
          <w:szCs w:val="28"/>
        </w:rPr>
        <w:t>ых</w:t>
      </w:r>
      <w:r w:rsidRPr="00ED692B">
        <w:rPr>
          <w:rFonts w:ascii="Times New Roman" w:hAnsi="Times New Roman" w:cs="Times New Roman"/>
          <w:sz w:val="28"/>
          <w:szCs w:val="28"/>
        </w:rPr>
        <w:t xml:space="preserve">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до 5000 тыс. рублей включительно;</w:t>
      </w:r>
    </w:p>
    <w:p w14:paraId="75B99124" w14:textId="773C68F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12 процентов затрат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если выручка от реализации продукции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дикорастущих пищевых ресурсов, закупленн</w:t>
      </w:r>
      <w:r w:rsidR="00774521" w:rsidRPr="00ED692B">
        <w:rPr>
          <w:rFonts w:ascii="Times New Roman" w:hAnsi="Times New Roman" w:cs="Times New Roman"/>
          <w:sz w:val="28"/>
          <w:szCs w:val="28"/>
        </w:rPr>
        <w:t>ых</w:t>
      </w:r>
      <w:r w:rsidRPr="00ED692B">
        <w:rPr>
          <w:rFonts w:ascii="Times New Roman" w:hAnsi="Times New Roman" w:cs="Times New Roman"/>
          <w:sz w:val="28"/>
          <w:szCs w:val="28"/>
        </w:rPr>
        <w:t xml:space="preserve"> у членов сельскохозяйственного потребительского кооператива и (или) у граждан, ведущих личные подсобные хозяйства, не являющихся членами этого </w:t>
      </w:r>
      <w:r w:rsidRPr="00ED692B">
        <w:rPr>
          <w:rFonts w:ascii="Times New Roman" w:hAnsi="Times New Roman" w:cs="Times New Roman"/>
          <w:sz w:val="28"/>
          <w:szCs w:val="28"/>
        </w:rPr>
        <w:lastRenderedPageBreak/>
        <w:t xml:space="preserve">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до 25000 тыс. рублей включительно;</w:t>
      </w:r>
    </w:p>
    <w:p w14:paraId="6B020B89" w14:textId="46E1365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15 процентов затрат, но не более 20 млн рублей из расчета на один сельскохозяйственный потребительский кооператив, </w:t>
      </w:r>
      <w:r w:rsidR="00676CAA">
        <w:rPr>
          <w:rFonts w:ascii="Times New Roman" w:hAnsi="Times New Roman" w:cs="Times New Roman"/>
          <w:sz w:val="28"/>
          <w:szCs w:val="28"/>
        </w:rPr>
        <w:t>м</w:t>
      </w:r>
      <w:r w:rsidRPr="00ED692B">
        <w:rPr>
          <w:rFonts w:ascii="Times New Roman" w:hAnsi="Times New Roman" w:cs="Times New Roman"/>
          <w:sz w:val="28"/>
          <w:szCs w:val="28"/>
        </w:rPr>
        <w:t xml:space="preserve"> если выручка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реализации продукции и (или) дикорастущих пищевых ресурсов, закупленн</w:t>
      </w:r>
      <w:r w:rsidR="00774521" w:rsidRPr="00ED692B">
        <w:rPr>
          <w:rFonts w:ascii="Times New Roman" w:hAnsi="Times New Roman" w:cs="Times New Roman"/>
          <w:sz w:val="28"/>
          <w:szCs w:val="28"/>
        </w:rPr>
        <w:t>ых</w:t>
      </w:r>
      <w:r w:rsidRPr="00ED692B">
        <w:rPr>
          <w:rFonts w:ascii="Times New Roman" w:hAnsi="Times New Roman" w:cs="Times New Roman"/>
          <w:sz w:val="28"/>
          <w:szCs w:val="28"/>
        </w:rPr>
        <w:t xml:space="preserve"> у членов сельскохозяйственного потребительского кооператива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за который предоставляется возмещение части затрат, составляет более 25000 тыс. рублей.</w:t>
      </w:r>
    </w:p>
    <w:p w14:paraId="4881718B" w14:textId="2BD34AB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14:paraId="28EDB531" w14:textId="4C78DDE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Для целей настоящего подпункта к сельскохозяйственной продукции относится продукция, указанная в </w:t>
      </w:r>
      <w:hyperlink r:id="rId60">
        <w:r w:rsidRPr="00ED692B">
          <w:rPr>
            <w:rFonts w:ascii="Times New Roman" w:hAnsi="Times New Roman" w:cs="Times New Roman"/>
            <w:sz w:val="28"/>
            <w:szCs w:val="28"/>
          </w:rPr>
          <w:t>перечне</w:t>
        </w:r>
      </w:hyperlink>
      <w:r w:rsidRPr="00ED692B">
        <w:rPr>
          <w:rFonts w:ascii="Times New Roman" w:hAnsi="Times New Roman" w:cs="Times New Roman"/>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года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79-р.</w:t>
      </w:r>
    </w:p>
    <w:p w14:paraId="424CEE85" w14:textId="0B912293" w:rsidR="00901185" w:rsidRPr="00ED692B" w:rsidRDefault="00901185" w:rsidP="00901185">
      <w:pPr>
        <w:pStyle w:val="ConsPlusNormal"/>
        <w:ind w:firstLine="540"/>
        <w:jc w:val="both"/>
        <w:rPr>
          <w:rFonts w:ascii="Times New Roman" w:hAnsi="Times New Roman" w:cs="Times New Roman"/>
          <w:sz w:val="28"/>
          <w:szCs w:val="28"/>
        </w:rPr>
      </w:pPr>
      <w:bookmarkStart w:id="51" w:name="P629"/>
      <w:bookmarkEnd w:id="51"/>
      <w:r w:rsidRPr="00ED692B">
        <w:rPr>
          <w:rFonts w:ascii="Times New Roman" w:hAnsi="Times New Roman" w:cs="Times New Roman"/>
          <w:sz w:val="28"/>
          <w:szCs w:val="28"/>
        </w:rPr>
        <w:t xml:space="preserve">1.5.4. </w:t>
      </w:r>
      <w:r w:rsidR="00313415" w:rsidRPr="00ED692B">
        <w:rPr>
          <w:rFonts w:ascii="Times New Roman" w:hAnsi="Times New Roman" w:cs="Times New Roman"/>
          <w:sz w:val="28"/>
          <w:szCs w:val="28"/>
        </w:rPr>
        <w:t xml:space="preserve">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w:t>
      </w:r>
      <w:r w:rsidR="00313415" w:rsidRPr="00676CAA">
        <w:rPr>
          <w:rFonts w:ascii="Times New Roman" w:hAnsi="Times New Roman" w:cs="Times New Roman"/>
          <w:spacing w:val="-4"/>
          <w:sz w:val="28"/>
          <w:szCs w:val="28"/>
        </w:rPr>
        <w:t xml:space="preserve">сельскохозяйственного потребительского кооператива на праве собственности, </w:t>
      </w:r>
      <w:r w:rsidR="00676CAA" w:rsidRPr="00676CAA">
        <w:rPr>
          <w:rFonts w:ascii="Times New Roman" w:hAnsi="Times New Roman" w:cs="Times New Roman"/>
          <w:spacing w:val="-4"/>
          <w:sz w:val="28"/>
          <w:szCs w:val="28"/>
        </w:rPr>
        <w:t>–</w:t>
      </w:r>
      <w:r w:rsidR="00313415" w:rsidRPr="00ED692B">
        <w:rPr>
          <w:rFonts w:ascii="Times New Roman" w:hAnsi="Times New Roman" w:cs="Times New Roman"/>
          <w:sz w:val="28"/>
          <w:szCs w:val="28"/>
        </w:rPr>
        <w:t xml:space="preserve"> </w:t>
      </w:r>
      <w:r w:rsidR="00676CAA">
        <w:rPr>
          <w:rFonts w:ascii="Times New Roman" w:hAnsi="Times New Roman" w:cs="Times New Roman"/>
          <w:sz w:val="28"/>
          <w:szCs w:val="28"/>
        </w:rPr>
        <w:br/>
      </w:r>
      <w:r w:rsidR="00313415" w:rsidRPr="00ED692B">
        <w:rPr>
          <w:rFonts w:ascii="Times New Roman" w:hAnsi="Times New Roman" w:cs="Times New Roman"/>
          <w:sz w:val="28"/>
          <w:szCs w:val="28"/>
        </w:rPr>
        <w:t>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w:t>
      </w:r>
      <w:proofErr w:type="gramStart"/>
      <w:r w:rsidR="00313415" w:rsidRPr="00ED692B">
        <w:rPr>
          <w:rFonts w:ascii="Times New Roman" w:hAnsi="Times New Roman" w:cs="Times New Roman"/>
          <w:sz w:val="28"/>
          <w:szCs w:val="28"/>
        </w:rPr>
        <w:t xml:space="preserve">реализуемого)   </w:t>
      </w:r>
      <w:proofErr w:type="gramEnd"/>
      <w:r w:rsidR="00313415" w:rsidRPr="00ED692B">
        <w:rPr>
          <w:rFonts w:ascii="Times New Roman" w:hAnsi="Times New Roman" w:cs="Times New Roman"/>
          <w:sz w:val="28"/>
          <w:szCs w:val="28"/>
        </w:rPr>
        <w:t xml:space="preserve">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w:t>
      </w:r>
      <w:r w:rsidR="00313415" w:rsidRPr="00ED692B">
        <w:rPr>
          <w:rFonts w:ascii="Times New Roman" w:hAnsi="Times New Roman" w:cs="Times New Roman"/>
          <w:sz w:val="28"/>
          <w:szCs w:val="28"/>
        </w:rPr>
        <w:lastRenderedPageBreak/>
        <w:t>овец, принадлежащего членам (кроме ассоциированных членов) сельскохозяйственного потребительского кооператива, устанавливается приказом Министерства (далее – приказ Министерства)</w:t>
      </w:r>
      <w:r w:rsidRPr="00ED692B">
        <w:rPr>
          <w:rFonts w:ascii="Times New Roman" w:hAnsi="Times New Roman" w:cs="Times New Roman"/>
          <w:sz w:val="28"/>
          <w:szCs w:val="28"/>
        </w:rPr>
        <w:t>.</w:t>
      </w:r>
    </w:p>
    <w:p w14:paraId="1C67365E" w14:textId="39D731FE" w:rsidR="00901185" w:rsidRPr="00ED692B" w:rsidRDefault="00901185" w:rsidP="00901185">
      <w:pPr>
        <w:pStyle w:val="ConsPlusNormal"/>
        <w:ind w:firstLine="540"/>
        <w:jc w:val="both"/>
        <w:rPr>
          <w:rFonts w:ascii="Times New Roman" w:hAnsi="Times New Roman" w:cs="Times New Roman"/>
          <w:sz w:val="28"/>
          <w:szCs w:val="28"/>
        </w:rPr>
      </w:pPr>
      <w:bookmarkStart w:id="52" w:name="P630"/>
      <w:bookmarkEnd w:id="52"/>
      <w:r w:rsidRPr="00ED692B">
        <w:rPr>
          <w:rFonts w:ascii="Times New Roman" w:hAnsi="Times New Roman" w:cs="Times New Roman"/>
          <w:sz w:val="28"/>
          <w:szCs w:val="28"/>
        </w:rPr>
        <w:t xml:space="preserve">1.5.5. Связанных с уплатой лизинговых платежей за приобретенные в лизинг объекты для организации хранения, переработки, упаковки, маркировки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реализации сельскохозяйственной продукции, а также оборудования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их комплектации, </w:t>
      </w:r>
      <w:r w:rsidR="00676CAA" w:rsidRPr="00ED692B">
        <w:rPr>
          <w:rFonts w:ascii="Times New Roman" w:hAnsi="Times New Roman" w:cs="Times New Roman"/>
          <w:sz w:val="28"/>
          <w:szCs w:val="28"/>
        </w:rPr>
        <w:t>–</w:t>
      </w:r>
      <w:r w:rsidRPr="00ED692B">
        <w:rPr>
          <w:rFonts w:ascii="Times New Roman" w:hAnsi="Times New Roman" w:cs="Times New Roman"/>
          <w:sz w:val="28"/>
          <w:szCs w:val="28"/>
        </w:rPr>
        <w:t xml:space="preserve"> в размере, не превышающем 20 процентов затрат,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но не более 5 млн рублей из расчета на один сельскохозяйственный потребительский кооператив. </w:t>
      </w:r>
      <w:hyperlink w:anchor="P949">
        <w:r w:rsidRPr="00ED692B">
          <w:rPr>
            <w:rFonts w:ascii="Times New Roman" w:hAnsi="Times New Roman" w:cs="Times New Roman"/>
            <w:sz w:val="28"/>
            <w:szCs w:val="28"/>
          </w:rPr>
          <w:t>Перечень</w:t>
        </w:r>
      </w:hyperlink>
      <w:r w:rsidRPr="00ED692B">
        <w:rPr>
          <w:rFonts w:ascii="Times New Roman" w:hAnsi="Times New Roman" w:cs="Times New Roman"/>
          <w:sz w:val="28"/>
          <w:szCs w:val="28"/>
        </w:rPr>
        <w:t xml:space="preserve"> таких объектов и оборудования приведен в приложении к Порядку.</w:t>
      </w:r>
    </w:p>
    <w:p w14:paraId="3E9D63A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Возмещение затрат (части затрат), предусмотренных </w:t>
      </w:r>
      <w:hyperlink w:anchor="P630">
        <w:r w:rsidRPr="00ED692B">
          <w:rPr>
            <w:rFonts w:ascii="Times New Roman" w:hAnsi="Times New Roman" w:cs="Times New Roman"/>
            <w:sz w:val="28"/>
            <w:szCs w:val="28"/>
          </w:rPr>
          <w:t>подпунктом 1.5.5 пункта 1.5 раздела 1</w:t>
        </w:r>
      </w:hyperlink>
      <w:r w:rsidRPr="00ED692B">
        <w:rPr>
          <w:rFonts w:ascii="Times New Roman" w:hAnsi="Times New Roman" w:cs="Times New Roman"/>
          <w:sz w:val="28"/>
          <w:szCs w:val="28"/>
        </w:rPr>
        <w:t xml:space="preserve"> Порядка, осуществляется за фактически внесенные платежи в течение срока действия договора финансовой аренды (лизинга).</w:t>
      </w:r>
    </w:p>
    <w:p w14:paraId="3704DDA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1.6. Средства предоставляются сельскохозяйственным потребительским кооперативам на возмещение затрат (части затрат), указанных в </w:t>
      </w:r>
      <w:hyperlink w:anchor="P617">
        <w:r w:rsidRPr="00ED692B">
          <w:rPr>
            <w:rFonts w:ascii="Times New Roman" w:hAnsi="Times New Roman" w:cs="Times New Roman"/>
            <w:sz w:val="28"/>
            <w:szCs w:val="28"/>
          </w:rPr>
          <w:t>пункте 1.5 раздела 1</w:t>
        </w:r>
      </w:hyperlink>
      <w:r w:rsidRPr="00ED692B">
        <w:rPr>
          <w:rFonts w:ascii="Times New Roman" w:hAnsi="Times New Roman" w:cs="Times New Roman"/>
          <w:sz w:val="28"/>
          <w:szCs w:val="28"/>
        </w:rPr>
        <w:t xml:space="preserve"> Порядка, с учетом следующих условий:</w:t>
      </w:r>
    </w:p>
    <w:p w14:paraId="0A8697A2" w14:textId="6DD5B823" w:rsidR="00313415" w:rsidRPr="00ED692B" w:rsidRDefault="00901185" w:rsidP="0031341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1.6.1. </w:t>
      </w:r>
      <w:r w:rsidR="00313415" w:rsidRPr="00ED692B">
        <w:rPr>
          <w:rFonts w:ascii="Times New Roman" w:hAnsi="Times New Roman" w:cs="Times New Roman"/>
          <w:sz w:val="28"/>
          <w:szCs w:val="28"/>
        </w:rPr>
        <w:t>В соответствии с пунктом 1.5.3 пункта 1.5 раздела 1 Порядка объем продукции и (или) дикорастущих пищевых ресурсов, закупленных у одного члена сельскохозяйственного потребительского кооператива</w:t>
      </w:r>
      <w:r w:rsidR="00B7790B" w:rsidRPr="00ED692B">
        <w:rPr>
          <w:rFonts w:ascii="Times New Roman" w:hAnsi="Times New Roman" w:cs="Times New Roman"/>
          <w:sz w:val="28"/>
          <w:szCs w:val="28"/>
        </w:rPr>
        <w:t xml:space="preserve">                                             </w:t>
      </w:r>
      <w:r w:rsidR="00313415" w:rsidRPr="00ED692B">
        <w:rPr>
          <w:rFonts w:ascii="Times New Roman" w:hAnsi="Times New Roman" w:cs="Times New Roman"/>
          <w:sz w:val="28"/>
          <w:szCs w:val="28"/>
        </w:rPr>
        <w:t xml:space="preserve">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затрат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затрат (части затрат), связанных с закупкой сельскохозяйственной продукции, осуществляется на основании расчета указанного максимального объема продукции. </w:t>
      </w:r>
    </w:p>
    <w:p w14:paraId="6873C73D" w14:textId="50BAD556" w:rsidR="00313415" w:rsidRPr="00ED692B" w:rsidRDefault="00313415" w:rsidP="0031341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Предоставление средств субсидии на возмещение затрат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w:t>
      </w:r>
      <w:r w:rsidRPr="00ED692B">
        <w:rPr>
          <w:rFonts w:ascii="Times New Roman" w:hAnsi="Times New Roman" w:cs="Times New Roman"/>
          <w:sz w:val="28"/>
          <w:szCs w:val="28"/>
        </w:rPr>
        <w:lastRenderedPageBreak/>
        <w:t xml:space="preserve">и (или) у граждан, ведущих личные подсобные хозяйства, не являющихся членами этого сельскохозяйственного потребительского кооператива,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w:t>
      </w:r>
    </w:p>
    <w:p w14:paraId="783AB1C3" w14:textId="2F3C4C62" w:rsidR="00901185" w:rsidRPr="00ED692B" w:rsidRDefault="00313415" w:rsidP="0031341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Предоставление средств субсидии на возмещение затрат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(часть затрат) не возмещались ранее в текущем отчетном году.</w:t>
      </w:r>
    </w:p>
    <w:p w14:paraId="7EC28A16" w14:textId="77777777" w:rsidR="00901185" w:rsidRPr="00ED692B" w:rsidRDefault="00901185" w:rsidP="00901185">
      <w:pPr>
        <w:pStyle w:val="ConsPlusNormal"/>
        <w:ind w:firstLine="540"/>
        <w:jc w:val="both"/>
        <w:rPr>
          <w:rFonts w:ascii="Times New Roman" w:hAnsi="Times New Roman" w:cs="Times New Roman"/>
          <w:sz w:val="28"/>
          <w:szCs w:val="28"/>
        </w:rPr>
      </w:pPr>
      <w:r w:rsidRPr="00B824AB">
        <w:rPr>
          <w:rFonts w:ascii="Times New Roman" w:hAnsi="Times New Roman" w:cs="Times New Roman"/>
          <w:sz w:val="28"/>
          <w:szCs w:val="28"/>
        </w:rPr>
        <w:t>1.6.2. Приобретение</w:t>
      </w:r>
      <w:r w:rsidRPr="00ED692B">
        <w:rPr>
          <w:rFonts w:ascii="Times New Roman" w:hAnsi="Times New Roman" w:cs="Times New Roman"/>
          <w:sz w:val="28"/>
          <w:szCs w:val="28"/>
        </w:rPr>
        <w:t xml:space="preserve"> имущества, транспорта, техники и объектов, указанных в </w:t>
      </w:r>
      <w:hyperlink w:anchor="P618">
        <w:r w:rsidRPr="00ED692B">
          <w:rPr>
            <w:rFonts w:ascii="Times New Roman" w:hAnsi="Times New Roman" w:cs="Times New Roman"/>
            <w:sz w:val="28"/>
            <w:szCs w:val="28"/>
          </w:rPr>
          <w:t>подпунктах 1.5.1</w:t>
        </w:r>
      </w:hyperlink>
      <w:r w:rsidRPr="00ED692B">
        <w:rPr>
          <w:rFonts w:ascii="Times New Roman" w:hAnsi="Times New Roman" w:cs="Times New Roman"/>
          <w:sz w:val="28"/>
          <w:szCs w:val="28"/>
        </w:rPr>
        <w:t xml:space="preserve">, </w:t>
      </w:r>
      <w:hyperlink w:anchor="P621">
        <w:r w:rsidRPr="00ED692B">
          <w:rPr>
            <w:rFonts w:ascii="Times New Roman" w:hAnsi="Times New Roman" w:cs="Times New Roman"/>
            <w:sz w:val="28"/>
            <w:szCs w:val="28"/>
          </w:rPr>
          <w:t>1.5.2</w:t>
        </w:r>
      </w:hyperlink>
      <w:r w:rsidRPr="00ED692B">
        <w:rPr>
          <w:rFonts w:ascii="Times New Roman" w:hAnsi="Times New Roman" w:cs="Times New Roman"/>
          <w:sz w:val="28"/>
          <w:szCs w:val="28"/>
        </w:rPr>
        <w:t xml:space="preserve"> и </w:t>
      </w:r>
      <w:hyperlink w:anchor="P629">
        <w:r w:rsidRPr="00ED692B">
          <w:rPr>
            <w:rFonts w:ascii="Times New Roman" w:hAnsi="Times New Roman" w:cs="Times New Roman"/>
            <w:sz w:val="28"/>
            <w:szCs w:val="28"/>
          </w:rPr>
          <w:t>1.5.4 пункта 1.5 раздела 1</w:t>
        </w:r>
      </w:hyperlink>
      <w:r w:rsidRPr="00ED692B">
        <w:rPr>
          <w:rFonts w:ascii="Times New Roman" w:hAnsi="Times New Roman" w:cs="Times New Roman"/>
          <w:sz w:val="28"/>
          <w:szCs w:val="28"/>
        </w:rPr>
        <w:t xml:space="preserve"> Порядка,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14:paraId="08385EC3" w14:textId="77777777" w:rsidR="00901185" w:rsidRPr="00ED692B" w:rsidRDefault="00901185" w:rsidP="00B824AB">
      <w:pPr>
        <w:pStyle w:val="ConsPlusNormal"/>
        <w:tabs>
          <w:tab w:val="left" w:pos="993"/>
          <w:tab w:val="left" w:pos="1418"/>
        </w:tabs>
        <w:ind w:firstLine="540"/>
        <w:jc w:val="both"/>
        <w:rPr>
          <w:rFonts w:ascii="Times New Roman" w:hAnsi="Times New Roman" w:cs="Times New Roman"/>
          <w:sz w:val="28"/>
          <w:szCs w:val="28"/>
        </w:rPr>
      </w:pPr>
      <w:r w:rsidRPr="00ED692B">
        <w:rPr>
          <w:rFonts w:ascii="Times New Roman" w:hAnsi="Times New Roman" w:cs="Times New Roman"/>
          <w:sz w:val="28"/>
          <w:szCs w:val="28"/>
        </w:rPr>
        <w:t>Ответственность за приобретенное такое имущество не у своих членов (включая ассоциированных), в том числе бывших членов своего сельскохозяйственного потребительского кооператива, несет сам кооператив.</w:t>
      </w:r>
    </w:p>
    <w:p w14:paraId="7598208D" w14:textId="77777777" w:rsidR="00901185" w:rsidRPr="00ED692B" w:rsidRDefault="00901185" w:rsidP="00B824AB">
      <w:pPr>
        <w:pStyle w:val="ConsPlusNormal"/>
        <w:tabs>
          <w:tab w:val="left" w:pos="993"/>
          <w:tab w:val="left" w:pos="1418"/>
        </w:tabs>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1.6.3. Возмещение затрат (части затрат) сельскохозяйственных потребительских кооперативов, предусмотренных </w:t>
      </w:r>
      <w:hyperlink w:anchor="P617">
        <w:r w:rsidRPr="00ED692B">
          <w:rPr>
            <w:rFonts w:ascii="Times New Roman" w:hAnsi="Times New Roman" w:cs="Times New Roman"/>
            <w:sz w:val="28"/>
            <w:szCs w:val="28"/>
          </w:rPr>
          <w:t>пунктом 1.5 раздела 1</w:t>
        </w:r>
      </w:hyperlink>
      <w:r w:rsidRPr="00ED692B">
        <w:rPr>
          <w:rFonts w:ascii="Times New Roman" w:hAnsi="Times New Roman" w:cs="Times New Roman"/>
          <w:sz w:val="28"/>
          <w:szCs w:val="28"/>
        </w:rPr>
        <w:t xml:space="preserve"> Порядка, за счет иных направлений государственной поддержки не допускается.</w:t>
      </w:r>
    </w:p>
    <w:p w14:paraId="6825A686" w14:textId="22464752" w:rsidR="00901185" w:rsidRPr="00ED692B" w:rsidRDefault="00901185" w:rsidP="00B824AB">
      <w:pPr>
        <w:pStyle w:val="ConsPlusNormal"/>
        <w:tabs>
          <w:tab w:val="left" w:pos="993"/>
          <w:tab w:val="left" w:pos="1418"/>
        </w:tabs>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1.6.4. Приоритетность возмещения затрат (части затрат) сельскохозяйственным потребительским кооперативам, предусмотренных </w:t>
      </w:r>
      <w:hyperlink w:anchor="P618">
        <w:r w:rsidRPr="00ED692B">
          <w:rPr>
            <w:rFonts w:ascii="Times New Roman" w:hAnsi="Times New Roman" w:cs="Times New Roman"/>
            <w:sz w:val="28"/>
            <w:szCs w:val="28"/>
          </w:rPr>
          <w:t>подпунктами 1.5.1</w:t>
        </w:r>
      </w:hyperlink>
      <w:r w:rsidRPr="00ED692B">
        <w:rPr>
          <w:rFonts w:ascii="Times New Roman" w:hAnsi="Times New Roman" w:cs="Times New Roman"/>
          <w:sz w:val="28"/>
          <w:szCs w:val="28"/>
        </w:rPr>
        <w:t xml:space="preserve">, </w:t>
      </w:r>
      <w:hyperlink w:anchor="P621">
        <w:r w:rsidRPr="00ED692B">
          <w:rPr>
            <w:rFonts w:ascii="Times New Roman" w:hAnsi="Times New Roman" w:cs="Times New Roman"/>
            <w:sz w:val="28"/>
            <w:szCs w:val="28"/>
          </w:rPr>
          <w:t>1.5.2</w:t>
        </w:r>
      </w:hyperlink>
      <w:r w:rsidRPr="00ED692B">
        <w:rPr>
          <w:rFonts w:ascii="Times New Roman" w:hAnsi="Times New Roman" w:cs="Times New Roman"/>
          <w:sz w:val="28"/>
          <w:szCs w:val="28"/>
        </w:rPr>
        <w:t xml:space="preserve"> и </w:t>
      </w:r>
      <w:hyperlink w:anchor="P623">
        <w:r w:rsidRPr="00ED692B">
          <w:rPr>
            <w:rFonts w:ascii="Times New Roman" w:hAnsi="Times New Roman" w:cs="Times New Roman"/>
            <w:sz w:val="28"/>
            <w:szCs w:val="28"/>
          </w:rPr>
          <w:t>1.5.3 пункта 1.5 раздела 1</w:t>
        </w:r>
      </w:hyperlink>
      <w:r w:rsidRPr="00ED692B">
        <w:rPr>
          <w:rFonts w:ascii="Times New Roman" w:hAnsi="Times New Roman" w:cs="Times New Roman"/>
          <w:sz w:val="28"/>
          <w:szCs w:val="28"/>
        </w:rPr>
        <w:t xml:space="preserve"> Порядка, определяется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порядке очередности поступления заявок.</w:t>
      </w:r>
    </w:p>
    <w:p w14:paraId="077252B4" w14:textId="4C09495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Размер средств, предоставляемых сельскохозяйственному потребительскому кооперативу, определяется Министерством. В случае если Министерство утверждает размер средств, предоставляемых сельскохозяйственному потребительскому кооперативу, превышающий размер, установленный </w:t>
      </w:r>
      <w:hyperlink w:anchor="P617">
        <w:r w:rsidRPr="00ED692B">
          <w:rPr>
            <w:rFonts w:ascii="Times New Roman" w:hAnsi="Times New Roman" w:cs="Times New Roman"/>
            <w:sz w:val="28"/>
            <w:szCs w:val="28"/>
          </w:rPr>
          <w:t>пунктом 1.5 раздела 1</w:t>
        </w:r>
      </w:hyperlink>
      <w:r w:rsidRPr="00ED692B">
        <w:rPr>
          <w:rFonts w:ascii="Times New Roman" w:hAnsi="Times New Roman" w:cs="Times New Roman"/>
          <w:sz w:val="28"/>
          <w:szCs w:val="28"/>
        </w:rPr>
        <w:t xml:space="preserve"> Порядка, расходные обязательства Белгородской области Российской Федерации по выплате таких средств в сумме, </w:t>
      </w:r>
      <w:r w:rsidRPr="00B824AB">
        <w:rPr>
          <w:rFonts w:ascii="Times New Roman" w:hAnsi="Times New Roman" w:cs="Times New Roman"/>
          <w:spacing w:val="-6"/>
          <w:sz w:val="28"/>
          <w:szCs w:val="28"/>
        </w:rPr>
        <w:t xml:space="preserve">превышающей указанный размер, из федерального бюджета не </w:t>
      </w:r>
      <w:proofErr w:type="spellStart"/>
      <w:r w:rsidRPr="00B824AB">
        <w:rPr>
          <w:rFonts w:ascii="Times New Roman" w:hAnsi="Times New Roman" w:cs="Times New Roman"/>
          <w:spacing w:val="-6"/>
          <w:sz w:val="28"/>
          <w:szCs w:val="28"/>
        </w:rPr>
        <w:t>софинансируются</w:t>
      </w:r>
      <w:proofErr w:type="spellEnd"/>
      <w:r w:rsidRPr="00B824AB">
        <w:rPr>
          <w:rFonts w:ascii="Times New Roman" w:hAnsi="Times New Roman" w:cs="Times New Roman"/>
          <w:spacing w:val="-6"/>
          <w:sz w:val="28"/>
          <w:szCs w:val="28"/>
        </w:rPr>
        <w:t>.</w:t>
      </w:r>
    </w:p>
    <w:p w14:paraId="10B3725A" w14:textId="1B4F4980" w:rsidR="008B1C84" w:rsidRPr="00ED692B" w:rsidRDefault="008B1C84"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1.6.5.</w:t>
      </w:r>
      <w:r w:rsidRPr="00ED692B">
        <w:t xml:space="preserve"> </w:t>
      </w:r>
      <w:r w:rsidRPr="00ED692B">
        <w:rPr>
          <w:rFonts w:ascii="Times New Roman" w:hAnsi="Times New Roman" w:cs="Times New Roman"/>
          <w:sz w:val="28"/>
          <w:szCs w:val="28"/>
        </w:rPr>
        <w:t xml:space="preserve">Возмещение </w:t>
      </w:r>
      <w:r w:rsidR="00E8686F" w:rsidRPr="00ED692B">
        <w:rPr>
          <w:rFonts w:ascii="Times New Roman" w:hAnsi="Times New Roman" w:cs="Times New Roman"/>
          <w:sz w:val="28"/>
          <w:szCs w:val="28"/>
        </w:rPr>
        <w:t xml:space="preserve">затрат (части затрат) </w:t>
      </w:r>
      <w:r w:rsidRPr="00ED692B">
        <w:rPr>
          <w:rFonts w:ascii="Times New Roman" w:hAnsi="Times New Roman" w:cs="Times New Roman"/>
          <w:sz w:val="28"/>
          <w:szCs w:val="28"/>
        </w:rPr>
        <w:t xml:space="preserve">сельскохозяйственных потребительских кооперативов указанных в подпунктах 1.5.1, 1.5.2 и 1.5.4 пункта 1.5 раздела 1 Порядка 2 за IV квартал отчетного финансового года может быть осуществлено в первом полугодии года, следующего за отчетным годом, </w:t>
      </w:r>
      <w:r w:rsidR="00B824AB">
        <w:rPr>
          <w:rFonts w:ascii="Times New Roman" w:hAnsi="Times New Roman" w:cs="Times New Roman"/>
          <w:sz w:val="28"/>
          <w:szCs w:val="28"/>
        </w:rPr>
        <w:br/>
      </w:r>
      <w:r w:rsidRPr="00ED692B">
        <w:rPr>
          <w:rFonts w:ascii="Times New Roman" w:hAnsi="Times New Roman" w:cs="Times New Roman"/>
          <w:sz w:val="28"/>
          <w:szCs w:val="28"/>
        </w:rPr>
        <w:t>в случае, если эти затраты не возмещались ранее.</w:t>
      </w:r>
    </w:p>
    <w:p w14:paraId="47DB65B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1.7. Получение средств сельскохозяйственными потребительскими кооперативами последующих уровней в соответствии с </w:t>
      </w:r>
      <w:hyperlink w:anchor="P618">
        <w:r w:rsidRPr="00ED692B">
          <w:rPr>
            <w:rFonts w:ascii="Times New Roman" w:hAnsi="Times New Roman" w:cs="Times New Roman"/>
            <w:sz w:val="28"/>
            <w:szCs w:val="28"/>
          </w:rPr>
          <w:t>подпунктами 1.5.1</w:t>
        </w:r>
      </w:hyperlink>
      <w:r w:rsidRPr="00ED692B">
        <w:rPr>
          <w:rFonts w:ascii="Times New Roman" w:hAnsi="Times New Roman" w:cs="Times New Roman"/>
          <w:sz w:val="28"/>
          <w:szCs w:val="28"/>
        </w:rPr>
        <w:t xml:space="preserve"> и </w:t>
      </w:r>
      <w:hyperlink w:anchor="P621">
        <w:r w:rsidRPr="00ED692B">
          <w:rPr>
            <w:rFonts w:ascii="Times New Roman" w:hAnsi="Times New Roman" w:cs="Times New Roman"/>
            <w:sz w:val="28"/>
            <w:szCs w:val="28"/>
          </w:rPr>
          <w:t>1.5.2 пункта 1.5 раздела 1</w:t>
        </w:r>
      </w:hyperlink>
      <w:r w:rsidRPr="00ED692B">
        <w:rPr>
          <w:rFonts w:ascii="Times New Roman" w:hAnsi="Times New Roman" w:cs="Times New Roman"/>
          <w:sz w:val="28"/>
          <w:szCs w:val="28"/>
        </w:rPr>
        <w:t xml:space="preserve"> Порядка не допускается. Получение средств сельскохозяйственными потребительскими кооперативами последующих уровней в соответствии с </w:t>
      </w:r>
      <w:hyperlink w:anchor="P623">
        <w:r w:rsidRPr="00ED692B">
          <w:rPr>
            <w:rFonts w:ascii="Times New Roman" w:hAnsi="Times New Roman" w:cs="Times New Roman"/>
            <w:sz w:val="28"/>
            <w:szCs w:val="28"/>
          </w:rPr>
          <w:t>подпунктом 1.5.3 пункта 1.5 раздела 1</w:t>
        </w:r>
      </w:hyperlink>
      <w:r w:rsidRPr="00ED692B">
        <w:rPr>
          <w:rFonts w:ascii="Times New Roman" w:hAnsi="Times New Roman" w:cs="Times New Roman"/>
          <w:sz w:val="28"/>
          <w:szCs w:val="28"/>
        </w:rPr>
        <w:t xml:space="preserve"> Порядка </w:t>
      </w:r>
      <w:r w:rsidRPr="00ED692B">
        <w:rPr>
          <w:rFonts w:ascii="Times New Roman" w:hAnsi="Times New Roman" w:cs="Times New Roman"/>
          <w:sz w:val="28"/>
          <w:szCs w:val="28"/>
        </w:rPr>
        <w:lastRenderedPageBreak/>
        <w:t>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1.5.3 пункта 1.5 раздела 1 Порядка.</w:t>
      </w:r>
    </w:p>
    <w:p w14:paraId="46D9B1F0"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53" w:name="P642"/>
      <w:bookmarkEnd w:id="53"/>
      <w:r w:rsidRPr="00ED692B">
        <w:rPr>
          <w:rFonts w:ascii="Times New Roman" w:hAnsi="Times New Roman" w:cs="Times New Roman"/>
          <w:sz w:val="28"/>
          <w:szCs w:val="28"/>
        </w:rPr>
        <w:t>1.8. Средства предоставляются переработчикам на возмещение затрат (части затрат), понесенных в текущем финансовом году:</w:t>
      </w:r>
    </w:p>
    <w:p w14:paraId="288C0E38" w14:textId="4FB0790B" w:rsidR="00901185" w:rsidRPr="00ED692B" w:rsidRDefault="00901185" w:rsidP="00901185">
      <w:pPr>
        <w:pStyle w:val="ConsPlusNormal"/>
        <w:ind w:firstLine="540"/>
        <w:jc w:val="both"/>
        <w:rPr>
          <w:rFonts w:ascii="Times New Roman" w:hAnsi="Times New Roman" w:cs="Times New Roman"/>
          <w:sz w:val="28"/>
          <w:szCs w:val="28"/>
        </w:rPr>
      </w:pPr>
      <w:bookmarkStart w:id="54" w:name="P643"/>
      <w:bookmarkEnd w:id="54"/>
      <w:r w:rsidRPr="00ED692B">
        <w:rPr>
          <w:rFonts w:ascii="Times New Roman" w:hAnsi="Times New Roman" w:cs="Times New Roman"/>
          <w:sz w:val="28"/>
          <w:szCs w:val="28"/>
        </w:rPr>
        <w:t xml:space="preserve">1.8.1. </w:t>
      </w:r>
      <w:r w:rsidR="008B1C84" w:rsidRPr="00ED692B">
        <w:rPr>
          <w:rFonts w:ascii="Times New Roman" w:hAnsi="Times New Roman" w:cs="Times New Roman"/>
          <w:sz w:val="28"/>
          <w:szCs w:val="28"/>
        </w:rPr>
        <w:t xml:space="preserve">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w:t>
      </w:r>
      <w:proofErr w:type="spellStart"/>
      <w:r w:rsidR="008B1C84" w:rsidRPr="00ED692B">
        <w:rPr>
          <w:rFonts w:ascii="Times New Roman" w:hAnsi="Times New Roman" w:cs="Times New Roman"/>
          <w:sz w:val="28"/>
          <w:szCs w:val="28"/>
        </w:rPr>
        <w:t>агроконтрактом</w:t>
      </w:r>
      <w:proofErr w:type="spellEnd"/>
      <w:r w:rsidR="008B1C84" w:rsidRPr="00ED692B">
        <w:rPr>
          <w:rFonts w:ascii="Times New Roman" w:hAnsi="Times New Roman" w:cs="Times New Roman"/>
          <w:sz w:val="28"/>
          <w:szCs w:val="28"/>
        </w:rPr>
        <w:t xml:space="preserve">, – в размере, не превышающем 50 процентов затрат, </w:t>
      </w:r>
      <w:r w:rsidR="00B7790B" w:rsidRPr="00ED692B">
        <w:rPr>
          <w:rFonts w:ascii="Times New Roman" w:hAnsi="Times New Roman" w:cs="Times New Roman"/>
          <w:sz w:val="28"/>
          <w:szCs w:val="28"/>
        </w:rPr>
        <w:t xml:space="preserve">                                                </w:t>
      </w:r>
      <w:r w:rsidR="008B1C84" w:rsidRPr="00ED692B">
        <w:rPr>
          <w:rFonts w:ascii="Times New Roman" w:hAnsi="Times New Roman" w:cs="Times New Roman"/>
          <w:sz w:val="28"/>
          <w:szCs w:val="28"/>
        </w:rPr>
        <w:t>но не более 5 млн рублей из расчета на одного переработчика</w:t>
      </w:r>
      <w:r w:rsidRPr="00ED692B">
        <w:rPr>
          <w:rFonts w:ascii="Times New Roman" w:hAnsi="Times New Roman" w:cs="Times New Roman"/>
          <w:sz w:val="28"/>
          <w:szCs w:val="28"/>
        </w:rPr>
        <w:t>.</w:t>
      </w:r>
    </w:p>
    <w:p w14:paraId="200A3F81" w14:textId="414AE580" w:rsidR="00901185" w:rsidRPr="00ED692B" w:rsidRDefault="00901185" w:rsidP="00901185">
      <w:pPr>
        <w:pStyle w:val="ConsPlusNormal"/>
        <w:ind w:firstLine="540"/>
        <w:jc w:val="both"/>
        <w:rPr>
          <w:rFonts w:ascii="Times New Roman" w:hAnsi="Times New Roman" w:cs="Times New Roman"/>
          <w:sz w:val="28"/>
          <w:szCs w:val="28"/>
        </w:rPr>
      </w:pPr>
      <w:bookmarkStart w:id="55" w:name="P644"/>
      <w:bookmarkEnd w:id="55"/>
      <w:r w:rsidRPr="00ED692B">
        <w:rPr>
          <w:rFonts w:ascii="Times New Roman" w:hAnsi="Times New Roman" w:cs="Times New Roman"/>
          <w:sz w:val="28"/>
          <w:szCs w:val="28"/>
        </w:rPr>
        <w:t xml:space="preserve">1.8.2. </w:t>
      </w:r>
      <w:r w:rsidR="008B1C84" w:rsidRPr="00ED692B">
        <w:rPr>
          <w:rFonts w:ascii="Times New Roman" w:hAnsi="Times New Roman" w:cs="Times New Roman"/>
          <w:sz w:val="28"/>
          <w:szCs w:val="28"/>
        </w:rPr>
        <w:t>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 в размере, не превышающем</w:t>
      </w:r>
      <w:r w:rsidRPr="00ED692B">
        <w:rPr>
          <w:rFonts w:ascii="Times New Roman" w:hAnsi="Times New Roman" w:cs="Times New Roman"/>
          <w:sz w:val="28"/>
          <w:szCs w:val="28"/>
        </w:rPr>
        <w:t>:</w:t>
      </w:r>
    </w:p>
    <w:p w14:paraId="44330471" w14:textId="042BF21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10 процентов затрат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w:t>
      </w:r>
      <w:r w:rsidR="00E8686F" w:rsidRPr="00ED692B">
        <w:rPr>
          <w:rFonts w:ascii="Times New Roman" w:hAnsi="Times New Roman" w:cs="Times New Roman"/>
          <w:sz w:val="28"/>
          <w:szCs w:val="28"/>
        </w:rPr>
        <w:t>затрат (части затрат)</w:t>
      </w:r>
      <w:r w:rsidRPr="00ED692B">
        <w:rPr>
          <w:rFonts w:ascii="Times New Roman" w:hAnsi="Times New Roman" w:cs="Times New Roman"/>
          <w:sz w:val="28"/>
          <w:szCs w:val="28"/>
        </w:rPr>
        <w:t>, составляет от 100 тыс. рублей до 3000 тыс. рублей включительно;</w:t>
      </w:r>
    </w:p>
    <w:p w14:paraId="743E2EF3" w14:textId="19156E3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12 процентов затрат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w:t>
      </w:r>
      <w:r w:rsidR="00E8686F" w:rsidRPr="00ED692B">
        <w:rPr>
          <w:rFonts w:ascii="Times New Roman" w:hAnsi="Times New Roman" w:cs="Times New Roman"/>
          <w:sz w:val="28"/>
          <w:szCs w:val="28"/>
        </w:rPr>
        <w:t>затрат (части затрат)</w:t>
      </w:r>
      <w:r w:rsidRPr="00ED692B">
        <w:rPr>
          <w:rFonts w:ascii="Times New Roman" w:hAnsi="Times New Roman" w:cs="Times New Roman"/>
          <w:sz w:val="28"/>
          <w:szCs w:val="28"/>
        </w:rPr>
        <w:t>, составляет от 3001 тыс. рублей до 5000 тыс. рублей включительно;</w:t>
      </w:r>
    </w:p>
    <w:p w14:paraId="109C208F" w14:textId="04B52426" w:rsidR="00901185" w:rsidRPr="00B824AB" w:rsidRDefault="00901185" w:rsidP="00901185">
      <w:pPr>
        <w:pStyle w:val="ConsPlusNormal"/>
        <w:ind w:firstLine="540"/>
        <w:jc w:val="both"/>
        <w:rPr>
          <w:rFonts w:ascii="Times New Roman" w:hAnsi="Times New Roman" w:cs="Times New Roman"/>
          <w:spacing w:val="-8"/>
          <w:sz w:val="28"/>
          <w:szCs w:val="28"/>
        </w:rPr>
      </w:pPr>
      <w:r w:rsidRPr="00ED692B">
        <w:rPr>
          <w:rFonts w:ascii="Times New Roman" w:hAnsi="Times New Roman" w:cs="Times New Roman"/>
          <w:sz w:val="28"/>
          <w:szCs w:val="28"/>
        </w:rPr>
        <w:t xml:space="preserve">15 процентов затрат, но не более 5 млн рублей на одного переработчика,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если стоимость продукции, закупленной у граждан, ведущих личные подсобные хозяйства, по итогам отчетного квартала текущего финансового года, за который </w:t>
      </w:r>
      <w:r w:rsidRPr="00B824AB">
        <w:rPr>
          <w:rFonts w:ascii="Times New Roman" w:hAnsi="Times New Roman" w:cs="Times New Roman"/>
          <w:spacing w:val="-8"/>
          <w:sz w:val="28"/>
          <w:szCs w:val="28"/>
        </w:rPr>
        <w:t xml:space="preserve">предоставляется возмещение </w:t>
      </w:r>
      <w:r w:rsidR="00E8686F" w:rsidRPr="00B824AB">
        <w:rPr>
          <w:rFonts w:ascii="Times New Roman" w:hAnsi="Times New Roman" w:cs="Times New Roman"/>
          <w:spacing w:val="-8"/>
          <w:sz w:val="28"/>
          <w:szCs w:val="28"/>
        </w:rPr>
        <w:t>затрат (части затрат)</w:t>
      </w:r>
      <w:r w:rsidRPr="00B824AB">
        <w:rPr>
          <w:rFonts w:ascii="Times New Roman" w:hAnsi="Times New Roman" w:cs="Times New Roman"/>
          <w:spacing w:val="-8"/>
          <w:sz w:val="28"/>
          <w:szCs w:val="28"/>
        </w:rPr>
        <w:t>, составляет более 5000 тыс.</w:t>
      </w:r>
      <w:r w:rsidR="00B824AB" w:rsidRPr="00B824AB">
        <w:rPr>
          <w:rFonts w:ascii="Times New Roman" w:hAnsi="Times New Roman" w:cs="Times New Roman"/>
          <w:spacing w:val="-8"/>
          <w:sz w:val="28"/>
          <w:szCs w:val="28"/>
        </w:rPr>
        <w:t xml:space="preserve"> </w:t>
      </w:r>
      <w:r w:rsidRPr="00B824AB">
        <w:rPr>
          <w:rFonts w:ascii="Times New Roman" w:hAnsi="Times New Roman" w:cs="Times New Roman"/>
          <w:spacing w:val="-8"/>
          <w:sz w:val="28"/>
          <w:szCs w:val="28"/>
        </w:rPr>
        <w:t>рублей.</w:t>
      </w:r>
    </w:p>
    <w:p w14:paraId="5099C03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14:paraId="35704657"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56" w:name="P649"/>
      <w:bookmarkEnd w:id="56"/>
      <w:r w:rsidRPr="00ED692B">
        <w:rPr>
          <w:rFonts w:ascii="Times New Roman" w:hAnsi="Times New Roman" w:cs="Times New Roman"/>
          <w:sz w:val="28"/>
          <w:szCs w:val="28"/>
        </w:rPr>
        <w:t xml:space="preserve">1.9. Средства предоставляются переработчикам на возмещение затрат (части затрат), указанных в </w:t>
      </w:r>
      <w:hyperlink w:anchor="P642">
        <w:r w:rsidRPr="00ED692B">
          <w:rPr>
            <w:rFonts w:ascii="Times New Roman" w:hAnsi="Times New Roman" w:cs="Times New Roman"/>
            <w:sz w:val="28"/>
            <w:szCs w:val="28"/>
          </w:rPr>
          <w:t>пункте 1.8 раздела 1</w:t>
        </w:r>
      </w:hyperlink>
      <w:r w:rsidRPr="00ED692B">
        <w:rPr>
          <w:rFonts w:ascii="Times New Roman" w:hAnsi="Times New Roman" w:cs="Times New Roman"/>
          <w:sz w:val="28"/>
          <w:szCs w:val="28"/>
        </w:rPr>
        <w:t xml:space="preserve"> Порядка, с учетом следующих условий:</w:t>
      </w:r>
    </w:p>
    <w:p w14:paraId="2F474635" w14:textId="2B531E3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1.9.1. Возмещение затрат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I полугодии года, следующего за отчетным годом, в случае, если эти затраты не возмещались ранее. Возмещение </w:t>
      </w:r>
      <w:r w:rsidR="00E8686F" w:rsidRPr="00ED692B">
        <w:rPr>
          <w:rFonts w:ascii="Times New Roman" w:hAnsi="Times New Roman" w:cs="Times New Roman"/>
          <w:sz w:val="28"/>
          <w:szCs w:val="28"/>
        </w:rPr>
        <w:t>затрат (</w:t>
      </w:r>
      <w:r w:rsidRPr="00ED692B">
        <w:rPr>
          <w:rFonts w:ascii="Times New Roman" w:hAnsi="Times New Roman" w:cs="Times New Roman"/>
          <w:sz w:val="28"/>
          <w:szCs w:val="28"/>
        </w:rPr>
        <w:t>части затрат</w:t>
      </w:r>
      <w:r w:rsidR="00E8686F" w:rsidRPr="00ED692B">
        <w:rPr>
          <w:rFonts w:ascii="Times New Roman" w:hAnsi="Times New Roman" w:cs="Times New Roman"/>
          <w:sz w:val="28"/>
          <w:szCs w:val="28"/>
        </w:rPr>
        <w:t>)</w:t>
      </w:r>
      <w:r w:rsidRPr="00ED692B">
        <w:rPr>
          <w:rFonts w:ascii="Times New Roman" w:hAnsi="Times New Roman" w:cs="Times New Roman"/>
          <w:sz w:val="28"/>
          <w:szCs w:val="28"/>
        </w:rPr>
        <w:t xml:space="preserve">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(часть затрат) не возмещались ранее в текущем отчетном году.</w:t>
      </w:r>
    </w:p>
    <w:p w14:paraId="5C5D277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1.9.2. Возмещение затрат (части затрат) переработчиков, предусмотренных </w:t>
      </w:r>
      <w:hyperlink w:anchor="P649">
        <w:r w:rsidRPr="00ED692B">
          <w:rPr>
            <w:rFonts w:ascii="Times New Roman" w:hAnsi="Times New Roman" w:cs="Times New Roman"/>
            <w:sz w:val="28"/>
            <w:szCs w:val="28"/>
          </w:rPr>
          <w:t>пунктом 1.9 раздела 1</w:t>
        </w:r>
      </w:hyperlink>
      <w:r w:rsidRPr="00ED692B">
        <w:rPr>
          <w:rFonts w:ascii="Times New Roman" w:hAnsi="Times New Roman" w:cs="Times New Roman"/>
          <w:sz w:val="28"/>
          <w:szCs w:val="28"/>
        </w:rPr>
        <w:t xml:space="preserve"> Порядка, за счет иных направлений государственной </w:t>
      </w:r>
      <w:r w:rsidRPr="00ED692B">
        <w:rPr>
          <w:rFonts w:ascii="Times New Roman" w:hAnsi="Times New Roman" w:cs="Times New Roman"/>
          <w:sz w:val="28"/>
          <w:szCs w:val="28"/>
        </w:rPr>
        <w:lastRenderedPageBreak/>
        <w:t>поддержки не допускается.</w:t>
      </w:r>
    </w:p>
    <w:p w14:paraId="7CC09DC7" w14:textId="71532C2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1.9.3. Приоритетность возмещения затрат (части затрат) переработчиков, предусмотренных пунктом 1.9 раздела 1 Порядка, определяется в порядке очередности поступления заявок.</w:t>
      </w:r>
    </w:p>
    <w:p w14:paraId="1ED1B4E7" w14:textId="768E8572" w:rsidR="008B1C84" w:rsidRPr="00ED692B" w:rsidRDefault="008B1C84"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1.9.4. Размер средств, предоставляемых переработчику, определяется Министерством. В случае если Министерство утверждает размер средств, предоставляемых переработчику, превышающий размер, установленный пунктом 1.8 раздела 1 Порядка 2, расходные обязательства Белгородской области Российской Федерации по выплате таких средств в сумме, </w:t>
      </w:r>
      <w:r w:rsidRPr="00B824AB">
        <w:rPr>
          <w:rFonts w:ascii="Times New Roman" w:hAnsi="Times New Roman" w:cs="Times New Roman"/>
          <w:spacing w:val="-8"/>
          <w:sz w:val="28"/>
          <w:szCs w:val="28"/>
        </w:rPr>
        <w:t>превышающей указанный размер, из федерального бюджета</w:t>
      </w:r>
      <w:r w:rsidR="00B824AB">
        <w:rPr>
          <w:rFonts w:ascii="Times New Roman" w:hAnsi="Times New Roman" w:cs="Times New Roman"/>
          <w:spacing w:val="-8"/>
          <w:sz w:val="28"/>
          <w:szCs w:val="28"/>
        </w:rPr>
        <w:t xml:space="preserve"> </w:t>
      </w:r>
      <w:r w:rsidRPr="00B824AB">
        <w:rPr>
          <w:rFonts w:ascii="Times New Roman" w:hAnsi="Times New Roman" w:cs="Times New Roman"/>
          <w:spacing w:val="-8"/>
          <w:sz w:val="28"/>
          <w:szCs w:val="28"/>
        </w:rPr>
        <w:t xml:space="preserve">не </w:t>
      </w:r>
      <w:proofErr w:type="spellStart"/>
      <w:r w:rsidRPr="00B824AB">
        <w:rPr>
          <w:rFonts w:ascii="Times New Roman" w:hAnsi="Times New Roman" w:cs="Times New Roman"/>
          <w:spacing w:val="-8"/>
          <w:sz w:val="28"/>
          <w:szCs w:val="28"/>
        </w:rPr>
        <w:t>софинансируются</w:t>
      </w:r>
      <w:proofErr w:type="spellEnd"/>
      <w:r w:rsidRPr="00B824AB">
        <w:rPr>
          <w:rFonts w:ascii="Times New Roman" w:hAnsi="Times New Roman" w:cs="Times New Roman"/>
          <w:spacing w:val="-8"/>
          <w:sz w:val="28"/>
          <w:szCs w:val="28"/>
        </w:rPr>
        <w:t>.</w:t>
      </w:r>
    </w:p>
    <w:p w14:paraId="0471E46A" w14:textId="38E6CD0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1.10. Способом предоставления субсидии является возмещение затрат (части затрат), понесенных сельскохозяйственными товаропроизводителями. Возмещение затрат (части затрат) осуществляется без учета налога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добавленную стоимость.</w:t>
      </w:r>
    </w:p>
    <w:p w14:paraId="20547992" w14:textId="180DE75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1.11. Для получателей средств, использующих право на освобождение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от исполнения обязанностей налогоплательщика, связанных с исчислением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уплатой налога на добавленную стоимость, возмещение затрат (части затрат) осуществляется исходя из суммы расходов на приобретение товаров (работ, услуг), включая сумму налога на добавленную стоимость.</w:t>
      </w:r>
    </w:p>
    <w:p w14:paraId="63C89F51" w14:textId="034ED03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1.12.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соответствующий финансовый год и на плановый период.</w:t>
      </w:r>
    </w:p>
    <w:p w14:paraId="2294D8FE" w14:textId="0BDA717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1.13. Источником финансирования в соответствии с Порядком являются средства федерального и областного бюджетов в рамках предоставления субсидий на возмещение затрат (части затрат), понесенных сельскохозяйственными товаропроизводителями, в пределах бюджетных ассигнований, предусмотренных в федеральном и областном бюджетах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соответствующий финансовый год, и объемов бюджетных обязательств, утвержденных на указанные цели.</w:t>
      </w:r>
    </w:p>
    <w:p w14:paraId="435557B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1.14. Получатели субсидии определяются по результатам отбора, проводимого в порядке, установленном </w:t>
      </w:r>
      <w:hyperlink w:anchor="P662">
        <w:r w:rsidRPr="00ED692B">
          <w:rPr>
            <w:rFonts w:ascii="Times New Roman" w:hAnsi="Times New Roman" w:cs="Times New Roman"/>
            <w:sz w:val="28"/>
            <w:szCs w:val="28"/>
          </w:rPr>
          <w:t>разделом 2</w:t>
        </w:r>
      </w:hyperlink>
      <w:r w:rsidRPr="00ED692B">
        <w:rPr>
          <w:rFonts w:ascii="Times New Roman" w:hAnsi="Times New Roman" w:cs="Times New Roman"/>
          <w:sz w:val="28"/>
          <w:szCs w:val="28"/>
        </w:rPr>
        <w:t xml:space="preserve"> Порядка.</w:t>
      </w:r>
    </w:p>
    <w:p w14:paraId="3C12362F" w14:textId="5BB07C9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Способом проведения отбора для предоставления субсидии является запрос предложений на основании заявок, направленных участниками отбора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участия в отборе, исходя из соответствия участников отбора требованиям, установленным </w:t>
      </w:r>
      <w:hyperlink w:anchor="P689">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и очередности поступления заявок.</w:t>
      </w:r>
    </w:p>
    <w:p w14:paraId="21B57FD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1.15. Предоставление субсидии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anchor="P615">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 на текущий финансовый год.</w:t>
      </w:r>
    </w:p>
    <w:p w14:paraId="4AF641FB" w14:textId="22EF89D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1.16. Сведения о субсидиях размещаются на едином портале бюджетной </w:t>
      </w:r>
      <w:r w:rsidRPr="00ED692B">
        <w:rPr>
          <w:rFonts w:ascii="Times New Roman" w:hAnsi="Times New Roman" w:cs="Times New Roman"/>
          <w:sz w:val="28"/>
          <w:szCs w:val="28"/>
        </w:rPr>
        <w:lastRenderedPageBreak/>
        <w:t xml:space="preserve">системы Российской Федерации в сети Интернет (в разделе единого </w:t>
      </w:r>
      <w:proofErr w:type="gramStart"/>
      <w:r w:rsidRPr="00ED692B">
        <w:rPr>
          <w:rFonts w:ascii="Times New Roman" w:hAnsi="Times New Roman" w:cs="Times New Roman"/>
          <w:sz w:val="28"/>
          <w:szCs w:val="28"/>
        </w:rPr>
        <w:t xml:space="preserve">портала)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порядке, установленном Министерстве финансов Российской Федерации.</w:t>
      </w:r>
    </w:p>
    <w:p w14:paraId="644E2315" w14:textId="77777777" w:rsidR="00901185" w:rsidRPr="00ED692B" w:rsidRDefault="00901185" w:rsidP="00901185">
      <w:pPr>
        <w:pStyle w:val="ConsPlusNormal"/>
        <w:ind w:firstLine="540"/>
        <w:jc w:val="both"/>
        <w:rPr>
          <w:rFonts w:ascii="Times New Roman" w:hAnsi="Times New Roman" w:cs="Times New Roman"/>
          <w:sz w:val="28"/>
          <w:szCs w:val="28"/>
        </w:rPr>
      </w:pPr>
    </w:p>
    <w:p w14:paraId="24A4C1DC" w14:textId="77777777" w:rsidR="00901185" w:rsidRPr="00ED692B" w:rsidRDefault="00901185" w:rsidP="00901185">
      <w:pPr>
        <w:pStyle w:val="ConsPlusTitle"/>
        <w:jc w:val="center"/>
        <w:outlineLvl w:val="1"/>
        <w:rPr>
          <w:rFonts w:ascii="Times New Roman" w:hAnsi="Times New Roman" w:cs="Times New Roman"/>
          <w:sz w:val="28"/>
          <w:szCs w:val="28"/>
        </w:rPr>
      </w:pPr>
      <w:bookmarkStart w:id="57" w:name="P662"/>
      <w:bookmarkEnd w:id="57"/>
      <w:r w:rsidRPr="00ED692B">
        <w:rPr>
          <w:rFonts w:ascii="Times New Roman" w:hAnsi="Times New Roman" w:cs="Times New Roman"/>
          <w:sz w:val="28"/>
          <w:szCs w:val="28"/>
        </w:rPr>
        <w:t>2. Порядок проведения отбора Получателей субсидии</w:t>
      </w:r>
    </w:p>
    <w:p w14:paraId="5FADD79B" w14:textId="77777777"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с целью предоставления субсидии</w:t>
      </w:r>
    </w:p>
    <w:p w14:paraId="2B35487A" w14:textId="77777777" w:rsidR="00901185" w:rsidRPr="00ED692B" w:rsidRDefault="00901185" w:rsidP="00901185">
      <w:pPr>
        <w:pStyle w:val="ConsPlusNormal"/>
        <w:ind w:firstLine="540"/>
        <w:jc w:val="both"/>
        <w:rPr>
          <w:rFonts w:ascii="Times New Roman" w:hAnsi="Times New Roman" w:cs="Times New Roman"/>
          <w:sz w:val="28"/>
          <w:szCs w:val="28"/>
        </w:rPr>
      </w:pPr>
    </w:p>
    <w:p w14:paraId="362A2AC4" w14:textId="3712865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 Отбор Получателей субсидий осуществляется на едином портале предоставления мер финансовой государственной поддержки (далее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Единый портал) в государственной интегрированной информационной системе управления общественными финансами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(далее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система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0AB76EC2" w14:textId="21B3615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 Взаимодействие Министерства, а также Комиссии с участниками отбора осуществляется с использованием документов в электронной форме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3A20BBE1" w14:textId="666900D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Доступ к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осуществляется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федеральной государственной информационной системы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Единая система идентификации и аутентификации в инфраструктуре, обеспечивающей</w:t>
      </w:r>
      <w:r w:rsidR="00B824AB">
        <w:rPr>
          <w:rFonts w:ascii="Times New Roman" w:hAnsi="Times New Roman" w:cs="Times New Roman"/>
          <w:sz w:val="28"/>
          <w:szCs w:val="28"/>
        </w:rPr>
        <w:t xml:space="preserve"> </w:t>
      </w:r>
      <w:r w:rsidRPr="00ED692B">
        <w:rPr>
          <w:rFonts w:ascii="Times New Roman" w:hAnsi="Times New Roman" w:cs="Times New Roman"/>
          <w:sz w:val="28"/>
          <w:szCs w:val="28"/>
        </w:rPr>
        <w:t>информационно-технологическое взаимодействие</w:t>
      </w:r>
      <w:r w:rsidR="00B824A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информационных систем, используемых для предоставления государственных </w:t>
      </w:r>
      <w:r w:rsidR="00B824AB">
        <w:rPr>
          <w:rFonts w:ascii="Times New Roman" w:hAnsi="Times New Roman" w:cs="Times New Roman"/>
          <w:sz w:val="28"/>
          <w:szCs w:val="28"/>
        </w:rPr>
        <w:br/>
      </w:r>
      <w:r w:rsidRPr="00ED692B">
        <w:rPr>
          <w:rFonts w:ascii="Times New Roman" w:hAnsi="Times New Roman" w:cs="Times New Roman"/>
          <w:sz w:val="28"/>
          <w:szCs w:val="28"/>
        </w:rPr>
        <w:t>и муниципальных услуг в электронной форме</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w:t>
      </w:r>
    </w:p>
    <w:p w14:paraId="14D47172" w14:textId="448611E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2.3. Объявление о проведении отбора формируется Министерством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электронной форме посредством заполнения соответствующих форм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подписывается усиленной квалифицированной электронной подписью министра сельского хозяйства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продовольствия Белгородской области (далее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Министр) или уполномоченного им лица, публикуется на Едином портале в срок не позднее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5-го календарного дня до наступления даты начала приема заявок и включает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себя следующую информацию:</w:t>
      </w:r>
    </w:p>
    <w:p w14:paraId="3510D99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способ проведения отбора Получателей субсидий;</w:t>
      </w:r>
    </w:p>
    <w:p w14:paraId="62773729" w14:textId="719C758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дата и время </w:t>
      </w:r>
      <w:r w:rsidRPr="00AA0549">
        <w:rPr>
          <w:rFonts w:ascii="Times New Roman" w:hAnsi="Times New Roman" w:cs="Times New Roman"/>
          <w:sz w:val="28"/>
          <w:szCs w:val="28"/>
        </w:rPr>
        <w:t xml:space="preserve">начала </w:t>
      </w:r>
      <w:r w:rsidR="00B824AB" w:rsidRPr="00AA0549">
        <w:rPr>
          <w:rFonts w:ascii="Times New Roman" w:hAnsi="Times New Roman" w:cs="Times New Roman"/>
          <w:sz w:val="28"/>
          <w:szCs w:val="28"/>
        </w:rPr>
        <w:t xml:space="preserve">приема заявок, а также дата и время </w:t>
      </w:r>
      <w:r w:rsidRPr="00AA0549">
        <w:rPr>
          <w:rFonts w:ascii="Times New Roman" w:hAnsi="Times New Roman" w:cs="Times New Roman"/>
          <w:sz w:val="28"/>
          <w:szCs w:val="28"/>
        </w:rPr>
        <w:t>окончания приема заявок участников отбора. При этом дата окончания приема</w:t>
      </w:r>
      <w:r w:rsidRPr="00ED692B">
        <w:rPr>
          <w:rFonts w:ascii="Times New Roman" w:hAnsi="Times New Roman" w:cs="Times New Roman"/>
          <w:sz w:val="28"/>
          <w:szCs w:val="28"/>
        </w:rPr>
        <w:t xml:space="preserve"> заявок не может быть ранее 10-го календарного дня, следующего за днем размещения объявления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отбора;</w:t>
      </w:r>
    </w:p>
    <w:p w14:paraId="128C1589" w14:textId="7BAD8D5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сроки проведения отбора Получателей субсидий, а также информация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возможности проведения нескольких этапов отбора с указанием сроков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порядка их проведения;</w:t>
      </w:r>
    </w:p>
    <w:p w14:paraId="2322E2F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0C6AE2EC" w14:textId="46D1D0A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00237F6E" w:rsidRPr="00ED692B">
        <w:rPr>
          <w:rFonts w:ascii="Times New Roman" w:hAnsi="Times New Roman" w:cs="Times New Roman"/>
          <w:sz w:val="28"/>
          <w:szCs w:val="28"/>
        </w:rPr>
        <w:t>наименование субсидии, результаты предоставления субсидии, определенные в соответствии с Порядком, а также при необходимости                                  их характеристики в соответствии с пунктами 3.7 – 3.8 раздела 3 Порядка 2</w:t>
      </w:r>
      <w:r w:rsidRPr="00ED692B">
        <w:rPr>
          <w:rFonts w:ascii="Times New Roman" w:hAnsi="Times New Roman" w:cs="Times New Roman"/>
          <w:sz w:val="28"/>
          <w:szCs w:val="28"/>
        </w:rPr>
        <w:t>;</w:t>
      </w:r>
    </w:p>
    <w:p w14:paraId="7B90377F" w14:textId="27D6991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требования к участникам отбора в соответствии с </w:t>
      </w:r>
      <w:hyperlink w:anchor="P689">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и к перечню документов, представляемых участниками отбора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подтверждения их соответствия указанным требованиям в соответствии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 xml:space="preserve">с </w:t>
      </w:r>
      <w:hyperlink w:anchor="P709">
        <w:r w:rsidRPr="00ED692B">
          <w:rPr>
            <w:rFonts w:ascii="Times New Roman" w:hAnsi="Times New Roman" w:cs="Times New Roman"/>
            <w:sz w:val="28"/>
            <w:szCs w:val="28"/>
          </w:rPr>
          <w:t>пунктом 2.7 раздела 2</w:t>
        </w:r>
      </w:hyperlink>
      <w:r w:rsidRPr="00ED692B">
        <w:rPr>
          <w:rFonts w:ascii="Times New Roman" w:hAnsi="Times New Roman" w:cs="Times New Roman"/>
          <w:sz w:val="28"/>
          <w:szCs w:val="28"/>
        </w:rPr>
        <w:t xml:space="preserve"> Порядка;</w:t>
      </w:r>
    </w:p>
    <w:p w14:paraId="66ADF31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категории Получателей субсидии в соответствии с </w:t>
      </w:r>
      <w:hyperlink w:anchor="P616">
        <w:r w:rsidRPr="00ED692B">
          <w:rPr>
            <w:rFonts w:ascii="Times New Roman" w:hAnsi="Times New Roman" w:cs="Times New Roman"/>
            <w:sz w:val="28"/>
            <w:szCs w:val="28"/>
          </w:rPr>
          <w:t>пунктом 1.4 раздела 1</w:t>
        </w:r>
      </w:hyperlink>
      <w:r w:rsidRPr="00ED692B">
        <w:rPr>
          <w:rFonts w:ascii="Times New Roman" w:hAnsi="Times New Roman" w:cs="Times New Roman"/>
          <w:sz w:val="28"/>
          <w:szCs w:val="28"/>
        </w:rPr>
        <w:t xml:space="preserve"> Порядка;</w:t>
      </w:r>
    </w:p>
    <w:p w14:paraId="3A532E7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подачи заявок участниками отбора и требований, предъявляемых к форме и содержанию заявок, подаваемых участниками отбора в соответствии с </w:t>
      </w:r>
      <w:hyperlink w:anchor="P790">
        <w:r w:rsidRPr="00ED692B">
          <w:rPr>
            <w:rFonts w:ascii="Times New Roman" w:hAnsi="Times New Roman" w:cs="Times New Roman"/>
            <w:sz w:val="28"/>
            <w:szCs w:val="28"/>
          </w:rPr>
          <w:t>пунктом 2.10 раздела 2</w:t>
        </w:r>
      </w:hyperlink>
      <w:r w:rsidRPr="00ED692B">
        <w:rPr>
          <w:rFonts w:ascii="Times New Roman" w:hAnsi="Times New Roman" w:cs="Times New Roman"/>
          <w:sz w:val="28"/>
          <w:szCs w:val="28"/>
        </w:rPr>
        <w:t xml:space="preserve"> Порядка;</w:t>
      </w:r>
    </w:p>
    <w:p w14:paraId="242B64A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отзыва заявок участниками отбора в соответствии с </w:t>
      </w:r>
      <w:hyperlink w:anchor="P813">
        <w:r w:rsidRPr="00ED692B">
          <w:rPr>
            <w:rFonts w:ascii="Times New Roman" w:hAnsi="Times New Roman" w:cs="Times New Roman"/>
            <w:sz w:val="28"/>
            <w:szCs w:val="28"/>
          </w:rPr>
          <w:t>пунктом 2.11 раздела 2</w:t>
        </w:r>
      </w:hyperlink>
      <w:r w:rsidRPr="00ED692B">
        <w:rPr>
          <w:rFonts w:ascii="Times New Roman" w:hAnsi="Times New Roman" w:cs="Times New Roman"/>
          <w:sz w:val="28"/>
          <w:szCs w:val="28"/>
        </w:rPr>
        <w:t xml:space="preserve"> Порядка;</w:t>
      </w:r>
    </w:p>
    <w:p w14:paraId="2FC11C1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внесения участниками отбора изменений в заявки в соответствии с </w:t>
      </w:r>
      <w:hyperlink w:anchor="P816">
        <w:r w:rsidRPr="00ED692B">
          <w:rPr>
            <w:rFonts w:ascii="Times New Roman" w:hAnsi="Times New Roman" w:cs="Times New Roman"/>
            <w:sz w:val="28"/>
            <w:szCs w:val="28"/>
          </w:rPr>
          <w:t>пунктом 2.12 раздела 2</w:t>
        </w:r>
      </w:hyperlink>
      <w:r w:rsidRPr="00ED692B">
        <w:rPr>
          <w:rFonts w:ascii="Times New Roman" w:hAnsi="Times New Roman" w:cs="Times New Roman"/>
          <w:sz w:val="28"/>
          <w:szCs w:val="28"/>
        </w:rPr>
        <w:t xml:space="preserve"> Порядка;</w:t>
      </w:r>
    </w:p>
    <w:p w14:paraId="1E5F1B1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порядок рассмотрения заявок на предмет их соответствия установленным в объявлении о проведении отбора требованиям, категориям и (или) критериям, сроки рассмотрения заявок;</w:t>
      </w:r>
    </w:p>
    <w:p w14:paraId="419DE897" w14:textId="4E36022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возврата заявок на доработку в соответствии с </w:t>
      </w:r>
      <w:hyperlink w:anchor="P836">
        <w:r w:rsidRPr="00ED692B">
          <w:rPr>
            <w:rFonts w:ascii="Times New Roman" w:hAnsi="Times New Roman" w:cs="Times New Roman"/>
            <w:sz w:val="28"/>
            <w:szCs w:val="28"/>
          </w:rPr>
          <w:t>пунктами 2.21</w:t>
        </w:r>
      </w:hyperlink>
      <w:r w:rsidRPr="00ED692B">
        <w:rPr>
          <w:rFonts w:ascii="Times New Roman" w:hAnsi="Times New Roman" w:cs="Times New Roman"/>
          <w:sz w:val="28"/>
          <w:szCs w:val="28"/>
        </w:rPr>
        <w:t xml:space="preserve">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837">
        <w:r w:rsidRPr="00ED692B">
          <w:rPr>
            <w:rFonts w:ascii="Times New Roman" w:hAnsi="Times New Roman" w:cs="Times New Roman"/>
            <w:sz w:val="28"/>
            <w:szCs w:val="28"/>
          </w:rPr>
          <w:t>2.22 раздела 2</w:t>
        </w:r>
      </w:hyperlink>
      <w:r w:rsidRPr="00ED692B">
        <w:rPr>
          <w:rFonts w:ascii="Times New Roman" w:hAnsi="Times New Roman" w:cs="Times New Roman"/>
          <w:sz w:val="28"/>
          <w:szCs w:val="28"/>
        </w:rPr>
        <w:t xml:space="preserve"> Порядка;</w:t>
      </w:r>
    </w:p>
    <w:p w14:paraId="61F0B00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отклонения заявок, а также информация об основаниях их отклонения в соответствии с </w:t>
      </w:r>
      <w:hyperlink w:anchor="P839">
        <w:r w:rsidRPr="00ED692B">
          <w:rPr>
            <w:rFonts w:ascii="Times New Roman" w:hAnsi="Times New Roman" w:cs="Times New Roman"/>
            <w:sz w:val="28"/>
            <w:szCs w:val="28"/>
          </w:rPr>
          <w:t>пунктом 2.23 раздела 2</w:t>
        </w:r>
      </w:hyperlink>
      <w:r w:rsidRPr="00ED692B">
        <w:rPr>
          <w:rFonts w:ascii="Times New Roman" w:hAnsi="Times New Roman" w:cs="Times New Roman"/>
          <w:sz w:val="28"/>
          <w:szCs w:val="28"/>
        </w:rPr>
        <w:t xml:space="preserve"> Порядка;</w:t>
      </w:r>
    </w:p>
    <w:p w14:paraId="699E388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объем распределяемой субсидии в рамках отбора, порядок расчета размера субсидии, установленный </w:t>
      </w:r>
      <w:hyperlink w:anchor="P880">
        <w:r w:rsidRPr="00ED692B">
          <w:rPr>
            <w:rFonts w:ascii="Times New Roman" w:hAnsi="Times New Roman" w:cs="Times New Roman"/>
            <w:sz w:val="28"/>
            <w:szCs w:val="28"/>
          </w:rPr>
          <w:t>пунктом 3.3 раздела 3</w:t>
        </w:r>
      </w:hyperlink>
      <w:r w:rsidRPr="00ED692B">
        <w:rPr>
          <w:rFonts w:ascii="Times New Roman" w:hAnsi="Times New Roman" w:cs="Times New Roman"/>
          <w:sz w:val="28"/>
          <w:szCs w:val="28"/>
        </w:rPr>
        <w:t xml:space="preserve"> Порядка;</w:t>
      </w:r>
    </w:p>
    <w:p w14:paraId="75EBD5D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819">
        <w:r w:rsidRPr="00ED692B">
          <w:rPr>
            <w:rFonts w:ascii="Times New Roman" w:hAnsi="Times New Roman" w:cs="Times New Roman"/>
            <w:sz w:val="28"/>
            <w:szCs w:val="28"/>
          </w:rPr>
          <w:t>пунктом 2.14 раздела 2</w:t>
        </w:r>
      </w:hyperlink>
      <w:r w:rsidRPr="00ED692B">
        <w:rPr>
          <w:rFonts w:ascii="Times New Roman" w:hAnsi="Times New Roman" w:cs="Times New Roman"/>
          <w:sz w:val="28"/>
          <w:szCs w:val="28"/>
        </w:rPr>
        <w:t xml:space="preserve"> Порядка;</w:t>
      </w:r>
    </w:p>
    <w:p w14:paraId="73781696" w14:textId="0FA0EBD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 в течение которого Получатели субсидии должны подписать усиленной квалифицированной электронной подписью Соглашение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в соответствии с </w:t>
      </w:r>
      <w:hyperlink w:anchor="P869">
        <w:r w:rsidRPr="00ED692B">
          <w:rPr>
            <w:rFonts w:ascii="Times New Roman" w:hAnsi="Times New Roman" w:cs="Times New Roman"/>
            <w:sz w:val="28"/>
            <w:szCs w:val="28"/>
          </w:rPr>
          <w:t>пунктом 3.1 раздела 3</w:t>
        </w:r>
      </w:hyperlink>
      <w:r w:rsidRPr="00ED692B">
        <w:rPr>
          <w:rFonts w:ascii="Times New Roman" w:hAnsi="Times New Roman" w:cs="Times New Roman"/>
          <w:sz w:val="28"/>
          <w:szCs w:val="28"/>
        </w:rPr>
        <w:t xml:space="preserve"> Порядка;</w:t>
      </w:r>
    </w:p>
    <w:p w14:paraId="6107653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условия признания Получателя субсидии уклонившимся от заключения Соглашения в соответствии с </w:t>
      </w:r>
      <w:hyperlink w:anchor="P888">
        <w:r w:rsidRPr="00ED692B">
          <w:rPr>
            <w:rFonts w:ascii="Times New Roman" w:hAnsi="Times New Roman" w:cs="Times New Roman"/>
            <w:sz w:val="28"/>
            <w:szCs w:val="28"/>
          </w:rPr>
          <w:t>пунктом 3.4 раздела 3</w:t>
        </w:r>
      </w:hyperlink>
      <w:r w:rsidRPr="00ED692B">
        <w:rPr>
          <w:rFonts w:ascii="Times New Roman" w:hAnsi="Times New Roman" w:cs="Times New Roman"/>
          <w:sz w:val="28"/>
          <w:szCs w:val="28"/>
        </w:rPr>
        <w:t xml:space="preserve"> Порядка;</w:t>
      </w:r>
    </w:p>
    <w:p w14:paraId="73C2B808" w14:textId="48D72A2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 размещения протокола подведения итогов отбора на Едином портале, а также на официальном сайте Министерства в сети Интернет, которая не может быть позднее 14-го календарного дня, следующего за днем определения победителя отбора (с соблюдением сроков, установленных </w:t>
      </w:r>
      <w:hyperlink r:id="rId61">
        <w:r w:rsidRPr="00ED692B">
          <w:rPr>
            <w:rFonts w:ascii="Times New Roman" w:hAnsi="Times New Roman" w:cs="Times New Roman"/>
            <w:sz w:val="28"/>
            <w:szCs w:val="28"/>
          </w:rPr>
          <w:t>пунктом</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26</w:t>
        </w:r>
      </w:hyperlink>
      <w:r w:rsidRPr="00ED692B">
        <w:rPr>
          <w:rFonts w:ascii="Times New Roman" w:hAnsi="Times New Roman"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от 9 декабря 2017 года № 1496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мерах по обеспечению исполнения федерального бюджета</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w:t>
      </w:r>
    </w:p>
    <w:p w14:paraId="101B0EEF" w14:textId="511AD59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Прием заявок и документов осуществляется в течение срока, определенного в объявлении о проведении отбора и утверждаемого приказом Министерства.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истечении указанного срока заявки не принимаются.</w:t>
      </w:r>
    </w:p>
    <w:p w14:paraId="79189C65" w14:textId="7A3EAE2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Отборы объявляются Министерством в течение текущего финансового года, но не позднее срока, определенного в объявлении о проведении отбора.</w:t>
      </w:r>
    </w:p>
    <w:p w14:paraId="524CB27D" w14:textId="34FB41A2" w:rsidR="00237F6E" w:rsidRPr="00ED692B" w:rsidRDefault="00237F6E" w:rsidP="00237F6E">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Внесение изменений в объявление о проведении отбора Получателей субсидии осуществляется в порядке, аналогичному порядку формирования объявления  о проведении отбора Получателей субсидии, указанному в абзаце первом настоящего пункта, не позднее наступления даты окончания приема </w:t>
      </w:r>
      <w:r w:rsidRPr="00ED692B">
        <w:rPr>
          <w:rFonts w:ascii="Times New Roman" w:hAnsi="Times New Roman" w:cs="Times New Roman"/>
          <w:sz w:val="28"/>
          <w:szCs w:val="28"/>
        </w:rPr>
        <w:lastRenderedPageBreak/>
        <w:t>заявок участников отбора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не менее 3 календарных дней. При этом при внесении изменений в объявление о проведении отбора Получателей субсидии не допускается изменение способа проведения отбора.</w:t>
      </w:r>
    </w:p>
    <w:p w14:paraId="51ACB276" w14:textId="636857C0" w:rsidR="00237F6E" w:rsidRPr="00ED692B" w:rsidRDefault="00237F6E" w:rsidP="00237F6E">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Заявители,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с использованием системы «Электронный бюджет».</w:t>
      </w:r>
    </w:p>
    <w:p w14:paraId="4034CA06"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58" w:name="P689"/>
      <w:bookmarkEnd w:id="58"/>
      <w:r w:rsidRPr="00ED692B">
        <w:rPr>
          <w:rFonts w:ascii="Times New Roman" w:hAnsi="Times New Roman" w:cs="Times New Roman"/>
          <w:sz w:val="28"/>
          <w:szCs w:val="28"/>
        </w:rPr>
        <w:t>2.4. Требования, предъявляемые к участникам отбора:</w:t>
      </w:r>
    </w:p>
    <w:p w14:paraId="4437216B"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59" w:name="P690"/>
      <w:bookmarkEnd w:id="59"/>
      <w:r w:rsidRPr="00ED692B">
        <w:rPr>
          <w:rFonts w:ascii="Times New Roman" w:hAnsi="Times New Roman" w:cs="Times New Roman"/>
          <w:sz w:val="28"/>
          <w:szCs w:val="28"/>
        </w:rPr>
        <w:t>2.4.1. Участник отбора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14:paraId="1209EC87" w14:textId="166A418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являться иностранным юридическим лицом,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учитывается прямое и (или) косвенное участие офшорных компаний </w:t>
      </w:r>
      <w:r w:rsidR="00B824AB">
        <w:rPr>
          <w:rFonts w:ascii="Times New Roman" w:hAnsi="Times New Roman" w:cs="Times New Roman"/>
          <w:sz w:val="28"/>
          <w:szCs w:val="28"/>
        </w:rPr>
        <w:br/>
      </w:r>
      <w:r w:rsidRPr="00ED692B">
        <w:rPr>
          <w:rFonts w:ascii="Times New Roman" w:hAnsi="Times New Roman" w:cs="Times New Roman"/>
          <w:sz w:val="28"/>
          <w:szCs w:val="28"/>
        </w:rP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00B824AB">
        <w:rPr>
          <w:rFonts w:ascii="Times New Roman" w:hAnsi="Times New Roman" w:cs="Times New Roman"/>
          <w:sz w:val="28"/>
          <w:szCs w:val="28"/>
        </w:rPr>
        <w:br/>
      </w:r>
      <w:r w:rsidRPr="00ED692B">
        <w:rPr>
          <w:rFonts w:ascii="Times New Roman" w:hAnsi="Times New Roman" w:cs="Times New Roman"/>
          <w:sz w:val="28"/>
          <w:szCs w:val="28"/>
        </w:rPr>
        <w:t>в капитале указанных публичных акционерных обществ;</w:t>
      </w:r>
    </w:p>
    <w:p w14:paraId="21C3A4AD" w14:textId="482A3EF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находиться в перечне организаций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физических лиц, в отношении которых имеются сведения об их причастности к экстремистской деятельности или терроризму;</w:t>
      </w:r>
    </w:p>
    <w:p w14:paraId="69914C13" w14:textId="242D64F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получать средства из бюджета Белгородской области, из которого планируется предоставление субсидии в соответствии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Порядком, на основании иных нормативных правовых актов Белгородской области на цели, указанные в </w:t>
      </w:r>
      <w:hyperlink w:anchor="P615">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w:t>
      </w:r>
    </w:p>
    <w:p w14:paraId="06205CD5" w14:textId="3E773E0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являться иностранным агентом в соответствии с Федеральным </w:t>
      </w:r>
      <w:hyperlink r:id="rId62">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14 июля 2022 года № 255-ФЗ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xml:space="preserve">О контроле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за деятельностью лиц, находящихся под иностранным влиянием</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w:t>
      </w:r>
    </w:p>
    <w:p w14:paraId="22960862" w14:textId="06325E8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находиться в составляемых в рамках реализации полномочий, предусмотренных </w:t>
      </w:r>
      <w:hyperlink r:id="rId63">
        <w:r w:rsidRPr="00ED692B">
          <w:rPr>
            <w:rFonts w:ascii="Times New Roman" w:hAnsi="Times New Roman" w:cs="Times New Roman"/>
            <w:sz w:val="28"/>
            <w:szCs w:val="28"/>
          </w:rPr>
          <w:t>главой VII</w:t>
        </w:r>
      </w:hyperlink>
      <w:r w:rsidRPr="00ED692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p>
    <w:p w14:paraId="70CC697F" w14:textId="64E2687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xml:space="preserve">- у участника отбора должна отсутствовать просроченная задолженность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возврату в бюджет Белгородской области иных субсидий, бюджетных инвестиций, а также иная просроченная (неурегулированная) задолженность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денежным обязательствам перед Белгородской областью.</w:t>
      </w:r>
    </w:p>
    <w:p w14:paraId="6CF81B6E"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60" w:name="P697"/>
      <w:bookmarkEnd w:id="60"/>
      <w:r w:rsidRPr="00ED692B">
        <w:rPr>
          <w:rFonts w:ascii="Times New Roman" w:hAnsi="Times New Roman" w:cs="Times New Roman"/>
          <w:sz w:val="28"/>
          <w:szCs w:val="28"/>
        </w:rPr>
        <w:t>2.4.2. Участник отбора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05413331" w14:textId="54666876" w:rsidR="00901185" w:rsidRPr="00ED692B" w:rsidRDefault="00901185" w:rsidP="00901185">
      <w:pPr>
        <w:pStyle w:val="ConsPlusNormal"/>
        <w:ind w:firstLine="540"/>
        <w:jc w:val="both"/>
        <w:rPr>
          <w:rFonts w:ascii="Times New Roman" w:hAnsi="Times New Roman" w:cs="Times New Roman"/>
          <w:sz w:val="28"/>
          <w:szCs w:val="28"/>
        </w:rPr>
      </w:pPr>
      <w:bookmarkStart w:id="61" w:name="P698"/>
      <w:bookmarkEnd w:id="61"/>
      <w:r w:rsidRPr="00ED692B">
        <w:rPr>
          <w:rFonts w:ascii="Times New Roman" w:hAnsi="Times New Roman" w:cs="Times New Roman"/>
          <w:sz w:val="28"/>
          <w:szCs w:val="28"/>
        </w:rPr>
        <w:t xml:space="preserve">- участник отбора должен иметь усиленную квалифицированную электронную подпись для подписания документов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3155856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участник отбора должен быть зарегистрирован в установленном законодательством порядке;</w:t>
      </w:r>
    </w:p>
    <w:p w14:paraId="38EB15B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участник отбора, являющийся сельскохозяйственным потребительским кооперативом, должен состоять в ревизионном союзе сельскохозяйственных кооперативов;</w:t>
      </w:r>
    </w:p>
    <w:p w14:paraId="2DACAC6D" w14:textId="3A769D8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являющийся сельскохозяйственным потребительским кооперативом, должен объединять не менее 5 граждан Российской Федерации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3 сельскохозяйственных товаропроизводителей (кроме ассоциированных членов);</w:t>
      </w:r>
    </w:p>
    <w:p w14:paraId="545FAC1C"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62" w:name="P702"/>
      <w:bookmarkEnd w:id="62"/>
      <w:r w:rsidRPr="00ED692B">
        <w:rPr>
          <w:rFonts w:ascii="Times New Roman" w:hAnsi="Times New Roman" w:cs="Times New Roman"/>
          <w:sz w:val="28"/>
          <w:szCs w:val="28"/>
        </w:rPr>
        <w:t>- участник отбора на момент подачи заявки должен иметь фактически понесенные затраты;</w:t>
      </w:r>
    </w:p>
    <w:p w14:paraId="755A9831"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63" w:name="P703"/>
      <w:bookmarkEnd w:id="63"/>
      <w:r w:rsidRPr="00ED692B">
        <w:rPr>
          <w:rFonts w:ascii="Times New Roman" w:hAnsi="Times New Roman" w:cs="Times New Roman"/>
          <w:sz w:val="28"/>
          <w:szCs w:val="28"/>
        </w:rPr>
        <w:t xml:space="preserve">- участник отбора на едином налоговом счете не должен иметь задолженность по уплате налогов, сборов и страховых взносов в бюджеты бюджетной системы Российской Федерации или не должен превышать размер задолженности, определенный </w:t>
      </w:r>
      <w:hyperlink r:id="rId64">
        <w:r w:rsidRPr="00ED692B">
          <w:rPr>
            <w:rFonts w:ascii="Times New Roman" w:hAnsi="Times New Roman" w:cs="Times New Roman"/>
            <w:sz w:val="28"/>
            <w:szCs w:val="28"/>
          </w:rPr>
          <w:t>пунктом 3 статьи 47</w:t>
        </w:r>
      </w:hyperlink>
      <w:r w:rsidRPr="00ED692B">
        <w:rPr>
          <w:rFonts w:ascii="Times New Roman" w:hAnsi="Times New Roman" w:cs="Times New Roman"/>
          <w:sz w:val="28"/>
          <w:szCs w:val="28"/>
        </w:rPr>
        <w:t xml:space="preserve"> Налогового кодекса Российской Федерации;</w:t>
      </w:r>
    </w:p>
    <w:p w14:paraId="2F8D90D4" w14:textId="39FB342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качестве индивидуального предпринимателя;</w:t>
      </w:r>
    </w:p>
    <w:p w14:paraId="64F9E6C3" w14:textId="0FEFB4B6" w:rsidR="00901185" w:rsidRPr="00ED692B" w:rsidRDefault="00901185" w:rsidP="00901185">
      <w:pPr>
        <w:pStyle w:val="ConsPlusNormal"/>
        <w:ind w:firstLine="540"/>
        <w:jc w:val="both"/>
        <w:rPr>
          <w:rFonts w:ascii="Times New Roman" w:hAnsi="Times New Roman" w:cs="Times New Roman"/>
          <w:sz w:val="28"/>
          <w:szCs w:val="28"/>
        </w:rPr>
      </w:pPr>
      <w:bookmarkStart w:id="64" w:name="P705"/>
      <w:bookmarkEnd w:id="64"/>
      <w:r w:rsidRPr="00ED692B">
        <w:rPr>
          <w:rFonts w:ascii="Times New Roman" w:hAnsi="Times New Roman" w:cs="Times New Roman"/>
          <w:sz w:val="28"/>
          <w:szCs w:val="28"/>
        </w:rPr>
        <w:t xml:space="preserve">- в реестре дисквалифицированных лиц должны отсутствовать сведения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являющихся Получателем субсидии.</w:t>
      </w:r>
    </w:p>
    <w:p w14:paraId="6216A732" w14:textId="4142AD2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2.5. При осуществлении взаимодействия между Министерством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690">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и </w:t>
      </w:r>
      <w:hyperlink w:anchor="P703">
        <w:r w:rsidRPr="00ED692B">
          <w:rPr>
            <w:rFonts w:ascii="Times New Roman" w:hAnsi="Times New Roman" w:cs="Times New Roman"/>
            <w:sz w:val="28"/>
            <w:szCs w:val="28"/>
          </w:rPr>
          <w:t>седьмым</w:t>
        </w:r>
      </w:hyperlink>
      <w:r w:rsidRPr="00ED692B">
        <w:rPr>
          <w:rFonts w:ascii="Times New Roman" w:hAnsi="Times New Roman" w:cs="Times New Roman"/>
          <w:sz w:val="28"/>
          <w:szCs w:val="28"/>
        </w:rPr>
        <w:t xml:space="preserve">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705">
        <w:r w:rsidRPr="00ED692B">
          <w:rPr>
            <w:rFonts w:ascii="Times New Roman" w:hAnsi="Times New Roman" w:cs="Times New Roman"/>
            <w:sz w:val="28"/>
            <w:szCs w:val="28"/>
          </w:rPr>
          <w:t>девятым абзацами подпункта 2.4.2 пункта 2.4 раздела 2</w:t>
        </w:r>
      </w:hyperlink>
      <w:r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в Министерство по собственной инициативе.</w:t>
      </w:r>
    </w:p>
    <w:p w14:paraId="1A1919A2" w14:textId="6DD63CE1" w:rsidR="00901185" w:rsidRPr="00ED692B" w:rsidRDefault="00901185" w:rsidP="00901185">
      <w:pPr>
        <w:pStyle w:val="ConsPlusNormal"/>
        <w:ind w:firstLine="540"/>
        <w:jc w:val="both"/>
        <w:rPr>
          <w:rFonts w:ascii="Times New Roman" w:hAnsi="Times New Roman" w:cs="Times New Roman"/>
          <w:sz w:val="28"/>
          <w:szCs w:val="28"/>
        </w:rPr>
      </w:pPr>
      <w:bookmarkStart w:id="65" w:name="P707"/>
      <w:bookmarkEnd w:id="65"/>
      <w:r w:rsidRPr="00ED692B">
        <w:rPr>
          <w:rFonts w:ascii="Times New Roman" w:hAnsi="Times New Roman" w:cs="Times New Roman"/>
          <w:sz w:val="28"/>
          <w:szCs w:val="28"/>
        </w:rPr>
        <w:t xml:space="preserve">2.6. Осуществление проверки участника отбора на соответствие требованиям, определенным </w:t>
      </w:r>
      <w:hyperlink w:anchor="P690">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w:t>
      </w:r>
      <w:hyperlink w:anchor="P703">
        <w:r w:rsidRPr="00ED692B">
          <w:rPr>
            <w:rFonts w:ascii="Times New Roman" w:hAnsi="Times New Roman" w:cs="Times New Roman"/>
            <w:sz w:val="28"/>
            <w:szCs w:val="28"/>
          </w:rPr>
          <w:t>седьмым</w:t>
        </w:r>
      </w:hyperlink>
      <w:r w:rsidRPr="00ED692B">
        <w:rPr>
          <w:rFonts w:ascii="Times New Roman" w:hAnsi="Times New Roman" w:cs="Times New Roman"/>
          <w:sz w:val="28"/>
          <w:szCs w:val="28"/>
        </w:rPr>
        <w:t xml:space="preserve">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705">
        <w:r w:rsidRPr="00ED692B">
          <w:rPr>
            <w:rFonts w:ascii="Times New Roman" w:hAnsi="Times New Roman" w:cs="Times New Roman"/>
            <w:sz w:val="28"/>
            <w:szCs w:val="28"/>
          </w:rPr>
          <w:t>девятым абзацами подпункта 2.4.2 пункта 2.4 раздела 2</w:t>
        </w:r>
      </w:hyperlink>
      <w:r w:rsidRPr="00ED692B">
        <w:rPr>
          <w:rFonts w:ascii="Times New Roman" w:hAnsi="Times New Roman" w:cs="Times New Roman"/>
          <w:sz w:val="28"/>
          <w:szCs w:val="28"/>
        </w:rPr>
        <w:t xml:space="preserve"> Порядка,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части, позволяющей с учетом наличия технической возможности провести автоматическую проверку, осуществляется автоматически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4FF927FA" w14:textId="11AA163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оставшейся части, при отсутствии технической возможности осуществления автоматической проверки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подтверждение соответствия участника отбора требованиям, определенным </w:t>
      </w:r>
      <w:hyperlink w:anchor="P690">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и </w:t>
      </w:r>
      <w:hyperlink w:anchor="P703">
        <w:r w:rsidRPr="00ED692B">
          <w:rPr>
            <w:rFonts w:ascii="Times New Roman" w:hAnsi="Times New Roman" w:cs="Times New Roman"/>
            <w:sz w:val="28"/>
            <w:szCs w:val="28"/>
          </w:rPr>
          <w:t>седьмым</w:t>
        </w:r>
      </w:hyperlink>
      <w:r w:rsidRPr="00ED692B">
        <w:rPr>
          <w:rFonts w:ascii="Times New Roman" w:hAnsi="Times New Roman" w:cs="Times New Roman"/>
          <w:sz w:val="28"/>
          <w:szCs w:val="28"/>
        </w:rPr>
        <w:t xml:space="preserve">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705">
        <w:r w:rsidRPr="00ED692B">
          <w:rPr>
            <w:rFonts w:ascii="Times New Roman" w:hAnsi="Times New Roman" w:cs="Times New Roman"/>
            <w:sz w:val="28"/>
            <w:szCs w:val="28"/>
          </w:rPr>
          <w:t>девятым абзацами подпункта 2.4.2 пункта 2.4 раздела 2</w:t>
        </w:r>
      </w:hyperlink>
      <w:r w:rsidRPr="00ED692B">
        <w:rPr>
          <w:rFonts w:ascii="Times New Roman" w:hAnsi="Times New Roman" w:cs="Times New Roman"/>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247F90A4"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66" w:name="P709"/>
      <w:bookmarkEnd w:id="66"/>
      <w:r w:rsidRPr="00ED692B">
        <w:rPr>
          <w:rFonts w:ascii="Times New Roman" w:hAnsi="Times New Roman" w:cs="Times New Roman"/>
          <w:sz w:val="28"/>
          <w:szCs w:val="28"/>
        </w:rPr>
        <w:t xml:space="preserve">2.7. Соответствие участника отбора требованиям, указанным во </w:t>
      </w:r>
      <w:hyperlink w:anchor="P698">
        <w:r w:rsidRPr="00ED692B">
          <w:rPr>
            <w:rFonts w:ascii="Times New Roman" w:hAnsi="Times New Roman" w:cs="Times New Roman"/>
            <w:sz w:val="28"/>
            <w:szCs w:val="28"/>
          </w:rPr>
          <w:t>втором</w:t>
        </w:r>
      </w:hyperlink>
      <w:r w:rsidRPr="00ED692B">
        <w:rPr>
          <w:rFonts w:ascii="Times New Roman" w:hAnsi="Times New Roman" w:cs="Times New Roman"/>
          <w:sz w:val="28"/>
          <w:szCs w:val="28"/>
        </w:rPr>
        <w:t xml:space="preserve"> - </w:t>
      </w:r>
      <w:hyperlink w:anchor="P702">
        <w:r w:rsidRPr="00ED692B">
          <w:rPr>
            <w:rFonts w:ascii="Times New Roman" w:hAnsi="Times New Roman" w:cs="Times New Roman"/>
            <w:sz w:val="28"/>
            <w:szCs w:val="28"/>
          </w:rPr>
          <w:t>шестом абзацах подпункта 2.4.2 пункта 2.4 раздела 2</w:t>
        </w:r>
      </w:hyperlink>
      <w:r w:rsidRPr="00ED692B">
        <w:rPr>
          <w:rFonts w:ascii="Times New Roman" w:hAnsi="Times New Roman" w:cs="Times New Roman"/>
          <w:sz w:val="28"/>
          <w:szCs w:val="28"/>
        </w:rPr>
        <w:t xml:space="preserve"> Порядка, подтверждается следующим перечнем заявочной документации:</w:t>
      </w:r>
    </w:p>
    <w:p w14:paraId="4CDCAFD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2.7.1. Для предоставления субсидии в соответствии с </w:t>
      </w:r>
      <w:hyperlink w:anchor="P618">
        <w:r w:rsidRPr="00ED692B">
          <w:rPr>
            <w:rFonts w:ascii="Times New Roman" w:hAnsi="Times New Roman" w:cs="Times New Roman"/>
            <w:sz w:val="28"/>
            <w:szCs w:val="28"/>
          </w:rPr>
          <w:t>подпунктом 1.5.1 пункта 1.5 раздела 1</w:t>
        </w:r>
      </w:hyperlink>
      <w:r w:rsidRPr="00ED692B">
        <w:rPr>
          <w:rFonts w:ascii="Times New Roman" w:hAnsi="Times New Roman" w:cs="Times New Roman"/>
          <w:sz w:val="28"/>
          <w:szCs w:val="28"/>
        </w:rPr>
        <w:t xml:space="preserve"> Порядка:</w:t>
      </w:r>
    </w:p>
    <w:p w14:paraId="49533AF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реквизитами расчетного счета участника отбора, открытого им в российской кредитной организации;</w:t>
      </w:r>
    </w:p>
    <w:p w14:paraId="190966A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заверенных председателем кооператива и председателем наблюдательного совета кооператива;</w:t>
      </w:r>
    </w:p>
    <w:p w14:paraId="18B4D1F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документов, подтверждающих стоимость приобретенного имущества (договор купли-продажи, товарная накладная или универсальный передаточный документ), а также подписанным усиленной квалифицированной электронной подписью кредитной организации платежным поручением;</w:t>
      </w:r>
    </w:p>
    <w:p w14:paraId="6BE8BA43" w14:textId="68540DD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w:t>
      </w:r>
      <w:proofErr w:type="gramEnd"/>
      <w:r w:rsidRPr="00ED692B">
        <w:rPr>
          <w:rFonts w:ascii="Times New Roman" w:hAnsi="Times New Roman" w:cs="Times New Roman"/>
          <w:sz w:val="28"/>
          <w:szCs w:val="28"/>
        </w:rPr>
        <w:t xml:space="preserve">не ниже должностного лица, замещающего должность начальника отдела),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территории которого зарегистрирован участник отбора;</w:t>
      </w:r>
    </w:p>
    <w:p w14:paraId="5A3E96FF" w14:textId="6C2DB8A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добавленную стоимость;</w:t>
      </w:r>
    </w:p>
    <w:p w14:paraId="2E339BD0" w14:textId="7060108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актом выездного обследования, проводимого органом местного самоуправления, с приложением фотоматериалов, подтверждающим наличие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соответствие приобретенного оборудования, сельскохозяйственной техники, транспорта или сельскохозяйственных животных участником отбора;</w:t>
      </w:r>
    </w:p>
    <w:p w14:paraId="0CED58FA" w14:textId="5BE0DC1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случае приобретения сельскохозяйственных животных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заверенными участником отбора ветеринарными сопроводительными документами, подтверждающими перемещение сельскохозяйственных животных;</w:t>
      </w:r>
    </w:p>
    <w:p w14:paraId="087B1D34" w14:textId="3A701E7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случае приобретения импортного оборудования, техники или транспорта - заверенной участником отбора информацией об официальном курсе валют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день регистрации таможенной декларации.</w:t>
      </w:r>
    </w:p>
    <w:p w14:paraId="761C181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2.7.2. Для предоставления субсидии в соответствии с </w:t>
      </w:r>
      <w:hyperlink w:anchor="P621">
        <w:r w:rsidRPr="00ED692B">
          <w:rPr>
            <w:rFonts w:ascii="Times New Roman" w:hAnsi="Times New Roman" w:cs="Times New Roman"/>
            <w:sz w:val="28"/>
            <w:szCs w:val="28"/>
          </w:rPr>
          <w:t>подпунктом 1.5.2 пункта 1.5 раздела 1</w:t>
        </w:r>
      </w:hyperlink>
      <w:r w:rsidRPr="00ED692B">
        <w:rPr>
          <w:rFonts w:ascii="Times New Roman" w:hAnsi="Times New Roman" w:cs="Times New Roman"/>
          <w:sz w:val="28"/>
          <w:szCs w:val="28"/>
        </w:rPr>
        <w:t xml:space="preserve"> Порядка:</w:t>
      </w:r>
    </w:p>
    <w:p w14:paraId="2ED475F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реквизитами расчетного счета участника отбора, открытого им в российской кредитной организации;</w:t>
      </w:r>
    </w:p>
    <w:p w14:paraId="27BEF96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заверенных председателем кооператива и председателем наблюдательного совета кооператива;</w:t>
      </w:r>
    </w:p>
    <w:p w14:paraId="64718D8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документов, подтверждающих стоимость приобретенного имущества (договор купли-продажи, товарная накладная или универсальный передаточный документ), а также подписанным усиленной квалифицированной электронной подписью кредитной организации платежным поручением;</w:t>
      </w:r>
    </w:p>
    <w:p w14:paraId="734F299D" w14:textId="17F820D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заверенными участником отбора копиями документов, подтверждающих дату производства (в случае отсутствия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год производства) приобретенного имущества (копии паспортов транспортных средств мобильных торговых объектов, самоходных машин и других видов техники и оборудования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инструкция (руководство) по эксплуатации техники и оборудования);</w:t>
      </w:r>
    </w:p>
    <w:p w14:paraId="3EFC675E" w14:textId="0EB5CE1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 xml:space="preserve">не ниже должностного лица, замещающего должность начальника отдела),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территории которого зарегистрирован участник отбора;</w:t>
      </w:r>
    </w:p>
    <w:p w14:paraId="74165A63" w14:textId="468984F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налогового органа. В случае применения участником отбора общей системы налогообложения или единого </w:t>
      </w:r>
      <w:r w:rsidRPr="00ED692B">
        <w:rPr>
          <w:rFonts w:ascii="Times New Roman" w:hAnsi="Times New Roman" w:cs="Times New Roman"/>
          <w:sz w:val="28"/>
          <w:szCs w:val="28"/>
        </w:rPr>
        <w:lastRenderedPageBreak/>
        <w:t xml:space="preserve">сельскохозяйственного налога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налоговой декларацией по налогу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добавленную стоимость, подписанной усиленной квалифицированной электронной подписью налогового органа;</w:t>
      </w:r>
    </w:p>
    <w:p w14:paraId="18966E9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выпиской из устава или уставом в новой редакции сельскохозяйственного потребительского кооператива, содержащими информацию о переводе приобретенного имущества в его неделимый фонд;</w:t>
      </w:r>
    </w:p>
    <w:p w14:paraId="5E1E778B" w14:textId="473E83A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актом выездного обследования, проводимого органом местного самоуправления, с приложением фотоматериалов, подтверждающим наличие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соответствие приобретенного оборудования, сельскохозяйственной техники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транспорта;</w:t>
      </w:r>
    </w:p>
    <w:p w14:paraId="51DCE8A9" w14:textId="15A665C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случае приобретения импортного оборудования, техники или транспорта - заверенной участником отбора информацией об официальном курсе валют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день регистрации таможенной декларации.</w:t>
      </w:r>
    </w:p>
    <w:p w14:paraId="22D67B1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2.7.3. Для предоставления субсидии в соответствии с </w:t>
      </w:r>
      <w:hyperlink w:anchor="P623">
        <w:r w:rsidRPr="00ED692B">
          <w:rPr>
            <w:rFonts w:ascii="Times New Roman" w:hAnsi="Times New Roman" w:cs="Times New Roman"/>
            <w:sz w:val="28"/>
            <w:szCs w:val="28"/>
          </w:rPr>
          <w:t>подпунктом 1.5.3 пункта 1.5 раздела 1</w:t>
        </w:r>
      </w:hyperlink>
      <w:r w:rsidRPr="00ED692B">
        <w:rPr>
          <w:rFonts w:ascii="Times New Roman" w:hAnsi="Times New Roman" w:cs="Times New Roman"/>
          <w:sz w:val="28"/>
          <w:szCs w:val="28"/>
        </w:rPr>
        <w:t xml:space="preserve"> Порядка:</w:t>
      </w:r>
    </w:p>
    <w:p w14:paraId="193C866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реквизитами расчетного счета участника отбора, открытого им в российской кредитной организации;</w:t>
      </w:r>
    </w:p>
    <w:p w14:paraId="41FC287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заверенных председателем кооператива и председателем наблюдательного совета кооператива;</w:t>
      </w:r>
    </w:p>
    <w:p w14:paraId="01A8D598" w14:textId="61A05F2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заверенными участником отбора копиями документов, подтверждающих затраты на закупку сельскохозяйственной продукции (договор закупки, договор поставки, договор купли-продажи, дополнительное соглашение к договору, сводная ведомость поступления продукции, </w:t>
      </w:r>
      <w:proofErr w:type="spellStart"/>
      <w:r w:rsidRPr="00ED692B">
        <w:rPr>
          <w:rFonts w:ascii="Times New Roman" w:hAnsi="Times New Roman" w:cs="Times New Roman"/>
          <w:sz w:val="28"/>
          <w:szCs w:val="28"/>
        </w:rPr>
        <w:t>оборотно</w:t>
      </w:r>
      <w:proofErr w:type="spellEnd"/>
      <w:r w:rsidRPr="00ED692B">
        <w:rPr>
          <w:rFonts w:ascii="Times New Roman" w:hAnsi="Times New Roman" w:cs="Times New Roman"/>
          <w:sz w:val="28"/>
          <w:szCs w:val="28"/>
        </w:rPr>
        <w:t xml:space="preserve">-сальдовая ведомость),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а также справкой-расчетом и подписанным усиленной квалифицированной электронной подписью кредитной организации платежным поручением;</w:t>
      </w:r>
    </w:p>
    <w:p w14:paraId="15EEF042" w14:textId="6E24764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справкой об объеме выручки от реализации продукции, закупленной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у членов кооператива, по итогам отчетного бухгалтерского периода (квартала) текущего финансового года, за который предоставляется возмещение затрат (части затрат), по форме, утвержденной приказом Министерства, подписанной участником отбора и сотрудником органа управления агропромышленного комплекса муниципального образования (не ниже уровня начальника отдела),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территории которого зарегистрирован участник отбора;</w:t>
      </w:r>
    </w:p>
    <w:p w14:paraId="0A83D29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расчетом размера субсидии по форме, утвержденной приказом Министерства, заверенной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14:paraId="7E33CB8A" w14:textId="55641F7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налоговой декларацией по налогу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добавленную стоимость, подписанной усиленной квалифицированной </w:t>
      </w:r>
      <w:r w:rsidRPr="00ED692B">
        <w:rPr>
          <w:rFonts w:ascii="Times New Roman" w:hAnsi="Times New Roman" w:cs="Times New Roman"/>
          <w:sz w:val="28"/>
          <w:szCs w:val="28"/>
        </w:rPr>
        <w:lastRenderedPageBreak/>
        <w:t>электронной подписью налогового органа.</w:t>
      </w:r>
    </w:p>
    <w:p w14:paraId="24146CA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2.7.4. Для предоставления субсидии в соответствии с </w:t>
      </w:r>
      <w:hyperlink w:anchor="P629">
        <w:r w:rsidRPr="00ED692B">
          <w:rPr>
            <w:rFonts w:ascii="Times New Roman" w:hAnsi="Times New Roman" w:cs="Times New Roman"/>
            <w:sz w:val="28"/>
            <w:szCs w:val="28"/>
          </w:rPr>
          <w:t>подпунктом 1.5.4 пункта 1.5 раздела 1</w:t>
        </w:r>
      </w:hyperlink>
      <w:r w:rsidRPr="00ED692B">
        <w:rPr>
          <w:rFonts w:ascii="Times New Roman" w:hAnsi="Times New Roman" w:cs="Times New Roman"/>
          <w:sz w:val="28"/>
          <w:szCs w:val="28"/>
        </w:rPr>
        <w:t xml:space="preserve"> Порядка:</w:t>
      </w:r>
    </w:p>
    <w:p w14:paraId="3E996F3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реквизитами расчетного счета участника отбора, открытого им в российской кредитной организации;</w:t>
      </w:r>
    </w:p>
    <w:p w14:paraId="1F4CEA2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заверенных председателем кооператива и председателем наблюдательного совета кооператива;</w:t>
      </w:r>
    </w:p>
    <w:p w14:paraId="64BE903C" w14:textId="4BA8375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документов, подтверждающих стоимость приобретенного поголовья крупного рогатого скота (договор купли-продажи, товарная накладная или универсальный передаточный документ</w:t>
      </w:r>
      <w:proofErr w:type="gramStart"/>
      <w:r w:rsidRPr="00ED692B">
        <w:rPr>
          <w:rFonts w:ascii="Times New Roman" w:hAnsi="Times New Roman" w:cs="Times New Roman"/>
          <w:sz w:val="28"/>
          <w:szCs w:val="28"/>
        </w:rPr>
        <w:t xml:space="preserve">),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а также подписанным усиленной квалифицированной электронной подписью кредитной организации платежным поручением;</w:t>
      </w:r>
    </w:p>
    <w:p w14:paraId="6CADAA33" w14:textId="3074917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 xml:space="preserve">не ниже должностного лица, замещающего должность начальника отдела),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территории которого зарегистрирован участник отбора;</w:t>
      </w:r>
    </w:p>
    <w:p w14:paraId="5D675A24" w14:textId="2B4F8EA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налоговой декларацией по налогу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добавленную стоимость, подписанной усиленной квалифицированной электронной подписью налогового органа;</w:t>
      </w:r>
    </w:p>
    <w:p w14:paraId="60F9FB6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документов, подтверждающих реализацию приобретенного поголовья крупного рогатого скота в собственность членам данного кооператива (договоры купли-продажи, товарные накладные или универсальные передаточные документы), а также подписанным усиленной квалифицированной электронной подписью кредитной организации платежным поручением;</w:t>
      </w:r>
    </w:p>
    <w:p w14:paraId="25C71D15" w14:textId="0762BF8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актом выездного обследования, проводимого органом местного самоуправления, с приложением фотоматериалов, подтверждающего наличие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соответствие приобретенного поголовья сельскохозяйственных животных;</w:t>
      </w:r>
    </w:p>
    <w:p w14:paraId="62B364A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ветеринарными сопроводительными документами, подтверждающими перемещение сельскохозяйственных животных.</w:t>
      </w:r>
    </w:p>
    <w:p w14:paraId="1729331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2.7.5. Для предоставления субсидии в соответствии с </w:t>
      </w:r>
      <w:hyperlink w:anchor="P630">
        <w:r w:rsidRPr="00ED692B">
          <w:rPr>
            <w:rFonts w:ascii="Times New Roman" w:hAnsi="Times New Roman" w:cs="Times New Roman"/>
            <w:sz w:val="28"/>
            <w:szCs w:val="28"/>
          </w:rPr>
          <w:t>подпунктом 1.5.5 пункта 1.5 раздела 1</w:t>
        </w:r>
      </w:hyperlink>
      <w:r w:rsidRPr="00ED692B">
        <w:rPr>
          <w:rFonts w:ascii="Times New Roman" w:hAnsi="Times New Roman" w:cs="Times New Roman"/>
          <w:sz w:val="28"/>
          <w:szCs w:val="28"/>
        </w:rPr>
        <w:t xml:space="preserve"> Порядка:</w:t>
      </w:r>
    </w:p>
    <w:p w14:paraId="2299935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реквизитами расчетного счета участника отбора, открытого им в российской кредитной организации;</w:t>
      </w:r>
    </w:p>
    <w:p w14:paraId="78B6E50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заверенных председателем кооператива и председателем </w:t>
      </w:r>
      <w:r w:rsidRPr="00ED692B">
        <w:rPr>
          <w:rFonts w:ascii="Times New Roman" w:hAnsi="Times New Roman" w:cs="Times New Roman"/>
          <w:sz w:val="28"/>
          <w:szCs w:val="28"/>
        </w:rPr>
        <w:lastRenderedPageBreak/>
        <w:t>наблюдательного совета кооператива;</w:t>
      </w:r>
    </w:p>
    <w:p w14:paraId="1B7CDE4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документов, подтверждающих стоимость приобретенного имущества в лизинг (договор лизинга, документы, подтверждающие уплату лизинговых платежей);</w:t>
      </w:r>
    </w:p>
    <w:p w14:paraId="20687EE6" w14:textId="6E17E21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заверенными участником отбора копиями документов, подтверждающих дату производства (в случае отсутствия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год производства) приобретенного имущества (копии паспортов транспортных средств мобильных торговых объектов, самоходных машин и других видов техники и оборудования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инструкция (руководство) по эксплуатации техники и оборудования);</w:t>
      </w:r>
    </w:p>
    <w:p w14:paraId="63D8F201" w14:textId="11FD1F9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 xml:space="preserve">не ниже должностного лица, замещающего должность начальника отдела),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территории которого зарегистрирован участник отбора;</w:t>
      </w:r>
    </w:p>
    <w:p w14:paraId="14C8EFE6" w14:textId="376DA86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налоговой декларацией по налогу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добавленную стоимость, подписанной усиленной квалифицированной электронной подписью налогового органа;</w:t>
      </w:r>
    </w:p>
    <w:p w14:paraId="7BA814B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заверенной участником отбора копией документа, подтверждающего передачу права собственности Получателю субсидии, после окончательного расчета по лизингу не позднее 7 (семи) рабочих дней с момента подписания документа о переходе прав собственности;</w:t>
      </w:r>
    </w:p>
    <w:p w14:paraId="7A304364" w14:textId="166B310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актом выездного обследования, проводимого органом местного самоуправления, с приложением фотоматериалов, подтверждающего наличие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соответствие приобретенного оборудования, сельскохозяйственной техники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транспорта.</w:t>
      </w:r>
    </w:p>
    <w:p w14:paraId="28963E1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2.7.6. Для предоставления субсидии в соответствии с </w:t>
      </w:r>
      <w:hyperlink w:anchor="P643">
        <w:r w:rsidRPr="00ED692B">
          <w:rPr>
            <w:rFonts w:ascii="Times New Roman" w:hAnsi="Times New Roman" w:cs="Times New Roman"/>
            <w:sz w:val="28"/>
            <w:szCs w:val="28"/>
          </w:rPr>
          <w:t>подпунктом 1.8.1 пункта 1.8 раздела 1</w:t>
        </w:r>
      </w:hyperlink>
      <w:r w:rsidRPr="00ED692B">
        <w:rPr>
          <w:rFonts w:ascii="Times New Roman" w:hAnsi="Times New Roman" w:cs="Times New Roman"/>
          <w:sz w:val="28"/>
          <w:szCs w:val="28"/>
        </w:rPr>
        <w:t xml:space="preserve"> Порядка 2:</w:t>
      </w:r>
    </w:p>
    <w:p w14:paraId="26D93F2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реквизитами расчетного счета участника отбора, открытого им в российской кредитной организации;</w:t>
      </w:r>
    </w:p>
    <w:p w14:paraId="77581DC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заверенными участником отбора копиями </w:t>
      </w:r>
      <w:proofErr w:type="spellStart"/>
      <w:r w:rsidRPr="00ED692B">
        <w:rPr>
          <w:rFonts w:ascii="Times New Roman" w:hAnsi="Times New Roman" w:cs="Times New Roman"/>
          <w:sz w:val="28"/>
          <w:szCs w:val="28"/>
        </w:rPr>
        <w:t>агроконтрактов</w:t>
      </w:r>
      <w:proofErr w:type="spellEnd"/>
      <w:r w:rsidRPr="00ED692B">
        <w:rPr>
          <w:rFonts w:ascii="Times New Roman" w:hAnsi="Times New Roman" w:cs="Times New Roman"/>
          <w:sz w:val="28"/>
          <w:szCs w:val="28"/>
        </w:rPr>
        <w:t>;</w:t>
      </w:r>
    </w:p>
    <w:p w14:paraId="0A7BED29" w14:textId="66DA434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копиями документов, подтверждающих стоимость приобретенного и реализованного имущества (договор купли-продажи, товарная накладная или универсальный передаточный документ</w:t>
      </w:r>
      <w:proofErr w:type="gramStart"/>
      <w:r w:rsidRPr="00ED692B">
        <w:rPr>
          <w:rFonts w:ascii="Times New Roman" w:hAnsi="Times New Roman" w:cs="Times New Roman"/>
          <w:sz w:val="28"/>
          <w:szCs w:val="28"/>
        </w:rPr>
        <w:t xml:space="preserve">),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а также подписанным усиленной квалифицированной электронной подписью кредитной организации платежным поручением;</w:t>
      </w:r>
    </w:p>
    <w:p w14:paraId="4F45ED7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Белгородской области (не ниже должностного лица, замещающего должность начальника отдела), на территории которого зарегистрирован участник отбора;</w:t>
      </w:r>
    </w:p>
    <w:p w14:paraId="48B421E9" w14:textId="5FF6A6C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w:t>
      </w:r>
      <w:r w:rsidRPr="00ED692B">
        <w:rPr>
          <w:rFonts w:ascii="Times New Roman" w:hAnsi="Times New Roman" w:cs="Times New Roman"/>
          <w:sz w:val="28"/>
          <w:szCs w:val="28"/>
        </w:rPr>
        <w:lastRenderedPageBreak/>
        <w:t xml:space="preserve">налогообложения, заверенным налоговым органом или подписанным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налоговой декларацией по налогу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добавленную стоимость;</w:t>
      </w:r>
    </w:p>
    <w:p w14:paraId="4185B126" w14:textId="1F235D4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актом выездного обследования, проводимого органом местного самоуправления Белгородской области, с приложением фотоматериалов, подтверждающим наличие и соответствие приобретенного посадочного материала ягодных культур, а также молодняка крупного рогатого скота, овец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коз участником отбора;</w:t>
      </w:r>
    </w:p>
    <w:p w14:paraId="40E9DFE9" w14:textId="3512A7D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случае приобретения сельскохозяйственных животных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заверенными участником отбора ветеринарными сопроводительными документами, подтверждающими перемещение сельскохозяйственных животных.</w:t>
      </w:r>
    </w:p>
    <w:p w14:paraId="172A96D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2.7.7. Для предоставления субсидии в соответствии с </w:t>
      </w:r>
      <w:hyperlink w:anchor="P644">
        <w:r w:rsidRPr="00ED692B">
          <w:rPr>
            <w:rFonts w:ascii="Times New Roman" w:hAnsi="Times New Roman" w:cs="Times New Roman"/>
            <w:sz w:val="28"/>
            <w:szCs w:val="28"/>
          </w:rPr>
          <w:t>подпунктом 1.8.2 пункта 1.8 раздела 1</w:t>
        </w:r>
      </w:hyperlink>
      <w:r w:rsidRPr="00ED692B">
        <w:rPr>
          <w:rFonts w:ascii="Times New Roman" w:hAnsi="Times New Roman" w:cs="Times New Roman"/>
          <w:sz w:val="28"/>
          <w:szCs w:val="28"/>
        </w:rPr>
        <w:t xml:space="preserve"> Порядка:</w:t>
      </w:r>
    </w:p>
    <w:p w14:paraId="57E8C27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заверенными участником отбора реквизитами расчетного счета участника отбора, открытого им в российской кредитной организации;</w:t>
      </w:r>
    </w:p>
    <w:p w14:paraId="177A2B3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заверенными участником отбора копиями </w:t>
      </w:r>
      <w:proofErr w:type="spellStart"/>
      <w:r w:rsidRPr="00ED692B">
        <w:rPr>
          <w:rFonts w:ascii="Times New Roman" w:hAnsi="Times New Roman" w:cs="Times New Roman"/>
          <w:sz w:val="28"/>
          <w:szCs w:val="28"/>
        </w:rPr>
        <w:t>агроконтрактов</w:t>
      </w:r>
      <w:proofErr w:type="spellEnd"/>
      <w:r w:rsidRPr="00ED692B">
        <w:rPr>
          <w:rFonts w:ascii="Times New Roman" w:hAnsi="Times New Roman" w:cs="Times New Roman"/>
          <w:sz w:val="28"/>
          <w:szCs w:val="28"/>
        </w:rPr>
        <w:t>;</w:t>
      </w:r>
    </w:p>
    <w:p w14:paraId="44D80BA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заверенными участником отбора копиями документов, подтверждающих затраты на закупку сельскохозяйственной продукции (договор закупки, договор поставки, договор купли-продажи, дополнительное соглашение к договору, подписанное усиленной квалифицированной электронной подписью кредитной организации платежное поручение, сводная ведомость поступления продукции, а также справка-расчет, </w:t>
      </w:r>
      <w:proofErr w:type="spellStart"/>
      <w:r w:rsidRPr="00ED692B">
        <w:rPr>
          <w:rFonts w:ascii="Times New Roman" w:hAnsi="Times New Roman" w:cs="Times New Roman"/>
          <w:sz w:val="28"/>
          <w:szCs w:val="28"/>
        </w:rPr>
        <w:t>оборотно</w:t>
      </w:r>
      <w:proofErr w:type="spellEnd"/>
      <w:r w:rsidRPr="00ED692B">
        <w:rPr>
          <w:rFonts w:ascii="Times New Roman" w:hAnsi="Times New Roman" w:cs="Times New Roman"/>
          <w:sz w:val="28"/>
          <w:szCs w:val="28"/>
        </w:rPr>
        <w:t>-сальдовая ведомость);</w:t>
      </w:r>
    </w:p>
    <w:p w14:paraId="2F450F58" w14:textId="4A2134A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справкой об объеме выручки от реализации продукции, закупленной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у членов кооператива, по итогам отчетного бухгалтерского периода (квартала) текущего финансового года, за который предоставляется возмещение затрат (части затрат), по форме, утвержденной приказом Министерства, подписанной участником отбора и сотрудником органа управления агропромышленного комплекса муниципального образования Белгородской области (не ниже уровня начальника отдела), на территории которого зарегистрирован участник отбора;</w:t>
      </w:r>
    </w:p>
    <w:p w14:paraId="076A637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расчетом размера субсидии по форме, утвержденной приказом Министерства, заверенной участником отбора и сотрудником органа управления агропромышленного комплекса муниципального образования Белгородской области (не ниже должностного лица, замещающего должность начальника отдела), на территории которого зарегистрирован участник отбора;</w:t>
      </w:r>
    </w:p>
    <w:p w14:paraId="17774E96" w14:textId="3509417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w:t>
      </w:r>
      <w:r w:rsidR="00B824AB" w:rsidRPr="00ED692B">
        <w:rPr>
          <w:rFonts w:ascii="Times New Roman" w:hAnsi="Times New Roman" w:cs="Times New Roman"/>
          <w:sz w:val="28"/>
          <w:szCs w:val="28"/>
        </w:rPr>
        <w:t>–</w:t>
      </w:r>
      <w:r w:rsidRPr="00ED692B">
        <w:rPr>
          <w:rFonts w:ascii="Times New Roman" w:hAnsi="Times New Roman" w:cs="Times New Roman"/>
          <w:sz w:val="28"/>
          <w:szCs w:val="28"/>
        </w:rPr>
        <w:t xml:space="preserve"> налоговой декларацией по налогу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добавленную стоимость, подписанной усиленной квалифицированной электронной подписью налогового органа.</w:t>
      </w:r>
    </w:p>
    <w:p w14:paraId="649E7F1B" w14:textId="6A73AC9C" w:rsidR="00901185" w:rsidRPr="00ED692B" w:rsidRDefault="005B4A06" w:rsidP="00901185">
      <w:pPr>
        <w:pStyle w:val="ConsPlusNormal"/>
        <w:ind w:firstLine="540"/>
        <w:jc w:val="both"/>
        <w:rPr>
          <w:rFonts w:ascii="Times New Roman" w:hAnsi="Times New Roman" w:cs="Times New Roman"/>
          <w:sz w:val="28"/>
          <w:szCs w:val="28"/>
        </w:rPr>
      </w:pPr>
      <w:hyperlink r:id="rId65">
        <w:r w:rsidR="00901185" w:rsidRPr="00ED692B">
          <w:rPr>
            <w:rFonts w:ascii="Times New Roman" w:hAnsi="Times New Roman" w:cs="Times New Roman"/>
            <w:sz w:val="28"/>
            <w:szCs w:val="28"/>
          </w:rPr>
          <w:t>2.7.8</w:t>
        </w:r>
      </w:hyperlink>
      <w:r w:rsidR="00901185" w:rsidRPr="00ED692B">
        <w:rPr>
          <w:rFonts w:ascii="Times New Roman" w:hAnsi="Times New Roman" w:cs="Times New Roman"/>
          <w:sz w:val="28"/>
          <w:szCs w:val="28"/>
        </w:rPr>
        <w:t xml:space="preserve">. Участник отбора вправе по собственной инициативе представить </w:t>
      </w:r>
      <w:r w:rsidR="00B7790B" w:rsidRPr="00ED692B">
        <w:rPr>
          <w:rFonts w:ascii="Times New Roman" w:hAnsi="Times New Roman" w:cs="Times New Roman"/>
          <w:sz w:val="28"/>
          <w:szCs w:val="28"/>
        </w:rPr>
        <w:t xml:space="preserve">                    </w:t>
      </w:r>
      <w:r w:rsidR="00901185" w:rsidRPr="00ED692B">
        <w:rPr>
          <w:rFonts w:ascii="Times New Roman" w:hAnsi="Times New Roman" w:cs="Times New Roman"/>
          <w:sz w:val="28"/>
          <w:szCs w:val="28"/>
        </w:rPr>
        <w:t>для участия в отборе следующие документы:</w:t>
      </w:r>
    </w:p>
    <w:p w14:paraId="2F7F21FA" w14:textId="0082F6C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xml:space="preserve">- выписку из Единого государственного реестра юридических лиц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или Единого государственного реестра индивидуальных предпринимателей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состоянию на дату, не превышающую 30 (тридцати) календарных дней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до даты подачи заявления на участие в отборе;</w:t>
      </w:r>
    </w:p>
    <w:p w14:paraId="34C6B44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заверенную участником отбора копию свидетельства о постановке на учет в налоговом органе или листа записей о внесении сведений в Единый государственный реестр юридических лиц (индивидуальных предпринимателей);</w:t>
      </w:r>
    </w:p>
    <w:p w14:paraId="45FDFB61" w14:textId="7414B8C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справку на едином налоговом счете об отсутствии или наличии задолженности, не превышающей размер, определенный </w:t>
      </w:r>
      <w:hyperlink r:id="rId66">
        <w:r w:rsidRPr="00ED692B">
          <w:rPr>
            <w:rFonts w:ascii="Times New Roman" w:hAnsi="Times New Roman" w:cs="Times New Roman"/>
            <w:sz w:val="28"/>
            <w:szCs w:val="28"/>
          </w:rPr>
          <w:t>пунктом 3 статьи 47</w:t>
        </w:r>
      </w:hyperlink>
      <w:r w:rsidRPr="00ED692B">
        <w:rPr>
          <w:rFonts w:ascii="Times New Roman" w:hAnsi="Times New Roman" w:cs="Times New Roman"/>
          <w:sz w:val="28"/>
          <w:szCs w:val="28"/>
        </w:rPr>
        <w:t xml:space="preserve"> Налогового кодекса Российской Федерации, по уплате налогов, сборов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w:t>
      </w:r>
    </w:p>
    <w:p w14:paraId="3BA182F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справку о членстве сельскохозяйственного потребительского кооператива в ревизионном союзе сельскохозяйственных кооперативов.</w:t>
      </w:r>
    </w:p>
    <w:p w14:paraId="3E293510" w14:textId="1DBB0AE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технологических средств.</w:t>
      </w:r>
    </w:p>
    <w:p w14:paraId="4DE574AA" w14:textId="4BE9A79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Фото- и видеоматериалы, включаемые в заявку, должны содержать четкое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контрастное изображение высокого качества.</w:t>
      </w:r>
    </w:p>
    <w:p w14:paraId="76B96D07" w14:textId="5550A84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Документы, электронные копии, включаемые в заявку, которые прилагаются к заявке для участия в отборе, должны быть оформлены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электронная подпись, имеются неоговоренные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14:paraId="4298AC7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Участник отбора вправе представить дополнительные материалы, включая фотографии, публикации в средствах массовой информации, иные документы.</w:t>
      </w:r>
    </w:p>
    <w:p w14:paraId="761E167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несет участник отбора.</w:t>
      </w:r>
    </w:p>
    <w:p w14:paraId="7B51CCDE"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67" w:name="P785"/>
      <w:bookmarkEnd w:id="67"/>
      <w:r w:rsidRPr="00ED692B">
        <w:rPr>
          <w:rFonts w:ascii="Times New Roman" w:hAnsi="Times New Roman" w:cs="Times New Roman"/>
          <w:sz w:val="28"/>
          <w:szCs w:val="28"/>
        </w:rPr>
        <w:t>2.8. Участник отбора подает заявку в соответствии с требованиями, указанными в объявлении о проведении отбора.</w:t>
      </w:r>
    </w:p>
    <w:p w14:paraId="0C2D4C79" w14:textId="339E65F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 приложением электронных копий документов (документов на носителе, преобразованных в электронную форму </w:t>
      </w:r>
      <w:r w:rsidRPr="00ED692B">
        <w:rPr>
          <w:rFonts w:ascii="Times New Roman" w:hAnsi="Times New Roman" w:cs="Times New Roman"/>
          <w:sz w:val="28"/>
          <w:szCs w:val="28"/>
        </w:rPr>
        <w:lastRenderedPageBreak/>
        <w:t xml:space="preserve">посредством сканирования) в соответствии с требованиями, установленными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объявлении о проведении отбора.</w:t>
      </w:r>
    </w:p>
    <w:p w14:paraId="40DB801E" w14:textId="469810F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Заявка подается с приложением заявочной документации, указанной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w:t>
      </w:r>
      <w:hyperlink w:anchor="P709">
        <w:r w:rsidRPr="00ED692B">
          <w:rPr>
            <w:rFonts w:ascii="Times New Roman" w:hAnsi="Times New Roman" w:cs="Times New Roman"/>
            <w:sz w:val="28"/>
            <w:szCs w:val="28"/>
          </w:rPr>
          <w:t>пункте 2.7 раздела 2</w:t>
        </w:r>
      </w:hyperlink>
      <w:r w:rsidRPr="00ED692B">
        <w:rPr>
          <w:rFonts w:ascii="Times New Roman" w:hAnsi="Times New Roman" w:cs="Times New Roman"/>
          <w:sz w:val="28"/>
          <w:szCs w:val="28"/>
        </w:rPr>
        <w:t xml:space="preserve"> Порядка, подписывается усиленной квалифицированной электронной подписью участника отбора или уполномоченного им лица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(для юридических лиц и индивидуальных предпринимателей).</w:t>
      </w:r>
    </w:p>
    <w:p w14:paraId="3FCEE7A6" w14:textId="5778F44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заявки с присвоением ей регистрационного номера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7F99A298" w14:textId="3C62832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2.9. Во взаимодействии с Министерством органы местного самоуправления </w:t>
      </w:r>
      <w:r w:rsidR="003F7342" w:rsidRPr="00ED692B">
        <w:rPr>
          <w:rFonts w:ascii="Times New Roman" w:hAnsi="Times New Roman" w:cs="Times New Roman"/>
          <w:sz w:val="28"/>
          <w:szCs w:val="28"/>
        </w:rPr>
        <w:t>муниципального района, муниципального или городского округа</w:t>
      </w:r>
      <w:r w:rsidR="00743469" w:rsidRPr="00ED692B">
        <w:rPr>
          <w:rFonts w:ascii="Times New Roman" w:hAnsi="Times New Roman" w:cs="Times New Roman"/>
          <w:sz w:val="28"/>
          <w:szCs w:val="28"/>
        </w:rPr>
        <w:t xml:space="preserve"> Белгородской области </w:t>
      </w:r>
      <w:r w:rsidRPr="00ED692B">
        <w:rPr>
          <w:rFonts w:ascii="Times New Roman" w:hAnsi="Times New Roman" w:cs="Times New Roman"/>
          <w:sz w:val="28"/>
          <w:szCs w:val="28"/>
        </w:rPr>
        <w:t xml:space="preserve">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получении субсидии, а также осуществляют комиссионные обследования приобретенных оборудования, техники транспорта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сельскохозяйственных животных.</w:t>
      </w:r>
    </w:p>
    <w:p w14:paraId="43FF9283"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68" w:name="P790"/>
      <w:bookmarkEnd w:id="68"/>
      <w:r w:rsidRPr="00ED692B">
        <w:rPr>
          <w:rFonts w:ascii="Times New Roman" w:hAnsi="Times New Roman" w:cs="Times New Roman"/>
          <w:sz w:val="28"/>
          <w:szCs w:val="28"/>
        </w:rPr>
        <w:t>2.10. Заявка участника отбора включает в себя:</w:t>
      </w:r>
    </w:p>
    <w:p w14:paraId="3EA477A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а) информацию и документы об участнике отбора:</w:t>
      </w:r>
    </w:p>
    <w:p w14:paraId="468EB66E" w14:textId="3FFCACF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полное и сокращенное </w:t>
      </w:r>
      <w:r w:rsidR="001954F8" w:rsidRPr="00ED692B">
        <w:rPr>
          <w:rFonts w:ascii="Times New Roman" w:hAnsi="Times New Roman" w:cs="Times New Roman"/>
          <w:sz w:val="28"/>
          <w:szCs w:val="28"/>
        </w:rPr>
        <w:t xml:space="preserve">(при наличии) </w:t>
      </w:r>
      <w:r w:rsidRPr="00ED692B">
        <w:rPr>
          <w:rFonts w:ascii="Times New Roman" w:hAnsi="Times New Roman" w:cs="Times New Roman"/>
          <w:sz w:val="28"/>
          <w:szCs w:val="28"/>
        </w:rPr>
        <w:t>наименование (для юридических лиц);</w:t>
      </w:r>
    </w:p>
    <w:p w14:paraId="6BF96A5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фамилия, имя, отчество (при наличии) индивидуального предпринимателя, являющегося главой крестьянского (фермерского) хозяйства, или главы крестьянского (фермерского) фермерского хозяйства;</w:t>
      </w:r>
    </w:p>
    <w:p w14:paraId="5A722170" w14:textId="020B0BF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основной государственный регистрационный номер участника отбора</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 (</w:t>
      </w:r>
      <w:proofErr w:type="gramEnd"/>
      <w:r w:rsidRPr="00ED692B">
        <w:rPr>
          <w:rFonts w:ascii="Times New Roman" w:hAnsi="Times New Roman" w:cs="Times New Roman"/>
          <w:sz w:val="28"/>
          <w:szCs w:val="28"/>
        </w:rPr>
        <w:t>для юридических лиц и индивидуальных предпринимателей);</w:t>
      </w:r>
    </w:p>
    <w:p w14:paraId="6779B39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идентификационный номер налогоплательщика;</w:t>
      </w:r>
    </w:p>
    <w:p w14:paraId="42EC2D0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постановки на учет в налоговом органе (для индивидуальных предпринимателей);</w:t>
      </w:r>
    </w:p>
    <w:p w14:paraId="7989539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14:paraId="2457C795" w14:textId="59461B0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дата и код причины постановки на учет в налоговом органе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юридических лиц);</w:t>
      </w:r>
    </w:p>
    <w:p w14:paraId="569053C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и место рождения участника отбора (для индивидуальных предпринимателей);</w:t>
      </w:r>
    </w:p>
    <w:p w14:paraId="79EBD3E8" w14:textId="570636C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страховой номер индивидуального лицевого счета участника отбора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индивидуальных предпринимателей);</w:t>
      </w:r>
    </w:p>
    <w:p w14:paraId="672D75D2" w14:textId="46EBCAA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адрес юридического лица, адрес регистрации участника отбора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индивидуальных предпринимателей);</w:t>
      </w:r>
    </w:p>
    <w:p w14:paraId="560DF3F2" w14:textId="0CA3A9A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фактическое местонахождение хозяйства участника отбора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индивидуальных предпринимателей);</w:t>
      </w:r>
    </w:p>
    <w:p w14:paraId="7054720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номер контактного телефона, почтовый адрес и адрес электронной почты для направления юридически значимых сообщений;</w:t>
      </w:r>
    </w:p>
    <w:p w14:paraId="72A6DAE4" w14:textId="2F515F8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w:t>
      </w:r>
      <w:r w:rsidRPr="00ED692B">
        <w:rPr>
          <w:rFonts w:ascii="Times New Roman" w:hAnsi="Times New Roman" w:cs="Times New Roman"/>
          <w:sz w:val="28"/>
          <w:szCs w:val="28"/>
        </w:rPr>
        <w:lastRenderedPageBreak/>
        <w:t xml:space="preserve">отчества (при наличии) учредителей, членов коллегиального исполнительного органа, исполняющего функции единоличного исполнительного органа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юридических лиц);</w:t>
      </w:r>
    </w:p>
    <w:p w14:paraId="06285C2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14:paraId="55634F34" w14:textId="53B7566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перечень основных и дополнительных видов деятельности, которые участник отбора вправе осуществлять в соответствии со сведениями Единого государственного реестра индивидуальных предпринимателей </w:t>
      </w:r>
      <w:r w:rsidR="00B7790B" w:rsidRPr="00ED692B">
        <w:rPr>
          <w:rFonts w:ascii="Times New Roman" w:hAnsi="Times New Roman" w:cs="Times New Roman"/>
          <w:sz w:val="28"/>
          <w:szCs w:val="28"/>
        </w:rPr>
        <w:t xml:space="preserve">                                          </w:t>
      </w:r>
      <w:proofErr w:type="gramStart"/>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w:t>
      </w:r>
      <w:proofErr w:type="gramEnd"/>
      <w:r w:rsidRPr="00ED692B">
        <w:rPr>
          <w:rFonts w:ascii="Times New Roman" w:hAnsi="Times New Roman" w:cs="Times New Roman"/>
          <w:sz w:val="28"/>
          <w:szCs w:val="28"/>
        </w:rPr>
        <w:t>для индивидуальных предпринимателей);</w:t>
      </w:r>
    </w:p>
    <w:p w14:paraId="5DE2695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51EFF437" w14:textId="52BA966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б) документы, подтверждающие соответствие участника отбора требованиям, установленным </w:t>
      </w:r>
      <w:hyperlink w:anchor="P697">
        <w:r w:rsidRPr="00ED692B">
          <w:rPr>
            <w:rFonts w:ascii="Times New Roman" w:hAnsi="Times New Roman" w:cs="Times New Roman"/>
            <w:sz w:val="28"/>
            <w:szCs w:val="28"/>
          </w:rPr>
          <w:t>подпунктом 2.4.2 пункта 2.4 раздела 2</w:t>
        </w:r>
      </w:hyperlink>
      <w:r w:rsidRPr="00ED692B">
        <w:rPr>
          <w:rFonts w:ascii="Times New Roman" w:hAnsi="Times New Roman" w:cs="Times New Roman"/>
          <w:sz w:val="28"/>
          <w:szCs w:val="28"/>
        </w:rPr>
        <w:t xml:space="preserve"> </w:t>
      </w:r>
      <w:proofErr w:type="gramStart"/>
      <w:r w:rsidRPr="00ED692B">
        <w:rPr>
          <w:rFonts w:ascii="Times New Roman" w:hAnsi="Times New Roman" w:cs="Times New Roman"/>
          <w:sz w:val="28"/>
          <w:szCs w:val="28"/>
        </w:rPr>
        <w:t xml:space="preserve">Порядка,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w:anchor="P662">
        <w:r w:rsidRPr="00ED692B">
          <w:rPr>
            <w:rFonts w:ascii="Times New Roman" w:hAnsi="Times New Roman" w:cs="Times New Roman"/>
            <w:sz w:val="28"/>
            <w:szCs w:val="28"/>
          </w:rPr>
          <w:t>пунктом 2.7 пункта 2 раздела 2</w:t>
        </w:r>
      </w:hyperlink>
      <w:r w:rsidRPr="00ED692B">
        <w:rPr>
          <w:rFonts w:ascii="Times New Roman" w:hAnsi="Times New Roman" w:cs="Times New Roman"/>
          <w:sz w:val="28"/>
          <w:szCs w:val="28"/>
        </w:rPr>
        <w:t xml:space="preserve"> Порядка;</w:t>
      </w:r>
    </w:p>
    <w:p w14:paraId="7D78B200" w14:textId="59EB094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информацию и документы, представляемые участником отбора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проведении отбора в процессе документооборота:</w:t>
      </w:r>
    </w:p>
    <w:p w14:paraId="1A51A9E8" w14:textId="75396C6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подтверждение согласия на публикацию (размещение) в сети Интернет информации об участнике отбора, о подаваемой участником отбора заявке,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49EFDF28" w14:textId="5204BF8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(для физических лиц);</w:t>
      </w:r>
    </w:p>
    <w:p w14:paraId="1250CC0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 предлагаемые участником отбора значения результата предоставления субсидии.</w:t>
      </w:r>
    </w:p>
    <w:p w14:paraId="40AF57B2"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69" w:name="P813"/>
      <w:bookmarkEnd w:id="69"/>
      <w:r w:rsidRPr="00ED692B">
        <w:rPr>
          <w:rFonts w:ascii="Times New Roman" w:hAnsi="Times New Roman" w:cs="Times New Roman"/>
          <w:sz w:val="28"/>
          <w:szCs w:val="28"/>
        </w:rPr>
        <w:t>2.11. Участник отбора вправе на основании направленного в Министерство письменного обращения руководителя участника отбора или уполномоченного в установленном порядке лица отозвать заявку в любое время до даты окончания приема заявок.</w:t>
      </w:r>
    </w:p>
    <w:p w14:paraId="21C421E1" w14:textId="6A7A51B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Отзыв заявки не препятствует повторной подаче заявки, но не позднее даты окончания приема заявок, указанной в объявлении о проведении </w:t>
      </w:r>
      <w:proofErr w:type="gramStart"/>
      <w:r w:rsidRPr="00ED692B">
        <w:rPr>
          <w:rFonts w:ascii="Times New Roman" w:hAnsi="Times New Roman" w:cs="Times New Roman"/>
          <w:sz w:val="28"/>
          <w:szCs w:val="28"/>
        </w:rPr>
        <w:t xml:space="preserve">отбора,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этом регистрация заявки осуществляется в порядке очередности в день повторного представления заявки.</w:t>
      </w:r>
    </w:p>
    <w:p w14:paraId="7C5482E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отзыва заявки участником отбора пакет документов участнику отбора Министерством не возвращается.</w:t>
      </w:r>
    </w:p>
    <w:p w14:paraId="512E299D"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70" w:name="P816"/>
      <w:bookmarkEnd w:id="70"/>
      <w:r w:rsidRPr="00ED692B">
        <w:rPr>
          <w:rFonts w:ascii="Times New Roman" w:hAnsi="Times New Roman" w:cs="Times New Roman"/>
          <w:sz w:val="28"/>
          <w:szCs w:val="28"/>
        </w:rPr>
        <w:t>2.12. Участник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72FF3C48" w14:textId="46305F69" w:rsidR="00901185" w:rsidRPr="00ED692B" w:rsidRDefault="00771D6A"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Внесение изменений в заявку на стадии рассмотрения заявки допускается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решению Комиссии</w:t>
      </w:r>
      <w:r w:rsidR="00901185" w:rsidRPr="00ED692B">
        <w:rPr>
          <w:rFonts w:ascii="Times New Roman" w:hAnsi="Times New Roman" w:cs="Times New Roman"/>
          <w:sz w:val="28"/>
          <w:szCs w:val="28"/>
        </w:rPr>
        <w:t>.</w:t>
      </w:r>
    </w:p>
    <w:p w14:paraId="44B8849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2.13. Внесение изменений в заявку или отзыв заявки осуществляются </w:t>
      </w:r>
      <w:r w:rsidRPr="00ED692B">
        <w:rPr>
          <w:rFonts w:ascii="Times New Roman" w:hAnsi="Times New Roman" w:cs="Times New Roman"/>
          <w:sz w:val="28"/>
          <w:szCs w:val="28"/>
        </w:rPr>
        <w:lastRenderedPageBreak/>
        <w:t xml:space="preserve">участником отбора в порядке, аналогичном порядку формирования заявки участником отбора, указанному в </w:t>
      </w:r>
      <w:hyperlink w:anchor="P785">
        <w:r w:rsidRPr="00ED692B">
          <w:rPr>
            <w:rFonts w:ascii="Times New Roman" w:hAnsi="Times New Roman" w:cs="Times New Roman"/>
            <w:sz w:val="28"/>
            <w:szCs w:val="28"/>
          </w:rPr>
          <w:t>пункте 2.8 раздела 2</w:t>
        </w:r>
      </w:hyperlink>
      <w:r w:rsidRPr="00ED692B">
        <w:rPr>
          <w:rFonts w:ascii="Times New Roman" w:hAnsi="Times New Roman" w:cs="Times New Roman"/>
          <w:sz w:val="28"/>
          <w:szCs w:val="28"/>
        </w:rPr>
        <w:t xml:space="preserve"> Порядка.</w:t>
      </w:r>
    </w:p>
    <w:p w14:paraId="75C3D7E4" w14:textId="597D2E3E" w:rsidR="00901185" w:rsidRPr="00ED692B" w:rsidRDefault="00901185" w:rsidP="00901185">
      <w:pPr>
        <w:pStyle w:val="ConsPlusNormal"/>
        <w:ind w:firstLine="540"/>
        <w:jc w:val="both"/>
        <w:rPr>
          <w:rFonts w:ascii="Times New Roman" w:hAnsi="Times New Roman" w:cs="Times New Roman"/>
          <w:sz w:val="28"/>
          <w:szCs w:val="28"/>
        </w:rPr>
      </w:pPr>
      <w:bookmarkStart w:id="71" w:name="P819"/>
      <w:bookmarkEnd w:id="71"/>
      <w:r w:rsidRPr="00ED692B">
        <w:rPr>
          <w:rFonts w:ascii="Times New Roman" w:hAnsi="Times New Roman" w:cs="Times New Roman"/>
          <w:sz w:val="28"/>
          <w:szCs w:val="28"/>
        </w:rPr>
        <w:t xml:space="preserve">2.14.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разъяснении положений объявления о проведении отбора путем формирования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соответствующего запроса.</w:t>
      </w:r>
    </w:p>
    <w:p w14:paraId="753E3EC2" w14:textId="477DF11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срок, установленный указанным объявлением, но не позднее 1 (одного) рабочего дня до дня завершения подачи заявок, путем формирования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w:t>
      </w:r>
      <w:r w:rsidR="004D1308">
        <w:rPr>
          <w:rFonts w:ascii="Times New Roman" w:hAnsi="Times New Roman" w:cs="Times New Roman"/>
          <w:sz w:val="28"/>
          <w:szCs w:val="28"/>
        </w:rPr>
        <w:br/>
      </w:r>
      <w:r w:rsidRPr="00ED692B">
        <w:rPr>
          <w:rFonts w:ascii="Times New Roman" w:hAnsi="Times New Roman" w:cs="Times New Roman"/>
          <w:sz w:val="28"/>
          <w:szCs w:val="28"/>
        </w:rPr>
        <w:t>не должно изменять суть информации, содержащейся в указанном объявлении.</w:t>
      </w:r>
    </w:p>
    <w:p w14:paraId="7CBD1193" w14:textId="17A0B75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2.15.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открывается доступ к поданным участниками отбора заявкам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для их рассмотрения.</w:t>
      </w:r>
    </w:p>
    <w:p w14:paraId="7C5829D0" w14:textId="4CB9419A" w:rsidR="00901185" w:rsidRPr="00ED692B" w:rsidRDefault="00901185" w:rsidP="00901185">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2.16. Протокол вскрытия заявок формируется автоматически на Едином портале</w:t>
      </w:r>
      <w:r w:rsidR="004D1308" w:rsidRPr="00AA0549">
        <w:rPr>
          <w:rFonts w:ascii="Times New Roman" w:hAnsi="Times New Roman" w:cs="Times New Roman"/>
          <w:sz w:val="28"/>
          <w:szCs w:val="28"/>
        </w:rPr>
        <w:t xml:space="preserve"> не позднее одного рабочего дня, следующего за днем окончания приема заявок, установленного в объявлении о проведении отбора</w:t>
      </w:r>
      <w:r w:rsidRPr="00AA0549">
        <w:rPr>
          <w:rFonts w:ascii="Times New Roman" w:hAnsi="Times New Roman" w:cs="Times New Roman"/>
          <w:sz w:val="28"/>
          <w:szCs w:val="28"/>
        </w:rPr>
        <w:t xml:space="preserve">, подписывается усиленной квалифицированной электронной подписью </w:t>
      </w:r>
      <w:r w:rsidR="00771D6A" w:rsidRPr="00AA0549">
        <w:rPr>
          <w:rFonts w:ascii="Times New Roman" w:hAnsi="Times New Roman" w:cs="Times New Roman"/>
          <w:sz w:val="28"/>
          <w:szCs w:val="28"/>
        </w:rPr>
        <w:t>председателя Комиссии</w:t>
      </w:r>
      <w:r w:rsidR="00771D6A" w:rsidRPr="00ED692B">
        <w:rPr>
          <w:rFonts w:ascii="Times New Roman" w:hAnsi="Times New Roman" w:cs="Times New Roman"/>
          <w:sz w:val="28"/>
          <w:szCs w:val="28"/>
        </w:rPr>
        <w:t xml:space="preserve"> (председателя Комиссии и членов Комиссии) </w:t>
      </w:r>
      <w:r w:rsidRPr="00ED692B">
        <w:rPr>
          <w:rFonts w:ascii="Times New Roman" w:hAnsi="Times New Roman" w:cs="Times New Roman"/>
          <w:sz w:val="28"/>
          <w:szCs w:val="28"/>
        </w:rPr>
        <w:t xml:space="preserve">в системе </w:t>
      </w:r>
      <w:r w:rsidR="00916CF2" w:rsidRPr="00ED692B">
        <w:rPr>
          <w:rFonts w:ascii="Times New Roman" w:hAnsi="Times New Roman" w:cs="Times New Roman"/>
          <w:sz w:val="28"/>
          <w:szCs w:val="28"/>
        </w:rPr>
        <w:t>«Электронный бюджет»</w:t>
      </w:r>
      <w:r w:rsidR="00771D6A" w:rsidRPr="00ED692B">
        <w:rPr>
          <w:rFonts w:ascii="Times New Roman" w:hAnsi="Times New Roman" w:cs="Times New Roman"/>
          <w:sz w:val="28"/>
          <w:szCs w:val="28"/>
        </w:rPr>
        <w:t>)</w:t>
      </w:r>
      <w:r w:rsidRPr="00ED692B">
        <w:rPr>
          <w:rFonts w:ascii="Times New Roman" w:hAnsi="Times New Roman" w:cs="Times New Roman"/>
          <w:sz w:val="28"/>
          <w:szCs w:val="28"/>
        </w:rPr>
        <w:t>, а также размещается на Едином портале не позднее 1 (одного) рабочего дня, следующего за днем его подписания.</w:t>
      </w:r>
    </w:p>
    <w:p w14:paraId="5D4902A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Протокол вскрытия заявок включает в себя следующую информацию:</w:t>
      </w:r>
    </w:p>
    <w:p w14:paraId="54F8994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регистрационный номер заявки:</w:t>
      </w:r>
    </w:p>
    <w:p w14:paraId="601C873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дату и время поступления заявки;</w:t>
      </w:r>
    </w:p>
    <w:p w14:paraId="417B333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полное наименование участника отбора (для юридических лиц);</w:t>
      </w:r>
    </w:p>
    <w:p w14:paraId="2E68018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адрес юридического лица;</w:t>
      </w:r>
    </w:p>
    <w:p w14:paraId="67101F6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запрашиваемый участником отбора размер субсидии.</w:t>
      </w:r>
    </w:p>
    <w:p w14:paraId="70921141" w14:textId="75C741D7" w:rsidR="00901185" w:rsidRPr="00ED692B" w:rsidRDefault="00901185" w:rsidP="00901185">
      <w:pPr>
        <w:pStyle w:val="ConsPlusNormal"/>
        <w:ind w:firstLine="540"/>
        <w:jc w:val="both"/>
        <w:rPr>
          <w:rFonts w:ascii="Times New Roman" w:hAnsi="Times New Roman" w:cs="Times New Roman"/>
          <w:sz w:val="28"/>
          <w:szCs w:val="28"/>
        </w:rPr>
      </w:pPr>
      <w:bookmarkStart w:id="72" w:name="P830"/>
      <w:bookmarkEnd w:id="72"/>
      <w:r w:rsidRPr="00ED692B">
        <w:rPr>
          <w:rFonts w:ascii="Times New Roman" w:hAnsi="Times New Roman" w:cs="Times New Roman"/>
          <w:sz w:val="28"/>
          <w:szCs w:val="28"/>
        </w:rPr>
        <w:t xml:space="preserve">2.17. Представленные участниками отбора заявки с приложенными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ним документами рассматриваются Министерством на предмет соответствия требованиям, установленным </w:t>
      </w:r>
      <w:hyperlink w:anchor="P689">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в течение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10 (десяти) рабочих дней со дня окончания срока подачи (приема) заявок, указанного в объявлении о проведении отбора.</w:t>
      </w:r>
    </w:p>
    <w:p w14:paraId="361E9AB2" w14:textId="0E45BFC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2.18. В случае если участник отбора не представил по собственной инициативе документы, подтверждающие соответствие его требованиям, предусмотренным </w:t>
      </w:r>
      <w:hyperlink w:anchor="P690">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hyperlink w:anchor="P698">
        <w:r w:rsidRPr="00ED692B">
          <w:rPr>
            <w:rFonts w:ascii="Times New Roman" w:hAnsi="Times New Roman" w:cs="Times New Roman"/>
            <w:sz w:val="28"/>
            <w:szCs w:val="28"/>
          </w:rPr>
          <w:t>вторым</w:t>
        </w:r>
      </w:hyperlink>
      <w:r w:rsidRPr="00ED692B">
        <w:rPr>
          <w:rFonts w:ascii="Times New Roman" w:hAnsi="Times New Roman" w:cs="Times New Roman"/>
          <w:sz w:val="28"/>
          <w:szCs w:val="28"/>
        </w:rPr>
        <w:t xml:space="preserve"> </w:t>
      </w:r>
      <w:r w:rsidR="004D1308"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702">
        <w:r w:rsidRPr="00ED692B">
          <w:rPr>
            <w:rFonts w:ascii="Times New Roman" w:hAnsi="Times New Roman" w:cs="Times New Roman"/>
            <w:sz w:val="28"/>
            <w:szCs w:val="28"/>
          </w:rPr>
          <w:t>шестым абзацами подпункта 2.4.2 пункта 2.4 раздела 2</w:t>
        </w:r>
      </w:hyperlink>
      <w:r w:rsidRPr="00ED692B">
        <w:rPr>
          <w:rFonts w:ascii="Times New Roman" w:hAnsi="Times New Roman" w:cs="Times New Roman"/>
          <w:sz w:val="28"/>
          <w:szCs w:val="28"/>
        </w:rPr>
        <w:t xml:space="preserve"> Порядка, подтверждение соответствия его указанным требованиям определяется в соответствии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w:t>
      </w:r>
      <w:hyperlink w:anchor="P707">
        <w:r w:rsidRPr="00ED692B">
          <w:rPr>
            <w:rFonts w:ascii="Times New Roman" w:hAnsi="Times New Roman" w:cs="Times New Roman"/>
            <w:sz w:val="28"/>
            <w:szCs w:val="28"/>
          </w:rPr>
          <w:t>пунктом 2.6 раздела 2</w:t>
        </w:r>
      </w:hyperlink>
      <w:r w:rsidRPr="00ED692B">
        <w:rPr>
          <w:rFonts w:ascii="Times New Roman" w:hAnsi="Times New Roman" w:cs="Times New Roman"/>
          <w:sz w:val="28"/>
          <w:szCs w:val="28"/>
        </w:rPr>
        <w:t xml:space="preserve"> Порядка.</w:t>
      </w:r>
    </w:p>
    <w:p w14:paraId="4F2180AB" w14:textId="08B3994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2.19. Заявка признается надлежащей, если она соответствует требованиям, указанным в объявлении о проведении отбора, и при отсутствии оснований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 xml:space="preserve">для отклонения заявки, указанных в </w:t>
      </w:r>
      <w:hyperlink w:anchor="P839">
        <w:r w:rsidRPr="00ED692B">
          <w:rPr>
            <w:rFonts w:ascii="Times New Roman" w:hAnsi="Times New Roman" w:cs="Times New Roman"/>
            <w:sz w:val="28"/>
            <w:szCs w:val="28"/>
          </w:rPr>
          <w:t>пункте 2.23 раздела 2</w:t>
        </w:r>
      </w:hyperlink>
      <w:r w:rsidRPr="00ED692B">
        <w:rPr>
          <w:rFonts w:ascii="Times New Roman" w:hAnsi="Times New Roman" w:cs="Times New Roman"/>
          <w:sz w:val="28"/>
          <w:szCs w:val="28"/>
        </w:rPr>
        <w:t xml:space="preserve"> Порядка.</w:t>
      </w:r>
    </w:p>
    <w:p w14:paraId="1DDAC93F" w14:textId="77777777" w:rsidR="00787CD7" w:rsidRPr="00787CD7" w:rsidRDefault="00901185" w:rsidP="00787CD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2.20. </w:t>
      </w:r>
      <w:bookmarkStart w:id="73" w:name="P836"/>
      <w:bookmarkEnd w:id="73"/>
      <w:r w:rsidR="00787CD7" w:rsidRPr="00787CD7">
        <w:rPr>
          <w:rFonts w:ascii="Times New Roman" w:hAnsi="Times New Roman" w:cs="Times New Roman"/>
          <w:sz w:val="28"/>
          <w:szCs w:val="28"/>
        </w:rPr>
        <w:t xml:space="preserve">Решения о соответствии заявки и участника отбора требованиям, указанным в объявлении о проведении отбора, принимаются Комиссией единожды на даты </w:t>
      </w:r>
      <w:proofErr w:type="gramStart"/>
      <w:r w:rsidR="00787CD7" w:rsidRPr="00787CD7">
        <w:rPr>
          <w:rFonts w:ascii="Times New Roman" w:hAnsi="Times New Roman" w:cs="Times New Roman"/>
          <w:sz w:val="28"/>
          <w:szCs w:val="28"/>
        </w:rPr>
        <w:t>получения результатов проверки</w:t>
      </w:r>
      <w:proofErr w:type="gramEnd"/>
      <w:r w:rsidR="00787CD7" w:rsidRPr="00787CD7">
        <w:rPr>
          <w:rFonts w:ascii="Times New Roman" w:hAnsi="Times New Roman" w:cs="Times New Roman"/>
          <w:sz w:val="28"/>
          <w:szCs w:val="28"/>
        </w:rPr>
        <w:t xml:space="preserve"> представленных участником отбора информации и документов, поданных в составе заявки, по результатам:</w:t>
      </w:r>
    </w:p>
    <w:p w14:paraId="6D673EB7" w14:textId="77777777" w:rsidR="00787CD7" w:rsidRPr="00787CD7" w:rsidRDefault="00787CD7" w:rsidP="00787CD7">
      <w:pPr>
        <w:pStyle w:val="ConsPlusNormal"/>
        <w:ind w:firstLine="540"/>
        <w:jc w:val="both"/>
        <w:rPr>
          <w:rFonts w:ascii="Times New Roman" w:hAnsi="Times New Roman" w:cs="Times New Roman"/>
          <w:sz w:val="28"/>
          <w:szCs w:val="28"/>
        </w:rPr>
      </w:pPr>
      <w:r w:rsidRPr="00787CD7">
        <w:rPr>
          <w:rFonts w:ascii="Times New Roman" w:hAnsi="Times New Roman" w:cs="Times New Roman"/>
          <w:sz w:val="28"/>
          <w:szCs w:val="28"/>
        </w:rPr>
        <w:t>а) автоматической проверки, осуществляемой в соответствии с пунктом 2.6 раздела 2 Порядка 2;</w:t>
      </w:r>
    </w:p>
    <w:p w14:paraId="2CDDE19A" w14:textId="1511F2B5" w:rsidR="00787CD7" w:rsidRPr="00787CD7" w:rsidRDefault="00787CD7" w:rsidP="00787CD7">
      <w:pPr>
        <w:pStyle w:val="ConsPlusNormal"/>
        <w:ind w:firstLine="540"/>
        <w:jc w:val="both"/>
        <w:rPr>
          <w:rFonts w:ascii="Times New Roman" w:hAnsi="Times New Roman" w:cs="Times New Roman"/>
          <w:sz w:val="28"/>
          <w:szCs w:val="28"/>
        </w:rPr>
      </w:pPr>
      <w:r w:rsidRPr="00787CD7">
        <w:rPr>
          <w:rFonts w:ascii="Times New Roman" w:hAnsi="Times New Roman" w:cs="Times New Roman"/>
          <w:sz w:val="28"/>
          <w:szCs w:val="28"/>
        </w:rPr>
        <w:t>б) проверки факта проставления участником отбора в электронном виде отметок о соответствии требованиям, указанным в подпункте 2.4.1 пункта 2.4 раздела 2 Порядка 2 и в пятом – седьмом абзацах подпункта 2.4.2 пункта 2.4 раздела 2</w:t>
      </w:r>
      <w:r w:rsidR="008F2707">
        <w:rPr>
          <w:rFonts w:ascii="Times New Roman" w:hAnsi="Times New Roman" w:cs="Times New Roman"/>
          <w:sz w:val="28"/>
          <w:szCs w:val="28"/>
        </w:rPr>
        <w:t xml:space="preserve"> </w:t>
      </w:r>
      <w:r w:rsidRPr="00787CD7">
        <w:rPr>
          <w:rFonts w:ascii="Times New Roman" w:hAnsi="Times New Roman" w:cs="Times New Roman"/>
          <w:sz w:val="28"/>
          <w:szCs w:val="28"/>
        </w:rPr>
        <w:t>Порядка  2,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572492CE" w14:textId="54A7ACAD" w:rsidR="00787CD7" w:rsidRPr="00787CD7" w:rsidRDefault="00787CD7" w:rsidP="00787CD7">
      <w:pPr>
        <w:pStyle w:val="ConsPlusNormal"/>
        <w:ind w:firstLine="540"/>
        <w:jc w:val="both"/>
        <w:rPr>
          <w:rFonts w:ascii="Times New Roman" w:hAnsi="Times New Roman" w:cs="Times New Roman"/>
          <w:sz w:val="28"/>
          <w:szCs w:val="28"/>
        </w:rPr>
      </w:pPr>
      <w:r w:rsidRPr="00787CD7">
        <w:rPr>
          <w:rFonts w:ascii="Times New Roman" w:hAnsi="Times New Roman" w:cs="Times New Roman"/>
          <w:sz w:val="28"/>
          <w:szCs w:val="28"/>
        </w:rPr>
        <w:t xml:space="preserve">в) проверки представленных участником отбора информации и документов, подтверждающих его соответствие требованиям, указанным во втором – четвертом абзацах  подпункта 2.4.2 пункта 2.4 раздела 2 Порядка 2, на предмет соответствия указанных информации и документов установленным </w:t>
      </w:r>
      <w:r>
        <w:rPr>
          <w:rFonts w:ascii="Times New Roman" w:hAnsi="Times New Roman" w:cs="Times New Roman"/>
          <w:sz w:val="28"/>
          <w:szCs w:val="28"/>
        </w:rPr>
        <w:br/>
      </w:r>
      <w:r w:rsidRPr="00787CD7">
        <w:rPr>
          <w:rFonts w:ascii="Times New Roman" w:hAnsi="Times New Roman" w:cs="Times New Roman"/>
          <w:sz w:val="28"/>
          <w:szCs w:val="28"/>
        </w:rPr>
        <w:t>в объявлении о проведении отбора требованиям и достоверности таких информации и документов.</w:t>
      </w:r>
    </w:p>
    <w:p w14:paraId="511043F9" w14:textId="77777777" w:rsidR="00D337F0" w:rsidRDefault="00787CD7" w:rsidP="00787CD7">
      <w:pPr>
        <w:pStyle w:val="ConsPlusNormal"/>
        <w:ind w:firstLine="540"/>
        <w:jc w:val="both"/>
        <w:rPr>
          <w:rFonts w:ascii="Times New Roman" w:hAnsi="Times New Roman" w:cs="Times New Roman"/>
          <w:sz w:val="28"/>
          <w:szCs w:val="28"/>
        </w:rPr>
      </w:pPr>
      <w:r w:rsidRPr="00787CD7">
        <w:rPr>
          <w:rFonts w:ascii="Times New Roman" w:hAnsi="Times New Roman" w:cs="Times New Roman"/>
          <w:sz w:val="28"/>
          <w:szCs w:val="28"/>
        </w:rPr>
        <w:t>Ранжирование заявок осуществляется исходя из соответствия участников отбора категориям и (или) критериям и очередности их поступления.</w:t>
      </w:r>
    </w:p>
    <w:p w14:paraId="4DCA8438" w14:textId="6EF6891A" w:rsidR="00901185" w:rsidRPr="00ED692B" w:rsidRDefault="00901185" w:rsidP="00787CD7">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2.21. Возврат заявок участникам отбора на доработку осуществляется</w:t>
      </w:r>
      <w:r w:rsidR="00787CD7">
        <w:rPr>
          <w:rFonts w:ascii="Times New Roman" w:hAnsi="Times New Roman" w:cs="Times New Roman"/>
          <w:sz w:val="28"/>
          <w:szCs w:val="28"/>
        </w:rPr>
        <w:t xml:space="preserve"> </w:t>
      </w:r>
      <w:r w:rsidR="00D337F0">
        <w:rPr>
          <w:rFonts w:ascii="Times New Roman" w:hAnsi="Times New Roman" w:cs="Times New Roman"/>
          <w:sz w:val="28"/>
          <w:szCs w:val="28"/>
        </w:rPr>
        <w:br/>
      </w:r>
      <w:r w:rsidRPr="00ED692B">
        <w:rPr>
          <w:rFonts w:ascii="Times New Roman" w:hAnsi="Times New Roman" w:cs="Times New Roman"/>
          <w:sz w:val="28"/>
          <w:szCs w:val="28"/>
        </w:rPr>
        <w:t>в случае, если Министерством выявлены основания для их возврата</w:t>
      </w:r>
      <w:r w:rsidR="00787CD7">
        <w:rPr>
          <w:rFonts w:ascii="Times New Roman" w:hAnsi="Times New Roman" w:cs="Times New Roman"/>
          <w:sz w:val="28"/>
          <w:szCs w:val="28"/>
        </w:rPr>
        <w:t xml:space="preserve"> </w:t>
      </w:r>
      <w:r w:rsidR="00046EE7">
        <w:rPr>
          <w:rFonts w:ascii="Times New Roman" w:hAnsi="Times New Roman" w:cs="Times New Roman"/>
          <w:sz w:val="28"/>
          <w:szCs w:val="28"/>
        </w:rPr>
        <w:br/>
      </w:r>
      <w:r w:rsidRPr="00ED692B">
        <w:rPr>
          <w:rFonts w:ascii="Times New Roman" w:hAnsi="Times New Roman" w:cs="Times New Roman"/>
          <w:sz w:val="28"/>
          <w:szCs w:val="28"/>
        </w:rPr>
        <w:t xml:space="preserve">на доработку. Основанием для возврата заявок участникам отбора на доработку является уточнение отдельных сведений, представленных согласно </w:t>
      </w:r>
      <w:hyperlink w:anchor="P790">
        <w:r w:rsidRPr="00ED692B">
          <w:rPr>
            <w:rFonts w:ascii="Times New Roman" w:hAnsi="Times New Roman" w:cs="Times New Roman"/>
            <w:sz w:val="28"/>
            <w:szCs w:val="28"/>
          </w:rPr>
          <w:t>пункту 2.10 раздела 2</w:t>
        </w:r>
      </w:hyperlink>
      <w:r w:rsidRPr="00ED692B">
        <w:rPr>
          <w:rFonts w:ascii="Times New Roman" w:hAnsi="Times New Roman" w:cs="Times New Roman"/>
          <w:sz w:val="28"/>
          <w:szCs w:val="28"/>
        </w:rPr>
        <w:t xml:space="preserve"> Порядка.</w:t>
      </w:r>
    </w:p>
    <w:p w14:paraId="6D3F4A3B" w14:textId="143779E8" w:rsidR="00901185" w:rsidRPr="00ED692B" w:rsidRDefault="00901185" w:rsidP="00901185">
      <w:pPr>
        <w:pStyle w:val="ConsPlusNormal"/>
        <w:ind w:firstLine="540"/>
        <w:jc w:val="both"/>
        <w:rPr>
          <w:rFonts w:ascii="Times New Roman" w:hAnsi="Times New Roman" w:cs="Times New Roman"/>
          <w:sz w:val="28"/>
          <w:szCs w:val="28"/>
        </w:rPr>
      </w:pPr>
      <w:bookmarkStart w:id="74" w:name="P837"/>
      <w:bookmarkEnd w:id="74"/>
      <w:r w:rsidRPr="00ED692B">
        <w:rPr>
          <w:rFonts w:ascii="Times New Roman" w:hAnsi="Times New Roman" w:cs="Times New Roman"/>
          <w:sz w:val="28"/>
          <w:szCs w:val="28"/>
        </w:rPr>
        <w:t xml:space="preserve">2.22. В случае выявления на стадии рассмотрения заявок оснований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возврата заявки на доработку участнику отбора направляется уведомление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возврате заявки на доработку, подписанное усиленной квалифицированной электронной подписью Министра или уполномоченного им лица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в течение 1 (одного) рабочего дня со дня подписания уведомления с указанием оснований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для возврата заявки, а также положений заявки, нуждающихся в доработке.</w:t>
      </w:r>
    </w:p>
    <w:p w14:paraId="300FBD3C" w14:textId="713B1FA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Скорректированная заявка после доработки направляется 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для участия в отборе в срок до окончания рассмотрения заявок, при этом повторная регистрация заявки не требуется.</w:t>
      </w:r>
    </w:p>
    <w:p w14:paraId="66DB6DC0"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75" w:name="P839"/>
      <w:bookmarkEnd w:id="75"/>
      <w:r w:rsidRPr="00ED692B">
        <w:rPr>
          <w:rFonts w:ascii="Times New Roman" w:hAnsi="Times New Roman" w:cs="Times New Roman"/>
          <w:sz w:val="28"/>
          <w:szCs w:val="28"/>
        </w:rPr>
        <w:t>2.23. Основаниями для отклонения заявок (на стадии рассмотрения) являются:</w:t>
      </w:r>
    </w:p>
    <w:p w14:paraId="0B0E5F7B" w14:textId="26FA369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несоответствие участника отбора требованиям, указанным в объявлении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отбора;</w:t>
      </w:r>
    </w:p>
    <w:p w14:paraId="4171A76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14:paraId="403023B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несоответствие представленных документов и (или) заявки требованиям, установленным в объявлении о проведении отбора;</w:t>
      </w:r>
    </w:p>
    <w:p w14:paraId="11D5E7C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недостоверность информации, содержащейся в документах, представленных участником отбора в составе заявки;</w:t>
      </w:r>
    </w:p>
    <w:p w14:paraId="5629E37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отсутствие или недостаток лимитов бюджетных ассигнований.</w:t>
      </w:r>
    </w:p>
    <w:p w14:paraId="2008E13E" w14:textId="067D592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2.24. Победителями отбора признаются участники отбора, включенные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итоговый рейтинг, сформированный Министерством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14:paraId="0FB5CF28" w14:textId="055F317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2.25. В случае если лимитов бюджетных обязательств недостаточно для предоставления участнику отбора, занявшему очередное место в рейтинговом списке, субсидии в полном объеме в соответствии с заявкой, с его письменного согласия он признается победителем отбора с предоставлением ему субсидии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размере остатка лимитов бюджетных обязательств.</w:t>
      </w:r>
    </w:p>
    <w:p w14:paraId="4CD8FDE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2.26. Основаниями для отказа Получателю субсидии в предоставлении субсидии являются:</w:t>
      </w:r>
    </w:p>
    <w:p w14:paraId="3B90A476" w14:textId="3508FB1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несоответствие представленных Получателем субсидии документов требованиям, определенным </w:t>
      </w:r>
      <w:hyperlink w:anchor="P689">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или непредставление (представление не в полном объеме) документов, указанных в </w:t>
      </w:r>
      <w:hyperlink w:anchor="P709">
        <w:r w:rsidRPr="00ED692B">
          <w:rPr>
            <w:rFonts w:ascii="Times New Roman" w:hAnsi="Times New Roman" w:cs="Times New Roman"/>
            <w:sz w:val="28"/>
            <w:szCs w:val="28"/>
          </w:rPr>
          <w:t>пункте 2.7 раздела 2</w:t>
        </w:r>
      </w:hyperlink>
      <w:r w:rsidRPr="00ED692B">
        <w:rPr>
          <w:rFonts w:ascii="Times New Roman" w:hAnsi="Times New Roman" w:cs="Times New Roman"/>
          <w:sz w:val="28"/>
          <w:szCs w:val="28"/>
        </w:rPr>
        <w:t xml:space="preserve"> Порядка;</w:t>
      </w:r>
    </w:p>
    <w:p w14:paraId="3702292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proofErr w:type="gramStart"/>
      <w:r w:rsidRPr="00ED692B">
        <w:rPr>
          <w:rFonts w:ascii="Times New Roman" w:hAnsi="Times New Roman" w:cs="Times New Roman"/>
          <w:sz w:val="28"/>
          <w:szCs w:val="28"/>
        </w:rPr>
        <w:t>установление факта недостоверности</w:t>
      </w:r>
      <w:proofErr w:type="gramEnd"/>
      <w:r w:rsidRPr="00ED692B">
        <w:rPr>
          <w:rFonts w:ascii="Times New Roman" w:hAnsi="Times New Roman" w:cs="Times New Roman"/>
          <w:sz w:val="28"/>
          <w:szCs w:val="28"/>
        </w:rPr>
        <w:t xml:space="preserve"> представленной получателем информации.</w:t>
      </w:r>
    </w:p>
    <w:p w14:paraId="68F147F5" w14:textId="7099F99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случае принятия решения об отказе в предоставлении субсидии Министерство в течение 3 (трех) рабочих дней уведомляет Получателя субсидии о принятом решении посредством направления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Получателю субсидии уведомления об отказе в предоставлении субсидии с указанием причин отказа.</w:t>
      </w:r>
    </w:p>
    <w:p w14:paraId="0B6261D7" w14:textId="02678812" w:rsidR="00901185" w:rsidRPr="00ED692B" w:rsidRDefault="00901185" w:rsidP="00901185">
      <w:pPr>
        <w:pStyle w:val="ConsPlusNormal"/>
        <w:ind w:firstLine="540"/>
        <w:jc w:val="both"/>
        <w:rPr>
          <w:rFonts w:ascii="Times New Roman" w:hAnsi="Times New Roman" w:cs="Times New Roman"/>
          <w:sz w:val="28"/>
          <w:szCs w:val="28"/>
        </w:rPr>
      </w:pPr>
      <w:bookmarkStart w:id="76" w:name="P851"/>
      <w:bookmarkEnd w:id="76"/>
      <w:r w:rsidRPr="00ED692B">
        <w:rPr>
          <w:rFonts w:ascii="Times New Roman" w:hAnsi="Times New Roman" w:cs="Times New Roman"/>
          <w:sz w:val="28"/>
          <w:szCs w:val="28"/>
        </w:rPr>
        <w:t xml:space="preserve">2.27. Протокол подведения итогов отбора автоматически формируется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Едином портале на основании результатов рассмотрения заявок, подписывается усиленной квалифицированной электронной подписью председателя Комиссии и членов Комиссии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585034C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Протокол подведения итогов отбора включает следующие сведения:</w:t>
      </w:r>
    </w:p>
    <w:p w14:paraId="180638B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дату, время и место рассмотрения заявок;</w:t>
      </w:r>
    </w:p>
    <w:p w14:paraId="41BAD70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информацию об участниках отбора, заявки которых были рассмотрены;</w:t>
      </w:r>
    </w:p>
    <w:p w14:paraId="37D87F90" w14:textId="4DF1ABB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информацию об участниках отбора, заявки которых были </w:t>
      </w:r>
      <w:proofErr w:type="gramStart"/>
      <w:r w:rsidRPr="00ED692B">
        <w:rPr>
          <w:rFonts w:ascii="Times New Roman" w:hAnsi="Times New Roman" w:cs="Times New Roman"/>
          <w:sz w:val="28"/>
          <w:szCs w:val="28"/>
        </w:rPr>
        <w:t xml:space="preserve">отклонены, </w:t>
      </w:r>
      <w:r w:rsidR="00B7790B" w:rsidRPr="00ED692B">
        <w:rPr>
          <w:rFonts w:ascii="Times New Roman" w:hAnsi="Times New Roman" w:cs="Times New Roman"/>
          <w:sz w:val="28"/>
          <w:szCs w:val="28"/>
        </w:rPr>
        <w:t xml:space="preserve">  </w:t>
      </w:r>
      <w:proofErr w:type="gramEnd"/>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указанием причин их отклонения;</w:t>
      </w:r>
    </w:p>
    <w:p w14:paraId="07A2847E" w14:textId="33BB236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наименование Получателя (Получателей) субсидии, с которым (которыми) заключается Соглашение, и размер предоставляемой ему (им) субсидии.</w:t>
      </w:r>
    </w:p>
    <w:p w14:paraId="2D4A1B88" w14:textId="46AE5890" w:rsidR="00771D6A" w:rsidRPr="00ED692B" w:rsidRDefault="00771D6A"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00C18CB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2.28. В случае если Получатель субсидии отказывается от получения </w:t>
      </w:r>
      <w:r w:rsidRPr="00ED692B">
        <w:rPr>
          <w:rFonts w:ascii="Times New Roman" w:hAnsi="Times New Roman" w:cs="Times New Roman"/>
          <w:sz w:val="28"/>
          <w:szCs w:val="28"/>
        </w:rPr>
        <w:lastRenderedPageBreak/>
        <w:t xml:space="preserve">субсидии, либо уклоняется от заключения Соглашения, либо на дату заключения Соглашения не соответствует требованиям, предусмотренным </w:t>
      </w:r>
      <w:hyperlink w:anchor="P689">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либо в случае отмены результатов отбора в отношении победителя отбора субсидия предоставляется следующему в списке участнику отбора.</w:t>
      </w:r>
    </w:p>
    <w:p w14:paraId="1C3F67F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2.29. Отбор признается несостоявшимся в следующих случаях:</w:t>
      </w:r>
    </w:p>
    <w:p w14:paraId="4784971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окончании срока подачи заявок подана только одна заявка;</w:t>
      </w:r>
    </w:p>
    <w:p w14:paraId="44A55EA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172E0B0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окончании срока подачи заявок не подано ни одной заявки;</w:t>
      </w:r>
    </w:p>
    <w:p w14:paraId="5C6A193B"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результатам рассмотрения заявок Министерством отклонены все заявки.</w:t>
      </w:r>
    </w:p>
    <w:p w14:paraId="6D56D8C7" w14:textId="53F8DEAC" w:rsidR="00901185"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2.30. Соглашение заключается с участником отбора, признанного </w:t>
      </w:r>
      <w:proofErr w:type="gramStart"/>
      <w:r w:rsidRPr="00ED692B">
        <w:rPr>
          <w:rFonts w:ascii="Times New Roman" w:hAnsi="Times New Roman" w:cs="Times New Roman"/>
          <w:sz w:val="28"/>
          <w:szCs w:val="28"/>
        </w:rPr>
        <w:t>несостоявшимся, в случае, если</w:t>
      </w:r>
      <w:proofErr w:type="gramEnd"/>
      <w:r w:rsidRPr="00ED692B">
        <w:rPr>
          <w:rFonts w:ascii="Times New Roman" w:hAnsi="Times New Roman" w:cs="Times New Roman"/>
          <w:sz w:val="28"/>
          <w:szCs w:val="28"/>
        </w:rPr>
        <w:t xml:space="preserve"> по результатам рассмотрения единственная заявка признана соответствующей требованиям, установленным в объявлении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отбора.</w:t>
      </w:r>
    </w:p>
    <w:p w14:paraId="517FE08F" w14:textId="77777777" w:rsidR="004D1308" w:rsidRPr="00AA0549" w:rsidRDefault="004D1308" w:rsidP="004D1308">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2.31. Порядок отмены проведения отбора:</w:t>
      </w:r>
    </w:p>
    <w:p w14:paraId="31D6A4DE" w14:textId="464E6880" w:rsidR="004D1308" w:rsidRPr="00AA0549" w:rsidRDefault="004D1308" w:rsidP="004D1308">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 xml:space="preserve">2.31.1. Размещение главным распорядителем бюджетных средств объявления об отмене проведения отбора на Едином портале допускается </w:t>
      </w:r>
      <w:r w:rsidRPr="00AA0549">
        <w:rPr>
          <w:rFonts w:ascii="Times New Roman" w:hAnsi="Times New Roman" w:cs="Times New Roman"/>
          <w:sz w:val="28"/>
          <w:szCs w:val="28"/>
        </w:rPr>
        <w:br/>
        <w:t>не позднее чем за 1 (один) рабочий день до даты окончания срока подачи заявок участниками отбора.</w:t>
      </w:r>
    </w:p>
    <w:p w14:paraId="127FA71A" w14:textId="497FFFEE" w:rsidR="004D1308" w:rsidRPr="00AA0549" w:rsidRDefault="004D1308" w:rsidP="004D1308">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2.31.2.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размещается на Едином портале и содержит информацию о причинах отмены отбора.</w:t>
      </w:r>
    </w:p>
    <w:p w14:paraId="463A4ABD" w14:textId="231DB8FC" w:rsidR="004D1308" w:rsidRPr="00AA0549" w:rsidRDefault="004D1308" w:rsidP="004D1308">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2.31.3. Участники отбора, подавшие заявки, информируются об отмене проведения отбора Получателей субсидий в системе «Электронный бюджет».</w:t>
      </w:r>
    </w:p>
    <w:p w14:paraId="0D8359E2" w14:textId="01B8E5FC" w:rsidR="004D1308" w:rsidRPr="00AA0549" w:rsidRDefault="004D1308" w:rsidP="004D1308">
      <w:pPr>
        <w:pStyle w:val="ConsPlusNormal"/>
        <w:ind w:firstLine="540"/>
        <w:jc w:val="both"/>
        <w:rPr>
          <w:rFonts w:ascii="Times New Roman" w:hAnsi="Times New Roman" w:cs="Times New Roman"/>
          <w:sz w:val="28"/>
          <w:szCs w:val="28"/>
        </w:rPr>
      </w:pPr>
      <w:r w:rsidRPr="00AA0549">
        <w:rPr>
          <w:rFonts w:ascii="Times New Roman" w:hAnsi="Times New Roman" w:cs="Times New Roman"/>
          <w:sz w:val="28"/>
          <w:szCs w:val="28"/>
        </w:rPr>
        <w:t>2.31.4. Отбор считается отмененным со дня размещения объявления о его отмене на Едином портале.</w:t>
      </w:r>
    </w:p>
    <w:p w14:paraId="2E445722" w14:textId="0C223826" w:rsidR="00CB6EAD" w:rsidRPr="00CB6EAD" w:rsidRDefault="00CB6EAD" w:rsidP="00CB6EAD">
      <w:pPr>
        <w:widowControl w:val="0"/>
        <w:autoSpaceDE w:val="0"/>
        <w:autoSpaceDN w:val="0"/>
        <w:spacing w:after="0" w:line="240" w:lineRule="auto"/>
        <w:ind w:firstLine="709"/>
        <w:jc w:val="both"/>
        <w:rPr>
          <w:rFonts w:eastAsia="Times New Roman" w:cs="Times New Roman"/>
          <w:sz w:val="28"/>
          <w:szCs w:val="28"/>
          <w:lang w:eastAsia="ru-RU"/>
        </w:rPr>
      </w:pPr>
      <w:r w:rsidRPr="00AA0549">
        <w:rPr>
          <w:rFonts w:eastAsia="Times New Roman" w:cs="Times New Roman"/>
          <w:sz w:val="28"/>
          <w:szCs w:val="28"/>
          <w:lang w:eastAsia="ru-RU"/>
        </w:rPr>
        <w:t xml:space="preserve">2.31.5. После окончания срока отмены проведения отбора в соответствии </w:t>
      </w:r>
      <w:r w:rsidRPr="00AA0549">
        <w:rPr>
          <w:rFonts w:eastAsia="Times New Roman" w:cs="Times New Roman"/>
          <w:sz w:val="28"/>
          <w:szCs w:val="28"/>
          <w:lang w:eastAsia="ru-RU"/>
        </w:rPr>
        <w:br/>
        <w:t>с подпунктом 2.3</w:t>
      </w:r>
      <w:r w:rsidR="00F72AAE" w:rsidRPr="00AA0549">
        <w:rPr>
          <w:rFonts w:eastAsia="Times New Roman" w:cs="Times New Roman"/>
          <w:sz w:val="28"/>
          <w:szCs w:val="28"/>
          <w:lang w:eastAsia="ru-RU"/>
        </w:rPr>
        <w:t>1</w:t>
      </w:r>
      <w:r w:rsidRPr="00AA0549">
        <w:rPr>
          <w:rFonts w:eastAsia="Times New Roman" w:cs="Times New Roman"/>
          <w:sz w:val="28"/>
          <w:szCs w:val="28"/>
          <w:lang w:eastAsia="ru-RU"/>
        </w:rPr>
        <w:t>.1 пункта 2.3</w:t>
      </w:r>
      <w:r w:rsidR="00F72AAE" w:rsidRPr="00AA0549">
        <w:rPr>
          <w:rFonts w:eastAsia="Times New Roman" w:cs="Times New Roman"/>
          <w:sz w:val="28"/>
          <w:szCs w:val="28"/>
          <w:lang w:eastAsia="ru-RU"/>
        </w:rPr>
        <w:t>1</w:t>
      </w:r>
      <w:r w:rsidRPr="00AA0549">
        <w:rPr>
          <w:rFonts w:eastAsia="Times New Roman" w:cs="Times New Roman"/>
          <w:sz w:val="28"/>
          <w:szCs w:val="28"/>
          <w:lang w:eastAsia="ru-RU"/>
        </w:rPr>
        <w:t xml:space="preserve"> раздела 2 Порядка и до заключения Соглашения</w:t>
      </w:r>
      <w:r w:rsidRPr="00AA0549">
        <w:rPr>
          <w:rFonts w:eastAsia="Times New Roman" w:cs="Times New Roman"/>
          <w:sz w:val="28"/>
          <w:szCs w:val="28"/>
          <w:lang w:eastAsia="ru-RU"/>
        </w:rPr>
        <w:br/>
        <w:t xml:space="preserve"> с победителем (победителями) отбора Министерство может отменить отбор только в случае возникновения обстоятельств непреодолимой силы </w:t>
      </w:r>
      <w:r w:rsidRPr="00AA0549">
        <w:rPr>
          <w:rFonts w:eastAsia="Times New Roman" w:cs="Times New Roman"/>
          <w:sz w:val="28"/>
          <w:szCs w:val="28"/>
          <w:lang w:eastAsia="ru-RU"/>
        </w:rPr>
        <w:br/>
        <w:t>в соответствии с пунктом 3 статьи 401 Гражданского кодекса Российской Федерации.</w:t>
      </w:r>
    </w:p>
    <w:p w14:paraId="37C73D29" w14:textId="59C861B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4D1308">
        <w:rPr>
          <w:rFonts w:ascii="Times New Roman" w:hAnsi="Times New Roman" w:cs="Times New Roman"/>
          <w:sz w:val="28"/>
          <w:szCs w:val="28"/>
        </w:rPr>
        <w:t>2</w:t>
      </w:r>
      <w:r w:rsidRPr="00ED692B">
        <w:rPr>
          <w:rFonts w:ascii="Times New Roman" w:hAnsi="Times New Roman" w:cs="Times New Roman"/>
          <w:sz w:val="28"/>
          <w:szCs w:val="28"/>
        </w:rPr>
        <w:t xml:space="preserve">. Министерство не позднее 7-го календарного дня со дня подписания протокола подведения итогов отбора готовит приказ о предоставлении субсидий на возмещение затрат (части затрат) сельскохозяйственным товаропроизводителям Белгородской области (далее </w:t>
      </w:r>
      <w:r w:rsidR="004D1308"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Приказ), который размещается на Едином портале не позднее 1 (одного) рабочего дня, следующего за днем издания Приказа.</w:t>
      </w:r>
    </w:p>
    <w:p w14:paraId="261C0CEC" w14:textId="77777777" w:rsidR="00901185" w:rsidRPr="00ED692B" w:rsidRDefault="00901185" w:rsidP="00901185">
      <w:pPr>
        <w:pStyle w:val="ConsPlusNormal"/>
        <w:jc w:val="center"/>
        <w:rPr>
          <w:rFonts w:ascii="Times New Roman" w:hAnsi="Times New Roman" w:cs="Times New Roman"/>
          <w:sz w:val="28"/>
          <w:szCs w:val="28"/>
        </w:rPr>
      </w:pPr>
    </w:p>
    <w:p w14:paraId="1D288DE2"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lastRenderedPageBreak/>
        <w:t>3. Условия и порядок предоставления субсидий</w:t>
      </w:r>
    </w:p>
    <w:p w14:paraId="37D7C9E7" w14:textId="77777777" w:rsidR="00901185" w:rsidRPr="00ED692B" w:rsidRDefault="00901185" w:rsidP="00901185">
      <w:pPr>
        <w:pStyle w:val="ConsPlusNormal"/>
        <w:ind w:firstLine="540"/>
        <w:jc w:val="both"/>
        <w:rPr>
          <w:rFonts w:ascii="Times New Roman" w:hAnsi="Times New Roman" w:cs="Times New Roman"/>
          <w:sz w:val="28"/>
          <w:szCs w:val="28"/>
        </w:rPr>
      </w:pPr>
    </w:p>
    <w:p w14:paraId="6C698299" w14:textId="0D4F08AF" w:rsidR="00901185" w:rsidRPr="00ED692B" w:rsidRDefault="00901185" w:rsidP="00901185">
      <w:pPr>
        <w:pStyle w:val="ConsPlusNormal"/>
        <w:ind w:firstLine="540"/>
        <w:jc w:val="both"/>
        <w:rPr>
          <w:rFonts w:ascii="Times New Roman" w:hAnsi="Times New Roman" w:cs="Times New Roman"/>
          <w:sz w:val="28"/>
          <w:szCs w:val="28"/>
        </w:rPr>
      </w:pPr>
      <w:bookmarkStart w:id="77" w:name="P869"/>
      <w:bookmarkEnd w:id="77"/>
      <w:r w:rsidRPr="00ED692B">
        <w:rPr>
          <w:rFonts w:ascii="Times New Roman" w:hAnsi="Times New Roman" w:cs="Times New Roman"/>
          <w:sz w:val="28"/>
          <w:szCs w:val="28"/>
        </w:rPr>
        <w:t xml:space="preserve">3.1. Не позднее 10-го календарного дня со дня подписания протокола подведения итогов отбора, указанного в </w:t>
      </w:r>
      <w:hyperlink w:anchor="P851">
        <w:r w:rsidRPr="00ED692B">
          <w:rPr>
            <w:rFonts w:ascii="Times New Roman" w:hAnsi="Times New Roman" w:cs="Times New Roman"/>
            <w:sz w:val="28"/>
            <w:szCs w:val="28"/>
          </w:rPr>
          <w:t>пункте 2.27 раздела 2</w:t>
        </w:r>
      </w:hyperlink>
      <w:r w:rsidRPr="00ED692B">
        <w:rPr>
          <w:rFonts w:ascii="Times New Roman" w:hAnsi="Times New Roman" w:cs="Times New Roman"/>
          <w:sz w:val="28"/>
          <w:szCs w:val="28"/>
        </w:rPr>
        <w:t xml:space="preserve"> Порядка, Министерство заключает с Получателями субсидии Соглашение </w:t>
      </w:r>
      <w:r w:rsidR="00F6716C" w:rsidRPr="00ED692B">
        <w:rPr>
          <w:rFonts w:ascii="Times New Roman" w:hAnsi="Times New Roman" w:cs="Times New Roman"/>
          <w:sz w:val="28"/>
          <w:szCs w:val="28"/>
        </w:rPr>
        <w:t xml:space="preserve">в системе «Электронный бюджет» </w:t>
      </w:r>
      <w:bookmarkStart w:id="78" w:name="_Hlk189037022"/>
      <w:r w:rsidR="00F6716C" w:rsidRPr="00ED692B">
        <w:rPr>
          <w:rFonts w:ascii="Times New Roman" w:hAnsi="Times New Roman" w:cs="Times New Roman"/>
          <w:sz w:val="28"/>
          <w:szCs w:val="28"/>
        </w:rPr>
        <w:t>(при наличии технической возможности)</w:t>
      </w:r>
      <w:bookmarkEnd w:id="78"/>
      <w:r w:rsidR="00F6716C">
        <w:rPr>
          <w:rFonts w:ascii="Times New Roman" w:hAnsi="Times New Roman" w:cs="Times New Roman"/>
          <w:sz w:val="28"/>
          <w:szCs w:val="28"/>
        </w:rPr>
        <w:t xml:space="preserve"> </w:t>
      </w:r>
      <w:r w:rsidRPr="00ED692B">
        <w:rPr>
          <w:rFonts w:ascii="Times New Roman" w:hAnsi="Times New Roman" w:cs="Times New Roman"/>
          <w:sz w:val="28"/>
          <w:szCs w:val="28"/>
        </w:rPr>
        <w:t>по типовой форме, утвержденной Министерством финансов Российской Федерации.</w:t>
      </w:r>
    </w:p>
    <w:p w14:paraId="4DF4FEA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3.2. Обязательными условиями Соглашения в том числе являются:</w:t>
      </w:r>
    </w:p>
    <w:p w14:paraId="4ADAAB3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согласие Получателей субсидии на осуществление Министерством проверки соблюдения Получателями субсидий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67">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и </w:t>
      </w:r>
      <w:hyperlink r:id="rId68">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4FA74F4F" w14:textId="521B87C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текущем году на цели, указанные в </w:t>
      </w:r>
      <w:hyperlink w:anchor="P615">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 приводящего к невозможности предоставления субсидий в размере, указанном в Соглашении, осуществление Министерством с Получателями субсидий согласования новых условий Соглашения или расторжение указанного Соглашения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недостижении согласия по новым условиям на основании положений Соглашения, подписанного сторонами</w:t>
      </w:r>
      <w:r w:rsidR="001954F8" w:rsidRPr="00ED692B">
        <w:rPr>
          <w:rFonts w:ascii="Times New Roman" w:hAnsi="Times New Roman" w:cs="Times New Roman"/>
          <w:sz w:val="28"/>
          <w:szCs w:val="28"/>
        </w:rPr>
        <w:t>.</w:t>
      </w:r>
    </w:p>
    <w:p w14:paraId="3D966823"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79" w:name="P880"/>
      <w:bookmarkEnd w:id="79"/>
      <w:r w:rsidRPr="00ED692B">
        <w:rPr>
          <w:rFonts w:ascii="Times New Roman" w:hAnsi="Times New Roman" w:cs="Times New Roman"/>
          <w:sz w:val="28"/>
          <w:szCs w:val="28"/>
        </w:rPr>
        <w:t>3.3. Размер субсидии определяется по формуле:</w:t>
      </w:r>
    </w:p>
    <w:p w14:paraId="4E25E01B" w14:textId="77777777" w:rsidR="00901185" w:rsidRPr="00ED692B" w:rsidRDefault="00901185" w:rsidP="00901185">
      <w:pPr>
        <w:pStyle w:val="ConsPlusNormal"/>
        <w:ind w:firstLine="540"/>
        <w:jc w:val="both"/>
        <w:rPr>
          <w:rFonts w:ascii="Times New Roman" w:hAnsi="Times New Roman" w:cs="Times New Roman"/>
          <w:sz w:val="28"/>
          <w:szCs w:val="28"/>
        </w:rPr>
      </w:pPr>
    </w:p>
    <w:p w14:paraId="1E133A09" w14:textId="77777777" w:rsidR="00901185" w:rsidRPr="00ED692B" w:rsidRDefault="00901185" w:rsidP="00901185">
      <w:pPr>
        <w:pStyle w:val="ConsPlusNormal"/>
        <w:jc w:val="center"/>
        <w:rPr>
          <w:rFonts w:ascii="Times New Roman" w:hAnsi="Times New Roman" w:cs="Times New Roman"/>
          <w:sz w:val="28"/>
          <w:szCs w:val="28"/>
        </w:rPr>
      </w:pPr>
      <w:r w:rsidRPr="00ED692B">
        <w:rPr>
          <w:rFonts w:ascii="Times New Roman" w:hAnsi="Times New Roman" w:cs="Times New Roman"/>
          <w:sz w:val="28"/>
          <w:szCs w:val="28"/>
        </w:rPr>
        <w:t>C = V x P,</w:t>
      </w:r>
    </w:p>
    <w:p w14:paraId="62A63705" w14:textId="77777777" w:rsidR="00901185" w:rsidRPr="00ED692B" w:rsidRDefault="00901185" w:rsidP="00901185">
      <w:pPr>
        <w:pStyle w:val="ConsPlusNormal"/>
        <w:rPr>
          <w:rFonts w:ascii="Times New Roman" w:hAnsi="Times New Roman" w:cs="Times New Roman"/>
          <w:sz w:val="28"/>
          <w:szCs w:val="28"/>
        </w:rPr>
      </w:pPr>
    </w:p>
    <w:p w14:paraId="1D99AD2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2B94B86A" w14:textId="331AF29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C </w:t>
      </w:r>
      <w:r w:rsidR="00A41CB9" w:rsidRPr="00ED692B">
        <w:rPr>
          <w:rFonts w:ascii="Times New Roman" w:hAnsi="Times New Roman" w:cs="Times New Roman"/>
          <w:sz w:val="28"/>
          <w:szCs w:val="28"/>
        </w:rPr>
        <w:t>–</w:t>
      </w:r>
      <w:r w:rsidR="00A41CB9">
        <w:rPr>
          <w:rFonts w:ascii="Times New Roman" w:hAnsi="Times New Roman" w:cs="Times New Roman"/>
          <w:sz w:val="28"/>
          <w:szCs w:val="28"/>
        </w:rPr>
        <w:t xml:space="preserve"> </w:t>
      </w:r>
      <w:r w:rsidRPr="00ED692B">
        <w:rPr>
          <w:rFonts w:ascii="Times New Roman" w:hAnsi="Times New Roman" w:cs="Times New Roman"/>
          <w:sz w:val="28"/>
          <w:szCs w:val="28"/>
        </w:rPr>
        <w:t>размер субсидии (рублей);</w:t>
      </w:r>
    </w:p>
    <w:p w14:paraId="03738F08" w14:textId="522EC1D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V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размер затрат (части затрат), фактически осуществленных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подтвержденных финансовыми документами расходов на приобретение товаров (работ, услуг) (без учета налога на добавленную стоимость,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w:t>
      </w:r>
      <w:r w:rsidR="00E8686F" w:rsidRPr="00ED692B">
        <w:rPr>
          <w:rFonts w:ascii="Times New Roman" w:hAnsi="Times New Roman" w:cs="Times New Roman"/>
          <w:sz w:val="28"/>
          <w:szCs w:val="28"/>
        </w:rPr>
        <w:t>затрат (</w:t>
      </w:r>
      <w:r w:rsidRPr="00ED692B">
        <w:rPr>
          <w:rFonts w:ascii="Times New Roman" w:hAnsi="Times New Roman" w:cs="Times New Roman"/>
          <w:sz w:val="28"/>
          <w:szCs w:val="28"/>
        </w:rPr>
        <w:t>части затрат</w:t>
      </w:r>
      <w:r w:rsidR="00E8686F"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которых осуществляется исходя из суммы расходов на приобретение товаров (работ, услуг), включая сумму налога </w:t>
      </w:r>
      <w:r w:rsidR="00A41CB9">
        <w:rPr>
          <w:rFonts w:ascii="Times New Roman" w:hAnsi="Times New Roman" w:cs="Times New Roman"/>
          <w:sz w:val="28"/>
          <w:szCs w:val="28"/>
        </w:rPr>
        <w:br/>
      </w:r>
      <w:r w:rsidRPr="00ED692B">
        <w:rPr>
          <w:rFonts w:ascii="Times New Roman" w:hAnsi="Times New Roman" w:cs="Times New Roman"/>
          <w:sz w:val="28"/>
          <w:szCs w:val="28"/>
        </w:rPr>
        <w:t>на добавленную стоимость);</w:t>
      </w:r>
    </w:p>
    <w:p w14:paraId="0342D531" w14:textId="3396BF1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P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процент возмещения затрат (части затрат) участников отбора, фактически осуществленных и подтвержденных финансовыми документами.</w:t>
      </w:r>
    </w:p>
    <w:p w14:paraId="35F95D84" w14:textId="5EFF4993" w:rsidR="00901185" w:rsidRPr="00ED692B" w:rsidRDefault="00901185" w:rsidP="00901185">
      <w:pPr>
        <w:pStyle w:val="ConsPlusNormal"/>
        <w:ind w:firstLine="540"/>
        <w:jc w:val="both"/>
        <w:rPr>
          <w:rFonts w:ascii="Times New Roman" w:hAnsi="Times New Roman" w:cs="Times New Roman"/>
          <w:sz w:val="28"/>
          <w:szCs w:val="28"/>
        </w:rPr>
      </w:pPr>
      <w:bookmarkStart w:id="80" w:name="P888"/>
      <w:bookmarkEnd w:id="80"/>
      <w:r w:rsidRPr="00ED692B">
        <w:rPr>
          <w:rFonts w:ascii="Times New Roman" w:hAnsi="Times New Roman" w:cs="Times New Roman"/>
          <w:sz w:val="28"/>
          <w:szCs w:val="28"/>
        </w:rPr>
        <w:t xml:space="preserve">3.4. Получатель субсидии, в отношении которого принято решение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предоставлении субсидии, признается уклонившимся от заключения Соглашения в случае </w:t>
      </w:r>
      <w:proofErr w:type="spellStart"/>
      <w:r w:rsidRPr="00ED692B">
        <w:rPr>
          <w:rFonts w:ascii="Times New Roman" w:hAnsi="Times New Roman" w:cs="Times New Roman"/>
          <w:sz w:val="28"/>
          <w:szCs w:val="28"/>
        </w:rPr>
        <w:t>неподписания</w:t>
      </w:r>
      <w:proofErr w:type="spellEnd"/>
      <w:r w:rsidRPr="00ED692B">
        <w:rPr>
          <w:rFonts w:ascii="Times New Roman" w:hAnsi="Times New Roman" w:cs="Times New Roman"/>
          <w:sz w:val="28"/>
          <w:szCs w:val="28"/>
        </w:rPr>
        <w:t xml:space="preserve"> Соглашения в течение 2 (двух) рабочих дней со дня поступления Соглашения на подписание в систему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и </w:t>
      </w:r>
      <w:proofErr w:type="spellStart"/>
      <w:r w:rsidRPr="00ED692B">
        <w:rPr>
          <w:rFonts w:ascii="Times New Roman" w:hAnsi="Times New Roman" w:cs="Times New Roman"/>
          <w:sz w:val="28"/>
          <w:szCs w:val="28"/>
        </w:rPr>
        <w:t>ненаправления</w:t>
      </w:r>
      <w:proofErr w:type="spellEnd"/>
      <w:r w:rsidRPr="00ED692B">
        <w:rPr>
          <w:rFonts w:ascii="Times New Roman" w:hAnsi="Times New Roman" w:cs="Times New Roman"/>
          <w:sz w:val="28"/>
          <w:szCs w:val="28"/>
        </w:rPr>
        <w:t xml:space="preserve"> Получателем субсидии возражений по проекту Соглашения.</w:t>
      </w:r>
    </w:p>
    <w:p w14:paraId="3A856AF2" w14:textId="6F50C11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xml:space="preserve">В случае признания Получателя субсидии, прошедшего отбор, уклонившимся от заключения Соглашения Министерство вносит изменения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Приказ.</w:t>
      </w:r>
    </w:p>
    <w:p w14:paraId="2B64962A" w14:textId="0CC56F2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3.5. В случаях, установленных Порядком, Министерство заключает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Получателем субсидии дополнительное соглашение к Соглашению, предусматривающее внесение в него изменений, его расторжение,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w:t>
      </w:r>
      <w:r w:rsidR="00193F1C" w:rsidRPr="00ED692B">
        <w:rPr>
          <w:rFonts w:ascii="Times New Roman" w:hAnsi="Times New Roman" w:cs="Times New Roman"/>
          <w:sz w:val="28"/>
          <w:szCs w:val="28"/>
        </w:rPr>
        <w:t xml:space="preserve">(при наличии технической возможности) </w:t>
      </w:r>
      <w:r w:rsidRPr="00ED692B">
        <w:rPr>
          <w:rFonts w:ascii="Times New Roman" w:hAnsi="Times New Roman" w:cs="Times New Roman"/>
          <w:sz w:val="28"/>
          <w:szCs w:val="28"/>
        </w:rPr>
        <w:t>по форме, утвержденной Министерством финансов Российской Федерации.</w:t>
      </w:r>
    </w:p>
    <w:p w14:paraId="4CE19157" w14:textId="2C71B09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к Соглашению в части перемены лица в обязательстве с указанием в Соглашении юридического лица, являющегося правопреемником.</w:t>
      </w:r>
    </w:p>
    <w:p w14:paraId="04918668" w14:textId="44F2D81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r:id="rId69">
        <w:r w:rsidRPr="00ED692B">
          <w:rPr>
            <w:rFonts w:ascii="Times New Roman" w:hAnsi="Times New Roman" w:cs="Times New Roman"/>
            <w:sz w:val="28"/>
            <w:szCs w:val="28"/>
          </w:rPr>
          <w:t>абзацем вторым пункта 5 статьи 23</w:t>
        </w:r>
      </w:hyperlink>
      <w:r w:rsidRPr="00ED692B">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об исполнении обязательств по Соглашению с отражением информации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DDE086A" w14:textId="2A86616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hyperlink r:id="rId70">
        <w:r w:rsidRPr="00ED692B">
          <w:rPr>
            <w:rFonts w:ascii="Times New Roman" w:hAnsi="Times New Roman" w:cs="Times New Roman"/>
            <w:sz w:val="28"/>
            <w:szCs w:val="28"/>
          </w:rPr>
          <w:t>статьей 18</w:t>
        </w:r>
      </w:hyperlink>
      <w:r w:rsidRPr="00ED692B">
        <w:rPr>
          <w:rFonts w:ascii="Times New Roman" w:hAnsi="Times New Roman" w:cs="Times New Roman"/>
          <w:sz w:val="28"/>
          <w:szCs w:val="28"/>
        </w:rPr>
        <w:t xml:space="preserve"> Федерального закона от 11 июня 2003 года № 74-ФЗ </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О крестьянском (фермерском) хозяйстве</w:t>
      </w:r>
      <w:r w:rsidR="00916CF2" w:rsidRPr="00ED692B">
        <w:rPr>
          <w:rFonts w:ascii="Times New Roman" w:hAnsi="Times New Roman" w:cs="Times New Roman"/>
          <w:sz w:val="28"/>
          <w:szCs w:val="28"/>
        </w:rPr>
        <w:t>»</w:t>
      </w:r>
      <w:r w:rsidRPr="00ED692B">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9F5B309" w14:textId="3AAA88B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3.6. Перечисление субсидии осуществляется в порядке, установленном министерством финансов и бюджетной политики Белгородской области,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лицевого счета Министерства, открытого в министерстве финансов </w:t>
      </w:r>
      <w:r w:rsidR="00B7790B"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бюджетной политики Белгородской области, на расчетные счета Получателей субсидии, открытые ими в кредитных организациях Российской Федерации.</w:t>
      </w:r>
    </w:p>
    <w:p w14:paraId="51E222A8" w14:textId="247AE872" w:rsidR="00901185" w:rsidRPr="00ED692B" w:rsidRDefault="00901185" w:rsidP="00901185">
      <w:pPr>
        <w:pStyle w:val="ConsPlusNormal"/>
        <w:ind w:firstLine="540"/>
        <w:jc w:val="both"/>
        <w:rPr>
          <w:rFonts w:ascii="Times New Roman" w:hAnsi="Times New Roman" w:cs="Times New Roman"/>
          <w:sz w:val="28"/>
          <w:szCs w:val="28"/>
        </w:rPr>
      </w:pPr>
      <w:bookmarkStart w:id="81" w:name="P895"/>
      <w:bookmarkEnd w:id="81"/>
      <w:r w:rsidRPr="00ED692B">
        <w:rPr>
          <w:rFonts w:ascii="Times New Roman" w:hAnsi="Times New Roman" w:cs="Times New Roman"/>
          <w:sz w:val="28"/>
          <w:szCs w:val="28"/>
        </w:rPr>
        <w:t xml:space="preserve">3.7. Согласно </w:t>
      </w:r>
      <w:hyperlink r:id="rId71">
        <w:r w:rsidRPr="00ED692B">
          <w:rPr>
            <w:rFonts w:ascii="Times New Roman" w:hAnsi="Times New Roman" w:cs="Times New Roman"/>
            <w:sz w:val="28"/>
            <w:szCs w:val="28"/>
          </w:rPr>
          <w:t>Правилам</w:t>
        </w:r>
      </w:hyperlink>
      <w:r w:rsidRPr="00ED692B">
        <w:rPr>
          <w:rFonts w:ascii="Times New Roman" w:hAnsi="Times New Roman" w:cs="Times New Roman"/>
          <w:sz w:val="28"/>
          <w:szCs w:val="28"/>
        </w:rPr>
        <w:t xml:space="preserve"> предоставления и распределения субсидий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федерального бюджета бюджетам субъектов Российской Федерации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создание системы поддержки фермеров и развитие сельской кооперации, приведенных в приложении № 6 к Государственной программе, для оценки </w:t>
      </w:r>
      <w:r w:rsidRPr="00ED692B">
        <w:rPr>
          <w:rFonts w:ascii="Times New Roman" w:hAnsi="Times New Roman" w:cs="Times New Roman"/>
          <w:sz w:val="28"/>
          <w:szCs w:val="28"/>
        </w:rPr>
        <w:lastRenderedPageBreak/>
        <w:t>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субсидии:</w:t>
      </w:r>
    </w:p>
    <w:p w14:paraId="38276115" w14:textId="7F5D825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00771D6A" w:rsidRPr="00ED692B">
        <w:rPr>
          <w:rFonts w:ascii="Times New Roman" w:hAnsi="Times New Roman" w:cs="Times New Roman"/>
          <w:sz w:val="28"/>
          <w:szCs w:val="28"/>
        </w:rPr>
        <w:t>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w:t>
      </w:r>
      <w:r w:rsidRPr="00ED692B">
        <w:rPr>
          <w:rFonts w:ascii="Times New Roman" w:hAnsi="Times New Roman" w:cs="Times New Roman"/>
          <w:sz w:val="28"/>
          <w:szCs w:val="28"/>
        </w:rPr>
        <w:t>).</w:t>
      </w:r>
    </w:p>
    <w:p w14:paraId="59C42EAE"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82" w:name="P898"/>
      <w:bookmarkEnd w:id="82"/>
      <w:r w:rsidRPr="00ED692B">
        <w:rPr>
          <w:rFonts w:ascii="Times New Roman" w:hAnsi="Times New Roman" w:cs="Times New Roman"/>
          <w:sz w:val="28"/>
          <w:szCs w:val="28"/>
        </w:rPr>
        <w:t>3.8. Характеристиками результата предоставления субсидии являются:</w:t>
      </w:r>
    </w:p>
    <w:p w14:paraId="563FB10F" w14:textId="3E04DD3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привлечение сельскохозяйственным потребительским кооперативом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году получения субсидии субъектов МСП в агропромышленном комплексе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граждан, ведущих личные подсобные хозяйства (независимо от применения специального налогового режима «Налог на профессиональный доход»),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качестве новых членов сельскохозяйственного потребительского кооператива;</w:t>
      </w:r>
    </w:p>
    <w:p w14:paraId="64788335" w14:textId="5FC747D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 (или) заключение </w:t>
      </w:r>
      <w:proofErr w:type="spellStart"/>
      <w:r w:rsidRPr="00ED692B">
        <w:rPr>
          <w:rFonts w:ascii="Times New Roman" w:hAnsi="Times New Roman" w:cs="Times New Roman"/>
          <w:sz w:val="28"/>
          <w:szCs w:val="28"/>
        </w:rPr>
        <w:t>агроконтрактов</w:t>
      </w:r>
      <w:proofErr w:type="spellEnd"/>
      <w:r w:rsidRPr="00ED692B">
        <w:rPr>
          <w:rFonts w:ascii="Times New Roman" w:hAnsi="Times New Roman" w:cs="Times New Roman"/>
          <w:sz w:val="28"/>
          <w:szCs w:val="28"/>
        </w:rPr>
        <w:t xml:space="preserve"> в году получения субсидии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субъектами МСП в агропромышленном комплексе и гражданами, ведущими личные подсобные хозяйства (независимо от применения специального налогового режима «Налог на профессиональный доход»).</w:t>
      </w:r>
    </w:p>
    <w:p w14:paraId="7E4E84A2" w14:textId="5570B22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Количественные показатели характеристик результата предоставления субсидии устанавливаются приказом Министерства и указываются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Соглашении, заключаемом между Министерством и Получателем </w:t>
      </w:r>
      <w:proofErr w:type="gramStart"/>
      <w:r w:rsidRPr="00ED692B">
        <w:rPr>
          <w:rFonts w:ascii="Times New Roman" w:hAnsi="Times New Roman" w:cs="Times New Roman"/>
          <w:sz w:val="28"/>
          <w:szCs w:val="28"/>
        </w:rPr>
        <w:t xml:space="preserve">субсидии, </w:t>
      </w:r>
      <w:r w:rsidR="002A32CA" w:rsidRPr="00ED692B">
        <w:rPr>
          <w:rFonts w:ascii="Times New Roman" w:hAnsi="Times New Roman" w:cs="Times New Roman"/>
          <w:sz w:val="28"/>
          <w:szCs w:val="28"/>
        </w:rPr>
        <w:t xml:space="preserve">  </w:t>
      </w:r>
      <w:proofErr w:type="gramEnd"/>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учетом годовых показателей, доведенных Министерством сельского хозяйства Российской Федерации до Министерства.</w:t>
      </w:r>
    </w:p>
    <w:p w14:paraId="359D2DFF" w14:textId="77777777" w:rsidR="001954F8" w:rsidRPr="00ED692B" w:rsidRDefault="001954F8" w:rsidP="00901185">
      <w:pPr>
        <w:pStyle w:val="ConsPlusNormal"/>
        <w:ind w:firstLine="540"/>
        <w:jc w:val="both"/>
        <w:rPr>
          <w:rFonts w:ascii="Times New Roman" w:hAnsi="Times New Roman" w:cs="Times New Roman"/>
          <w:sz w:val="28"/>
          <w:szCs w:val="28"/>
        </w:rPr>
      </w:pPr>
    </w:p>
    <w:p w14:paraId="1C7FF964"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4. Представление отчетности</w:t>
      </w:r>
    </w:p>
    <w:p w14:paraId="748F3369" w14:textId="77777777" w:rsidR="00901185" w:rsidRPr="00ED692B" w:rsidRDefault="00901185" w:rsidP="00901185">
      <w:pPr>
        <w:pStyle w:val="ConsPlusNormal"/>
        <w:ind w:firstLine="540"/>
        <w:jc w:val="both"/>
        <w:rPr>
          <w:rFonts w:ascii="Times New Roman" w:hAnsi="Times New Roman" w:cs="Times New Roman"/>
          <w:sz w:val="28"/>
          <w:szCs w:val="28"/>
        </w:rPr>
      </w:pPr>
    </w:p>
    <w:p w14:paraId="12201901" w14:textId="77777777" w:rsidR="00771D6A"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4.1. </w:t>
      </w:r>
      <w:r w:rsidR="00771D6A" w:rsidRPr="00ED692B">
        <w:rPr>
          <w:rFonts w:ascii="Times New Roman" w:hAnsi="Times New Roman" w:cs="Times New Roman"/>
          <w:sz w:val="28"/>
          <w:szCs w:val="28"/>
        </w:rPr>
        <w:t>Получатель субсидии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p>
    <w:p w14:paraId="34B44B4A" w14:textId="23B1B500" w:rsidR="00901185" w:rsidRPr="00ED692B" w:rsidRDefault="00D7616B"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отчет о достижении значения результата предоставления субсидии</w:t>
      </w:r>
      <w:r w:rsidR="00901185" w:rsidRPr="00ED692B">
        <w:rPr>
          <w:rFonts w:ascii="Times New Roman" w:hAnsi="Times New Roman" w:cs="Times New Roman"/>
          <w:sz w:val="28"/>
          <w:szCs w:val="28"/>
        </w:rPr>
        <w:t>.</w:t>
      </w:r>
    </w:p>
    <w:p w14:paraId="73799358" w14:textId="4A4EE9C0" w:rsidR="00D7616B" w:rsidRPr="00ED692B" w:rsidRDefault="00D7616B"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если срок достижения результата предоставления субсидии превышает 12 (двенадцать) месяцев, отчет, предусмотренный вторым абзацем настоящего пункта, представляется Получателем субсидии не реже одного раза в год (не позднее 10-го рабочего дня первого месяца года, следующего                                     за отчетным годом.</w:t>
      </w:r>
    </w:p>
    <w:p w14:paraId="03B9316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4.2. До истечения срока исполнения обязательств по Соглашению Получатель субсидии также представляет дополнительную отчетность:</w:t>
      </w:r>
    </w:p>
    <w:p w14:paraId="72A7DB0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 Министерство представляются отчет(ы) по форме(</w:t>
      </w:r>
      <w:proofErr w:type="spellStart"/>
      <w:r w:rsidRPr="00ED692B">
        <w:rPr>
          <w:rFonts w:ascii="Times New Roman" w:hAnsi="Times New Roman" w:cs="Times New Roman"/>
          <w:sz w:val="28"/>
          <w:szCs w:val="28"/>
        </w:rPr>
        <w:t>ам</w:t>
      </w:r>
      <w:proofErr w:type="spellEnd"/>
      <w:r w:rsidRPr="00ED692B">
        <w:rPr>
          <w:rFonts w:ascii="Times New Roman" w:hAnsi="Times New Roman" w:cs="Times New Roman"/>
          <w:sz w:val="28"/>
          <w:szCs w:val="28"/>
        </w:rPr>
        <w:t>), утверждаемой(</w:t>
      </w:r>
      <w:proofErr w:type="spellStart"/>
      <w:r w:rsidRPr="00ED692B">
        <w:rPr>
          <w:rFonts w:ascii="Times New Roman" w:hAnsi="Times New Roman" w:cs="Times New Roman"/>
          <w:sz w:val="28"/>
          <w:szCs w:val="28"/>
        </w:rPr>
        <w:t>ым</w:t>
      </w:r>
      <w:proofErr w:type="spellEnd"/>
      <w:r w:rsidRPr="00ED692B">
        <w:rPr>
          <w:rFonts w:ascii="Times New Roman" w:hAnsi="Times New Roman" w:cs="Times New Roman"/>
          <w:sz w:val="28"/>
          <w:szCs w:val="28"/>
        </w:rPr>
        <w:t>) Министерством сельского хозяйства Российской Федерации (далее - МСХ РФ), в сроки и в порядке, которые устанавливаются приказом МСХ РФ и заключенным Соглашением;</w:t>
      </w:r>
    </w:p>
    <w:p w14:paraId="2C8AB3B9" w14:textId="78040BA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администрации </w:t>
      </w:r>
      <w:r w:rsidR="003F7342" w:rsidRPr="00ED692B">
        <w:rPr>
          <w:rFonts w:ascii="Times New Roman" w:hAnsi="Times New Roman" w:cs="Times New Roman"/>
          <w:sz w:val="28"/>
          <w:szCs w:val="28"/>
        </w:rPr>
        <w:t xml:space="preserve">муниципального района, муниципального </w:t>
      </w:r>
      <w:r w:rsidR="002A32CA" w:rsidRPr="00ED692B">
        <w:rPr>
          <w:rFonts w:ascii="Times New Roman" w:hAnsi="Times New Roman" w:cs="Times New Roman"/>
          <w:sz w:val="28"/>
          <w:szCs w:val="28"/>
        </w:rPr>
        <w:t xml:space="preserve">                                         </w:t>
      </w:r>
      <w:r w:rsidR="003F7342" w:rsidRPr="00ED692B">
        <w:rPr>
          <w:rFonts w:ascii="Times New Roman" w:hAnsi="Times New Roman" w:cs="Times New Roman"/>
          <w:sz w:val="28"/>
          <w:szCs w:val="28"/>
        </w:rPr>
        <w:t xml:space="preserve">или городского округа </w:t>
      </w:r>
      <w:r w:rsidRPr="00ED692B">
        <w:rPr>
          <w:rFonts w:ascii="Times New Roman" w:hAnsi="Times New Roman" w:cs="Times New Roman"/>
          <w:sz w:val="28"/>
          <w:szCs w:val="28"/>
        </w:rPr>
        <w:t xml:space="preserve">Белгородской области и в Министерство представляется </w:t>
      </w:r>
      <w:r w:rsidRPr="00ED692B">
        <w:rPr>
          <w:rFonts w:ascii="Times New Roman" w:hAnsi="Times New Roman" w:cs="Times New Roman"/>
          <w:sz w:val="28"/>
          <w:szCs w:val="28"/>
        </w:rPr>
        <w:lastRenderedPageBreak/>
        <w:t>отчетность о выполнении показателей, предусмотренных заключенным Соглашением, в сроки и в порядке, которые устанавливаются Соглашением.</w:t>
      </w:r>
    </w:p>
    <w:p w14:paraId="601D96BF" w14:textId="5FAA4FC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4.3. Министерство в течение </w:t>
      </w:r>
      <w:r w:rsidR="00D7616B" w:rsidRPr="00ED692B">
        <w:rPr>
          <w:rFonts w:ascii="Times New Roman" w:hAnsi="Times New Roman" w:cs="Times New Roman"/>
          <w:sz w:val="28"/>
          <w:szCs w:val="28"/>
        </w:rPr>
        <w:t>2</w:t>
      </w:r>
      <w:r w:rsidRPr="00ED692B">
        <w:rPr>
          <w:rFonts w:ascii="Times New Roman" w:hAnsi="Times New Roman" w:cs="Times New Roman"/>
          <w:sz w:val="28"/>
          <w:szCs w:val="28"/>
        </w:rPr>
        <w:t>0 (д</w:t>
      </w:r>
      <w:r w:rsidR="00D7616B" w:rsidRPr="00ED692B">
        <w:rPr>
          <w:rFonts w:ascii="Times New Roman" w:hAnsi="Times New Roman" w:cs="Times New Roman"/>
          <w:sz w:val="28"/>
          <w:szCs w:val="28"/>
        </w:rPr>
        <w:t>вадца</w:t>
      </w:r>
      <w:r w:rsidRPr="00ED692B">
        <w:rPr>
          <w:rFonts w:ascii="Times New Roman" w:hAnsi="Times New Roman" w:cs="Times New Roman"/>
          <w:sz w:val="28"/>
          <w:szCs w:val="28"/>
        </w:rPr>
        <w:t>ти) рабочих дней осуществляет проверку представленной Получателем субсидии отчетности на предмет соответствия содержащейся в ней информации требованиям Порядка.</w:t>
      </w:r>
    </w:p>
    <w:p w14:paraId="6A2D15B8" w14:textId="614D28B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 итогам проверки отчетов Министерство вправе запросить дополнительную информацию либо направить на отчет доработку в </w:t>
      </w:r>
      <w:proofErr w:type="gramStart"/>
      <w:r w:rsidRPr="00ED692B">
        <w:rPr>
          <w:rFonts w:ascii="Times New Roman" w:hAnsi="Times New Roman" w:cs="Times New Roman"/>
          <w:sz w:val="28"/>
          <w:szCs w:val="28"/>
        </w:rPr>
        <w:t xml:space="preserve">случае, </w:t>
      </w:r>
      <w:r w:rsidR="002A32CA" w:rsidRPr="00ED692B">
        <w:rPr>
          <w:rFonts w:ascii="Times New Roman" w:hAnsi="Times New Roman" w:cs="Times New Roman"/>
          <w:sz w:val="28"/>
          <w:szCs w:val="28"/>
        </w:rPr>
        <w:t xml:space="preserve">  </w:t>
      </w:r>
      <w:proofErr w:type="gramEnd"/>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если в нем отсутствуют сведения, необходимые для принятия отчета, либо эти сведения требуют уточнения.</w:t>
      </w:r>
    </w:p>
    <w:p w14:paraId="5EA7291B" w14:textId="7237E74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Получатель субсидии обязан представить дополнительную информацию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течение 10 (десяти) рабочих дней со дня получения запроса либо в иной срок, указанный в запросе.</w:t>
      </w:r>
    </w:p>
    <w:p w14:paraId="4DE0D4EA" w14:textId="77777777" w:rsidR="00901185" w:rsidRPr="00ED692B" w:rsidRDefault="00901185" w:rsidP="00901185">
      <w:pPr>
        <w:pStyle w:val="ConsPlusNormal"/>
        <w:ind w:firstLine="540"/>
        <w:jc w:val="both"/>
        <w:rPr>
          <w:rFonts w:ascii="Times New Roman" w:hAnsi="Times New Roman" w:cs="Times New Roman"/>
          <w:sz w:val="28"/>
          <w:szCs w:val="28"/>
        </w:rPr>
      </w:pPr>
    </w:p>
    <w:p w14:paraId="4554E242"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5. Требования к осуществлению контроля за соблюдением</w:t>
      </w:r>
    </w:p>
    <w:p w14:paraId="6478E23B" w14:textId="77777777"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условий и порядка предоставления субсидии</w:t>
      </w:r>
    </w:p>
    <w:p w14:paraId="0C8BCCA0" w14:textId="77777777"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и ответственности за их нарушение</w:t>
      </w:r>
    </w:p>
    <w:p w14:paraId="6A35CBC5" w14:textId="77777777" w:rsidR="00901185" w:rsidRPr="00ED692B" w:rsidRDefault="00901185" w:rsidP="00901185">
      <w:pPr>
        <w:pStyle w:val="ConsPlusNormal"/>
        <w:ind w:firstLine="540"/>
        <w:jc w:val="both"/>
        <w:rPr>
          <w:rFonts w:ascii="Times New Roman" w:hAnsi="Times New Roman" w:cs="Times New Roman"/>
          <w:sz w:val="28"/>
          <w:szCs w:val="28"/>
        </w:rPr>
      </w:pPr>
    </w:p>
    <w:p w14:paraId="2CD746D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в соответствии со </w:t>
      </w:r>
      <w:hyperlink r:id="rId72">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и </w:t>
      </w:r>
      <w:hyperlink r:id="rId73">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59C6879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5.2. Мониторинг достижения результатов предоставления субсидии, </w:t>
      </w:r>
      <w:proofErr w:type="gramStart"/>
      <w:r w:rsidRPr="00ED692B">
        <w:rPr>
          <w:rFonts w:ascii="Times New Roman" w:hAnsi="Times New Roman" w:cs="Times New Roman"/>
          <w:sz w:val="28"/>
          <w:szCs w:val="28"/>
        </w:rPr>
        <w:t>установленных Порядком</w:t>
      </w:r>
      <w:proofErr w:type="gramEnd"/>
      <w:r w:rsidRPr="00ED692B">
        <w:rPr>
          <w:rFonts w:ascii="Times New Roman" w:hAnsi="Times New Roman" w:cs="Times New Roman"/>
          <w:sz w:val="28"/>
          <w:szCs w:val="28"/>
        </w:rPr>
        <w:t xml:space="preserve"> и Соглашением, осуществляет Министерство не реже 1 (одного) раза в год.</w:t>
      </w:r>
    </w:p>
    <w:p w14:paraId="304D917D" w14:textId="76CA4676" w:rsidR="00901185" w:rsidRPr="00ED692B" w:rsidRDefault="00901185" w:rsidP="00901185">
      <w:pPr>
        <w:pStyle w:val="ConsPlusNormal"/>
        <w:ind w:firstLine="540"/>
        <w:jc w:val="both"/>
        <w:rPr>
          <w:rFonts w:ascii="Times New Roman" w:hAnsi="Times New Roman" w:cs="Times New Roman"/>
          <w:sz w:val="28"/>
          <w:szCs w:val="28"/>
        </w:rPr>
      </w:pPr>
      <w:bookmarkStart w:id="83" w:name="P919"/>
      <w:bookmarkEnd w:id="83"/>
      <w:r w:rsidRPr="00ED692B">
        <w:rPr>
          <w:rFonts w:ascii="Times New Roman" w:hAnsi="Times New Roman" w:cs="Times New Roman"/>
          <w:sz w:val="28"/>
          <w:szCs w:val="28"/>
        </w:rPr>
        <w:t xml:space="preserve">5.3. 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устранены, объем средств, подлежащих возврату получателем субсидии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федеральный и областной бюджет, рассчитывается по формуле:</w:t>
      </w:r>
    </w:p>
    <w:p w14:paraId="2AD34120" w14:textId="77777777" w:rsidR="00901185" w:rsidRPr="00ED692B" w:rsidRDefault="00901185" w:rsidP="00901185">
      <w:pPr>
        <w:pStyle w:val="ConsPlusNormal"/>
        <w:ind w:firstLine="540"/>
        <w:jc w:val="both"/>
        <w:rPr>
          <w:rFonts w:ascii="Times New Roman" w:hAnsi="Times New Roman" w:cs="Times New Roman"/>
          <w:sz w:val="28"/>
          <w:szCs w:val="28"/>
        </w:rPr>
      </w:pPr>
    </w:p>
    <w:p w14:paraId="057644DE" w14:textId="77777777" w:rsidR="00901185" w:rsidRPr="00ED692B" w:rsidRDefault="00901185" w:rsidP="00901185">
      <w:pPr>
        <w:pStyle w:val="ConsPlusNormal"/>
        <w:jc w:val="center"/>
        <w:rPr>
          <w:rFonts w:ascii="Times New Roman" w:hAnsi="Times New Roman" w:cs="Times New Roman"/>
          <w:sz w:val="28"/>
          <w:szCs w:val="28"/>
        </w:rPr>
      </w:pPr>
      <w:proofErr w:type="spellStart"/>
      <w:r w:rsidRPr="00ED692B">
        <w:rPr>
          <w:rFonts w:ascii="Times New Roman" w:hAnsi="Times New Roman" w:cs="Times New Roman"/>
          <w:sz w:val="28"/>
          <w:szCs w:val="28"/>
        </w:rPr>
        <w:t>Vвозврата</w:t>
      </w:r>
      <w:proofErr w:type="spellEnd"/>
      <w:r w:rsidRPr="00ED692B">
        <w:rPr>
          <w:rFonts w:ascii="Times New Roman" w:hAnsi="Times New Roman" w:cs="Times New Roman"/>
          <w:sz w:val="28"/>
          <w:szCs w:val="28"/>
        </w:rPr>
        <w:t xml:space="preserve"> = </w:t>
      </w:r>
      <w:proofErr w:type="spellStart"/>
      <w:r w:rsidRPr="00ED692B">
        <w:rPr>
          <w:rFonts w:ascii="Times New Roman" w:hAnsi="Times New Roman" w:cs="Times New Roman"/>
          <w:sz w:val="28"/>
          <w:szCs w:val="28"/>
        </w:rPr>
        <w:t>Vсубсидии</w:t>
      </w:r>
      <w:proofErr w:type="spellEnd"/>
      <w:r w:rsidRPr="00ED692B">
        <w:rPr>
          <w:rFonts w:ascii="Times New Roman" w:hAnsi="Times New Roman" w:cs="Times New Roman"/>
          <w:sz w:val="28"/>
          <w:szCs w:val="28"/>
        </w:rPr>
        <w:t xml:space="preserve"> x k x 0,1,</w:t>
      </w:r>
    </w:p>
    <w:p w14:paraId="253C9CC4" w14:textId="77777777" w:rsidR="00901185" w:rsidRPr="00ED692B" w:rsidRDefault="00901185" w:rsidP="00901185">
      <w:pPr>
        <w:pStyle w:val="ConsPlusNormal"/>
        <w:ind w:firstLine="540"/>
        <w:jc w:val="both"/>
        <w:rPr>
          <w:rFonts w:ascii="Times New Roman" w:hAnsi="Times New Roman" w:cs="Times New Roman"/>
          <w:sz w:val="28"/>
          <w:szCs w:val="28"/>
        </w:rPr>
      </w:pPr>
    </w:p>
    <w:p w14:paraId="2156D3D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1B08866A" w14:textId="4C58E7B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V возврата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сумма субсидии, подлежащая возврату;</w:t>
      </w:r>
    </w:p>
    <w:p w14:paraId="31195EA9" w14:textId="2D2CB5D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V субсидии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сумма субсидии, предоставленная Получателю субсидии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отчетном финансовом году в целях достижения результата;</w:t>
      </w:r>
    </w:p>
    <w:p w14:paraId="35513E2E" w14:textId="57CEAC2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k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коэффициент возврата субсидии, определяемый по формуле:</w:t>
      </w:r>
    </w:p>
    <w:p w14:paraId="08CB3AD0" w14:textId="77777777" w:rsidR="00901185" w:rsidRPr="00ED692B" w:rsidRDefault="00901185" w:rsidP="00901185">
      <w:pPr>
        <w:pStyle w:val="ConsPlusNormal"/>
        <w:ind w:firstLine="540"/>
        <w:jc w:val="both"/>
        <w:rPr>
          <w:rFonts w:ascii="Times New Roman" w:hAnsi="Times New Roman" w:cs="Times New Roman"/>
          <w:sz w:val="28"/>
          <w:szCs w:val="28"/>
        </w:rPr>
      </w:pPr>
    </w:p>
    <w:p w14:paraId="779BF7B4" w14:textId="77777777" w:rsidR="00901185" w:rsidRPr="00ED692B" w:rsidRDefault="00901185" w:rsidP="00901185">
      <w:pPr>
        <w:pStyle w:val="ConsPlusNormal"/>
        <w:jc w:val="center"/>
        <w:rPr>
          <w:rFonts w:ascii="Times New Roman" w:hAnsi="Times New Roman" w:cs="Times New Roman"/>
          <w:sz w:val="28"/>
          <w:szCs w:val="28"/>
        </w:rPr>
      </w:pPr>
      <w:r w:rsidRPr="00ED692B">
        <w:rPr>
          <w:rFonts w:ascii="Times New Roman" w:hAnsi="Times New Roman" w:cs="Times New Roman"/>
          <w:sz w:val="28"/>
          <w:szCs w:val="28"/>
        </w:rPr>
        <w:t xml:space="preserve">k = 1 - </w:t>
      </w:r>
      <w:proofErr w:type="spellStart"/>
      <w:r w:rsidRPr="00ED692B">
        <w:rPr>
          <w:rFonts w:ascii="Times New Roman" w:hAnsi="Times New Roman" w:cs="Times New Roman"/>
          <w:sz w:val="28"/>
          <w:szCs w:val="28"/>
        </w:rPr>
        <w:t>Ti</w:t>
      </w:r>
      <w:proofErr w:type="spellEnd"/>
      <w:r w:rsidRPr="00ED692B">
        <w:rPr>
          <w:rFonts w:ascii="Times New Roman" w:hAnsi="Times New Roman" w:cs="Times New Roman"/>
          <w:sz w:val="28"/>
          <w:szCs w:val="28"/>
        </w:rPr>
        <w:t xml:space="preserve"> / </w:t>
      </w:r>
      <w:proofErr w:type="spellStart"/>
      <w:r w:rsidRPr="00ED692B">
        <w:rPr>
          <w:rFonts w:ascii="Times New Roman" w:hAnsi="Times New Roman" w:cs="Times New Roman"/>
          <w:sz w:val="28"/>
          <w:szCs w:val="28"/>
        </w:rPr>
        <w:t>Si</w:t>
      </w:r>
      <w:proofErr w:type="spellEnd"/>
      <w:r w:rsidRPr="00ED692B">
        <w:rPr>
          <w:rFonts w:ascii="Times New Roman" w:hAnsi="Times New Roman" w:cs="Times New Roman"/>
          <w:sz w:val="28"/>
          <w:szCs w:val="28"/>
        </w:rPr>
        <w:t>,</w:t>
      </w:r>
    </w:p>
    <w:p w14:paraId="357AB2CC" w14:textId="77777777" w:rsidR="00901185" w:rsidRPr="00ED692B" w:rsidRDefault="00901185" w:rsidP="00901185">
      <w:pPr>
        <w:pStyle w:val="ConsPlusNormal"/>
        <w:rPr>
          <w:rFonts w:ascii="Times New Roman" w:hAnsi="Times New Roman" w:cs="Times New Roman"/>
          <w:sz w:val="28"/>
          <w:szCs w:val="28"/>
        </w:rPr>
      </w:pPr>
    </w:p>
    <w:p w14:paraId="3F2A001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495182B6" w14:textId="128CBB6C" w:rsidR="00901185" w:rsidRPr="00ED692B" w:rsidRDefault="00901185"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lastRenderedPageBreak/>
        <w:t>Ti</w:t>
      </w:r>
      <w:proofErr w:type="spellEnd"/>
      <w:r w:rsidRPr="00ED692B">
        <w:rPr>
          <w:rFonts w:ascii="Times New Roman" w:hAnsi="Times New Roman" w:cs="Times New Roman"/>
          <w:sz w:val="28"/>
          <w:szCs w:val="28"/>
        </w:rPr>
        <w:t xml:space="preserve">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фактически достигнутое значение результата предоставления субсидии на отчетную дату;</w:t>
      </w:r>
    </w:p>
    <w:p w14:paraId="57106798" w14:textId="3C55270B" w:rsidR="00901185" w:rsidRPr="00ED692B" w:rsidRDefault="00901185"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t>Si</w:t>
      </w:r>
      <w:proofErr w:type="spellEnd"/>
      <w:r w:rsidRPr="00ED692B">
        <w:rPr>
          <w:rFonts w:ascii="Times New Roman" w:hAnsi="Times New Roman" w:cs="Times New Roman"/>
          <w:sz w:val="28"/>
          <w:szCs w:val="28"/>
        </w:rPr>
        <w:t xml:space="preserve">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плановое значение результата предоставления субсидии, установленное Соглашением.</w:t>
      </w:r>
    </w:p>
    <w:p w14:paraId="2B630624"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84" w:name="P933"/>
      <w:bookmarkEnd w:id="84"/>
      <w:r w:rsidRPr="00ED692B">
        <w:rPr>
          <w:rFonts w:ascii="Times New Roman" w:hAnsi="Times New Roman" w:cs="Times New Roman"/>
          <w:sz w:val="28"/>
          <w:szCs w:val="28"/>
        </w:rPr>
        <w:t>5.4.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федеральный и областной бюджет в размере 100 процентов.</w:t>
      </w:r>
    </w:p>
    <w:p w14:paraId="10EF575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федерального и областного бюджетов средств субсидии в течение 30 (тридцати) календарных дней со дня получения уведомления.</w:t>
      </w:r>
    </w:p>
    <w:p w14:paraId="48F66A4A" w14:textId="6D8F92C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5.6. Основанием для освобождения Получателя субсидии от применения мер ответственности, предусмотренных </w:t>
      </w:r>
      <w:hyperlink w:anchor="P919">
        <w:r w:rsidRPr="00ED692B">
          <w:rPr>
            <w:rFonts w:ascii="Times New Roman" w:hAnsi="Times New Roman" w:cs="Times New Roman"/>
            <w:sz w:val="28"/>
            <w:szCs w:val="28"/>
          </w:rPr>
          <w:t>пунктами 5.3</w:t>
        </w:r>
      </w:hyperlink>
      <w:r w:rsidRPr="00ED692B">
        <w:rPr>
          <w:rFonts w:ascii="Times New Roman" w:hAnsi="Times New Roman" w:cs="Times New Roman"/>
          <w:sz w:val="28"/>
          <w:szCs w:val="28"/>
        </w:rPr>
        <w:t xml:space="preserve">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933">
        <w:r w:rsidRPr="00ED692B">
          <w:rPr>
            <w:rFonts w:ascii="Times New Roman" w:hAnsi="Times New Roman" w:cs="Times New Roman"/>
            <w:sz w:val="28"/>
            <w:szCs w:val="28"/>
          </w:rPr>
          <w:t>5.</w:t>
        </w:r>
        <w:r w:rsidR="001954F8" w:rsidRPr="00ED692B">
          <w:rPr>
            <w:rFonts w:ascii="Times New Roman" w:hAnsi="Times New Roman" w:cs="Times New Roman"/>
            <w:sz w:val="28"/>
            <w:szCs w:val="28"/>
          </w:rPr>
          <w:t>5</w:t>
        </w:r>
        <w:r w:rsidRPr="00ED692B">
          <w:rPr>
            <w:rFonts w:ascii="Times New Roman" w:hAnsi="Times New Roman" w:cs="Times New Roman"/>
            <w:sz w:val="28"/>
            <w:szCs w:val="28"/>
          </w:rPr>
          <w:t xml:space="preserve"> раздела 5</w:t>
        </w:r>
      </w:hyperlink>
      <w:r w:rsidRPr="00ED692B">
        <w:rPr>
          <w:rFonts w:ascii="Times New Roman" w:hAnsi="Times New Roman" w:cs="Times New Roman"/>
          <w:sz w:val="28"/>
          <w:szCs w:val="28"/>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0586FE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w:t>
      </w:r>
      <w:hyperlink w:anchor="P933">
        <w:r w:rsidRPr="00ED692B">
          <w:rPr>
            <w:rFonts w:ascii="Times New Roman" w:hAnsi="Times New Roman" w:cs="Times New Roman"/>
            <w:sz w:val="28"/>
            <w:szCs w:val="28"/>
          </w:rPr>
          <w:t>пунктом 5.4 раздела 5</w:t>
        </w:r>
      </w:hyperlink>
      <w:r w:rsidRPr="00ED692B">
        <w:rPr>
          <w:rFonts w:ascii="Times New Roman" w:hAnsi="Times New Roman" w:cs="Times New Roman"/>
          <w:sz w:val="28"/>
          <w:szCs w:val="28"/>
        </w:rPr>
        <w:t xml:space="preserve"> Порядка.</w:t>
      </w:r>
    </w:p>
    <w:p w14:paraId="4BC8B9CB" w14:textId="2FA0F8F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5.7. В случае отказа Получателя субсидии произвести возврат субсидии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добровольном порядке субсидия взыскивается в судебном порядке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соответствии с законодательством Российской Федерации.</w:t>
      </w:r>
    </w:p>
    <w:p w14:paraId="6E8C7D4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5.8. Ответственность за достоверность данных в документах, являющихся основанием для предоставления субсидии, несет Получатель субсидии.</w:t>
      </w:r>
    </w:p>
    <w:p w14:paraId="1EAF1983" w14:textId="77777777" w:rsidR="00901185" w:rsidRPr="00ED692B" w:rsidRDefault="00901185" w:rsidP="00901185">
      <w:pPr>
        <w:pStyle w:val="ConsPlusNormal"/>
        <w:ind w:firstLine="540"/>
        <w:jc w:val="both"/>
        <w:rPr>
          <w:rFonts w:ascii="Times New Roman" w:hAnsi="Times New Roman" w:cs="Times New Roman"/>
          <w:sz w:val="28"/>
          <w:szCs w:val="28"/>
        </w:rPr>
      </w:pPr>
    </w:p>
    <w:p w14:paraId="3E726EDD" w14:textId="77777777" w:rsidR="00901185" w:rsidRPr="00ED692B" w:rsidRDefault="00901185" w:rsidP="00901185">
      <w:pPr>
        <w:pStyle w:val="ConsPlusNormal"/>
        <w:ind w:firstLine="540"/>
        <w:jc w:val="both"/>
        <w:rPr>
          <w:rFonts w:ascii="Times New Roman" w:hAnsi="Times New Roman" w:cs="Times New Roman"/>
          <w:sz w:val="28"/>
          <w:szCs w:val="28"/>
        </w:rPr>
      </w:pPr>
    </w:p>
    <w:p w14:paraId="4713D792" w14:textId="77777777" w:rsidR="00901185" w:rsidRPr="00ED692B" w:rsidRDefault="00901185" w:rsidP="00901185">
      <w:pPr>
        <w:pStyle w:val="ConsPlusNormal"/>
        <w:ind w:firstLine="540"/>
        <w:jc w:val="both"/>
        <w:rPr>
          <w:rFonts w:ascii="Times New Roman" w:hAnsi="Times New Roman" w:cs="Times New Roman"/>
          <w:sz w:val="28"/>
          <w:szCs w:val="28"/>
        </w:rPr>
      </w:pPr>
    </w:p>
    <w:p w14:paraId="5F41DA39" w14:textId="3D17AB1A" w:rsidR="00901185" w:rsidRPr="00ED692B" w:rsidRDefault="00901185" w:rsidP="00901185">
      <w:pPr>
        <w:pStyle w:val="ConsPlusNormal"/>
        <w:ind w:firstLine="540"/>
        <w:jc w:val="both"/>
        <w:rPr>
          <w:rFonts w:ascii="Times New Roman" w:hAnsi="Times New Roman" w:cs="Times New Roman"/>
          <w:sz w:val="28"/>
          <w:szCs w:val="28"/>
        </w:rPr>
      </w:pPr>
    </w:p>
    <w:p w14:paraId="500BDE22" w14:textId="7255A873" w:rsidR="001954F8" w:rsidRPr="00ED692B" w:rsidRDefault="001954F8" w:rsidP="00901185">
      <w:pPr>
        <w:pStyle w:val="ConsPlusNormal"/>
        <w:ind w:firstLine="540"/>
        <w:jc w:val="both"/>
        <w:rPr>
          <w:rFonts w:ascii="Times New Roman" w:hAnsi="Times New Roman" w:cs="Times New Roman"/>
          <w:sz w:val="28"/>
          <w:szCs w:val="28"/>
        </w:rPr>
      </w:pPr>
    </w:p>
    <w:p w14:paraId="5B2C2568" w14:textId="47A3FAB2" w:rsidR="001954F8" w:rsidRPr="00ED692B" w:rsidRDefault="001954F8" w:rsidP="00901185">
      <w:pPr>
        <w:pStyle w:val="ConsPlusNormal"/>
        <w:ind w:firstLine="540"/>
        <w:jc w:val="both"/>
        <w:rPr>
          <w:rFonts w:ascii="Times New Roman" w:hAnsi="Times New Roman" w:cs="Times New Roman"/>
          <w:sz w:val="28"/>
          <w:szCs w:val="28"/>
        </w:rPr>
      </w:pPr>
    </w:p>
    <w:p w14:paraId="78D5586D" w14:textId="2BAE3EAB" w:rsidR="001954F8" w:rsidRPr="00ED692B" w:rsidRDefault="001954F8" w:rsidP="00901185">
      <w:pPr>
        <w:pStyle w:val="ConsPlusNormal"/>
        <w:ind w:firstLine="540"/>
        <w:jc w:val="both"/>
        <w:rPr>
          <w:rFonts w:ascii="Times New Roman" w:hAnsi="Times New Roman" w:cs="Times New Roman"/>
          <w:sz w:val="28"/>
          <w:szCs w:val="28"/>
        </w:rPr>
      </w:pPr>
    </w:p>
    <w:p w14:paraId="56A6DD58" w14:textId="5A864DC9" w:rsidR="001954F8" w:rsidRPr="00ED692B" w:rsidRDefault="001954F8" w:rsidP="00901185">
      <w:pPr>
        <w:pStyle w:val="ConsPlusNormal"/>
        <w:ind w:firstLine="540"/>
        <w:jc w:val="both"/>
        <w:rPr>
          <w:rFonts w:ascii="Times New Roman" w:hAnsi="Times New Roman" w:cs="Times New Roman"/>
          <w:sz w:val="28"/>
          <w:szCs w:val="28"/>
        </w:rPr>
      </w:pPr>
    </w:p>
    <w:p w14:paraId="6D630989" w14:textId="0B71ADBB" w:rsidR="001954F8" w:rsidRPr="00ED692B" w:rsidRDefault="001954F8" w:rsidP="00901185">
      <w:pPr>
        <w:pStyle w:val="ConsPlusNormal"/>
        <w:ind w:firstLine="540"/>
        <w:jc w:val="both"/>
        <w:rPr>
          <w:rFonts w:ascii="Times New Roman" w:hAnsi="Times New Roman" w:cs="Times New Roman"/>
          <w:sz w:val="28"/>
          <w:szCs w:val="28"/>
        </w:rPr>
      </w:pPr>
    </w:p>
    <w:p w14:paraId="23229436" w14:textId="009C94B7" w:rsidR="001954F8" w:rsidRPr="00ED692B" w:rsidRDefault="001954F8" w:rsidP="00901185">
      <w:pPr>
        <w:pStyle w:val="ConsPlusNormal"/>
        <w:ind w:firstLine="540"/>
        <w:jc w:val="both"/>
        <w:rPr>
          <w:rFonts w:ascii="Times New Roman" w:hAnsi="Times New Roman" w:cs="Times New Roman"/>
          <w:sz w:val="28"/>
          <w:szCs w:val="28"/>
        </w:rPr>
      </w:pPr>
    </w:p>
    <w:p w14:paraId="1201F3B2" w14:textId="6FEEA484" w:rsidR="001954F8" w:rsidRPr="00ED692B" w:rsidRDefault="001954F8" w:rsidP="00901185">
      <w:pPr>
        <w:pStyle w:val="ConsPlusNormal"/>
        <w:ind w:firstLine="540"/>
        <w:jc w:val="both"/>
        <w:rPr>
          <w:rFonts w:ascii="Times New Roman" w:hAnsi="Times New Roman" w:cs="Times New Roman"/>
          <w:sz w:val="28"/>
          <w:szCs w:val="28"/>
        </w:rPr>
      </w:pPr>
    </w:p>
    <w:p w14:paraId="312A51C7" w14:textId="3F901E3A" w:rsidR="001954F8" w:rsidRPr="00ED692B" w:rsidRDefault="001954F8" w:rsidP="00901185">
      <w:pPr>
        <w:pStyle w:val="ConsPlusNormal"/>
        <w:ind w:firstLine="540"/>
        <w:jc w:val="both"/>
        <w:rPr>
          <w:rFonts w:ascii="Times New Roman" w:hAnsi="Times New Roman" w:cs="Times New Roman"/>
          <w:sz w:val="28"/>
          <w:szCs w:val="28"/>
        </w:rPr>
      </w:pPr>
    </w:p>
    <w:p w14:paraId="16E4763B" w14:textId="55988322" w:rsidR="001954F8" w:rsidRPr="00ED692B" w:rsidRDefault="001954F8" w:rsidP="00901185">
      <w:pPr>
        <w:pStyle w:val="ConsPlusNormal"/>
        <w:ind w:firstLine="540"/>
        <w:jc w:val="both"/>
        <w:rPr>
          <w:rFonts w:ascii="Times New Roman" w:hAnsi="Times New Roman" w:cs="Times New Roman"/>
          <w:sz w:val="28"/>
          <w:szCs w:val="28"/>
        </w:rPr>
      </w:pPr>
    </w:p>
    <w:p w14:paraId="56EB970D" w14:textId="270EB68D" w:rsidR="001954F8" w:rsidRPr="00ED692B" w:rsidRDefault="001954F8" w:rsidP="00901185">
      <w:pPr>
        <w:pStyle w:val="ConsPlusNormal"/>
        <w:ind w:firstLine="540"/>
        <w:jc w:val="both"/>
        <w:rPr>
          <w:rFonts w:ascii="Times New Roman" w:hAnsi="Times New Roman" w:cs="Times New Roman"/>
          <w:sz w:val="28"/>
          <w:szCs w:val="28"/>
        </w:rPr>
      </w:pPr>
    </w:p>
    <w:p w14:paraId="3439B770" w14:textId="253F1C1B" w:rsidR="00D7616B" w:rsidRPr="00ED692B" w:rsidRDefault="00D7616B" w:rsidP="00901185">
      <w:pPr>
        <w:pStyle w:val="ConsPlusNormal"/>
        <w:ind w:firstLine="540"/>
        <w:jc w:val="both"/>
        <w:rPr>
          <w:rFonts w:ascii="Times New Roman" w:hAnsi="Times New Roman" w:cs="Times New Roman"/>
          <w:sz w:val="28"/>
          <w:szCs w:val="28"/>
        </w:rPr>
      </w:pPr>
    </w:p>
    <w:tbl>
      <w:tblPr>
        <w:tblW w:w="10218" w:type="dxa"/>
        <w:tblLook w:val="04A0" w:firstRow="1" w:lastRow="0" w:firstColumn="1" w:lastColumn="0" w:noHBand="0" w:noVBand="1"/>
      </w:tblPr>
      <w:tblGrid>
        <w:gridCol w:w="5109"/>
        <w:gridCol w:w="5109"/>
      </w:tblGrid>
      <w:tr w:rsidR="00F61E05" w:rsidRPr="00ED692B" w14:paraId="7FDF7878" w14:textId="77777777" w:rsidTr="00854ADA">
        <w:trPr>
          <w:trHeight w:val="1688"/>
        </w:trPr>
        <w:tc>
          <w:tcPr>
            <w:tcW w:w="5109" w:type="dxa"/>
          </w:tcPr>
          <w:p w14:paraId="1C3E1EB0" w14:textId="77777777" w:rsidR="00F61E05" w:rsidRPr="00ED692B" w:rsidRDefault="00F61E05" w:rsidP="00854ADA">
            <w:pPr>
              <w:spacing w:after="0" w:line="240" w:lineRule="auto"/>
              <w:jc w:val="both"/>
              <w:rPr>
                <w:rFonts w:eastAsia="Calibri" w:cs="Times New Roman"/>
                <w:b/>
                <w:sz w:val="28"/>
                <w:szCs w:val="28"/>
                <w:lang w:bidi="en-US"/>
              </w:rPr>
            </w:pPr>
          </w:p>
        </w:tc>
        <w:tc>
          <w:tcPr>
            <w:tcW w:w="5109" w:type="dxa"/>
          </w:tcPr>
          <w:p w14:paraId="162C039B"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Приложение </w:t>
            </w:r>
          </w:p>
          <w:p w14:paraId="31931798"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к Порядку предоставления </w:t>
            </w:r>
          </w:p>
          <w:p w14:paraId="72FCE43A"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субсидии на возмещение затрат </w:t>
            </w:r>
          </w:p>
          <w:p w14:paraId="6ACC863F"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(части затрат), понесенных</w:t>
            </w:r>
          </w:p>
          <w:p w14:paraId="4346FE6C"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сельскохозяйственными товаропроизводителями</w:t>
            </w:r>
          </w:p>
          <w:p w14:paraId="159B3F7E" w14:textId="77777777" w:rsidR="00F61E05" w:rsidRPr="00ED692B" w:rsidRDefault="00F61E05" w:rsidP="00854ADA">
            <w:pPr>
              <w:spacing w:after="0" w:line="240" w:lineRule="auto"/>
              <w:jc w:val="center"/>
              <w:rPr>
                <w:rFonts w:eastAsia="Times New Roman" w:cs="Times New Roman"/>
                <w:b/>
                <w:bCs/>
                <w:sz w:val="28"/>
                <w:szCs w:val="28"/>
                <w:lang w:eastAsia="ru-RU"/>
              </w:rPr>
            </w:pPr>
          </w:p>
        </w:tc>
      </w:tr>
    </w:tbl>
    <w:p w14:paraId="3B1DA089" w14:textId="77777777" w:rsidR="00F61E05" w:rsidRPr="00ED692B" w:rsidRDefault="00F61E05" w:rsidP="00F61E05">
      <w:pPr>
        <w:spacing w:after="0" w:line="240" w:lineRule="auto"/>
        <w:jc w:val="both"/>
        <w:rPr>
          <w:rFonts w:eastAsia="Times New Roman" w:cs="Times New Roman"/>
          <w:bCs/>
          <w:sz w:val="28"/>
          <w:szCs w:val="28"/>
          <w:lang w:eastAsia="ru-RU"/>
        </w:rPr>
      </w:pPr>
    </w:p>
    <w:p w14:paraId="7AA474DE" w14:textId="77777777" w:rsidR="00F61E05" w:rsidRPr="00ED692B" w:rsidRDefault="00F61E05" w:rsidP="00F61E05">
      <w:pPr>
        <w:spacing w:after="0" w:line="240" w:lineRule="auto"/>
        <w:jc w:val="both"/>
        <w:rPr>
          <w:rFonts w:eastAsia="Times New Roman" w:cs="Times New Roman"/>
          <w:bCs/>
          <w:sz w:val="28"/>
          <w:szCs w:val="28"/>
          <w:lang w:eastAsia="ru-RU"/>
        </w:rPr>
      </w:pPr>
    </w:p>
    <w:p w14:paraId="12246555" w14:textId="77777777" w:rsidR="00F61E05" w:rsidRPr="00ED692B" w:rsidRDefault="00F61E05" w:rsidP="00F61E05">
      <w:pPr>
        <w:spacing w:after="0" w:line="240" w:lineRule="auto"/>
        <w:jc w:val="center"/>
        <w:rPr>
          <w:rFonts w:eastAsia="Times New Roman" w:cs="Times New Roman"/>
          <w:b/>
          <w:bCs/>
          <w:sz w:val="28"/>
          <w:szCs w:val="28"/>
          <w:lang w:eastAsia="ru-RU"/>
        </w:rPr>
      </w:pPr>
      <w:bookmarkStart w:id="85" w:name="Par1447"/>
      <w:bookmarkEnd w:id="85"/>
      <w:r w:rsidRPr="00ED692B">
        <w:rPr>
          <w:rFonts w:eastAsia="Times New Roman" w:cs="Times New Roman"/>
          <w:b/>
          <w:bCs/>
          <w:sz w:val="28"/>
          <w:szCs w:val="28"/>
          <w:lang w:eastAsia="ru-RU"/>
        </w:rPr>
        <w:t>Перечень</w:t>
      </w:r>
    </w:p>
    <w:p w14:paraId="2B78DE54" w14:textId="41AA6CC7" w:rsidR="00F61E05" w:rsidRPr="00ED692B" w:rsidRDefault="00F61E05" w:rsidP="00F61E05">
      <w:pPr>
        <w:spacing w:after="0" w:line="240" w:lineRule="auto"/>
        <w:ind w:right="-5"/>
        <w:jc w:val="center"/>
        <w:rPr>
          <w:rFonts w:eastAsia="Times New Roman" w:cs="Times New Roman"/>
          <w:b/>
          <w:sz w:val="28"/>
          <w:szCs w:val="28"/>
          <w:lang w:eastAsia="ru-RU"/>
        </w:rPr>
      </w:pPr>
      <w:r w:rsidRPr="00ED692B">
        <w:rPr>
          <w:rFonts w:eastAsia="Times New Roman" w:cs="Times New Roman"/>
          <w:b/>
          <w:bCs/>
          <w:sz w:val="28"/>
          <w:szCs w:val="28"/>
          <w:lang w:eastAsia="ru-RU"/>
        </w:rPr>
        <w:t>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перечень мобильных торговых объектов для оказания услуг членам сельскохозяйственного потребительского кооператива, а также связанных с уплатой лизинговых платежей</w:t>
      </w:r>
    </w:p>
    <w:p w14:paraId="1E3F4127" w14:textId="77777777" w:rsidR="00901185" w:rsidRPr="00ED692B" w:rsidRDefault="00901185" w:rsidP="00901185">
      <w:pPr>
        <w:pStyle w:val="ConsPlusNormal"/>
        <w:ind w:firstLine="540"/>
        <w:jc w:val="both"/>
        <w:rPr>
          <w:rFonts w:ascii="Times New Roman" w:hAnsi="Times New Roman" w:cs="Times New Roman"/>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672"/>
        <w:gridCol w:w="7374"/>
      </w:tblGrid>
      <w:tr w:rsidR="00D7616B" w:rsidRPr="00ED692B" w14:paraId="20BC222F" w14:textId="77777777" w:rsidTr="00854ADA">
        <w:trPr>
          <w:tblHeader/>
          <w:jc w:val="center"/>
        </w:trPr>
        <w:tc>
          <w:tcPr>
            <w:tcW w:w="588" w:type="dxa"/>
            <w:tcBorders>
              <w:top w:val="single" w:sz="4" w:space="0" w:color="auto"/>
              <w:left w:val="single" w:sz="4" w:space="0" w:color="auto"/>
              <w:bottom w:val="single" w:sz="4" w:space="0" w:color="auto"/>
              <w:right w:val="single" w:sz="4" w:space="0" w:color="auto"/>
            </w:tcBorders>
          </w:tcPr>
          <w:p w14:paraId="0782289D" w14:textId="77777777" w:rsidR="00D7616B" w:rsidRPr="00ED692B" w:rsidRDefault="00D7616B" w:rsidP="00854ADA">
            <w:pPr>
              <w:widowControl w:val="0"/>
              <w:spacing w:after="60" w:line="240" w:lineRule="exact"/>
              <w:ind w:right="-74"/>
              <w:jc w:val="center"/>
              <w:rPr>
                <w:rFonts w:eastAsia="Times New Roman" w:cs="Times New Roman"/>
                <w:b/>
                <w:sz w:val="26"/>
                <w:szCs w:val="26"/>
                <w:lang w:eastAsia="ru-RU"/>
              </w:rPr>
            </w:pPr>
            <w:r w:rsidRPr="00ED692B">
              <w:rPr>
                <w:rFonts w:eastAsia="Times New Roman" w:cs="Times New Roman"/>
                <w:b/>
                <w:color w:val="000000"/>
                <w:sz w:val="26"/>
                <w:szCs w:val="26"/>
                <w:lang w:eastAsia="ru-RU" w:bidi="ru-RU"/>
              </w:rPr>
              <w:t>№</w:t>
            </w:r>
          </w:p>
          <w:p w14:paraId="275CC031" w14:textId="77777777" w:rsidR="00D7616B" w:rsidRPr="00ED692B" w:rsidRDefault="00D7616B" w:rsidP="00854ADA">
            <w:pPr>
              <w:widowControl w:val="0"/>
              <w:spacing w:before="60" w:after="0" w:line="240" w:lineRule="exact"/>
              <w:ind w:right="-74"/>
              <w:jc w:val="center"/>
              <w:rPr>
                <w:rFonts w:eastAsia="Times New Roman" w:cs="Times New Roman"/>
                <w:b/>
                <w:sz w:val="26"/>
                <w:szCs w:val="26"/>
                <w:lang w:eastAsia="ru-RU"/>
              </w:rPr>
            </w:pPr>
            <w:r w:rsidRPr="00ED692B">
              <w:rPr>
                <w:rFonts w:eastAsia="Times New Roman" w:cs="Times New Roman"/>
                <w:b/>
                <w:color w:val="000000"/>
                <w:sz w:val="26"/>
                <w:szCs w:val="26"/>
                <w:lang w:eastAsia="ru-RU" w:bidi="ru-RU"/>
              </w:rPr>
              <w:t>п/п</w:t>
            </w:r>
          </w:p>
        </w:tc>
        <w:tc>
          <w:tcPr>
            <w:tcW w:w="1672" w:type="dxa"/>
            <w:tcBorders>
              <w:top w:val="single" w:sz="4" w:space="0" w:color="auto"/>
              <w:left w:val="single" w:sz="4" w:space="0" w:color="auto"/>
              <w:bottom w:val="single" w:sz="4" w:space="0" w:color="auto"/>
              <w:right w:val="single" w:sz="4" w:space="0" w:color="auto"/>
            </w:tcBorders>
            <w:vAlign w:val="bottom"/>
          </w:tcPr>
          <w:p w14:paraId="2C45D146" w14:textId="77777777" w:rsidR="00D7616B" w:rsidRPr="00ED692B" w:rsidRDefault="00D7616B" w:rsidP="00854ADA">
            <w:pPr>
              <w:widowControl w:val="0"/>
              <w:spacing w:after="0" w:line="274" w:lineRule="exact"/>
              <w:ind w:left="-148" w:right="-108"/>
              <w:jc w:val="center"/>
              <w:rPr>
                <w:rFonts w:eastAsia="Times New Roman" w:cs="Times New Roman"/>
                <w:b/>
                <w:sz w:val="26"/>
                <w:szCs w:val="26"/>
                <w:lang w:eastAsia="ru-RU"/>
              </w:rPr>
            </w:pPr>
            <w:r w:rsidRPr="00ED692B">
              <w:rPr>
                <w:rFonts w:eastAsia="Times New Roman" w:cs="Times New Roman"/>
                <w:b/>
                <w:color w:val="000000"/>
                <w:sz w:val="26"/>
                <w:szCs w:val="26"/>
                <w:lang w:eastAsia="ru-RU" w:bidi="ru-RU"/>
              </w:rPr>
              <w:t>Код</w:t>
            </w:r>
          </w:p>
          <w:p w14:paraId="0D7A2A1F" w14:textId="77777777" w:rsidR="00D7616B" w:rsidRPr="00ED692B" w:rsidRDefault="00D7616B" w:rsidP="00854ADA">
            <w:pPr>
              <w:widowControl w:val="0"/>
              <w:spacing w:after="0" w:line="274" w:lineRule="exact"/>
              <w:ind w:left="-148" w:right="-108"/>
              <w:jc w:val="center"/>
              <w:rPr>
                <w:rFonts w:eastAsia="Times New Roman" w:cs="Times New Roman"/>
                <w:b/>
                <w:sz w:val="26"/>
                <w:szCs w:val="26"/>
                <w:lang w:eastAsia="ru-RU"/>
              </w:rPr>
            </w:pPr>
            <w:r w:rsidRPr="00ED692B">
              <w:rPr>
                <w:rFonts w:eastAsia="Times New Roman" w:cs="Times New Roman"/>
                <w:b/>
                <w:sz w:val="26"/>
                <w:szCs w:val="26"/>
                <w:lang w:eastAsia="ru-RU"/>
              </w:rPr>
              <w:t>ОКПД2</w:t>
            </w:r>
            <w:r w:rsidRPr="00ED692B">
              <w:rPr>
                <w:rFonts w:eastAsia="Times New Roman" w:cs="Times New Roman"/>
                <w:b/>
                <w:color w:val="000000"/>
                <w:sz w:val="26"/>
                <w:szCs w:val="26"/>
                <w:lang w:eastAsia="ru-RU" w:bidi="ru-RU"/>
              </w:rPr>
              <w:t>*</w:t>
            </w:r>
          </w:p>
        </w:tc>
        <w:tc>
          <w:tcPr>
            <w:tcW w:w="7374" w:type="dxa"/>
            <w:tcBorders>
              <w:top w:val="single" w:sz="4" w:space="0" w:color="auto"/>
              <w:left w:val="single" w:sz="4" w:space="0" w:color="auto"/>
              <w:bottom w:val="single" w:sz="4" w:space="0" w:color="auto"/>
              <w:right w:val="single" w:sz="4" w:space="0" w:color="auto"/>
            </w:tcBorders>
          </w:tcPr>
          <w:p w14:paraId="22AEA9E0" w14:textId="77777777" w:rsidR="00D7616B" w:rsidRPr="00ED692B" w:rsidRDefault="00D7616B" w:rsidP="00854ADA">
            <w:pPr>
              <w:widowControl w:val="0"/>
              <w:spacing w:after="0" w:line="240" w:lineRule="exact"/>
              <w:ind w:left="-34"/>
              <w:jc w:val="center"/>
              <w:rPr>
                <w:rFonts w:eastAsia="Times New Roman" w:cs="Times New Roman"/>
                <w:b/>
                <w:color w:val="000000"/>
                <w:sz w:val="26"/>
                <w:szCs w:val="26"/>
                <w:lang w:eastAsia="ru-RU" w:bidi="ru-RU"/>
              </w:rPr>
            </w:pPr>
            <w:r w:rsidRPr="00ED692B">
              <w:rPr>
                <w:rFonts w:eastAsia="Times New Roman" w:cs="Times New Roman"/>
                <w:b/>
                <w:color w:val="000000"/>
                <w:sz w:val="26"/>
                <w:szCs w:val="26"/>
                <w:lang w:eastAsia="ru-RU" w:bidi="ru-RU"/>
              </w:rPr>
              <w:t xml:space="preserve">Наименование техники, транспорта </w:t>
            </w:r>
          </w:p>
          <w:p w14:paraId="21B7BC36" w14:textId="77777777" w:rsidR="00D7616B" w:rsidRPr="00ED692B" w:rsidRDefault="00D7616B" w:rsidP="00854ADA">
            <w:pPr>
              <w:widowControl w:val="0"/>
              <w:spacing w:after="0" w:line="240" w:lineRule="exact"/>
              <w:ind w:left="-34"/>
              <w:jc w:val="center"/>
              <w:rPr>
                <w:rFonts w:eastAsia="Times New Roman" w:cs="Times New Roman"/>
                <w:b/>
                <w:sz w:val="26"/>
                <w:szCs w:val="26"/>
                <w:lang w:eastAsia="ru-RU"/>
              </w:rPr>
            </w:pPr>
            <w:r w:rsidRPr="00ED692B">
              <w:rPr>
                <w:rFonts w:eastAsia="Times New Roman" w:cs="Times New Roman"/>
                <w:b/>
                <w:color w:val="000000"/>
                <w:sz w:val="26"/>
                <w:szCs w:val="26"/>
                <w:lang w:eastAsia="ru-RU" w:bidi="ru-RU"/>
              </w:rPr>
              <w:t>и мобильных торговых объектов</w:t>
            </w:r>
          </w:p>
        </w:tc>
      </w:tr>
      <w:tr w:rsidR="00D7616B" w:rsidRPr="00ED692B" w14:paraId="0B2D33C7"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6C78323F"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color w:val="000000"/>
                <w:sz w:val="26"/>
                <w:szCs w:val="26"/>
                <w:lang w:eastAsia="ru-RU"/>
              </w:rPr>
              <w:t>1</w:t>
            </w:r>
          </w:p>
        </w:tc>
        <w:tc>
          <w:tcPr>
            <w:tcW w:w="1672" w:type="dxa"/>
            <w:tcBorders>
              <w:top w:val="single" w:sz="4" w:space="0" w:color="auto"/>
              <w:left w:val="single" w:sz="4" w:space="0" w:color="auto"/>
              <w:bottom w:val="single" w:sz="4" w:space="0" w:color="auto"/>
              <w:right w:val="single" w:sz="4" w:space="0" w:color="auto"/>
            </w:tcBorders>
          </w:tcPr>
          <w:p w14:paraId="5A2C9E89"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16.24.13.110</w:t>
            </w:r>
          </w:p>
        </w:tc>
        <w:tc>
          <w:tcPr>
            <w:tcW w:w="7374" w:type="dxa"/>
            <w:tcBorders>
              <w:top w:val="single" w:sz="4" w:space="0" w:color="auto"/>
              <w:left w:val="single" w:sz="4" w:space="0" w:color="auto"/>
              <w:bottom w:val="single" w:sz="4" w:space="0" w:color="auto"/>
              <w:right w:val="single" w:sz="4" w:space="0" w:color="auto"/>
            </w:tcBorders>
          </w:tcPr>
          <w:p w14:paraId="7CCACD26"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Ящики деревянные</w:t>
            </w:r>
          </w:p>
        </w:tc>
      </w:tr>
      <w:tr w:rsidR="00D7616B" w:rsidRPr="00ED692B" w14:paraId="0544A795"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60280E44"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color w:val="000000"/>
                <w:sz w:val="26"/>
                <w:szCs w:val="26"/>
                <w:lang w:eastAsia="ru-RU"/>
              </w:rPr>
              <w:t>2</w:t>
            </w:r>
          </w:p>
        </w:tc>
        <w:tc>
          <w:tcPr>
            <w:tcW w:w="1672" w:type="dxa"/>
            <w:tcBorders>
              <w:top w:val="single" w:sz="4" w:space="0" w:color="auto"/>
              <w:left w:val="single" w:sz="4" w:space="0" w:color="auto"/>
              <w:bottom w:val="single" w:sz="4" w:space="0" w:color="auto"/>
              <w:right w:val="single" w:sz="4" w:space="0" w:color="auto"/>
            </w:tcBorders>
          </w:tcPr>
          <w:p w14:paraId="7BB830A6"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16.24.13.190</w:t>
            </w:r>
          </w:p>
        </w:tc>
        <w:tc>
          <w:tcPr>
            <w:tcW w:w="7374" w:type="dxa"/>
            <w:tcBorders>
              <w:top w:val="single" w:sz="4" w:space="0" w:color="auto"/>
              <w:left w:val="single" w:sz="4" w:space="0" w:color="auto"/>
              <w:bottom w:val="single" w:sz="4" w:space="0" w:color="auto"/>
              <w:right w:val="single" w:sz="4" w:space="0" w:color="auto"/>
            </w:tcBorders>
          </w:tcPr>
          <w:p w14:paraId="642F4A5C"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Тара деревянная прочая и ее части</w:t>
            </w:r>
          </w:p>
        </w:tc>
      </w:tr>
      <w:tr w:rsidR="00D7616B" w:rsidRPr="00ED692B" w14:paraId="6C845E65"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5DDB1C8"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color w:val="000000"/>
                <w:sz w:val="26"/>
                <w:szCs w:val="26"/>
                <w:lang w:eastAsia="ru-RU"/>
              </w:rPr>
              <w:t>3</w:t>
            </w:r>
          </w:p>
        </w:tc>
        <w:tc>
          <w:tcPr>
            <w:tcW w:w="1672" w:type="dxa"/>
            <w:tcBorders>
              <w:top w:val="single" w:sz="4" w:space="0" w:color="auto"/>
              <w:left w:val="single" w:sz="4" w:space="0" w:color="auto"/>
              <w:bottom w:val="single" w:sz="4" w:space="0" w:color="auto"/>
              <w:right w:val="single" w:sz="4" w:space="0" w:color="auto"/>
            </w:tcBorders>
          </w:tcPr>
          <w:p w14:paraId="14FA1768" w14:textId="77777777" w:rsidR="00D7616B" w:rsidRPr="00ED692B" w:rsidRDefault="005B4A06" w:rsidP="00854ADA">
            <w:pPr>
              <w:widowControl w:val="0"/>
              <w:spacing w:after="0" w:line="240" w:lineRule="auto"/>
              <w:ind w:left="-148" w:right="-108"/>
              <w:jc w:val="center"/>
              <w:rPr>
                <w:rFonts w:eastAsia="Times New Roman" w:cs="Times New Roman"/>
                <w:sz w:val="26"/>
                <w:szCs w:val="26"/>
                <w:lang w:eastAsia="ru-RU"/>
              </w:rPr>
            </w:pPr>
            <w:hyperlink r:id="rId74" w:tooltip="consultantplus://offline/ref=FB1D615FA27CBCD6A2AB92E3230968F8B7F02E401A50CAB09248FA5DD0123B9CF75A1702FDF3970FA414E112EBE27743B17FFB4EF6C87D281Cs0L" w:history="1">
              <w:r w:rsidR="00D7616B" w:rsidRPr="00ED692B">
                <w:rPr>
                  <w:rStyle w:val="af0"/>
                  <w:rFonts w:eastAsia="Times New Roman" w:cs="Times New Roman"/>
                  <w:color w:val="auto"/>
                  <w:sz w:val="26"/>
                  <w:szCs w:val="26"/>
                  <w:u w:val="none"/>
                  <w:lang w:eastAsia="ru-RU"/>
                </w:rPr>
                <w:t>26.51.53.120</w:t>
              </w:r>
            </w:hyperlink>
          </w:p>
        </w:tc>
        <w:tc>
          <w:tcPr>
            <w:tcW w:w="7374" w:type="dxa"/>
            <w:tcBorders>
              <w:top w:val="single" w:sz="4" w:space="0" w:color="auto"/>
              <w:left w:val="single" w:sz="4" w:space="0" w:color="auto"/>
              <w:bottom w:val="single" w:sz="4" w:space="0" w:color="auto"/>
              <w:right w:val="single" w:sz="4" w:space="0" w:color="auto"/>
            </w:tcBorders>
          </w:tcPr>
          <w:p w14:paraId="5960AAC6"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Анализаторы жидкостей</w:t>
            </w:r>
          </w:p>
        </w:tc>
      </w:tr>
      <w:tr w:rsidR="00D7616B" w:rsidRPr="00ED692B" w14:paraId="16113AF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2D263B2F"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color w:val="000000"/>
                <w:sz w:val="26"/>
                <w:szCs w:val="26"/>
                <w:lang w:eastAsia="ru-RU"/>
              </w:rPr>
              <w:t>4</w:t>
            </w:r>
          </w:p>
        </w:tc>
        <w:tc>
          <w:tcPr>
            <w:tcW w:w="1672" w:type="dxa"/>
            <w:tcBorders>
              <w:top w:val="single" w:sz="4" w:space="0" w:color="auto"/>
              <w:left w:val="single" w:sz="4" w:space="0" w:color="auto"/>
              <w:bottom w:val="single" w:sz="4" w:space="0" w:color="auto"/>
              <w:right w:val="single" w:sz="4" w:space="0" w:color="auto"/>
            </w:tcBorders>
          </w:tcPr>
          <w:p w14:paraId="2EB94288" w14:textId="77777777" w:rsidR="00D7616B" w:rsidRPr="00ED692B" w:rsidRDefault="005B4A06" w:rsidP="00854ADA">
            <w:pPr>
              <w:widowControl w:val="0"/>
              <w:spacing w:after="0" w:line="240" w:lineRule="auto"/>
              <w:ind w:left="-148" w:right="-108"/>
              <w:jc w:val="center"/>
              <w:rPr>
                <w:rFonts w:eastAsia="Times New Roman" w:cs="Times New Roman"/>
                <w:sz w:val="26"/>
                <w:szCs w:val="26"/>
                <w:lang w:eastAsia="ru-RU"/>
              </w:rPr>
            </w:pPr>
            <w:hyperlink r:id="rId75" w:tooltip="consultantplus://offline/ref=FB1D615FA27CBCD6A2AB92E3230968F8B7F02E401A50CAB09248FA5DD0123B9CF75A1702FDF3970EAC14E112EBE27743B17FFB4EF6C87D281Cs0L" w:history="1">
              <w:r w:rsidR="00D7616B" w:rsidRPr="00ED692B">
                <w:rPr>
                  <w:rStyle w:val="af0"/>
                  <w:rFonts w:eastAsia="Times New Roman" w:cs="Times New Roman"/>
                  <w:color w:val="auto"/>
                  <w:sz w:val="26"/>
                  <w:szCs w:val="26"/>
                  <w:u w:val="none"/>
                  <w:lang w:eastAsia="ru-RU"/>
                </w:rPr>
                <w:t>26.51.53.130</w:t>
              </w:r>
            </w:hyperlink>
          </w:p>
        </w:tc>
        <w:tc>
          <w:tcPr>
            <w:tcW w:w="7374" w:type="dxa"/>
            <w:tcBorders>
              <w:top w:val="single" w:sz="4" w:space="0" w:color="auto"/>
              <w:left w:val="single" w:sz="4" w:space="0" w:color="auto"/>
              <w:bottom w:val="single" w:sz="4" w:space="0" w:color="auto"/>
              <w:right w:val="single" w:sz="4" w:space="0" w:color="auto"/>
            </w:tcBorders>
          </w:tcPr>
          <w:p w14:paraId="143A27B0"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Анализаторы аэрозолей, твердых и сыпучих веществ</w:t>
            </w:r>
          </w:p>
        </w:tc>
      </w:tr>
      <w:tr w:rsidR="00D7616B" w:rsidRPr="00ED692B" w14:paraId="55DE3643"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2E100021"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color w:val="000000"/>
                <w:sz w:val="26"/>
                <w:szCs w:val="26"/>
                <w:lang w:eastAsia="ru-RU"/>
              </w:rPr>
              <w:t>5</w:t>
            </w:r>
          </w:p>
        </w:tc>
        <w:tc>
          <w:tcPr>
            <w:tcW w:w="1672" w:type="dxa"/>
            <w:tcBorders>
              <w:top w:val="single" w:sz="4" w:space="0" w:color="auto"/>
              <w:left w:val="single" w:sz="4" w:space="0" w:color="auto"/>
              <w:bottom w:val="single" w:sz="4" w:space="0" w:color="auto"/>
              <w:right w:val="single" w:sz="4" w:space="0" w:color="auto"/>
            </w:tcBorders>
          </w:tcPr>
          <w:p w14:paraId="36E1C921" w14:textId="77777777" w:rsidR="00D7616B" w:rsidRPr="00ED692B" w:rsidRDefault="005B4A06" w:rsidP="00854ADA">
            <w:pPr>
              <w:widowControl w:val="0"/>
              <w:spacing w:after="0" w:line="240" w:lineRule="auto"/>
              <w:ind w:left="-148" w:right="-108"/>
              <w:jc w:val="center"/>
              <w:rPr>
                <w:rFonts w:eastAsia="Times New Roman" w:cs="Times New Roman"/>
                <w:sz w:val="26"/>
                <w:szCs w:val="26"/>
                <w:lang w:eastAsia="ru-RU"/>
              </w:rPr>
            </w:pPr>
            <w:hyperlink r:id="rId76" w:tooltip="consultantplus://offline/ref=FB1D615FA27CBCD6A2AB92E3230968F8B7F02E401A50CAB09248FA5DD0123B9CF75A1702FDF3970EA414E112EBE27743B17FFB4EF6C87D281Cs0L" w:history="1">
              <w:r w:rsidR="00D7616B" w:rsidRPr="00ED692B">
                <w:rPr>
                  <w:rStyle w:val="af0"/>
                  <w:rFonts w:eastAsia="Times New Roman" w:cs="Times New Roman"/>
                  <w:color w:val="auto"/>
                  <w:sz w:val="26"/>
                  <w:szCs w:val="26"/>
                  <w:u w:val="none"/>
                  <w:lang w:eastAsia="ru-RU"/>
                </w:rPr>
                <w:t>26.51.53.190</w:t>
              </w:r>
            </w:hyperlink>
          </w:p>
        </w:tc>
        <w:tc>
          <w:tcPr>
            <w:tcW w:w="7374" w:type="dxa"/>
            <w:tcBorders>
              <w:top w:val="single" w:sz="4" w:space="0" w:color="auto"/>
              <w:left w:val="single" w:sz="4" w:space="0" w:color="auto"/>
              <w:bottom w:val="single" w:sz="4" w:space="0" w:color="auto"/>
              <w:right w:val="single" w:sz="4" w:space="0" w:color="auto"/>
            </w:tcBorders>
          </w:tcPr>
          <w:p w14:paraId="0EEDDA59"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Приборы и аппаратура для физического или химического анализа прочие, не включенные в другие группировки</w:t>
            </w:r>
          </w:p>
        </w:tc>
      </w:tr>
      <w:tr w:rsidR="00D7616B" w:rsidRPr="00ED692B" w14:paraId="03B52A64"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8D48F71"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color w:val="000000"/>
                <w:sz w:val="26"/>
                <w:szCs w:val="26"/>
                <w:lang w:eastAsia="ru-RU"/>
              </w:rPr>
              <w:t>6</w:t>
            </w:r>
          </w:p>
        </w:tc>
        <w:tc>
          <w:tcPr>
            <w:tcW w:w="1672" w:type="dxa"/>
            <w:tcBorders>
              <w:top w:val="single" w:sz="4" w:space="0" w:color="auto"/>
              <w:left w:val="single" w:sz="4" w:space="0" w:color="auto"/>
              <w:bottom w:val="single" w:sz="4" w:space="0" w:color="auto"/>
              <w:right w:val="single" w:sz="4" w:space="0" w:color="auto"/>
            </w:tcBorders>
          </w:tcPr>
          <w:p w14:paraId="1D8FB97F" w14:textId="77777777" w:rsidR="00D7616B" w:rsidRPr="00ED692B" w:rsidRDefault="005B4A06" w:rsidP="00854ADA">
            <w:pPr>
              <w:widowControl w:val="0"/>
              <w:spacing w:after="0" w:line="240" w:lineRule="auto"/>
              <w:ind w:left="-148" w:right="-108"/>
              <w:jc w:val="center"/>
              <w:rPr>
                <w:rFonts w:eastAsia="Times New Roman" w:cs="Times New Roman"/>
                <w:sz w:val="26"/>
                <w:szCs w:val="26"/>
                <w:lang w:eastAsia="ru-RU"/>
              </w:rPr>
            </w:pPr>
            <w:hyperlink r:id="rId77" w:tooltip="consultantplus://offline/ref=FB1D615FA27CBCD6A2AB92E3230968F8B7F02E401A50CAB09248FA5DD0123B9CF75A1702FDF39701A814E112EBE27743B17FFB4EF6C87D281Cs0L" w:history="1">
              <w:r w:rsidR="00D7616B" w:rsidRPr="00ED692B">
                <w:rPr>
                  <w:rStyle w:val="af0"/>
                  <w:rFonts w:eastAsia="Times New Roman" w:cs="Times New Roman"/>
                  <w:color w:val="auto"/>
                  <w:sz w:val="26"/>
                  <w:szCs w:val="26"/>
                  <w:u w:val="none"/>
                  <w:lang w:eastAsia="ru-RU"/>
                </w:rPr>
                <w:t>26.51.61.110</w:t>
              </w:r>
            </w:hyperlink>
          </w:p>
        </w:tc>
        <w:tc>
          <w:tcPr>
            <w:tcW w:w="7374" w:type="dxa"/>
            <w:tcBorders>
              <w:top w:val="single" w:sz="4" w:space="0" w:color="auto"/>
              <w:left w:val="single" w:sz="4" w:space="0" w:color="auto"/>
              <w:bottom w:val="single" w:sz="4" w:space="0" w:color="auto"/>
              <w:right w:val="single" w:sz="4" w:space="0" w:color="auto"/>
            </w:tcBorders>
          </w:tcPr>
          <w:p w14:paraId="2DCBEFA4"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Микроскопы (кроме микроскопов оптических)</w:t>
            </w:r>
          </w:p>
        </w:tc>
      </w:tr>
      <w:tr w:rsidR="00D7616B" w:rsidRPr="00ED692B" w14:paraId="42619C92"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58280090"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color w:val="000000"/>
                <w:sz w:val="26"/>
                <w:szCs w:val="26"/>
                <w:lang w:eastAsia="ru-RU"/>
              </w:rPr>
              <w:t>7</w:t>
            </w:r>
          </w:p>
        </w:tc>
        <w:tc>
          <w:tcPr>
            <w:tcW w:w="1672" w:type="dxa"/>
            <w:tcBorders>
              <w:top w:val="single" w:sz="4" w:space="0" w:color="auto"/>
              <w:left w:val="single" w:sz="4" w:space="0" w:color="auto"/>
              <w:bottom w:val="single" w:sz="4" w:space="0" w:color="auto"/>
              <w:right w:val="single" w:sz="4" w:space="0" w:color="auto"/>
            </w:tcBorders>
          </w:tcPr>
          <w:p w14:paraId="11AA8409" w14:textId="77777777" w:rsidR="00D7616B" w:rsidRPr="00ED692B" w:rsidRDefault="005B4A06" w:rsidP="00854ADA">
            <w:pPr>
              <w:widowControl w:val="0"/>
              <w:spacing w:after="0" w:line="240" w:lineRule="auto"/>
              <w:ind w:left="-148" w:right="-108"/>
              <w:jc w:val="center"/>
              <w:rPr>
                <w:rFonts w:eastAsia="Times New Roman" w:cs="Times New Roman"/>
                <w:sz w:val="26"/>
                <w:szCs w:val="26"/>
                <w:lang w:eastAsia="ru-RU"/>
              </w:rPr>
            </w:pPr>
            <w:hyperlink r:id="rId78" w:tooltip="consultantplus://offline/ref=FB1D615FA27CBCD6A2AB92E3230968F8B7F02E401A50CAB09248FA5DD0123B9CF75A1702FEFA9209AA14E112EBE27743B17FFB4EF6C87D281Cs0L" w:history="1">
              <w:r w:rsidR="00D7616B" w:rsidRPr="00ED692B">
                <w:rPr>
                  <w:rStyle w:val="af0"/>
                  <w:rFonts w:eastAsia="Times New Roman" w:cs="Times New Roman"/>
                  <w:color w:val="auto"/>
                  <w:sz w:val="26"/>
                  <w:szCs w:val="26"/>
                  <w:u w:val="none"/>
                  <w:lang w:eastAsia="ru-RU"/>
                </w:rPr>
                <w:t>26.70.22.150</w:t>
              </w:r>
            </w:hyperlink>
          </w:p>
        </w:tc>
        <w:tc>
          <w:tcPr>
            <w:tcW w:w="7374" w:type="dxa"/>
            <w:tcBorders>
              <w:top w:val="single" w:sz="4" w:space="0" w:color="auto"/>
              <w:left w:val="single" w:sz="4" w:space="0" w:color="auto"/>
              <w:bottom w:val="single" w:sz="4" w:space="0" w:color="auto"/>
              <w:right w:val="single" w:sz="4" w:space="0" w:color="auto"/>
            </w:tcBorders>
          </w:tcPr>
          <w:p w14:paraId="5597FA13"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Микроскопы оптические</w:t>
            </w:r>
          </w:p>
        </w:tc>
      </w:tr>
      <w:tr w:rsidR="00D7616B" w:rsidRPr="00ED692B" w14:paraId="10E5A729"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5C05592"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8</w:t>
            </w:r>
          </w:p>
        </w:tc>
        <w:tc>
          <w:tcPr>
            <w:tcW w:w="1672" w:type="dxa"/>
            <w:tcBorders>
              <w:top w:val="single" w:sz="4" w:space="0" w:color="auto"/>
              <w:left w:val="single" w:sz="4" w:space="0" w:color="auto"/>
              <w:bottom w:val="single" w:sz="4" w:space="0" w:color="auto"/>
              <w:right w:val="single" w:sz="4" w:space="0" w:color="auto"/>
            </w:tcBorders>
          </w:tcPr>
          <w:p w14:paraId="2E9F9549" w14:textId="77777777" w:rsidR="00D7616B" w:rsidRPr="00ED692B" w:rsidRDefault="00D7616B" w:rsidP="00854ADA">
            <w:pPr>
              <w:widowControl w:val="0"/>
              <w:spacing w:after="0" w:line="240" w:lineRule="auto"/>
              <w:ind w:left="-148" w:right="-108"/>
              <w:jc w:val="center"/>
            </w:pPr>
            <w:r w:rsidRPr="00ED692B">
              <w:t>27.11.3</w:t>
            </w:r>
          </w:p>
        </w:tc>
        <w:tc>
          <w:tcPr>
            <w:tcW w:w="7374" w:type="dxa"/>
            <w:tcBorders>
              <w:top w:val="single" w:sz="4" w:space="0" w:color="auto"/>
              <w:left w:val="single" w:sz="4" w:space="0" w:color="auto"/>
              <w:bottom w:val="single" w:sz="4" w:space="0" w:color="auto"/>
              <w:right w:val="single" w:sz="4" w:space="0" w:color="auto"/>
            </w:tcBorders>
          </w:tcPr>
          <w:p w14:paraId="3B2EE3CB"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Установки генераторные электрические и вращающиеся преобразователи</w:t>
            </w:r>
          </w:p>
        </w:tc>
      </w:tr>
      <w:tr w:rsidR="00D7616B" w:rsidRPr="00ED692B" w14:paraId="60D303A0"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554A7D26"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9</w:t>
            </w:r>
          </w:p>
        </w:tc>
        <w:tc>
          <w:tcPr>
            <w:tcW w:w="1672" w:type="dxa"/>
            <w:tcBorders>
              <w:top w:val="single" w:sz="4" w:space="0" w:color="auto"/>
              <w:left w:val="single" w:sz="4" w:space="0" w:color="auto"/>
              <w:bottom w:val="single" w:sz="4" w:space="0" w:color="auto"/>
              <w:right w:val="single" w:sz="4" w:space="0" w:color="auto"/>
            </w:tcBorders>
          </w:tcPr>
          <w:p w14:paraId="25B00FEB"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28.22.15.110</w:t>
            </w:r>
          </w:p>
        </w:tc>
        <w:tc>
          <w:tcPr>
            <w:tcW w:w="7374" w:type="dxa"/>
            <w:tcBorders>
              <w:top w:val="single" w:sz="4" w:space="0" w:color="auto"/>
              <w:left w:val="single" w:sz="4" w:space="0" w:color="auto"/>
              <w:bottom w:val="single" w:sz="4" w:space="0" w:color="auto"/>
              <w:right w:val="single" w:sz="4" w:space="0" w:color="auto"/>
            </w:tcBorders>
          </w:tcPr>
          <w:p w14:paraId="6E5F8089"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Автопогрузчики с вилочным захватом</w:t>
            </w:r>
          </w:p>
        </w:tc>
      </w:tr>
      <w:tr w:rsidR="00D7616B" w:rsidRPr="00ED692B" w14:paraId="6B4E84DB"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A3EF4B5"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10</w:t>
            </w:r>
          </w:p>
        </w:tc>
        <w:tc>
          <w:tcPr>
            <w:tcW w:w="1672" w:type="dxa"/>
            <w:tcBorders>
              <w:top w:val="single" w:sz="4" w:space="0" w:color="auto"/>
              <w:left w:val="single" w:sz="4" w:space="0" w:color="auto"/>
              <w:bottom w:val="single" w:sz="4" w:space="0" w:color="auto"/>
              <w:right w:val="single" w:sz="4" w:space="0" w:color="auto"/>
            </w:tcBorders>
          </w:tcPr>
          <w:p w14:paraId="7C3E8696"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28.22.15.120</w:t>
            </w:r>
          </w:p>
        </w:tc>
        <w:tc>
          <w:tcPr>
            <w:tcW w:w="7374" w:type="dxa"/>
            <w:tcBorders>
              <w:top w:val="single" w:sz="4" w:space="0" w:color="auto"/>
              <w:left w:val="single" w:sz="4" w:space="0" w:color="auto"/>
              <w:bottom w:val="single" w:sz="4" w:space="0" w:color="auto"/>
              <w:right w:val="single" w:sz="4" w:space="0" w:color="auto"/>
            </w:tcBorders>
          </w:tcPr>
          <w:p w14:paraId="05BE2999"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прочие</w:t>
            </w:r>
          </w:p>
        </w:tc>
      </w:tr>
      <w:tr w:rsidR="00D7616B" w:rsidRPr="00ED692B" w14:paraId="773F27F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E4BC131"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11</w:t>
            </w:r>
          </w:p>
        </w:tc>
        <w:tc>
          <w:tcPr>
            <w:tcW w:w="1672" w:type="dxa"/>
            <w:tcBorders>
              <w:top w:val="single" w:sz="4" w:space="0" w:color="auto"/>
              <w:left w:val="single" w:sz="4" w:space="0" w:color="auto"/>
              <w:bottom w:val="single" w:sz="4" w:space="0" w:color="auto"/>
              <w:right w:val="single" w:sz="4" w:space="0" w:color="auto"/>
            </w:tcBorders>
          </w:tcPr>
          <w:p w14:paraId="7B3F438C"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28.22.15.121</w:t>
            </w:r>
          </w:p>
        </w:tc>
        <w:tc>
          <w:tcPr>
            <w:tcW w:w="7374" w:type="dxa"/>
            <w:tcBorders>
              <w:top w:val="single" w:sz="4" w:space="0" w:color="auto"/>
              <w:left w:val="single" w:sz="4" w:space="0" w:color="auto"/>
              <w:bottom w:val="single" w:sz="4" w:space="0" w:color="auto"/>
              <w:right w:val="single" w:sz="4" w:space="0" w:color="auto"/>
            </w:tcBorders>
          </w:tcPr>
          <w:p w14:paraId="450F4E64"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Электропогрузчики</w:t>
            </w:r>
          </w:p>
        </w:tc>
      </w:tr>
      <w:tr w:rsidR="00D7616B" w:rsidRPr="00ED692B" w14:paraId="71EA61EB"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CED4689"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12</w:t>
            </w:r>
          </w:p>
        </w:tc>
        <w:tc>
          <w:tcPr>
            <w:tcW w:w="1672" w:type="dxa"/>
            <w:tcBorders>
              <w:top w:val="single" w:sz="4" w:space="0" w:color="auto"/>
              <w:left w:val="single" w:sz="4" w:space="0" w:color="auto"/>
              <w:bottom w:val="single" w:sz="4" w:space="0" w:color="auto"/>
              <w:right w:val="single" w:sz="4" w:space="0" w:color="auto"/>
            </w:tcBorders>
          </w:tcPr>
          <w:p w14:paraId="45B7CFE9"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28.22.15.129</w:t>
            </w:r>
          </w:p>
        </w:tc>
        <w:tc>
          <w:tcPr>
            <w:tcW w:w="7374" w:type="dxa"/>
            <w:tcBorders>
              <w:top w:val="single" w:sz="4" w:space="0" w:color="auto"/>
              <w:left w:val="single" w:sz="4" w:space="0" w:color="auto"/>
              <w:bottom w:val="single" w:sz="4" w:space="0" w:color="auto"/>
              <w:right w:val="single" w:sz="4" w:space="0" w:color="auto"/>
            </w:tcBorders>
          </w:tcPr>
          <w:p w14:paraId="37AFE4D4"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прочие, не включенные в другие группировки</w:t>
            </w:r>
          </w:p>
        </w:tc>
      </w:tr>
      <w:tr w:rsidR="00D7616B" w:rsidRPr="00ED692B" w14:paraId="6BD40F3F"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7BB6A75"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13</w:t>
            </w:r>
          </w:p>
        </w:tc>
        <w:tc>
          <w:tcPr>
            <w:tcW w:w="1672" w:type="dxa"/>
            <w:tcBorders>
              <w:top w:val="single" w:sz="4" w:space="0" w:color="auto"/>
              <w:left w:val="single" w:sz="4" w:space="0" w:color="auto"/>
              <w:bottom w:val="single" w:sz="4" w:space="0" w:color="auto"/>
              <w:right w:val="single" w:sz="4" w:space="0" w:color="auto"/>
            </w:tcBorders>
          </w:tcPr>
          <w:p w14:paraId="7BEFEE88"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28.22.17</w:t>
            </w:r>
          </w:p>
        </w:tc>
        <w:tc>
          <w:tcPr>
            <w:tcW w:w="7374" w:type="dxa"/>
            <w:tcBorders>
              <w:top w:val="single" w:sz="4" w:space="0" w:color="auto"/>
              <w:left w:val="single" w:sz="4" w:space="0" w:color="auto"/>
              <w:bottom w:val="single" w:sz="4" w:space="0" w:color="auto"/>
              <w:right w:val="single" w:sz="4" w:space="0" w:color="auto"/>
            </w:tcBorders>
          </w:tcPr>
          <w:p w14:paraId="3E9EC40D"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Подъемники и конвейеры пневматические и прочие непрерывного действия для товаров или материалов</w:t>
            </w:r>
          </w:p>
        </w:tc>
      </w:tr>
      <w:tr w:rsidR="00D7616B" w:rsidRPr="00ED692B" w14:paraId="47F0E352" w14:textId="77777777" w:rsidTr="00854ADA">
        <w:trPr>
          <w:trHeight w:val="851"/>
          <w:jc w:val="center"/>
        </w:trPr>
        <w:tc>
          <w:tcPr>
            <w:tcW w:w="588" w:type="dxa"/>
            <w:tcBorders>
              <w:top w:val="single" w:sz="4" w:space="0" w:color="auto"/>
              <w:left w:val="single" w:sz="4" w:space="0" w:color="auto"/>
              <w:bottom w:val="single" w:sz="4" w:space="0" w:color="auto"/>
              <w:right w:val="single" w:sz="4" w:space="0" w:color="auto"/>
            </w:tcBorders>
          </w:tcPr>
          <w:p w14:paraId="4159CCA3"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14</w:t>
            </w:r>
          </w:p>
        </w:tc>
        <w:tc>
          <w:tcPr>
            <w:tcW w:w="1672" w:type="dxa"/>
            <w:tcBorders>
              <w:top w:val="single" w:sz="4" w:space="0" w:color="auto"/>
              <w:left w:val="single" w:sz="4" w:space="0" w:color="auto"/>
              <w:bottom w:val="single" w:sz="4" w:space="0" w:color="auto"/>
              <w:right w:val="single" w:sz="4" w:space="0" w:color="auto"/>
            </w:tcBorders>
          </w:tcPr>
          <w:p w14:paraId="2D0C60A8"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28.22.18.210</w:t>
            </w:r>
          </w:p>
        </w:tc>
        <w:tc>
          <w:tcPr>
            <w:tcW w:w="7374" w:type="dxa"/>
            <w:tcBorders>
              <w:top w:val="single" w:sz="4" w:space="0" w:color="auto"/>
              <w:left w:val="single" w:sz="4" w:space="0" w:color="auto"/>
              <w:bottom w:val="single" w:sz="4" w:space="0" w:color="auto"/>
              <w:right w:val="single" w:sz="4" w:space="0" w:color="auto"/>
            </w:tcBorders>
          </w:tcPr>
          <w:p w14:paraId="4EE4E5E5"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 xml:space="preserve">Устройства загрузочные, специально разработанные </w:t>
            </w:r>
          </w:p>
          <w:p w14:paraId="3E546C5D"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 xml:space="preserve">для использования в сельском хозяйстве, навесные </w:t>
            </w:r>
          </w:p>
          <w:p w14:paraId="47CE1463"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для сельскохозяйственных тракторов</w:t>
            </w:r>
          </w:p>
        </w:tc>
      </w:tr>
      <w:tr w:rsidR="00D7616B" w:rsidRPr="00ED692B" w14:paraId="4CAD0692" w14:textId="77777777" w:rsidTr="00854ADA">
        <w:trPr>
          <w:trHeight w:val="523"/>
          <w:jc w:val="center"/>
        </w:trPr>
        <w:tc>
          <w:tcPr>
            <w:tcW w:w="588" w:type="dxa"/>
            <w:tcBorders>
              <w:top w:val="single" w:sz="4" w:space="0" w:color="auto"/>
              <w:left w:val="single" w:sz="4" w:space="0" w:color="auto"/>
              <w:bottom w:val="single" w:sz="4" w:space="0" w:color="auto"/>
              <w:right w:val="single" w:sz="4" w:space="0" w:color="auto"/>
            </w:tcBorders>
          </w:tcPr>
          <w:p w14:paraId="7F4D93F5"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15</w:t>
            </w:r>
          </w:p>
        </w:tc>
        <w:tc>
          <w:tcPr>
            <w:tcW w:w="1672" w:type="dxa"/>
            <w:tcBorders>
              <w:top w:val="single" w:sz="4" w:space="0" w:color="auto"/>
              <w:left w:val="single" w:sz="4" w:space="0" w:color="auto"/>
              <w:bottom w:val="single" w:sz="4" w:space="0" w:color="auto"/>
              <w:right w:val="single" w:sz="4" w:space="0" w:color="auto"/>
            </w:tcBorders>
          </w:tcPr>
          <w:p w14:paraId="5E320FAB"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28.22.18.220</w:t>
            </w:r>
          </w:p>
        </w:tc>
        <w:tc>
          <w:tcPr>
            <w:tcW w:w="7374" w:type="dxa"/>
            <w:tcBorders>
              <w:top w:val="single" w:sz="4" w:space="0" w:color="auto"/>
              <w:left w:val="single" w:sz="4" w:space="0" w:color="auto"/>
              <w:bottom w:val="single" w:sz="4" w:space="0" w:color="auto"/>
              <w:right w:val="single" w:sz="4" w:space="0" w:color="auto"/>
            </w:tcBorders>
          </w:tcPr>
          <w:p w14:paraId="41900217"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сельскохозяйственные прочие, кроме универсальных и навесных</w:t>
            </w:r>
          </w:p>
        </w:tc>
      </w:tr>
      <w:tr w:rsidR="00D7616B" w:rsidRPr="00ED692B" w14:paraId="0778B05E"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24E1DD31"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16</w:t>
            </w:r>
          </w:p>
        </w:tc>
        <w:tc>
          <w:tcPr>
            <w:tcW w:w="1672" w:type="dxa"/>
            <w:tcBorders>
              <w:top w:val="single" w:sz="4" w:space="0" w:color="auto"/>
              <w:left w:val="single" w:sz="4" w:space="0" w:color="auto"/>
              <w:bottom w:val="single" w:sz="4" w:space="0" w:color="auto"/>
              <w:right w:val="single" w:sz="4" w:space="0" w:color="auto"/>
            </w:tcBorders>
          </w:tcPr>
          <w:p w14:paraId="07EF6597"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28.22.18.221</w:t>
            </w:r>
          </w:p>
        </w:tc>
        <w:tc>
          <w:tcPr>
            <w:tcW w:w="7374" w:type="dxa"/>
            <w:tcBorders>
              <w:top w:val="single" w:sz="4" w:space="0" w:color="auto"/>
              <w:left w:val="single" w:sz="4" w:space="0" w:color="auto"/>
              <w:bottom w:val="single" w:sz="4" w:space="0" w:color="auto"/>
              <w:right w:val="single" w:sz="4" w:space="0" w:color="auto"/>
            </w:tcBorders>
          </w:tcPr>
          <w:p w14:paraId="0618FB98"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сельскохозяйственные специальные</w:t>
            </w:r>
          </w:p>
        </w:tc>
      </w:tr>
      <w:tr w:rsidR="00D7616B" w:rsidRPr="00ED692B" w14:paraId="534856DC"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C12B7D4"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17</w:t>
            </w:r>
          </w:p>
        </w:tc>
        <w:tc>
          <w:tcPr>
            <w:tcW w:w="1672" w:type="dxa"/>
            <w:tcBorders>
              <w:top w:val="single" w:sz="4" w:space="0" w:color="auto"/>
              <w:left w:val="single" w:sz="4" w:space="0" w:color="auto"/>
              <w:bottom w:val="single" w:sz="4" w:space="0" w:color="auto"/>
              <w:right w:val="single" w:sz="4" w:space="0" w:color="auto"/>
            </w:tcBorders>
          </w:tcPr>
          <w:p w14:paraId="352303E7"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28.22.18.222</w:t>
            </w:r>
          </w:p>
        </w:tc>
        <w:tc>
          <w:tcPr>
            <w:tcW w:w="7374" w:type="dxa"/>
            <w:tcBorders>
              <w:top w:val="single" w:sz="4" w:space="0" w:color="auto"/>
              <w:left w:val="single" w:sz="4" w:space="0" w:color="auto"/>
              <w:bottom w:val="single" w:sz="4" w:space="0" w:color="auto"/>
              <w:right w:val="single" w:sz="4" w:space="0" w:color="auto"/>
            </w:tcBorders>
          </w:tcPr>
          <w:p w14:paraId="1B597E20"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Зернопогрузчики</w:t>
            </w:r>
          </w:p>
        </w:tc>
      </w:tr>
      <w:tr w:rsidR="00D7616B" w:rsidRPr="00ED692B" w14:paraId="75499160"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9390978"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18</w:t>
            </w:r>
          </w:p>
        </w:tc>
        <w:tc>
          <w:tcPr>
            <w:tcW w:w="1672" w:type="dxa"/>
            <w:tcBorders>
              <w:top w:val="single" w:sz="4" w:space="0" w:color="auto"/>
              <w:left w:val="single" w:sz="4" w:space="0" w:color="auto"/>
              <w:bottom w:val="single" w:sz="4" w:space="0" w:color="auto"/>
              <w:right w:val="single" w:sz="4" w:space="0" w:color="auto"/>
            </w:tcBorders>
          </w:tcPr>
          <w:p w14:paraId="3C2D0860"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28.22.18.223</w:t>
            </w:r>
          </w:p>
        </w:tc>
        <w:tc>
          <w:tcPr>
            <w:tcW w:w="7374" w:type="dxa"/>
            <w:tcBorders>
              <w:top w:val="single" w:sz="4" w:space="0" w:color="auto"/>
              <w:left w:val="single" w:sz="4" w:space="0" w:color="auto"/>
              <w:bottom w:val="single" w:sz="4" w:space="0" w:color="auto"/>
              <w:right w:val="single" w:sz="4" w:space="0" w:color="auto"/>
            </w:tcBorders>
          </w:tcPr>
          <w:p w14:paraId="26A7252A"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сельскохозяйственные грейферные</w:t>
            </w:r>
          </w:p>
        </w:tc>
      </w:tr>
      <w:tr w:rsidR="00D7616B" w:rsidRPr="00ED692B" w14:paraId="711D51C0"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225AF6E7"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19</w:t>
            </w:r>
          </w:p>
        </w:tc>
        <w:tc>
          <w:tcPr>
            <w:tcW w:w="1672" w:type="dxa"/>
            <w:tcBorders>
              <w:top w:val="single" w:sz="4" w:space="0" w:color="auto"/>
              <w:left w:val="single" w:sz="4" w:space="0" w:color="auto"/>
              <w:bottom w:val="single" w:sz="4" w:space="0" w:color="auto"/>
              <w:right w:val="single" w:sz="4" w:space="0" w:color="auto"/>
            </w:tcBorders>
          </w:tcPr>
          <w:p w14:paraId="16BECC78"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28.22.18.224</w:t>
            </w:r>
          </w:p>
        </w:tc>
        <w:tc>
          <w:tcPr>
            <w:tcW w:w="7374" w:type="dxa"/>
            <w:tcBorders>
              <w:top w:val="single" w:sz="4" w:space="0" w:color="auto"/>
              <w:left w:val="single" w:sz="4" w:space="0" w:color="auto"/>
              <w:bottom w:val="single" w:sz="4" w:space="0" w:color="auto"/>
              <w:right w:val="single" w:sz="4" w:space="0" w:color="auto"/>
            </w:tcBorders>
          </w:tcPr>
          <w:p w14:paraId="30B6D530"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proofErr w:type="spellStart"/>
            <w:r w:rsidRPr="00ED692B">
              <w:rPr>
                <w:rFonts w:eastAsia="Times New Roman" w:cs="Times New Roman"/>
                <w:sz w:val="26"/>
                <w:szCs w:val="26"/>
                <w:lang w:eastAsia="ru-RU"/>
              </w:rPr>
              <w:t>Свеклопогрузчики</w:t>
            </w:r>
            <w:proofErr w:type="spellEnd"/>
          </w:p>
        </w:tc>
      </w:tr>
      <w:tr w:rsidR="00D7616B" w:rsidRPr="00ED692B" w14:paraId="79E07509"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0CD61F40"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20</w:t>
            </w:r>
          </w:p>
        </w:tc>
        <w:tc>
          <w:tcPr>
            <w:tcW w:w="1672" w:type="dxa"/>
            <w:tcBorders>
              <w:top w:val="single" w:sz="4" w:space="0" w:color="auto"/>
              <w:left w:val="single" w:sz="4" w:space="0" w:color="auto"/>
              <w:bottom w:val="single" w:sz="4" w:space="0" w:color="auto"/>
              <w:right w:val="single" w:sz="4" w:space="0" w:color="auto"/>
            </w:tcBorders>
          </w:tcPr>
          <w:p w14:paraId="0D798E54"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28.22.18.230</w:t>
            </w:r>
          </w:p>
        </w:tc>
        <w:tc>
          <w:tcPr>
            <w:tcW w:w="7374" w:type="dxa"/>
            <w:tcBorders>
              <w:top w:val="single" w:sz="4" w:space="0" w:color="auto"/>
              <w:left w:val="single" w:sz="4" w:space="0" w:color="auto"/>
              <w:bottom w:val="single" w:sz="4" w:space="0" w:color="auto"/>
              <w:right w:val="single" w:sz="4" w:space="0" w:color="auto"/>
            </w:tcBorders>
          </w:tcPr>
          <w:p w14:paraId="0B55E936"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Загрузчики, разгрузчики сельскохозяйственные</w:t>
            </w:r>
          </w:p>
        </w:tc>
      </w:tr>
      <w:tr w:rsidR="00D7616B" w:rsidRPr="00ED692B" w14:paraId="722100A4"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2F6D1DB"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lastRenderedPageBreak/>
              <w:t>21</w:t>
            </w:r>
          </w:p>
        </w:tc>
        <w:tc>
          <w:tcPr>
            <w:tcW w:w="1672" w:type="dxa"/>
            <w:tcBorders>
              <w:top w:val="single" w:sz="4" w:space="0" w:color="auto"/>
              <w:left w:val="single" w:sz="4" w:space="0" w:color="auto"/>
              <w:bottom w:val="single" w:sz="4" w:space="0" w:color="auto"/>
              <w:right w:val="single" w:sz="4" w:space="0" w:color="auto"/>
            </w:tcBorders>
          </w:tcPr>
          <w:p w14:paraId="41DD9480"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28.22.18.231</w:t>
            </w:r>
          </w:p>
        </w:tc>
        <w:tc>
          <w:tcPr>
            <w:tcW w:w="7374" w:type="dxa"/>
            <w:tcBorders>
              <w:top w:val="single" w:sz="4" w:space="0" w:color="auto"/>
              <w:left w:val="single" w:sz="4" w:space="0" w:color="auto"/>
              <w:bottom w:val="single" w:sz="4" w:space="0" w:color="auto"/>
              <w:right w:val="single" w:sz="4" w:space="0" w:color="auto"/>
            </w:tcBorders>
          </w:tcPr>
          <w:p w14:paraId="6C96D973"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Загрузчики сельскохозяйственные</w:t>
            </w:r>
          </w:p>
        </w:tc>
      </w:tr>
      <w:tr w:rsidR="00D7616B" w:rsidRPr="00ED692B" w14:paraId="0CA65C24" w14:textId="77777777" w:rsidTr="00854ADA">
        <w:trPr>
          <w:trHeight w:val="243"/>
          <w:jc w:val="center"/>
        </w:trPr>
        <w:tc>
          <w:tcPr>
            <w:tcW w:w="588" w:type="dxa"/>
            <w:tcBorders>
              <w:top w:val="single" w:sz="4" w:space="0" w:color="auto"/>
              <w:left w:val="single" w:sz="4" w:space="0" w:color="auto"/>
              <w:bottom w:val="single" w:sz="4" w:space="0" w:color="auto"/>
              <w:right w:val="single" w:sz="4" w:space="0" w:color="auto"/>
            </w:tcBorders>
          </w:tcPr>
          <w:p w14:paraId="77229B1F"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22</w:t>
            </w:r>
          </w:p>
        </w:tc>
        <w:tc>
          <w:tcPr>
            <w:tcW w:w="1672" w:type="dxa"/>
            <w:tcBorders>
              <w:top w:val="single" w:sz="4" w:space="0" w:color="auto"/>
              <w:left w:val="single" w:sz="4" w:space="0" w:color="auto"/>
              <w:bottom w:val="single" w:sz="4" w:space="0" w:color="auto"/>
              <w:right w:val="single" w:sz="4" w:space="0" w:color="auto"/>
            </w:tcBorders>
          </w:tcPr>
          <w:p w14:paraId="05A5E4BC"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28.22.18.232</w:t>
            </w:r>
          </w:p>
        </w:tc>
        <w:tc>
          <w:tcPr>
            <w:tcW w:w="7374" w:type="dxa"/>
            <w:tcBorders>
              <w:top w:val="single" w:sz="4" w:space="0" w:color="auto"/>
              <w:left w:val="single" w:sz="4" w:space="0" w:color="auto"/>
              <w:bottom w:val="single" w:sz="4" w:space="0" w:color="auto"/>
              <w:right w:val="single" w:sz="4" w:space="0" w:color="auto"/>
            </w:tcBorders>
          </w:tcPr>
          <w:p w14:paraId="4844A623"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Разгрузчики сельскохозяйственные</w:t>
            </w:r>
          </w:p>
        </w:tc>
      </w:tr>
      <w:tr w:rsidR="00D7616B" w:rsidRPr="00ED692B" w14:paraId="36DC3A57"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6529993B"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23</w:t>
            </w:r>
          </w:p>
        </w:tc>
        <w:tc>
          <w:tcPr>
            <w:tcW w:w="1672" w:type="dxa"/>
            <w:tcBorders>
              <w:top w:val="single" w:sz="4" w:space="0" w:color="auto"/>
              <w:left w:val="single" w:sz="4" w:space="0" w:color="auto"/>
              <w:bottom w:val="single" w:sz="4" w:space="0" w:color="auto"/>
              <w:right w:val="single" w:sz="4" w:space="0" w:color="auto"/>
            </w:tcBorders>
          </w:tcPr>
          <w:p w14:paraId="07E86991"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28.22.18.234</w:t>
            </w:r>
          </w:p>
        </w:tc>
        <w:tc>
          <w:tcPr>
            <w:tcW w:w="7374" w:type="dxa"/>
            <w:tcBorders>
              <w:top w:val="single" w:sz="4" w:space="0" w:color="auto"/>
              <w:left w:val="single" w:sz="4" w:space="0" w:color="auto"/>
              <w:bottom w:val="single" w:sz="4" w:space="0" w:color="auto"/>
              <w:right w:val="single" w:sz="4" w:space="0" w:color="auto"/>
            </w:tcBorders>
          </w:tcPr>
          <w:p w14:paraId="7A26A030"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Опрокидыватели сельскохозяйственные</w:t>
            </w:r>
          </w:p>
        </w:tc>
      </w:tr>
      <w:tr w:rsidR="00D7616B" w:rsidRPr="00ED692B" w14:paraId="68264DD4"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9B6DA79"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24</w:t>
            </w:r>
          </w:p>
        </w:tc>
        <w:tc>
          <w:tcPr>
            <w:tcW w:w="1672" w:type="dxa"/>
            <w:tcBorders>
              <w:top w:val="single" w:sz="4" w:space="0" w:color="auto"/>
              <w:left w:val="single" w:sz="4" w:space="0" w:color="auto"/>
              <w:bottom w:val="single" w:sz="4" w:space="0" w:color="auto"/>
              <w:right w:val="single" w:sz="4" w:space="0" w:color="auto"/>
            </w:tcBorders>
          </w:tcPr>
          <w:p w14:paraId="36E816A5"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28.22.18.240</w:t>
            </w:r>
          </w:p>
        </w:tc>
        <w:tc>
          <w:tcPr>
            <w:tcW w:w="7374" w:type="dxa"/>
            <w:tcBorders>
              <w:top w:val="single" w:sz="4" w:space="0" w:color="auto"/>
              <w:left w:val="single" w:sz="4" w:space="0" w:color="auto"/>
              <w:bottom w:val="single" w:sz="4" w:space="0" w:color="auto"/>
              <w:right w:val="single" w:sz="4" w:space="0" w:color="auto"/>
            </w:tcBorders>
          </w:tcPr>
          <w:p w14:paraId="00B984BF"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для животноводческих ферм</w:t>
            </w:r>
          </w:p>
        </w:tc>
      </w:tr>
      <w:tr w:rsidR="00D7616B" w:rsidRPr="00ED692B" w14:paraId="60BA9AB6"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2084B1EF"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25</w:t>
            </w:r>
          </w:p>
        </w:tc>
        <w:tc>
          <w:tcPr>
            <w:tcW w:w="1672" w:type="dxa"/>
            <w:tcBorders>
              <w:top w:val="single" w:sz="4" w:space="0" w:color="auto"/>
              <w:left w:val="single" w:sz="4" w:space="0" w:color="auto"/>
              <w:bottom w:val="single" w:sz="4" w:space="0" w:color="auto"/>
              <w:right w:val="single" w:sz="4" w:space="0" w:color="auto"/>
            </w:tcBorders>
          </w:tcPr>
          <w:p w14:paraId="1DAADCB1"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28.22.18.241</w:t>
            </w:r>
          </w:p>
        </w:tc>
        <w:tc>
          <w:tcPr>
            <w:tcW w:w="7374" w:type="dxa"/>
            <w:tcBorders>
              <w:top w:val="single" w:sz="4" w:space="0" w:color="auto"/>
              <w:left w:val="single" w:sz="4" w:space="0" w:color="auto"/>
              <w:bottom w:val="single" w:sz="4" w:space="0" w:color="auto"/>
              <w:right w:val="single" w:sz="4" w:space="0" w:color="auto"/>
            </w:tcBorders>
          </w:tcPr>
          <w:p w14:paraId="3EE134FD"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для животноводческих ферм специальные</w:t>
            </w:r>
          </w:p>
        </w:tc>
      </w:tr>
      <w:tr w:rsidR="00D7616B" w:rsidRPr="00ED692B" w14:paraId="08E6001E"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71CE18EC"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26</w:t>
            </w:r>
          </w:p>
        </w:tc>
        <w:tc>
          <w:tcPr>
            <w:tcW w:w="1672" w:type="dxa"/>
            <w:tcBorders>
              <w:top w:val="single" w:sz="4" w:space="0" w:color="auto"/>
              <w:left w:val="single" w:sz="4" w:space="0" w:color="auto"/>
              <w:bottom w:val="single" w:sz="4" w:space="0" w:color="auto"/>
              <w:right w:val="single" w:sz="4" w:space="0" w:color="auto"/>
            </w:tcBorders>
          </w:tcPr>
          <w:p w14:paraId="0A9F09A7"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28.22.18.242</w:t>
            </w:r>
          </w:p>
        </w:tc>
        <w:tc>
          <w:tcPr>
            <w:tcW w:w="7374" w:type="dxa"/>
            <w:tcBorders>
              <w:top w:val="single" w:sz="4" w:space="0" w:color="auto"/>
              <w:left w:val="single" w:sz="4" w:space="0" w:color="auto"/>
              <w:bottom w:val="single" w:sz="4" w:space="0" w:color="auto"/>
              <w:right w:val="single" w:sz="4" w:space="0" w:color="auto"/>
            </w:tcBorders>
          </w:tcPr>
          <w:p w14:paraId="1241FF26"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для животноводческих ферм грейферные</w:t>
            </w:r>
          </w:p>
        </w:tc>
      </w:tr>
      <w:tr w:rsidR="00D7616B" w:rsidRPr="00ED692B" w14:paraId="0BFA5643"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7A9F31EC"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27</w:t>
            </w:r>
          </w:p>
        </w:tc>
        <w:tc>
          <w:tcPr>
            <w:tcW w:w="1672" w:type="dxa"/>
            <w:tcBorders>
              <w:top w:val="single" w:sz="4" w:space="0" w:color="auto"/>
              <w:left w:val="single" w:sz="4" w:space="0" w:color="auto"/>
              <w:bottom w:val="single" w:sz="4" w:space="0" w:color="auto"/>
              <w:right w:val="single" w:sz="4" w:space="0" w:color="auto"/>
            </w:tcBorders>
          </w:tcPr>
          <w:p w14:paraId="484B1F53"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28.22.18.243</w:t>
            </w:r>
          </w:p>
        </w:tc>
        <w:tc>
          <w:tcPr>
            <w:tcW w:w="7374" w:type="dxa"/>
            <w:tcBorders>
              <w:top w:val="single" w:sz="4" w:space="0" w:color="auto"/>
              <w:left w:val="single" w:sz="4" w:space="0" w:color="auto"/>
              <w:bottom w:val="single" w:sz="4" w:space="0" w:color="auto"/>
              <w:right w:val="single" w:sz="4" w:space="0" w:color="auto"/>
            </w:tcBorders>
          </w:tcPr>
          <w:p w14:paraId="04FD7EE9"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proofErr w:type="spellStart"/>
            <w:r w:rsidRPr="00ED692B">
              <w:rPr>
                <w:rFonts w:eastAsia="Times New Roman" w:cs="Times New Roman"/>
                <w:sz w:val="26"/>
                <w:szCs w:val="26"/>
                <w:lang w:eastAsia="ru-RU"/>
              </w:rPr>
              <w:t>Навозопогрузчики</w:t>
            </w:r>
            <w:proofErr w:type="spellEnd"/>
          </w:p>
        </w:tc>
      </w:tr>
      <w:tr w:rsidR="00D7616B" w:rsidRPr="00ED692B" w14:paraId="572CE1BE"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DCC02DC"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28</w:t>
            </w:r>
          </w:p>
        </w:tc>
        <w:tc>
          <w:tcPr>
            <w:tcW w:w="1672" w:type="dxa"/>
            <w:tcBorders>
              <w:top w:val="single" w:sz="4" w:space="0" w:color="auto"/>
              <w:left w:val="single" w:sz="4" w:space="0" w:color="auto"/>
              <w:bottom w:val="single" w:sz="4" w:space="0" w:color="auto"/>
              <w:right w:val="single" w:sz="4" w:space="0" w:color="auto"/>
            </w:tcBorders>
          </w:tcPr>
          <w:p w14:paraId="36968671"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28.22.18.244</w:t>
            </w:r>
          </w:p>
        </w:tc>
        <w:tc>
          <w:tcPr>
            <w:tcW w:w="7374" w:type="dxa"/>
            <w:tcBorders>
              <w:top w:val="single" w:sz="4" w:space="0" w:color="auto"/>
              <w:left w:val="single" w:sz="4" w:space="0" w:color="auto"/>
              <w:bottom w:val="single" w:sz="4" w:space="0" w:color="auto"/>
              <w:right w:val="single" w:sz="4" w:space="0" w:color="auto"/>
            </w:tcBorders>
          </w:tcPr>
          <w:p w14:paraId="47B072B2"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Погрузчики-измельчители силоса и грубых кормов</w:t>
            </w:r>
          </w:p>
        </w:tc>
      </w:tr>
      <w:tr w:rsidR="00D7616B" w:rsidRPr="00ED692B" w14:paraId="2FA2D353"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6FDD1002"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29</w:t>
            </w:r>
          </w:p>
        </w:tc>
        <w:tc>
          <w:tcPr>
            <w:tcW w:w="1672" w:type="dxa"/>
            <w:tcBorders>
              <w:top w:val="single" w:sz="4" w:space="0" w:color="auto"/>
              <w:left w:val="single" w:sz="4" w:space="0" w:color="auto"/>
              <w:bottom w:val="single" w:sz="4" w:space="0" w:color="auto"/>
              <w:right w:val="single" w:sz="4" w:space="0" w:color="auto"/>
            </w:tcBorders>
          </w:tcPr>
          <w:p w14:paraId="0EBC22B4"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28.22.18.245</w:t>
            </w:r>
          </w:p>
        </w:tc>
        <w:tc>
          <w:tcPr>
            <w:tcW w:w="7374" w:type="dxa"/>
            <w:tcBorders>
              <w:top w:val="single" w:sz="4" w:space="0" w:color="auto"/>
              <w:left w:val="single" w:sz="4" w:space="0" w:color="auto"/>
              <w:bottom w:val="single" w:sz="4" w:space="0" w:color="auto"/>
              <w:right w:val="single" w:sz="4" w:space="0" w:color="auto"/>
            </w:tcBorders>
          </w:tcPr>
          <w:p w14:paraId="628BFE2C"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Стогометатели</w:t>
            </w:r>
          </w:p>
        </w:tc>
      </w:tr>
      <w:tr w:rsidR="00D7616B" w:rsidRPr="00ED692B" w14:paraId="28970762"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491DBDD"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30</w:t>
            </w:r>
          </w:p>
        </w:tc>
        <w:tc>
          <w:tcPr>
            <w:tcW w:w="1672" w:type="dxa"/>
            <w:tcBorders>
              <w:top w:val="single" w:sz="4" w:space="0" w:color="auto"/>
              <w:left w:val="single" w:sz="4" w:space="0" w:color="auto"/>
              <w:bottom w:val="single" w:sz="4" w:space="0" w:color="auto"/>
              <w:right w:val="single" w:sz="4" w:space="0" w:color="auto"/>
            </w:tcBorders>
          </w:tcPr>
          <w:p w14:paraId="3AAC766A"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28.22.18.246</w:t>
            </w:r>
          </w:p>
        </w:tc>
        <w:tc>
          <w:tcPr>
            <w:tcW w:w="7374" w:type="dxa"/>
            <w:tcBorders>
              <w:top w:val="single" w:sz="4" w:space="0" w:color="auto"/>
              <w:left w:val="single" w:sz="4" w:space="0" w:color="auto"/>
              <w:bottom w:val="single" w:sz="4" w:space="0" w:color="auto"/>
              <w:right w:val="single" w:sz="4" w:space="0" w:color="auto"/>
            </w:tcBorders>
          </w:tcPr>
          <w:p w14:paraId="0547A524"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универсальные сельскохозяйственного назначения</w:t>
            </w:r>
          </w:p>
        </w:tc>
      </w:tr>
      <w:tr w:rsidR="00D7616B" w:rsidRPr="00ED692B" w14:paraId="1102D7EE"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5030202"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31</w:t>
            </w:r>
          </w:p>
        </w:tc>
        <w:tc>
          <w:tcPr>
            <w:tcW w:w="1672" w:type="dxa"/>
            <w:tcBorders>
              <w:top w:val="single" w:sz="4" w:space="0" w:color="auto"/>
              <w:left w:val="single" w:sz="4" w:space="0" w:color="auto"/>
              <w:bottom w:val="single" w:sz="4" w:space="0" w:color="auto"/>
              <w:right w:val="single" w:sz="4" w:space="0" w:color="auto"/>
            </w:tcBorders>
          </w:tcPr>
          <w:p w14:paraId="1F70E48A"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28.22.18.249</w:t>
            </w:r>
          </w:p>
        </w:tc>
        <w:tc>
          <w:tcPr>
            <w:tcW w:w="7374" w:type="dxa"/>
            <w:tcBorders>
              <w:top w:val="single" w:sz="4" w:space="0" w:color="auto"/>
              <w:left w:val="single" w:sz="4" w:space="0" w:color="auto"/>
              <w:bottom w:val="single" w:sz="4" w:space="0" w:color="auto"/>
              <w:right w:val="single" w:sz="4" w:space="0" w:color="auto"/>
            </w:tcBorders>
          </w:tcPr>
          <w:p w14:paraId="48FC457E"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для животноводческих ферм прочие</w:t>
            </w:r>
          </w:p>
        </w:tc>
      </w:tr>
      <w:tr w:rsidR="00D7616B" w:rsidRPr="00ED692B" w14:paraId="26EF8E9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522812E"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32</w:t>
            </w:r>
          </w:p>
        </w:tc>
        <w:tc>
          <w:tcPr>
            <w:tcW w:w="1672" w:type="dxa"/>
            <w:tcBorders>
              <w:top w:val="single" w:sz="4" w:space="0" w:color="auto"/>
              <w:left w:val="single" w:sz="4" w:space="0" w:color="auto"/>
              <w:bottom w:val="single" w:sz="4" w:space="0" w:color="auto"/>
              <w:right w:val="single" w:sz="4" w:space="0" w:color="auto"/>
            </w:tcBorders>
          </w:tcPr>
          <w:p w14:paraId="07C292A3"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28.22.18.250</w:t>
            </w:r>
          </w:p>
        </w:tc>
        <w:tc>
          <w:tcPr>
            <w:tcW w:w="7374" w:type="dxa"/>
            <w:tcBorders>
              <w:top w:val="single" w:sz="4" w:space="0" w:color="auto"/>
              <w:left w:val="single" w:sz="4" w:space="0" w:color="auto"/>
              <w:bottom w:val="single" w:sz="4" w:space="0" w:color="auto"/>
              <w:right w:val="single" w:sz="4" w:space="0" w:color="auto"/>
            </w:tcBorders>
          </w:tcPr>
          <w:p w14:paraId="4E803149"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Загрузчики, разгрузчики для животноводческих ферм</w:t>
            </w:r>
          </w:p>
        </w:tc>
      </w:tr>
      <w:tr w:rsidR="00D7616B" w:rsidRPr="00ED692B" w14:paraId="01D276A4"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F3E2539"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33</w:t>
            </w:r>
          </w:p>
        </w:tc>
        <w:tc>
          <w:tcPr>
            <w:tcW w:w="1672" w:type="dxa"/>
            <w:tcBorders>
              <w:top w:val="single" w:sz="4" w:space="0" w:color="auto"/>
              <w:left w:val="single" w:sz="4" w:space="0" w:color="auto"/>
              <w:bottom w:val="single" w:sz="4" w:space="0" w:color="auto"/>
              <w:right w:val="single" w:sz="4" w:space="0" w:color="auto"/>
            </w:tcBorders>
          </w:tcPr>
          <w:p w14:paraId="1E26EAE7"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28.22.18.251</w:t>
            </w:r>
          </w:p>
        </w:tc>
        <w:tc>
          <w:tcPr>
            <w:tcW w:w="7374" w:type="dxa"/>
            <w:tcBorders>
              <w:top w:val="single" w:sz="4" w:space="0" w:color="auto"/>
              <w:left w:val="single" w:sz="4" w:space="0" w:color="auto"/>
              <w:bottom w:val="single" w:sz="4" w:space="0" w:color="auto"/>
              <w:right w:val="single" w:sz="4" w:space="0" w:color="auto"/>
            </w:tcBorders>
          </w:tcPr>
          <w:p w14:paraId="560E68AC"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Загрузчики для животноводческих ферм</w:t>
            </w:r>
          </w:p>
        </w:tc>
      </w:tr>
      <w:tr w:rsidR="00D7616B" w:rsidRPr="00ED692B" w14:paraId="3667D93B"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021E1121"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34</w:t>
            </w:r>
          </w:p>
        </w:tc>
        <w:tc>
          <w:tcPr>
            <w:tcW w:w="1672" w:type="dxa"/>
            <w:tcBorders>
              <w:top w:val="single" w:sz="4" w:space="0" w:color="auto"/>
              <w:left w:val="single" w:sz="4" w:space="0" w:color="auto"/>
              <w:bottom w:val="single" w:sz="4" w:space="0" w:color="auto"/>
              <w:right w:val="single" w:sz="4" w:space="0" w:color="auto"/>
            </w:tcBorders>
          </w:tcPr>
          <w:p w14:paraId="5683BE29"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28.22.18.252</w:t>
            </w:r>
          </w:p>
        </w:tc>
        <w:tc>
          <w:tcPr>
            <w:tcW w:w="7374" w:type="dxa"/>
            <w:tcBorders>
              <w:top w:val="single" w:sz="4" w:space="0" w:color="auto"/>
              <w:left w:val="single" w:sz="4" w:space="0" w:color="auto"/>
              <w:bottom w:val="single" w:sz="4" w:space="0" w:color="auto"/>
              <w:right w:val="single" w:sz="4" w:space="0" w:color="auto"/>
            </w:tcBorders>
          </w:tcPr>
          <w:p w14:paraId="17230AF3"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Разгрузчики для животноводческих ферм</w:t>
            </w:r>
          </w:p>
        </w:tc>
      </w:tr>
      <w:tr w:rsidR="00D7616B" w:rsidRPr="00ED692B" w14:paraId="076C8BBA"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90574D0"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35</w:t>
            </w:r>
          </w:p>
        </w:tc>
        <w:tc>
          <w:tcPr>
            <w:tcW w:w="1672" w:type="dxa"/>
            <w:tcBorders>
              <w:top w:val="single" w:sz="4" w:space="0" w:color="auto"/>
              <w:left w:val="single" w:sz="4" w:space="0" w:color="auto"/>
              <w:bottom w:val="single" w:sz="4" w:space="0" w:color="auto"/>
              <w:right w:val="single" w:sz="4" w:space="0" w:color="auto"/>
            </w:tcBorders>
          </w:tcPr>
          <w:p w14:paraId="715F3B3B"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28.22.18.253</w:t>
            </w:r>
          </w:p>
        </w:tc>
        <w:tc>
          <w:tcPr>
            <w:tcW w:w="7374" w:type="dxa"/>
            <w:tcBorders>
              <w:top w:val="single" w:sz="4" w:space="0" w:color="auto"/>
              <w:left w:val="single" w:sz="4" w:space="0" w:color="auto"/>
              <w:bottom w:val="single" w:sz="4" w:space="0" w:color="auto"/>
              <w:right w:val="single" w:sz="4" w:space="0" w:color="auto"/>
            </w:tcBorders>
          </w:tcPr>
          <w:p w14:paraId="6D70474F"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Загрузчики сухих и влажных кормов</w:t>
            </w:r>
          </w:p>
        </w:tc>
      </w:tr>
      <w:tr w:rsidR="00D7616B" w:rsidRPr="00ED692B" w14:paraId="16DBB845"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6A3912F1"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36</w:t>
            </w:r>
          </w:p>
        </w:tc>
        <w:tc>
          <w:tcPr>
            <w:tcW w:w="1672" w:type="dxa"/>
            <w:tcBorders>
              <w:top w:val="single" w:sz="4" w:space="0" w:color="auto"/>
              <w:left w:val="single" w:sz="4" w:space="0" w:color="auto"/>
              <w:bottom w:val="single" w:sz="4" w:space="0" w:color="auto"/>
              <w:right w:val="single" w:sz="4" w:space="0" w:color="auto"/>
            </w:tcBorders>
          </w:tcPr>
          <w:p w14:paraId="2A98A67B"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28.22.18.254</w:t>
            </w:r>
          </w:p>
        </w:tc>
        <w:tc>
          <w:tcPr>
            <w:tcW w:w="7374" w:type="dxa"/>
            <w:tcBorders>
              <w:top w:val="single" w:sz="4" w:space="0" w:color="auto"/>
              <w:left w:val="single" w:sz="4" w:space="0" w:color="auto"/>
              <w:bottom w:val="single" w:sz="4" w:space="0" w:color="auto"/>
              <w:right w:val="single" w:sz="4" w:space="0" w:color="auto"/>
            </w:tcBorders>
          </w:tcPr>
          <w:p w14:paraId="3D378AFC"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Фуражиры</w:t>
            </w:r>
          </w:p>
        </w:tc>
      </w:tr>
      <w:tr w:rsidR="00D7616B" w:rsidRPr="00ED692B" w14:paraId="23EC777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0638F6ED"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37</w:t>
            </w:r>
          </w:p>
        </w:tc>
        <w:tc>
          <w:tcPr>
            <w:tcW w:w="1672" w:type="dxa"/>
            <w:tcBorders>
              <w:top w:val="single" w:sz="4" w:space="0" w:color="auto"/>
              <w:left w:val="single" w:sz="4" w:space="0" w:color="auto"/>
              <w:bottom w:val="single" w:sz="4" w:space="0" w:color="auto"/>
              <w:right w:val="single" w:sz="4" w:space="0" w:color="auto"/>
            </w:tcBorders>
          </w:tcPr>
          <w:p w14:paraId="52659CFE"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28.22.18.255</w:t>
            </w:r>
          </w:p>
        </w:tc>
        <w:tc>
          <w:tcPr>
            <w:tcW w:w="7374" w:type="dxa"/>
            <w:tcBorders>
              <w:top w:val="single" w:sz="4" w:space="0" w:color="auto"/>
              <w:left w:val="single" w:sz="4" w:space="0" w:color="auto"/>
              <w:bottom w:val="single" w:sz="4" w:space="0" w:color="auto"/>
              <w:right w:val="single" w:sz="4" w:space="0" w:color="auto"/>
            </w:tcBorders>
          </w:tcPr>
          <w:p w14:paraId="1F448D46"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proofErr w:type="spellStart"/>
            <w:r w:rsidRPr="00ED692B">
              <w:rPr>
                <w:rFonts w:eastAsia="Times New Roman" w:cs="Times New Roman"/>
                <w:sz w:val="26"/>
                <w:szCs w:val="26"/>
                <w:lang w:eastAsia="ru-RU"/>
              </w:rPr>
              <w:t>Скирдорезы</w:t>
            </w:r>
            <w:proofErr w:type="spellEnd"/>
          </w:p>
        </w:tc>
      </w:tr>
      <w:tr w:rsidR="00D7616B" w:rsidRPr="00ED692B" w14:paraId="33AB62E5"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1B0038C"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38</w:t>
            </w:r>
          </w:p>
        </w:tc>
        <w:tc>
          <w:tcPr>
            <w:tcW w:w="1672" w:type="dxa"/>
            <w:tcBorders>
              <w:top w:val="single" w:sz="4" w:space="0" w:color="auto"/>
              <w:left w:val="single" w:sz="4" w:space="0" w:color="auto"/>
              <w:bottom w:val="single" w:sz="4" w:space="0" w:color="auto"/>
              <w:right w:val="single" w:sz="4" w:space="0" w:color="auto"/>
            </w:tcBorders>
          </w:tcPr>
          <w:p w14:paraId="1884DA3E"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28.22.18.260</w:t>
            </w:r>
          </w:p>
        </w:tc>
        <w:tc>
          <w:tcPr>
            <w:tcW w:w="7374" w:type="dxa"/>
            <w:tcBorders>
              <w:top w:val="single" w:sz="4" w:space="0" w:color="auto"/>
              <w:left w:val="single" w:sz="4" w:space="0" w:color="auto"/>
              <w:bottom w:val="single" w:sz="4" w:space="0" w:color="auto"/>
              <w:right w:val="single" w:sz="4" w:space="0" w:color="auto"/>
            </w:tcBorders>
          </w:tcPr>
          <w:p w14:paraId="3BB541D5"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Машины подъемные для механизации складов, не включенные                      в другие группировки</w:t>
            </w:r>
          </w:p>
        </w:tc>
      </w:tr>
      <w:tr w:rsidR="00D7616B" w:rsidRPr="00ED692B" w14:paraId="226B98BD"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50FDAEDA"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39</w:t>
            </w:r>
          </w:p>
        </w:tc>
        <w:tc>
          <w:tcPr>
            <w:tcW w:w="1672" w:type="dxa"/>
            <w:tcBorders>
              <w:top w:val="single" w:sz="4" w:space="0" w:color="auto"/>
              <w:left w:val="single" w:sz="4" w:space="0" w:color="auto"/>
              <w:bottom w:val="single" w:sz="4" w:space="0" w:color="auto"/>
              <w:right w:val="single" w:sz="4" w:space="0" w:color="auto"/>
            </w:tcBorders>
          </w:tcPr>
          <w:p w14:paraId="2F29BBDC"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28.22.18.310</w:t>
            </w:r>
          </w:p>
        </w:tc>
        <w:tc>
          <w:tcPr>
            <w:tcW w:w="7374" w:type="dxa"/>
            <w:tcBorders>
              <w:top w:val="single" w:sz="4" w:space="0" w:color="auto"/>
              <w:left w:val="single" w:sz="4" w:space="0" w:color="auto"/>
              <w:bottom w:val="single" w:sz="4" w:space="0" w:color="auto"/>
              <w:right w:val="single" w:sz="4" w:space="0" w:color="auto"/>
            </w:tcBorders>
          </w:tcPr>
          <w:p w14:paraId="6F18B884"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Машины погрузочные и разгрузочные</w:t>
            </w:r>
          </w:p>
        </w:tc>
      </w:tr>
      <w:tr w:rsidR="00D7616B" w:rsidRPr="00ED692B" w14:paraId="506EDDE6"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4CF5D02"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40</w:t>
            </w:r>
          </w:p>
        </w:tc>
        <w:tc>
          <w:tcPr>
            <w:tcW w:w="1672" w:type="dxa"/>
            <w:tcBorders>
              <w:top w:val="single" w:sz="4" w:space="0" w:color="auto"/>
              <w:left w:val="single" w:sz="4" w:space="0" w:color="auto"/>
              <w:bottom w:val="single" w:sz="4" w:space="0" w:color="auto"/>
              <w:right w:val="single" w:sz="4" w:space="0" w:color="auto"/>
            </w:tcBorders>
          </w:tcPr>
          <w:p w14:paraId="722FE11A"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28.22.18.311</w:t>
            </w:r>
          </w:p>
        </w:tc>
        <w:tc>
          <w:tcPr>
            <w:tcW w:w="7374" w:type="dxa"/>
            <w:tcBorders>
              <w:top w:val="single" w:sz="4" w:space="0" w:color="auto"/>
              <w:left w:val="single" w:sz="4" w:space="0" w:color="auto"/>
              <w:bottom w:val="single" w:sz="4" w:space="0" w:color="auto"/>
              <w:right w:val="single" w:sz="4" w:space="0" w:color="auto"/>
            </w:tcBorders>
          </w:tcPr>
          <w:p w14:paraId="31DB984F"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Машины для выгрузки сыпучих и кусковых грузов из вагонов</w:t>
            </w:r>
          </w:p>
        </w:tc>
      </w:tr>
      <w:tr w:rsidR="00D7616B" w:rsidRPr="00ED692B" w14:paraId="037836F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8439A2B"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41</w:t>
            </w:r>
          </w:p>
        </w:tc>
        <w:tc>
          <w:tcPr>
            <w:tcW w:w="1672" w:type="dxa"/>
            <w:tcBorders>
              <w:top w:val="single" w:sz="4" w:space="0" w:color="auto"/>
              <w:left w:val="single" w:sz="4" w:space="0" w:color="auto"/>
              <w:bottom w:val="single" w:sz="4" w:space="0" w:color="auto"/>
              <w:right w:val="single" w:sz="4" w:space="0" w:color="auto"/>
            </w:tcBorders>
          </w:tcPr>
          <w:p w14:paraId="647E46C0"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28.22.18.312</w:t>
            </w:r>
          </w:p>
        </w:tc>
        <w:tc>
          <w:tcPr>
            <w:tcW w:w="7374" w:type="dxa"/>
            <w:tcBorders>
              <w:top w:val="single" w:sz="4" w:space="0" w:color="auto"/>
              <w:left w:val="single" w:sz="4" w:space="0" w:color="auto"/>
              <w:bottom w:val="single" w:sz="4" w:space="0" w:color="auto"/>
              <w:right w:val="single" w:sz="4" w:space="0" w:color="auto"/>
            </w:tcBorders>
          </w:tcPr>
          <w:p w14:paraId="5B6D1980"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Машины инерционные для выгрузки сыпучих грузов из вагонов</w:t>
            </w:r>
          </w:p>
        </w:tc>
      </w:tr>
      <w:tr w:rsidR="00D7616B" w:rsidRPr="00ED692B" w14:paraId="2271FBEC"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5E1780C"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42</w:t>
            </w:r>
          </w:p>
        </w:tc>
        <w:tc>
          <w:tcPr>
            <w:tcW w:w="1672" w:type="dxa"/>
            <w:tcBorders>
              <w:top w:val="single" w:sz="4" w:space="0" w:color="auto"/>
              <w:left w:val="single" w:sz="4" w:space="0" w:color="auto"/>
              <w:bottom w:val="single" w:sz="4" w:space="0" w:color="auto"/>
              <w:right w:val="single" w:sz="4" w:space="0" w:color="auto"/>
            </w:tcBorders>
          </w:tcPr>
          <w:p w14:paraId="25C747CB"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28.22.18.313</w:t>
            </w:r>
          </w:p>
        </w:tc>
        <w:tc>
          <w:tcPr>
            <w:tcW w:w="7374" w:type="dxa"/>
            <w:tcBorders>
              <w:top w:val="single" w:sz="4" w:space="0" w:color="auto"/>
              <w:left w:val="single" w:sz="4" w:space="0" w:color="auto"/>
              <w:bottom w:val="single" w:sz="4" w:space="0" w:color="auto"/>
              <w:right w:val="single" w:sz="4" w:space="0" w:color="auto"/>
            </w:tcBorders>
          </w:tcPr>
          <w:p w14:paraId="6919EBA5"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 xml:space="preserve">Машины для погрузки </w:t>
            </w:r>
            <w:proofErr w:type="spellStart"/>
            <w:r w:rsidRPr="00ED692B">
              <w:rPr>
                <w:rFonts w:eastAsia="Times New Roman" w:cs="Times New Roman"/>
                <w:sz w:val="26"/>
                <w:szCs w:val="26"/>
                <w:lang w:eastAsia="ru-RU"/>
              </w:rPr>
              <w:t>затаренных</w:t>
            </w:r>
            <w:proofErr w:type="spellEnd"/>
            <w:r w:rsidRPr="00ED692B">
              <w:rPr>
                <w:rFonts w:eastAsia="Times New Roman" w:cs="Times New Roman"/>
                <w:sz w:val="26"/>
                <w:szCs w:val="26"/>
                <w:lang w:eastAsia="ru-RU"/>
              </w:rPr>
              <w:t xml:space="preserve"> грузов</w:t>
            </w:r>
          </w:p>
        </w:tc>
      </w:tr>
      <w:tr w:rsidR="00D7616B" w:rsidRPr="00ED692B" w14:paraId="3DB09EFF"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09DA648E"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43</w:t>
            </w:r>
          </w:p>
        </w:tc>
        <w:tc>
          <w:tcPr>
            <w:tcW w:w="1672" w:type="dxa"/>
            <w:tcBorders>
              <w:top w:val="single" w:sz="4" w:space="0" w:color="auto"/>
              <w:left w:val="single" w:sz="4" w:space="0" w:color="auto"/>
              <w:bottom w:val="single" w:sz="4" w:space="0" w:color="auto"/>
              <w:right w:val="single" w:sz="4" w:space="0" w:color="auto"/>
            </w:tcBorders>
          </w:tcPr>
          <w:p w14:paraId="1A504A92"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28.22.18.320</w:t>
            </w:r>
          </w:p>
        </w:tc>
        <w:tc>
          <w:tcPr>
            <w:tcW w:w="7374" w:type="dxa"/>
            <w:tcBorders>
              <w:top w:val="single" w:sz="4" w:space="0" w:color="auto"/>
              <w:left w:val="single" w:sz="4" w:space="0" w:color="auto"/>
              <w:bottom w:val="single" w:sz="4" w:space="0" w:color="auto"/>
              <w:right w:val="single" w:sz="4" w:space="0" w:color="auto"/>
            </w:tcBorders>
          </w:tcPr>
          <w:p w14:paraId="1549723F"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Устройства загрузочные механические для сыпучих материалов</w:t>
            </w:r>
          </w:p>
        </w:tc>
      </w:tr>
      <w:tr w:rsidR="00D7616B" w:rsidRPr="00ED692B" w14:paraId="785AB78A"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BD07ABF"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44</w:t>
            </w:r>
          </w:p>
        </w:tc>
        <w:tc>
          <w:tcPr>
            <w:tcW w:w="1672" w:type="dxa"/>
            <w:tcBorders>
              <w:top w:val="single" w:sz="4" w:space="0" w:color="auto"/>
              <w:left w:val="single" w:sz="4" w:space="0" w:color="auto"/>
              <w:bottom w:val="single" w:sz="4" w:space="0" w:color="auto"/>
              <w:right w:val="single" w:sz="4" w:space="0" w:color="auto"/>
            </w:tcBorders>
          </w:tcPr>
          <w:p w14:paraId="4801D09F"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28.22.18.390</w:t>
            </w:r>
          </w:p>
        </w:tc>
        <w:tc>
          <w:tcPr>
            <w:tcW w:w="7374" w:type="dxa"/>
            <w:tcBorders>
              <w:top w:val="single" w:sz="4" w:space="0" w:color="auto"/>
              <w:left w:val="single" w:sz="4" w:space="0" w:color="auto"/>
              <w:bottom w:val="single" w:sz="4" w:space="0" w:color="auto"/>
              <w:right w:val="single" w:sz="4" w:space="0" w:color="auto"/>
            </w:tcBorders>
          </w:tcPr>
          <w:p w14:paraId="08AD386F"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Оборудование подъемно-транспортное и погрузочно-разгрузочное прочее, не включенное в другие группировки</w:t>
            </w:r>
          </w:p>
        </w:tc>
      </w:tr>
      <w:tr w:rsidR="00D7616B" w:rsidRPr="00ED692B" w14:paraId="14170C2F"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B401255"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45</w:t>
            </w:r>
          </w:p>
        </w:tc>
        <w:tc>
          <w:tcPr>
            <w:tcW w:w="1672" w:type="dxa"/>
            <w:tcBorders>
              <w:top w:val="single" w:sz="4" w:space="0" w:color="auto"/>
              <w:left w:val="single" w:sz="4" w:space="0" w:color="auto"/>
              <w:bottom w:val="single" w:sz="4" w:space="0" w:color="auto"/>
              <w:right w:val="single" w:sz="4" w:space="0" w:color="auto"/>
            </w:tcBorders>
          </w:tcPr>
          <w:p w14:paraId="740C219D"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28.25</w:t>
            </w:r>
          </w:p>
        </w:tc>
        <w:tc>
          <w:tcPr>
            <w:tcW w:w="7374" w:type="dxa"/>
            <w:tcBorders>
              <w:top w:val="single" w:sz="4" w:space="0" w:color="auto"/>
              <w:left w:val="single" w:sz="4" w:space="0" w:color="auto"/>
              <w:bottom w:val="single" w:sz="4" w:space="0" w:color="auto"/>
              <w:right w:val="single" w:sz="4" w:space="0" w:color="auto"/>
            </w:tcBorders>
          </w:tcPr>
          <w:p w14:paraId="107282F8"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 xml:space="preserve">Оборудование промышленное холодильное и вентиляционное                 </w:t>
            </w:r>
            <w:proofErr w:type="gramStart"/>
            <w:r w:rsidRPr="00ED692B">
              <w:rPr>
                <w:rFonts w:eastAsia="Times New Roman" w:cs="Times New Roman"/>
                <w:sz w:val="26"/>
                <w:szCs w:val="26"/>
                <w:lang w:eastAsia="ru-RU"/>
              </w:rPr>
              <w:t xml:space="preserve">   (</w:t>
            </w:r>
            <w:proofErr w:type="gramEnd"/>
            <w:r w:rsidRPr="00ED692B">
              <w:rPr>
                <w:rFonts w:eastAsia="Times New Roman" w:cs="Times New Roman"/>
                <w:sz w:val="26"/>
                <w:szCs w:val="26"/>
                <w:lang w:eastAsia="ru-RU"/>
              </w:rPr>
              <w:t xml:space="preserve">за исключением кода 28.25.9 – </w:t>
            </w:r>
            <w:r w:rsidRPr="00ED692B">
              <w:rPr>
                <w:rFonts w:cs="Times New Roman"/>
                <w:color w:val="333333"/>
                <w:sz w:val="26"/>
                <w:szCs w:val="26"/>
              </w:rPr>
              <w:t>услуги по производству промышлен</w:t>
            </w:r>
            <w:r w:rsidRPr="00ED692B">
              <w:rPr>
                <w:rFonts w:cs="Times New Roman"/>
                <w:color w:val="333333"/>
                <w:sz w:val="26"/>
                <w:szCs w:val="26"/>
                <w:shd w:val="clear" w:color="auto" w:fill="FFFFFF"/>
              </w:rPr>
              <w:t>ного холодильного и вентиляционного оборудования отдельные, выполняемые субподрядчиком)</w:t>
            </w:r>
          </w:p>
        </w:tc>
      </w:tr>
      <w:tr w:rsidR="00D7616B" w:rsidRPr="00ED692B" w14:paraId="06904565"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533B215E"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46</w:t>
            </w:r>
          </w:p>
        </w:tc>
        <w:tc>
          <w:tcPr>
            <w:tcW w:w="1672" w:type="dxa"/>
            <w:tcBorders>
              <w:top w:val="single" w:sz="4" w:space="0" w:color="auto"/>
              <w:left w:val="single" w:sz="4" w:space="0" w:color="auto"/>
              <w:bottom w:val="single" w:sz="4" w:space="0" w:color="auto"/>
              <w:right w:val="single" w:sz="4" w:space="0" w:color="auto"/>
            </w:tcBorders>
          </w:tcPr>
          <w:p w14:paraId="1E7BF921"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28.29.11</w:t>
            </w:r>
          </w:p>
        </w:tc>
        <w:tc>
          <w:tcPr>
            <w:tcW w:w="7374" w:type="dxa"/>
            <w:tcBorders>
              <w:top w:val="single" w:sz="4" w:space="0" w:color="auto"/>
              <w:left w:val="single" w:sz="4" w:space="0" w:color="auto"/>
              <w:bottom w:val="single" w:sz="4" w:space="0" w:color="auto"/>
              <w:right w:val="single" w:sz="4" w:space="0" w:color="auto"/>
            </w:tcBorders>
          </w:tcPr>
          <w:p w14:paraId="151122A2"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 xml:space="preserve">Генераторы для получения генераторного или водяного газа; ацетиленовые и аналогичные газогенераторы; установки </w:t>
            </w:r>
          </w:p>
          <w:p w14:paraId="4D6A6ACE"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для дистилляции или очистки</w:t>
            </w:r>
          </w:p>
        </w:tc>
      </w:tr>
      <w:tr w:rsidR="00D7616B" w:rsidRPr="00ED692B" w14:paraId="1BA81EB4"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67C2DE06"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47</w:t>
            </w:r>
          </w:p>
        </w:tc>
        <w:tc>
          <w:tcPr>
            <w:tcW w:w="1672" w:type="dxa"/>
            <w:tcBorders>
              <w:top w:val="single" w:sz="4" w:space="0" w:color="auto"/>
              <w:left w:val="single" w:sz="4" w:space="0" w:color="auto"/>
              <w:bottom w:val="single" w:sz="4" w:space="0" w:color="auto"/>
              <w:right w:val="single" w:sz="4" w:space="0" w:color="auto"/>
            </w:tcBorders>
          </w:tcPr>
          <w:p w14:paraId="39CC7E12"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28.29.12</w:t>
            </w:r>
          </w:p>
        </w:tc>
        <w:tc>
          <w:tcPr>
            <w:tcW w:w="7374" w:type="dxa"/>
            <w:tcBorders>
              <w:top w:val="single" w:sz="4" w:space="0" w:color="auto"/>
              <w:left w:val="single" w:sz="4" w:space="0" w:color="auto"/>
              <w:bottom w:val="single" w:sz="4" w:space="0" w:color="auto"/>
              <w:right w:val="single" w:sz="4" w:space="0" w:color="auto"/>
            </w:tcBorders>
          </w:tcPr>
          <w:p w14:paraId="750D55F9"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Оборудование и установки для фильтрования или очистки жидкостей</w:t>
            </w:r>
          </w:p>
        </w:tc>
      </w:tr>
      <w:tr w:rsidR="00D7616B" w:rsidRPr="00ED692B" w14:paraId="3BE3A0B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BAEB2F0"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48</w:t>
            </w:r>
          </w:p>
        </w:tc>
        <w:tc>
          <w:tcPr>
            <w:tcW w:w="1672" w:type="dxa"/>
            <w:tcBorders>
              <w:top w:val="single" w:sz="4" w:space="0" w:color="auto"/>
              <w:left w:val="single" w:sz="4" w:space="0" w:color="auto"/>
              <w:bottom w:val="single" w:sz="4" w:space="0" w:color="auto"/>
              <w:right w:val="single" w:sz="4" w:space="0" w:color="auto"/>
            </w:tcBorders>
          </w:tcPr>
          <w:p w14:paraId="181368F9"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28.29.21</w:t>
            </w:r>
          </w:p>
        </w:tc>
        <w:tc>
          <w:tcPr>
            <w:tcW w:w="7374" w:type="dxa"/>
            <w:tcBorders>
              <w:top w:val="single" w:sz="4" w:space="0" w:color="auto"/>
              <w:left w:val="single" w:sz="4" w:space="0" w:color="auto"/>
              <w:bottom w:val="single" w:sz="4" w:space="0" w:color="auto"/>
              <w:right w:val="single" w:sz="4" w:space="0" w:color="auto"/>
            </w:tcBorders>
          </w:tcPr>
          <w:p w14:paraId="3BAECC62"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Оборудование для мойки, заполнения, закупоривания                              или упаковывания бутылок или прочих емкостей</w:t>
            </w:r>
          </w:p>
        </w:tc>
      </w:tr>
      <w:tr w:rsidR="00D7616B" w:rsidRPr="00ED692B" w14:paraId="4F418362" w14:textId="77777777" w:rsidTr="00854ADA">
        <w:trPr>
          <w:trHeight w:val="1931"/>
          <w:jc w:val="center"/>
        </w:trPr>
        <w:tc>
          <w:tcPr>
            <w:tcW w:w="588" w:type="dxa"/>
            <w:tcBorders>
              <w:top w:val="single" w:sz="4" w:space="0" w:color="auto"/>
              <w:left w:val="single" w:sz="4" w:space="0" w:color="auto"/>
              <w:bottom w:val="single" w:sz="4" w:space="0" w:color="auto"/>
              <w:right w:val="single" w:sz="4" w:space="0" w:color="auto"/>
            </w:tcBorders>
          </w:tcPr>
          <w:p w14:paraId="269999DF"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49</w:t>
            </w:r>
          </w:p>
        </w:tc>
        <w:tc>
          <w:tcPr>
            <w:tcW w:w="1672" w:type="dxa"/>
            <w:tcBorders>
              <w:top w:val="single" w:sz="4" w:space="0" w:color="auto"/>
              <w:left w:val="single" w:sz="4" w:space="0" w:color="auto"/>
              <w:bottom w:val="single" w:sz="4" w:space="0" w:color="auto"/>
              <w:right w:val="single" w:sz="4" w:space="0" w:color="auto"/>
            </w:tcBorders>
          </w:tcPr>
          <w:p w14:paraId="6DB0D07B"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28.29.31</w:t>
            </w:r>
          </w:p>
        </w:tc>
        <w:tc>
          <w:tcPr>
            <w:tcW w:w="7374" w:type="dxa"/>
            <w:tcBorders>
              <w:top w:val="single" w:sz="4" w:space="0" w:color="auto"/>
              <w:left w:val="single" w:sz="4" w:space="0" w:color="auto"/>
              <w:bottom w:val="single" w:sz="4" w:space="0" w:color="auto"/>
              <w:right w:val="single" w:sz="4" w:space="0" w:color="auto"/>
            </w:tcBorders>
          </w:tcPr>
          <w:p w14:paraId="333B0209"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 xml:space="preserve">Оборудование для взвешивания промышленного </w:t>
            </w:r>
            <w:proofErr w:type="gramStart"/>
            <w:r w:rsidRPr="00ED692B">
              <w:rPr>
                <w:rFonts w:eastAsia="Times New Roman" w:cs="Times New Roman"/>
                <w:sz w:val="26"/>
                <w:szCs w:val="26"/>
                <w:lang w:eastAsia="ru-RU"/>
              </w:rPr>
              <w:t xml:space="preserve">назначения;   </w:t>
            </w:r>
            <w:proofErr w:type="gramEnd"/>
            <w:r w:rsidRPr="00ED692B">
              <w:rPr>
                <w:rFonts w:eastAsia="Times New Roman" w:cs="Times New Roman"/>
                <w:sz w:val="26"/>
                <w:szCs w:val="26"/>
                <w:lang w:eastAsia="ru-RU"/>
              </w:rPr>
              <w:t xml:space="preserve">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14:paraId="79C9D6C7"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Эта группировка также включает высокоточный инструмент</w:t>
            </w:r>
          </w:p>
        </w:tc>
      </w:tr>
      <w:tr w:rsidR="00D7616B" w:rsidRPr="00ED692B" w14:paraId="5A9641F3" w14:textId="77777777" w:rsidTr="00854ADA">
        <w:trPr>
          <w:trHeight w:val="1262"/>
          <w:jc w:val="center"/>
        </w:trPr>
        <w:tc>
          <w:tcPr>
            <w:tcW w:w="588" w:type="dxa"/>
            <w:tcBorders>
              <w:top w:val="single" w:sz="4" w:space="0" w:color="auto"/>
              <w:left w:val="single" w:sz="4" w:space="0" w:color="auto"/>
              <w:bottom w:val="single" w:sz="4" w:space="0" w:color="auto"/>
              <w:right w:val="single" w:sz="4" w:space="0" w:color="auto"/>
            </w:tcBorders>
          </w:tcPr>
          <w:p w14:paraId="1F5A2071"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lastRenderedPageBreak/>
              <w:t>50</w:t>
            </w:r>
          </w:p>
        </w:tc>
        <w:tc>
          <w:tcPr>
            <w:tcW w:w="1672" w:type="dxa"/>
            <w:tcBorders>
              <w:top w:val="single" w:sz="4" w:space="0" w:color="auto"/>
              <w:left w:val="single" w:sz="4" w:space="0" w:color="auto"/>
              <w:bottom w:val="single" w:sz="4" w:space="0" w:color="auto"/>
              <w:right w:val="single" w:sz="4" w:space="0" w:color="auto"/>
            </w:tcBorders>
          </w:tcPr>
          <w:p w14:paraId="5F9B60B9"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28.30</w:t>
            </w:r>
          </w:p>
        </w:tc>
        <w:tc>
          <w:tcPr>
            <w:tcW w:w="7374" w:type="dxa"/>
            <w:tcBorders>
              <w:top w:val="single" w:sz="4" w:space="0" w:color="auto"/>
              <w:left w:val="single" w:sz="4" w:space="0" w:color="auto"/>
              <w:bottom w:val="single" w:sz="4" w:space="0" w:color="auto"/>
              <w:right w:val="single" w:sz="4" w:space="0" w:color="auto"/>
            </w:tcBorders>
          </w:tcPr>
          <w:p w14:paraId="66DA7298"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Машины и оборудование для сельского и лесного хозяйства</w:t>
            </w:r>
          </w:p>
          <w:p w14:paraId="656B25CE"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(за исключением кода 28.30.99 – услуги по производству оборудования для сельского и лесного хозяйства отдельные, выполняемые субподрядчиком)</w:t>
            </w:r>
          </w:p>
        </w:tc>
      </w:tr>
      <w:tr w:rsidR="00D7616B" w:rsidRPr="00ED692B" w14:paraId="2761837E" w14:textId="77777777" w:rsidTr="00854ADA">
        <w:trPr>
          <w:trHeight w:val="471"/>
          <w:jc w:val="center"/>
        </w:trPr>
        <w:tc>
          <w:tcPr>
            <w:tcW w:w="588" w:type="dxa"/>
            <w:tcBorders>
              <w:top w:val="single" w:sz="4" w:space="0" w:color="auto"/>
              <w:left w:val="single" w:sz="4" w:space="0" w:color="auto"/>
              <w:bottom w:val="single" w:sz="4" w:space="0" w:color="auto"/>
              <w:right w:val="single" w:sz="4" w:space="0" w:color="auto"/>
            </w:tcBorders>
          </w:tcPr>
          <w:p w14:paraId="516CF99E"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51</w:t>
            </w:r>
          </w:p>
        </w:tc>
        <w:tc>
          <w:tcPr>
            <w:tcW w:w="1672" w:type="dxa"/>
            <w:tcBorders>
              <w:top w:val="single" w:sz="4" w:space="0" w:color="auto"/>
              <w:left w:val="single" w:sz="4" w:space="0" w:color="auto"/>
              <w:bottom w:val="single" w:sz="4" w:space="0" w:color="auto"/>
              <w:right w:val="single" w:sz="4" w:space="0" w:color="auto"/>
            </w:tcBorders>
          </w:tcPr>
          <w:p w14:paraId="5CB10347"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28.92.25</w:t>
            </w:r>
          </w:p>
        </w:tc>
        <w:tc>
          <w:tcPr>
            <w:tcW w:w="7374" w:type="dxa"/>
            <w:tcBorders>
              <w:top w:val="single" w:sz="4" w:space="0" w:color="auto"/>
              <w:left w:val="single" w:sz="4" w:space="0" w:color="auto"/>
              <w:bottom w:val="single" w:sz="4" w:space="0" w:color="auto"/>
              <w:right w:val="single" w:sz="4" w:space="0" w:color="auto"/>
            </w:tcBorders>
          </w:tcPr>
          <w:p w14:paraId="0DD7B5AE"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Погрузчики фронтальные одноковшовые самоходные</w:t>
            </w:r>
          </w:p>
        </w:tc>
      </w:tr>
      <w:tr w:rsidR="00D7616B" w:rsidRPr="00ED692B" w14:paraId="5F5CC8B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62FE43DA"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52</w:t>
            </w:r>
          </w:p>
        </w:tc>
        <w:tc>
          <w:tcPr>
            <w:tcW w:w="1672" w:type="dxa"/>
            <w:tcBorders>
              <w:top w:val="single" w:sz="4" w:space="0" w:color="auto"/>
              <w:left w:val="single" w:sz="4" w:space="0" w:color="auto"/>
              <w:bottom w:val="single" w:sz="4" w:space="0" w:color="auto"/>
              <w:right w:val="single" w:sz="4" w:space="0" w:color="auto"/>
            </w:tcBorders>
          </w:tcPr>
          <w:p w14:paraId="4F7DDC2F"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28.93</w:t>
            </w:r>
          </w:p>
        </w:tc>
        <w:tc>
          <w:tcPr>
            <w:tcW w:w="7374" w:type="dxa"/>
            <w:tcBorders>
              <w:top w:val="single" w:sz="4" w:space="0" w:color="auto"/>
              <w:left w:val="single" w:sz="4" w:space="0" w:color="auto"/>
              <w:bottom w:val="single" w:sz="4" w:space="0" w:color="auto"/>
              <w:right w:val="single" w:sz="4" w:space="0" w:color="auto"/>
            </w:tcBorders>
          </w:tcPr>
          <w:p w14:paraId="2A74D6AF"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Оборудование для производства пищевых продуктов, напитков                        и табачных изделий</w:t>
            </w:r>
          </w:p>
        </w:tc>
      </w:tr>
      <w:tr w:rsidR="00D7616B" w:rsidRPr="00ED692B" w14:paraId="24BB556F"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058D302F"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54</w:t>
            </w:r>
          </w:p>
        </w:tc>
        <w:tc>
          <w:tcPr>
            <w:tcW w:w="1672" w:type="dxa"/>
            <w:tcBorders>
              <w:top w:val="single" w:sz="4" w:space="0" w:color="auto"/>
              <w:left w:val="single" w:sz="4" w:space="0" w:color="auto"/>
              <w:bottom w:val="single" w:sz="4" w:space="0" w:color="auto"/>
              <w:right w:val="single" w:sz="4" w:space="0" w:color="auto"/>
            </w:tcBorders>
          </w:tcPr>
          <w:p w14:paraId="147E3FC9"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29.10.41</w:t>
            </w:r>
          </w:p>
        </w:tc>
        <w:tc>
          <w:tcPr>
            <w:tcW w:w="7374" w:type="dxa"/>
            <w:tcBorders>
              <w:top w:val="single" w:sz="4" w:space="0" w:color="auto"/>
              <w:left w:val="single" w:sz="4" w:space="0" w:color="auto"/>
              <w:bottom w:val="single" w:sz="4" w:space="0" w:color="auto"/>
              <w:right w:val="single" w:sz="4" w:space="0" w:color="auto"/>
            </w:tcBorders>
          </w:tcPr>
          <w:p w14:paraId="4A61CB26" w14:textId="77777777" w:rsidR="00D7616B" w:rsidRPr="00ED692B" w:rsidRDefault="00D7616B" w:rsidP="00854ADA">
            <w:pPr>
              <w:widowControl w:val="0"/>
              <w:spacing w:after="0" w:line="240" w:lineRule="auto"/>
              <w:ind w:left="-34"/>
              <w:jc w:val="both"/>
              <w:rPr>
                <w:rFonts w:eastAsia="Times New Roman" w:cs="Times New Roman"/>
                <w:sz w:val="26"/>
                <w:szCs w:val="26"/>
                <w:lang w:eastAsia="ru-RU"/>
              </w:rPr>
            </w:pPr>
            <w:r w:rsidRPr="00ED692B">
              <w:rPr>
                <w:rFonts w:eastAsia="Times New Roman" w:cs="Times New Roman"/>
                <w:sz w:val="26"/>
                <w:szCs w:val="26"/>
                <w:lang w:eastAsia="ru-RU"/>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ED692B">
              <w:rPr>
                <w:rFonts w:eastAsia="Times New Roman" w:cs="Times New Roman"/>
                <w:sz w:val="26"/>
                <w:szCs w:val="26"/>
                <w:lang w:eastAsia="ru-RU"/>
              </w:rPr>
              <w:t>полудизелем</w:t>
            </w:r>
            <w:proofErr w:type="spellEnd"/>
            <w:r w:rsidRPr="00ED692B">
              <w:rPr>
                <w:rFonts w:eastAsia="Times New Roman" w:cs="Times New Roman"/>
                <w:sz w:val="26"/>
                <w:szCs w:val="26"/>
                <w:lang w:eastAsia="ru-RU"/>
              </w:rPr>
              <w:t>), новые</w:t>
            </w:r>
          </w:p>
        </w:tc>
      </w:tr>
      <w:tr w:rsidR="00D7616B" w:rsidRPr="00ED692B" w14:paraId="51DDC78A"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1C95AFE"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55</w:t>
            </w:r>
          </w:p>
        </w:tc>
        <w:tc>
          <w:tcPr>
            <w:tcW w:w="1672" w:type="dxa"/>
            <w:tcBorders>
              <w:top w:val="single" w:sz="4" w:space="0" w:color="auto"/>
              <w:left w:val="single" w:sz="4" w:space="0" w:color="auto"/>
              <w:bottom w:val="single" w:sz="4" w:space="0" w:color="auto"/>
              <w:right w:val="single" w:sz="4" w:space="0" w:color="auto"/>
            </w:tcBorders>
          </w:tcPr>
          <w:p w14:paraId="64B489AE"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29.10.42</w:t>
            </w:r>
          </w:p>
        </w:tc>
        <w:tc>
          <w:tcPr>
            <w:tcW w:w="7374" w:type="dxa"/>
            <w:tcBorders>
              <w:top w:val="single" w:sz="4" w:space="0" w:color="auto"/>
              <w:left w:val="single" w:sz="4" w:space="0" w:color="auto"/>
              <w:bottom w:val="single" w:sz="4" w:space="0" w:color="auto"/>
              <w:right w:val="single" w:sz="4" w:space="0" w:color="auto"/>
            </w:tcBorders>
          </w:tcPr>
          <w:p w14:paraId="7D12B605" w14:textId="77777777" w:rsidR="00D7616B" w:rsidRPr="00ED692B" w:rsidRDefault="00D7616B" w:rsidP="00854ADA">
            <w:pPr>
              <w:widowControl w:val="0"/>
              <w:spacing w:after="0" w:line="240" w:lineRule="auto"/>
              <w:ind w:left="-34"/>
              <w:rPr>
                <w:rFonts w:eastAsia="Times New Roman" w:cs="Times New Roman"/>
                <w:sz w:val="26"/>
                <w:szCs w:val="26"/>
                <w:lang w:eastAsia="ru-RU"/>
              </w:rPr>
            </w:pPr>
            <w:r w:rsidRPr="00ED692B">
              <w:rPr>
                <w:rFonts w:eastAsia="Times New Roman" w:cs="Times New Roman"/>
                <w:sz w:val="26"/>
                <w:szCs w:val="26"/>
                <w:lang w:eastAsia="ru-RU"/>
              </w:rP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D7616B" w:rsidRPr="00ED692B" w14:paraId="34BA815C"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443CDE5C"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57</w:t>
            </w:r>
          </w:p>
        </w:tc>
        <w:tc>
          <w:tcPr>
            <w:tcW w:w="1672" w:type="dxa"/>
            <w:tcBorders>
              <w:top w:val="single" w:sz="4" w:space="0" w:color="auto"/>
              <w:left w:val="single" w:sz="4" w:space="0" w:color="auto"/>
              <w:bottom w:val="single" w:sz="4" w:space="0" w:color="auto"/>
              <w:right w:val="single" w:sz="4" w:space="0" w:color="auto"/>
            </w:tcBorders>
          </w:tcPr>
          <w:p w14:paraId="6E2B5878"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29.10.43</w:t>
            </w:r>
          </w:p>
        </w:tc>
        <w:tc>
          <w:tcPr>
            <w:tcW w:w="7374" w:type="dxa"/>
            <w:tcBorders>
              <w:top w:val="single" w:sz="4" w:space="0" w:color="auto"/>
              <w:left w:val="single" w:sz="4" w:space="0" w:color="auto"/>
              <w:bottom w:val="single" w:sz="4" w:space="0" w:color="auto"/>
              <w:right w:val="single" w:sz="4" w:space="0" w:color="auto"/>
            </w:tcBorders>
          </w:tcPr>
          <w:p w14:paraId="0FEDE6C3" w14:textId="77777777" w:rsidR="00D7616B" w:rsidRPr="00ED692B" w:rsidRDefault="00D7616B" w:rsidP="00854ADA">
            <w:pPr>
              <w:widowControl w:val="0"/>
              <w:spacing w:after="0" w:line="240" w:lineRule="auto"/>
              <w:ind w:left="-34"/>
              <w:rPr>
                <w:rFonts w:eastAsia="Times New Roman" w:cs="Times New Roman"/>
                <w:sz w:val="26"/>
                <w:szCs w:val="26"/>
                <w:lang w:eastAsia="ru-RU"/>
              </w:rPr>
            </w:pPr>
            <w:r w:rsidRPr="00ED692B">
              <w:rPr>
                <w:rFonts w:eastAsia="Times New Roman" w:cs="Times New Roman"/>
                <w:sz w:val="26"/>
                <w:szCs w:val="26"/>
                <w:lang w:eastAsia="ru-RU"/>
              </w:rPr>
              <w:t>Автомобили-тягачи седельные для полуприцепов</w:t>
            </w:r>
          </w:p>
        </w:tc>
      </w:tr>
      <w:tr w:rsidR="00D7616B" w:rsidRPr="00ED692B" w14:paraId="2D7AB662"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72017AF0"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58</w:t>
            </w:r>
          </w:p>
        </w:tc>
        <w:tc>
          <w:tcPr>
            <w:tcW w:w="1672" w:type="dxa"/>
            <w:tcBorders>
              <w:top w:val="single" w:sz="4" w:space="0" w:color="auto"/>
              <w:left w:val="single" w:sz="4" w:space="0" w:color="auto"/>
              <w:bottom w:val="single" w:sz="4" w:space="0" w:color="auto"/>
              <w:right w:val="single" w:sz="4" w:space="0" w:color="auto"/>
            </w:tcBorders>
          </w:tcPr>
          <w:p w14:paraId="3DD64532"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29.10.59.240</w:t>
            </w:r>
          </w:p>
        </w:tc>
        <w:tc>
          <w:tcPr>
            <w:tcW w:w="7374" w:type="dxa"/>
            <w:tcBorders>
              <w:top w:val="none" w:sz="4" w:space="0" w:color="000000"/>
              <w:left w:val="none" w:sz="4" w:space="0" w:color="000000"/>
              <w:bottom w:val="single" w:sz="4" w:space="0" w:color="auto"/>
              <w:right w:val="single" w:sz="4" w:space="0" w:color="auto"/>
            </w:tcBorders>
            <w:vAlign w:val="center"/>
          </w:tcPr>
          <w:p w14:paraId="60295A51" w14:textId="77777777" w:rsidR="00D7616B" w:rsidRPr="00ED692B" w:rsidRDefault="00D7616B" w:rsidP="00854ADA">
            <w:pPr>
              <w:widowControl w:val="0"/>
              <w:spacing w:after="0" w:line="240" w:lineRule="auto"/>
              <w:ind w:left="-34"/>
              <w:rPr>
                <w:rFonts w:eastAsia="Times New Roman" w:cs="Times New Roman"/>
                <w:sz w:val="26"/>
                <w:szCs w:val="26"/>
                <w:lang w:eastAsia="ru-RU"/>
              </w:rPr>
            </w:pPr>
            <w:r w:rsidRPr="00ED692B">
              <w:rPr>
                <w:rFonts w:eastAsia="Times New Roman" w:cs="Times New Roman"/>
                <w:color w:val="000000"/>
                <w:sz w:val="26"/>
                <w:szCs w:val="26"/>
                <w:lang w:eastAsia="ru-RU"/>
              </w:rPr>
              <w:t>Средства транспортные для перевозки пищевых жидкостей</w:t>
            </w:r>
          </w:p>
        </w:tc>
      </w:tr>
      <w:tr w:rsidR="00D7616B" w:rsidRPr="00ED692B" w14:paraId="7E31AD44"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57B3A916"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59</w:t>
            </w:r>
          </w:p>
        </w:tc>
        <w:tc>
          <w:tcPr>
            <w:tcW w:w="1672" w:type="dxa"/>
            <w:tcBorders>
              <w:top w:val="single" w:sz="4" w:space="0" w:color="auto"/>
              <w:left w:val="single" w:sz="4" w:space="0" w:color="auto"/>
              <w:bottom w:val="single" w:sz="4" w:space="0" w:color="auto"/>
              <w:right w:val="single" w:sz="4" w:space="0" w:color="auto"/>
            </w:tcBorders>
          </w:tcPr>
          <w:p w14:paraId="226AA8E1"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29.10.59.280</w:t>
            </w:r>
          </w:p>
        </w:tc>
        <w:tc>
          <w:tcPr>
            <w:tcW w:w="7374" w:type="dxa"/>
            <w:tcBorders>
              <w:top w:val="none" w:sz="4" w:space="0" w:color="000000"/>
              <w:left w:val="none" w:sz="4" w:space="0" w:color="000000"/>
              <w:bottom w:val="single" w:sz="4" w:space="0" w:color="auto"/>
              <w:right w:val="single" w:sz="4" w:space="0" w:color="auto"/>
            </w:tcBorders>
            <w:vAlign w:val="center"/>
          </w:tcPr>
          <w:p w14:paraId="70DD8B30" w14:textId="77777777" w:rsidR="00D7616B" w:rsidRPr="00ED692B" w:rsidRDefault="00D7616B" w:rsidP="00854ADA">
            <w:pPr>
              <w:widowControl w:val="0"/>
              <w:spacing w:after="0" w:line="240" w:lineRule="auto"/>
              <w:ind w:left="-34"/>
              <w:rPr>
                <w:rFonts w:eastAsia="Times New Roman" w:cs="Times New Roman"/>
                <w:sz w:val="26"/>
                <w:szCs w:val="26"/>
                <w:lang w:eastAsia="ru-RU"/>
              </w:rPr>
            </w:pPr>
            <w:r w:rsidRPr="00ED692B">
              <w:rPr>
                <w:rFonts w:eastAsia="Times New Roman" w:cs="Times New Roman"/>
                <w:color w:val="000000"/>
                <w:sz w:val="26"/>
                <w:szCs w:val="26"/>
                <w:lang w:eastAsia="ru-RU"/>
              </w:rPr>
              <w:t>Средства транспортные – фургоны для перевозки пищевых продуктов</w:t>
            </w:r>
          </w:p>
        </w:tc>
      </w:tr>
      <w:tr w:rsidR="00D7616B" w:rsidRPr="00ED692B" w14:paraId="3610AF48"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52D0FB38" w14:textId="77777777"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60</w:t>
            </w:r>
          </w:p>
        </w:tc>
        <w:tc>
          <w:tcPr>
            <w:tcW w:w="1672" w:type="dxa"/>
            <w:tcBorders>
              <w:top w:val="single" w:sz="4" w:space="0" w:color="auto"/>
              <w:left w:val="single" w:sz="4" w:space="0" w:color="auto"/>
              <w:bottom w:val="single" w:sz="4" w:space="0" w:color="auto"/>
              <w:right w:val="single" w:sz="4" w:space="0" w:color="auto"/>
            </w:tcBorders>
          </w:tcPr>
          <w:p w14:paraId="36427460"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29.10.59.390</w:t>
            </w:r>
          </w:p>
        </w:tc>
        <w:tc>
          <w:tcPr>
            <w:tcW w:w="7374" w:type="dxa"/>
            <w:tcBorders>
              <w:top w:val="single" w:sz="4" w:space="0" w:color="auto"/>
              <w:left w:val="single" w:sz="4" w:space="0" w:color="auto"/>
              <w:bottom w:val="single" w:sz="4" w:space="0" w:color="auto"/>
              <w:right w:val="single" w:sz="4" w:space="0" w:color="auto"/>
            </w:tcBorders>
          </w:tcPr>
          <w:p w14:paraId="2E776955" w14:textId="77777777" w:rsidR="00D7616B" w:rsidRPr="00ED692B" w:rsidRDefault="00D7616B" w:rsidP="00854ADA">
            <w:pPr>
              <w:widowControl w:val="0"/>
              <w:spacing w:after="0" w:line="240" w:lineRule="auto"/>
              <w:ind w:left="-34"/>
              <w:rPr>
                <w:rFonts w:eastAsia="Times New Roman" w:cs="Times New Roman"/>
                <w:sz w:val="26"/>
                <w:szCs w:val="26"/>
                <w:lang w:eastAsia="ru-RU"/>
              </w:rPr>
            </w:pPr>
            <w:r w:rsidRPr="00ED692B">
              <w:rPr>
                <w:rFonts w:eastAsia="Times New Roman" w:cs="Times New Roman"/>
                <w:sz w:val="26"/>
                <w:szCs w:val="26"/>
                <w:lang w:eastAsia="ru-RU"/>
              </w:rPr>
              <w:t xml:space="preserve">Средства автотранспортные специального назначения </w:t>
            </w:r>
            <w:proofErr w:type="gramStart"/>
            <w:r w:rsidRPr="00ED692B">
              <w:rPr>
                <w:rFonts w:eastAsia="Times New Roman" w:cs="Times New Roman"/>
                <w:sz w:val="26"/>
                <w:szCs w:val="26"/>
                <w:lang w:eastAsia="ru-RU"/>
              </w:rPr>
              <w:t xml:space="preserve">прочие,   </w:t>
            </w:r>
            <w:proofErr w:type="gramEnd"/>
            <w:r w:rsidRPr="00ED692B">
              <w:rPr>
                <w:rFonts w:eastAsia="Times New Roman" w:cs="Times New Roman"/>
                <w:sz w:val="26"/>
                <w:szCs w:val="26"/>
                <w:lang w:eastAsia="ru-RU"/>
              </w:rPr>
              <w:t xml:space="preserve">                    не включенные в другие группировки</w:t>
            </w:r>
          </w:p>
        </w:tc>
      </w:tr>
      <w:tr w:rsidR="00D7616B" w:rsidRPr="00ED692B" w14:paraId="4BAF10B4"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1757BE2" w14:textId="7C988E80"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6</w:t>
            </w:r>
            <w:r w:rsidR="008224AA" w:rsidRPr="00ED692B">
              <w:rPr>
                <w:rFonts w:eastAsia="Times New Roman" w:cs="Times New Roman"/>
                <w:sz w:val="26"/>
                <w:szCs w:val="26"/>
                <w:lang w:eastAsia="ru-RU"/>
              </w:rPr>
              <w:t>1</w:t>
            </w:r>
          </w:p>
        </w:tc>
        <w:tc>
          <w:tcPr>
            <w:tcW w:w="1672" w:type="dxa"/>
            <w:tcBorders>
              <w:top w:val="single" w:sz="4" w:space="0" w:color="auto"/>
              <w:left w:val="single" w:sz="4" w:space="0" w:color="auto"/>
              <w:bottom w:val="single" w:sz="4" w:space="0" w:color="auto"/>
              <w:right w:val="single" w:sz="4" w:space="0" w:color="auto"/>
            </w:tcBorders>
          </w:tcPr>
          <w:p w14:paraId="631E4393"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sz w:val="26"/>
                <w:szCs w:val="26"/>
                <w:lang w:eastAsia="ru-RU"/>
              </w:rPr>
              <w:t xml:space="preserve">- </w:t>
            </w:r>
          </w:p>
        </w:tc>
        <w:tc>
          <w:tcPr>
            <w:tcW w:w="7374" w:type="dxa"/>
            <w:tcBorders>
              <w:top w:val="single" w:sz="4" w:space="0" w:color="auto"/>
              <w:left w:val="single" w:sz="4" w:space="0" w:color="auto"/>
              <w:bottom w:val="single" w:sz="4" w:space="0" w:color="auto"/>
              <w:right w:val="single" w:sz="4" w:space="0" w:color="auto"/>
            </w:tcBorders>
          </w:tcPr>
          <w:p w14:paraId="1B133A44" w14:textId="77777777" w:rsidR="00D7616B" w:rsidRPr="00ED692B" w:rsidRDefault="00D7616B" w:rsidP="00854ADA">
            <w:pPr>
              <w:widowControl w:val="0"/>
              <w:spacing w:after="0" w:line="240" w:lineRule="auto"/>
              <w:ind w:left="-34"/>
              <w:rPr>
                <w:rFonts w:eastAsia="Times New Roman" w:cs="Times New Roman"/>
                <w:sz w:val="26"/>
                <w:szCs w:val="26"/>
                <w:lang w:eastAsia="ru-RU"/>
              </w:rPr>
            </w:pPr>
            <w:r w:rsidRPr="00ED692B">
              <w:rPr>
                <w:rFonts w:eastAsia="Times New Roman" w:cs="Times New Roman"/>
                <w:sz w:val="26"/>
                <w:szCs w:val="26"/>
                <w:lang w:eastAsia="ru-RU"/>
              </w:rPr>
              <w:t>Мобильные торговые объекты</w:t>
            </w:r>
          </w:p>
        </w:tc>
      </w:tr>
      <w:tr w:rsidR="00D7616B" w:rsidRPr="00ED692B" w14:paraId="09D1EA37"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1620A69B" w14:textId="22E84389" w:rsidR="00D7616B" w:rsidRPr="00ED692B" w:rsidRDefault="00D7616B" w:rsidP="00854AD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6</w:t>
            </w:r>
            <w:r w:rsidR="008224AA" w:rsidRPr="00ED692B">
              <w:rPr>
                <w:rFonts w:eastAsia="Times New Roman" w:cs="Times New Roman"/>
                <w:sz w:val="26"/>
                <w:szCs w:val="26"/>
                <w:lang w:eastAsia="ru-RU"/>
              </w:rPr>
              <w:t>2</w:t>
            </w:r>
          </w:p>
        </w:tc>
        <w:tc>
          <w:tcPr>
            <w:tcW w:w="1672" w:type="dxa"/>
            <w:tcBorders>
              <w:top w:val="none" w:sz="4" w:space="0" w:color="000000"/>
              <w:left w:val="none" w:sz="4" w:space="0" w:color="000000"/>
              <w:bottom w:val="single" w:sz="4" w:space="0" w:color="auto"/>
              <w:right w:val="single" w:sz="4" w:space="0" w:color="auto"/>
            </w:tcBorders>
          </w:tcPr>
          <w:p w14:paraId="7DA43A48" w14:textId="77777777" w:rsidR="00D7616B" w:rsidRPr="00ED692B" w:rsidRDefault="00D7616B" w:rsidP="00854AD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color w:val="000000"/>
                <w:sz w:val="26"/>
                <w:szCs w:val="26"/>
                <w:lang w:eastAsia="ru-RU"/>
              </w:rPr>
              <w:t>29.20.2</w:t>
            </w:r>
          </w:p>
        </w:tc>
        <w:tc>
          <w:tcPr>
            <w:tcW w:w="7374" w:type="dxa"/>
            <w:tcBorders>
              <w:top w:val="none" w:sz="4" w:space="0" w:color="000000"/>
              <w:left w:val="none" w:sz="4" w:space="0" w:color="000000"/>
              <w:bottom w:val="single" w:sz="4" w:space="0" w:color="auto"/>
              <w:right w:val="single" w:sz="4" w:space="0" w:color="auto"/>
            </w:tcBorders>
            <w:vAlign w:val="center"/>
          </w:tcPr>
          <w:p w14:paraId="205CE248" w14:textId="77777777" w:rsidR="00D7616B" w:rsidRPr="00ED692B" w:rsidRDefault="00D7616B" w:rsidP="00854ADA">
            <w:pPr>
              <w:spacing w:after="0" w:line="240" w:lineRule="auto"/>
              <w:jc w:val="both"/>
              <w:rPr>
                <w:rFonts w:eastAsia="Times New Roman" w:cs="Times New Roman"/>
                <w:color w:val="000000"/>
                <w:sz w:val="26"/>
                <w:szCs w:val="26"/>
                <w:lang w:eastAsia="ru-RU"/>
              </w:rPr>
            </w:pPr>
            <w:r w:rsidRPr="00ED692B">
              <w:rPr>
                <w:rFonts w:eastAsia="Times New Roman" w:cs="Times New Roman"/>
                <w:color w:val="000000"/>
                <w:sz w:val="26"/>
                <w:szCs w:val="26"/>
                <w:lang w:eastAsia="ru-RU"/>
              </w:rPr>
              <w:t>Прицепы и полуприцепы; контейнеры</w:t>
            </w:r>
          </w:p>
          <w:p w14:paraId="26619D07" w14:textId="77777777" w:rsidR="00D7616B" w:rsidRPr="00ED692B" w:rsidRDefault="00D7616B" w:rsidP="00854ADA">
            <w:pPr>
              <w:widowControl w:val="0"/>
              <w:spacing w:after="0" w:line="240" w:lineRule="auto"/>
              <w:ind w:left="-34"/>
              <w:rPr>
                <w:rFonts w:eastAsia="Times New Roman" w:cs="Times New Roman"/>
                <w:sz w:val="26"/>
                <w:szCs w:val="26"/>
                <w:lang w:eastAsia="ru-RU"/>
              </w:rPr>
            </w:pPr>
            <w:r w:rsidRPr="00ED692B">
              <w:rPr>
                <w:rFonts w:eastAsia="Times New Roman" w:cs="Times New Roman"/>
                <w:color w:val="000000"/>
                <w:sz w:val="26"/>
                <w:szCs w:val="26"/>
                <w:lang w:eastAsia="ru-RU"/>
              </w:rPr>
              <w:t>(за исключением кода 29.20.22 – прицепы и полуприцепы типа фургонов для проживания или отдыха на природе)</w:t>
            </w:r>
          </w:p>
        </w:tc>
      </w:tr>
      <w:tr w:rsidR="008224AA" w:rsidRPr="00ED692B" w14:paraId="74A3B056"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3885FE38" w14:textId="4878761D" w:rsidR="008224AA" w:rsidRPr="00ED692B" w:rsidRDefault="008224AA" w:rsidP="008224AA">
            <w:pPr>
              <w:spacing w:after="0" w:line="240" w:lineRule="auto"/>
              <w:jc w:val="center"/>
              <w:rPr>
                <w:rFonts w:eastAsia="Times New Roman" w:cs="Times New Roman"/>
                <w:sz w:val="26"/>
                <w:szCs w:val="26"/>
                <w:lang w:eastAsia="ru-RU"/>
              </w:rPr>
            </w:pPr>
            <w:r w:rsidRPr="00ED692B">
              <w:rPr>
                <w:rFonts w:eastAsia="Times New Roman" w:cs="Times New Roman"/>
                <w:sz w:val="26"/>
                <w:szCs w:val="26"/>
                <w:lang w:eastAsia="ru-RU"/>
              </w:rPr>
              <w:t>63</w:t>
            </w:r>
          </w:p>
        </w:tc>
        <w:tc>
          <w:tcPr>
            <w:tcW w:w="1672" w:type="dxa"/>
            <w:tcBorders>
              <w:top w:val="none" w:sz="4" w:space="0" w:color="000000"/>
              <w:left w:val="none" w:sz="4" w:space="0" w:color="000000"/>
              <w:bottom w:val="single" w:sz="4" w:space="0" w:color="auto"/>
              <w:right w:val="single" w:sz="4" w:space="0" w:color="auto"/>
            </w:tcBorders>
          </w:tcPr>
          <w:p w14:paraId="0776847C" w14:textId="01EE6263" w:rsidR="008224AA" w:rsidRPr="00ED692B" w:rsidRDefault="008224AA" w:rsidP="008224AA">
            <w:pPr>
              <w:widowControl w:val="0"/>
              <w:spacing w:after="0" w:line="240" w:lineRule="auto"/>
              <w:ind w:left="-148" w:right="-108"/>
              <w:jc w:val="center"/>
              <w:rPr>
                <w:rFonts w:eastAsia="Times New Roman" w:cs="Times New Roman"/>
                <w:color w:val="000000"/>
                <w:sz w:val="26"/>
                <w:szCs w:val="26"/>
                <w:lang w:eastAsia="ru-RU"/>
              </w:rPr>
            </w:pPr>
            <w:r w:rsidRPr="00ED692B">
              <w:rPr>
                <w:rFonts w:eastAsia="Times New Roman" w:cs="Times New Roman"/>
                <w:sz w:val="26"/>
                <w:szCs w:val="26"/>
                <w:lang w:eastAsia="ru-RU"/>
              </w:rPr>
              <w:t>29.20.23</w:t>
            </w:r>
          </w:p>
        </w:tc>
        <w:tc>
          <w:tcPr>
            <w:tcW w:w="7374" w:type="dxa"/>
            <w:tcBorders>
              <w:top w:val="none" w:sz="4" w:space="0" w:color="000000"/>
              <w:left w:val="none" w:sz="4" w:space="0" w:color="000000"/>
              <w:bottom w:val="single" w:sz="4" w:space="0" w:color="auto"/>
              <w:right w:val="single" w:sz="4" w:space="0" w:color="auto"/>
            </w:tcBorders>
          </w:tcPr>
          <w:p w14:paraId="68C5503A" w14:textId="31411F65" w:rsidR="008224AA" w:rsidRPr="00ED692B" w:rsidRDefault="008224AA" w:rsidP="008224AA">
            <w:pPr>
              <w:spacing w:after="0" w:line="240" w:lineRule="auto"/>
              <w:jc w:val="both"/>
              <w:rPr>
                <w:rFonts w:eastAsia="Times New Roman" w:cs="Times New Roman"/>
                <w:color w:val="000000"/>
                <w:sz w:val="26"/>
                <w:szCs w:val="26"/>
                <w:lang w:eastAsia="ru-RU"/>
              </w:rPr>
            </w:pPr>
            <w:r w:rsidRPr="00ED692B">
              <w:rPr>
                <w:rFonts w:eastAsia="Times New Roman" w:cs="Times New Roman"/>
                <w:sz w:val="26"/>
                <w:szCs w:val="26"/>
                <w:lang w:eastAsia="ru-RU"/>
              </w:rPr>
              <w:t>Прицепы и полуприцепы прочие</w:t>
            </w:r>
          </w:p>
        </w:tc>
      </w:tr>
      <w:tr w:rsidR="008224AA" w:rsidRPr="00ED692B" w14:paraId="1FEF1F3F" w14:textId="77777777" w:rsidTr="00854ADA">
        <w:trPr>
          <w:jc w:val="center"/>
        </w:trPr>
        <w:tc>
          <w:tcPr>
            <w:tcW w:w="588" w:type="dxa"/>
            <w:tcBorders>
              <w:top w:val="single" w:sz="4" w:space="0" w:color="auto"/>
              <w:left w:val="single" w:sz="4" w:space="0" w:color="auto"/>
              <w:bottom w:val="single" w:sz="4" w:space="0" w:color="auto"/>
              <w:right w:val="single" w:sz="4" w:space="0" w:color="auto"/>
            </w:tcBorders>
          </w:tcPr>
          <w:p w14:paraId="5512FD32" w14:textId="77777777" w:rsidR="008224AA" w:rsidRPr="00ED692B" w:rsidRDefault="008224AA" w:rsidP="008224AA">
            <w:pPr>
              <w:spacing w:after="0" w:line="240" w:lineRule="auto"/>
              <w:jc w:val="center"/>
              <w:rPr>
                <w:rFonts w:eastAsia="Times New Roman" w:cs="Times New Roman"/>
                <w:color w:val="000000"/>
                <w:sz w:val="26"/>
                <w:szCs w:val="26"/>
                <w:lang w:eastAsia="ru-RU"/>
              </w:rPr>
            </w:pPr>
            <w:r w:rsidRPr="00ED692B">
              <w:rPr>
                <w:rFonts w:eastAsia="Times New Roman" w:cs="Times New Roman"/>
                <w:sz w:val="26"/>
                <w:szCs w:val="26"/>
                <w:lang w:eastAsia="ru-RU"/>
              </w:rPr>
              <w:t>64</w:t>
            </w:r>
          </w:p>
        </w:tc>
        <w:tc>
          <w:tcPr>
            <w:tcW w:w="1672" w:type="dxa"/>
            <w:tcBorders>
              <w:top w:val="none" w:sz="4" w:space="0" w:color="000000"/>
              <w:left w:val="none" w:sz="4" w:space="0" w:color="000000"/>
              <w:bottom w:val="single" w:sz="4" w:space="0" w:color="auto"/>
              <w:right w:val="single" w:sz="4" w:space="0" w:color="auto"/>
            </w:tcBorders>
          </w:tcPr>
          <w:p w14:paraId="5488505D" w14:textId="77777777" w:rsidR="008224AA" w:rsidRPr="00ED692B" w:rsidRDefault="008224AA" w:rsidP="008224AA">
            <w:pPr>
              <w:widowControl w:val="0"/>
              <w:spacing w:after="0" w:line="240" w:lineRule="auto"/>
              <w:ind w:left="-148" w:right="-108"/>
              <w:jc w:val="center"/>
              <w:rPr>
                <w:rFonts w:eastAsia="Times New Roman" w:cs="Times New Roman"/>
                <w:sz w:val="26"/>
                <w:szCs w:val="26"/>
                <w:lang w:eastAsia="ru-RU"/>
              </w:rPr>
            </w:pPr>
            <w:r w:rsidRPr="00ED692B">
              <w:rPr>
                <w:rFonts w:eastAsia="Times New Roman" w:cs="Times New Roman"/>
                <w:color w:val="000000"/>
                <w:sz w:val="26"/>
                <w:szCs w:val="26"/>
                <w:lang w:eastAsia="ru-RU"/>
              </w:rPr>
              <w:t>29.20.3</w:t>
            </w:r>
          </w:p>
        </w:tc>
        <w:tc>
          <w:tcPr>
            <w:tcW w:w="7374" w:type="dxa"/>
            <w:tcBorders>
              <w:top w:val="none" w:sz="4" w:space="0" w:color="000000"/>
              <w:left w:val="none" w:sz="4" w:space="0" w:color="000000"/>
              <w:bottom w:val="single" w:sz="4" w:space="0" w:color="auto"/>
              <w:right w:val="single" w:sz="4" w:space="0" w:color="auto"/>
            </w:tcBorders>
            <w:vAlign w:val="center"/>
          </w:tcPr>
          <w:p w14:paraId="0C7FDA87" w14:textId="77777777" w:rsidR="008224AA" w:rsidRPr="00ED692B" w:rsidRDefault="008224AA" w:rsidP="008224AA">
            <w:pPr>
              <w:widowControl w:val="0"/>
              <w:spacing w:after="0" w:line="240" w:lineRule="auto"/>
              <w:ind w:left="-34"/>
              <w:rPr>
                <w:rFonts w:eastAsia="Times New Roman" w:cs="Times New Roman"/>
                <w:sz w:val="26"/>
                <w:szCs w:val="26"/>
                <w:lang w:eastAsia="ru-RU"/>
              </w:rPr>
            </w:pPr>
            <w:r w:rsidRPr="00ED692B">
              <w:rPr>
                <w:rFonts w:eastAsia="Times New Roman" w:cs="Times New Roman"/>
                <w:color w:val="000000"/>
                <w:sz w:val="26"/>
                <w:szCs w:val="26"/>
                <w:lang w:eastAsia="ru-RU"/>
              </w:rPr>
              <w:t xml:space="preserve">Части прицепов, полуприцепов и прочих транспортных </w:t>
            </w:r>
            <w:proofErr w:type="gramStart"/>
            <w:r w:rsidRPr="00ED692B">
              <w:rPr>
                <w:rFonts w:eastAsia="Times New Roman" w:cs="Times New Roman"/>
                <w:color w:val="000000"/>
                <w:sz w:val="26"/>
                <w:szCs w:val="26"/>
                <w:lang w:eastAsia="ru-RU"/>
              </w:rPr>
              <w:t xml:space="preserve">средств,   </w:t>
            </w:r>
            <w:proofErr w:type="gramEnd"/>
            <w:r w:rsidRPr="00ED692B">
              <w:rPr>
                <w:rFonts w:eastAsia="Times New Roman" w:cs="Times New Roman"/>
                <w:color w:val="000000"/>
                <w:sz w:val="26"/>
                <w:szCs w:val="26"/>
                <w:lang w:eastAsia="ru-RU"/>
              </w:rPr>
              <w:t xml:space="preserve">                не оснащенных двигателями</w:t>
            </w:r>
          </w:p>
        </w:tc>
      </w:tr>
    </w:tbl>
    <w:p w14:paraId="2283D5EB" w14:textId="77777777" w:rsidR="00901185" w:rsidRPr="00ED692B" w:rsidRDefault="00901185" w:rsidP="00901185">
      <w:pPr>
        <w:pStyle w:val="ConsPlusNormal"/>
        <w:ind w:firstLine="540"/>
        <w:jc w:val="both"/>
        <w:rPr>
          <w:rFonts w:ascii="Times New Roman" w:hAnsi="Times New Roman" w:cs="Times New Roman"/>
          <w:sz w:val="28"/>
          <w:szCs w:val="28"/>
        </w:rPr>
      </w:pPr>
    </w:p>
    <w:p w14:paraId="36B25344" w14:textId="77777777" w:rsidR="00901185" w:rsidRPr="00ED692B" w:rsidRDefault="00901185" w:rsidP="00901185">
      <w:pPr>
        <w:pStyle w:val="ConsPlusNormal"/>
        <w:ind w:firstLine="540"/>
        <w:jc w:val="both"/>
        <w:rPr>
          <w:rFonts w:ascii="Times New Roman" w:hAnsi="Times New Roman" w:cs="Times New Roman"/>
          <w:sz w:val="28"/>
          <w:szCs w:val="28"/>
        </w:rPr>
      </w:pPr>
    </w:p>
    <w:p w14:paraId="723128B3" w14:textId="77777777" w:rsidR="00901185" w:rsidRPr="00ED692B" w:rsidRDefault="00901185" w:rsidP="00901185">
      <w:pPr>
        <w:pStyle w:val="ConsPlusNormal"/>
        <w:ind w:firstLine="540"/>
        <w:jc w:val="both"/>
        <w:rPr>
          <w:rFonts w:ascii="Times New Roman" w:hAnsi="Times New Roman" w:cs="Times New Roman"/>
          <w:sz w:val="28"/>
          <w:szCs w:val="28"/>
        </w:rPr>
      </w:pPr>
    </w:p>
    <w:p w14:paraId="62F3426D" w14:textId="07B61631" w:rsidR="00901185" w:rsidRPr="00ED692B" w:rsidRDefault="00901185" w:rsidP="00901185">
      <w:pPr>
        <w:pStyle w:val="ConsPlusNormal"/>
        <w:ind w:firstLine="540"/>
        <w:jc w:val="both"/>
        <w:rPr>
          <w:rFonts w:ascii="Times New Roman" w:hAnsi="Times New Roman" w:cs="Times New Roman"/>
          <w:sz w:val="28"/>
          <w:szCs w:val="28"/>
        </w:rPr>
      </w:pPr>
    </w:p>
    <w:p w14:paraId="6F7E1796" w14:textId="535BC1C3" w:rsidR="00F61E05" w:rsidRPr="00ED692B" w:rsidRDefault="00F61E05" w:rsidP="00901185">
      <w:pPr>
        <w:pStyle w:val="ConsPlusNormal"/>
        <w:ind w:firstLine="540"/>
        <w:jc w:val="both"/>
        <w:rPr>
          <w:rFonts w:ascii="Times New Roman" w:hAnsi="Times New Roman" w:cs="Times New Roman"/>
          <w:sz w:val="28"/>
          <w:szCs w:val="28"/>
        </w:rPr>
      </w:pPr>
    </w:p>
    <w:p w14:paraId="022541D1" w14:textId="6A5A9895" w:rsidR="00F61E05" w:rsidRPr="00ED692B" w:rsidRDefault="00F61E05" w:rsidP="00901185">
      <w:pPr>
        <w:pStyle w:val="ConsPlusNormal"/>
        <w:ind w:firstLine="540"/>
        <w:jc w:val="both"/>
        <w:rPr>
          <w:rFonts w:ascii="Times New Roman" w:hAnsi="Times New Roman" w:cs="Times New Roman"/>
          <w:sz w:val="28"/>
          <w:szCs w:val="28"/>
        </w:rPr>
      </w:pPr>
    </w:p>
    <w:p w14:paraId="309C8C09" w14:textId="00B50213" w:rsidR="00F61E05" w:rsidRPr="00ED692B" w:rsidRDefault="00F61E05" w:rsidP="00901185">
      <w:pPr>
        <w:pStyle w:val="ConsPlusNormal"/>
        <w:ind w:firstLine="540"/>
        <w:jc w:val="both"/>
        <w:rPr>
          <w:rFonts w:ascii="Times New Roman" w:hAnsi="Times New Roman" w:cs="Times New Roman"/>
          <w:sz w:val="28"/>
          <w:szCs w:val="28"/>
        </w:rPr>
      </w:pPr>
    </w:p>
    <w:p w14:paraId="3B1D4D59" w14:textId="6E2D1CE2" w:rsidR="00F61E05" w:rsidRPr="00ED692B" w:rsidRDefault="00F61E05" w:rsidP="00901185">
      <w:pPr>
        <w:pStyle w:val="ConsPlusNormal"/>
        <w:ind w:firstLine="540"/>
        <w:jc w:val="both"/>
        <w:rPr>
          <w:rFonts w:ascii="Times New Roman" w:hAnsi="Times New Roman" w:cs="Times New Roman"/>
          <w:sz w:val="28"/>
          <w:szCs w:val="28"/>
        </w:rPr>
      </w:pPr>
    </w:p>
    <w:p w14:paraId="53B9EF54" w14:textId="1F1F52A4" w:rsidR="00F61E05" w:rsidRPr="00ED692B" w:rsidRDefault="00F61E05" w:rsidP="00901185">
      <w:pPr>
        <w:pStyle w:val="ConsPlusNormal"/>
        <w:ind w:firstLine="540"/>
        <w:jc w:val="both"/>
        <w:rPr>
          <w:rFonts w:ascii="Times New Roman" w:hAnsi="Times New Roman" w:cs="Times New Roman"/>
          <w:sz w:val="28"/>
          <w:szCs w:val="28"/>
        </w:rPr>
      </w:pPr>
    </w:p>
    <w:p w14:paraId="0FB2315A" w14:textId="77777777" w:rsidR="00F61E05" w:rsidRPr="00ED692B" w:rsidRDefault="00F61E05" w:rsidP="00901185">
      <w:pPr>
        <w:pStyle w:val="ConsPlusNormal"/>
        <w:ind w:firstLine="540"/>
        <w:jc w:val="both"/>
        <w:rPr>
          <w:rFonts w:ascii="Times New Roman" w:hAnsi="Times New Roman" w:cs="Times New Roman"/>
          <w:sz w:val="28"/>
          <w:szCs w:val="28"/>
        </w:rPr>
      </w:pPr>
    </w:p>
    <w:p w14:paraId="294842EA" w14:textId="28AE8AF3" w:rsidR="00901185" w:rsidRPr="00ED692B" w:rsidRDefault="00901185" w:rsidP="00901185">
      <w:pPr>
        <w:pStyle w:val="ConsPlusNormal"/>
        <w:ind w:firstLine="540"/>
        <w:jc w:val="both"/>
        <w:rPr>
          <w:rFonts w:ascii="Times New Roman" w:hAnsi="Times New Roman" w:cs="Times New Roman"/>
          <w:sz w:val="28"/>
          <w:szCs w:val="28"/>
        </w:rPr>
      </w:pPr>
    </w:p>
    <w:p w14:paraId="4B155363" w14:textId="0C2CCA68" w:rsidR="00D7616B" w:rsidRPr="00ED692B" w:rsidRDefault="00D7616B" w:rsidP="00901185">
      <w:pPr>
        <w:pStyle w:val="ConsPlusNormal"/>
        <w:ind w:firstLine="540"/>
        <w:jc w:val="both"/>
        <w:rPr>
          <w:rFonts w:ascii="Times New Roman" w:hAnsi="Times New Roman" w:cs="Times New Roman"/>
          <w:sz w:val="28"/>
          <w:szCs w:val="28"/>
        </w:rPr>
      </w:pPr>
    </w:p>
    <w:p w14:paraId="2D5DB3E0" w14:textId="7ECA65C6" w:rsidR="00D7616B" w:rsidRPr="00ED692B" w:rsidRDefault="00D7616B" w:rsidP="00901185">
      <w:pPr>
        <w:pStyle w:val="ConsPlusNormal"/>
        <w:ind w:firstLine="540"/>
        <w:jc w:val="both"/>
        <w:rPr>
          <w:rFonts w:ascii="Times New Roman" w:hAnsi="Times New Roman" w:cs="Times New Roman"/>
          <w:sz w:val="28"/>
          <w:szCs w:val="28"/>
        </w:rPr>
      </w:pPr>
    </w:p>
    <w:p w14:paraId="35AF4F1F" w14:textId="217B2B36" w:rsidR="00D7616B" w:rsidRPr="00ED692B" w:rsidRDefault="00D7616B" w:rsidP="00901185">
      <w:pPr>
        <w:pStyle w:val="ConsPlusNormal"/>
        <w:ind w:firstLine="540"/>
        <w:jc w:val="both"/>
        <w:rPr>
          <w:rFonts w:ascii="Times New Roman" w:hAnsi="Times New Roman" w:cs="Times New Roman"/>
          <w:sz w:val="28"/>
          <w:szCs w:val="28"/>
        </w:rPr>
      </w:pPr>
    </w:p>
    <w:p w14:paraId="0D356D05" w14:textId="55A40759" w:rsidR="00D7616B" w:rsidRPr="00ED692B" w:rsidRDefault="00D7616B" w:rsidP="00901185">
      <w:pPr>
        <w:pStyle w:val="ConsPlusNormal"/>
        <w:ind w:firstLine="540"/>
        <w:jc w:val="both"/>
        <w:rPr>
          <w:rFonts w:ascii="Times New Roman" w:hAnsi="Times New Roman" w:cs="Times New Roman"/>
          <w:sz w:val="28"/>
          <w:szCs w:val="28"/>
        </w:rPr>
      </w:pPr>
    </w:p>
    <w:p w14:paraId="10BAB375" w14:textId="658345FA" w:rsidR="00D7616B" w:rsidRPr="00ED692B" w:rsidRDefault="00D7616B" w:rsidP="00901185">
      <w:pPr>
        <w:pStyle w:val="ConsPlusNormal"/>
        <w:ind w:firstLine="540"/>
        <w:jc w:val="both"/>
        <w:rPr>
          <w:rFonts w:ascii="Times New Roman" w:hAnsi="Times New Roman" w:cs="Times New Roman"/>
          <w:sz w:val="28"/>
          <w:szCs w:val="28"/>
        </w:rPr>
      </w:pPr>
    </w:p>
    <w:p w14:paraId="782063AE" w14:textId="77777777" w:rsidR="00D7616B" w:rsidRPr="00ED692B" w:rsidRDefault="00D7616B" w:rsidP="00901185">
      <w:pPr>
        <w:pStyle w:val="ConsPlusNormal"/>
        <w:ind w:firstLine="540"/>
        <w:jc w:val="both"/>
        <w:rPr>
          <w:rFonts w:ascii="Times New Roman" w:hAnsi="Times New Roman" w:cs="Times New Roman"/>
          <w:sz w:val="28"/>
          <w:szCs w:val="28"/>
        </w:rPr>
      </w:pPr>
    </w:p>
    <w:tbl>
      <w:tblPr>
        <w:tblW w:w="9986" w:type="dxa"/>
        <w:tblLook w:val="04A0" w:firstRow="1" w:lastRow="0" w:firstColumn="1" w:lastColumn="0" w:noHBand="0" w:noVBand="1"/>
      </w:tblPr>
      <w:tblGrid>
        <w:gridCol w:w="4993"/>
        <w:gridCol w:w="4993"/>
      </w:tblGrid>
      <w:tr w:rsidR="00F61E05" w:rsidRPr="00ED692B" w14:paraId="0092E62B" w14:textId="77777777" w:rsidTr="00854ADA">
        <w:trPr>
          <w:trHeight w:val="560"/>
        </w:trPr>
        <w:tc>
          <w:tcPr>
            <w:tcW w:w="4993" w:type="dxa"/>
          </w:tcPr>
          <w:p w14:paraId="2A300CA1" w14:textId="77777777" w:rsidR="00F61E05" w:rsidRPr="00ED692B" w:rsidRDefault="00F61E05" w:rsidP="00854ADA">
            <w:pPr>
              <w:rPr>
                <w:sz w:val="28"/>
                <w:szCs w:val="28"/>
              </w:rPr>
            </w:pPr>
          </w:p>
        </w:tc>
        <w:tc>
          <w:tcPr>
            <w:tcW w:w="4993" w:type="dxa"/>
          </w:tcPr>
          <w:p w14:paraId="1061392F"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Приложение № 3</w:t>
            </w:r>
          </w:p>
          <w:p w14:paraId="7CDB787E"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к постановлению Правительства Белгородской области</w:t>
            </w:r>
          </w:p>
          <w:p w14:paraId="0AAA715D" w14:textId="3C898E4D"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от </w:t>
            </w:r>
            <w:r w:rsidRPr="00ED692B">
              <w:rPr>
                <w:rFonts w:eastAsia="Calibri" w:cs="Times New Roman"/>
                <w:sz w:val="28"/>
                <w:szCs w:val="28"/>
                <w:lang w:bidi="en-US"/>
              </w:rPr>
              <w:t>«___</w:t>
            </w:r>
            <w:r w:rsidRPr="00ED692B">
              <w:rPr>
                <w:rFonts w:eastAsia="Calibri" w:cs="Times New Roman"/>
                <w:b/>
                <w:bCs/>
                <w:sz w:val="28"/>
                <w:szCs w:val="28"/>
                <w:lang w:bidi="en-US"/>
              </w:rPr>
              <w:t>»</w:t>
            </w:r>
            <w:r w:rsidRPr="00ED692B">
              <w:rPr>
                <w:rFonts w:eastAsia="Calibri" w:cs="Times New Roman"/>
                <w:sz w:val="28"/>
                <w:szCs w:val="28"/>
                <w:lang w:bidi="en-US"/>
              </w:rPr>
              <w:t xml:space="preserve"> ___________</w:t>
            </w:r>
            <w:r w:rsidRPr="00ED692B">
              <w:rPr>
                <w:rFonts w:eastAsia="Calibri" w:cs="Times New Roman"/>
                <w:b/>
                <w:bCs/>
                <w:sz w:val="28"/>
                <w:szCs w:val="28"/>
                <w:lang w:bidi="en-US"/>
              </w:rPr>
              <w:t xml:space="preserve"> 2025 г.</w:t>
            </w:r>
          </w:p>
          <w:p w14:paraId="47CBAC5D" w14:textId="77777777" w:rsidR="00F61E05" w:rsidRPr="00ED692B" w:rsidRDefault="00F61E05" w:rsidP="00854ADA">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 </w:t>
            </w:r>
            <w:r w:rsidRPr="00ED692B">
              <w:rPr>
                <w:rFonts w:eastAsia="Calibri" w:cs="Times New Roman"/>
                <w:sz w:val="28"/>
                <w:szCs w:val="28"/>
                <w:lang w:bidi="en-US"/>
              </w:rPr>
              <w:t>______</w:t>
            </w:r>
          </w:p>
          <w:p w14:paraId="6BA052BC" w14:textId="77777777" w:rsidR="00F61E05" w:rsidRPr="00ED692B" w:rsidRDefault="00F61E05" w:rsidP="00854ADA">
            <w:pPr>
              <w:rPr>
                <w:sz w:val="28"/>
                <w:szCs w:val="28"/>
              </w:rPr>
            </w:pPr>
          </w:p>
        </w:tc>
      </w:tr>
    </w:tbl>
    <w:p w14:paraId="1E94BA71" w14:textId="77777777" w:rsidR="00F61E05" w:rsidRPr="00ED692B" w:rsidRDefault="00F61E05" w:rsidP="00F61E05">
      <w:pPr>
        <w:spacing w:after="0" w:line="240" w:lineRule="auto"/>
        <w:jc w:val="center"/>
        <w:rPr>
          <w:rFonts w:eastAsia="Calibri" w:cs="Times New Roman"/>
          <w:b/>
          <w:bCs/>
          <w:sz w:val="28"/>
          <w:szCs w:val="28"/>
          <w:lang w:bidi="en-US"/>
        </w:rPr>
      </w:pPr>
    </w:p>
    <w:p w14:paraId="746A3549" w14:textId="77777777" w:rsidR="00F61E05" w:rsidRPr="00ED692B" w:rsidRDefault="00F61E05" w:rsidP="00F61E05">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Порядок</w:t>
      </w:r>
    </w:p>
    <w:p w14:paraId="298B3326" w14:textId="77777777" w:rsidR="00F61E05" w:rsidRPr="00ED692B" w:rsidRDefault="00F61E05" w:rsidP="00F61E05">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предоставления субсидии </w:t>
      </w:r>
      <w:bookmarkStart w:id="86" w:name="_Hlk152254440"/>
      <w:r w:rsidRPr="00ED692B">
        <w:rPr>
          <w:rFonts w:eastAsia="Calibri" w:cs="Times New Roman"/>
          <w:b/>
          <w:bCs/>
          <w:sz w:val="28"/>
          <w:szCs w:val="28"/>
          <w:lang w:bidi="en-US"/>
        </w:rPr>
        <w:t xml:space="preserve">на финансовое обеспечение затрат </w:t>
      </w:r>
    </w:p>
    <w:p w14:paraId="5C35F592" w14:textId="77777777" w:rsidR="00F61E05" w:rsidRPr="00ED692B" w:rsidRDefault="00F61E05" w:rsidP="00F61E05">
      <w:pPr>
        <w:spacing w:after="0" w:line="240" w:lineRule="auto"/>
        <w:jc w:val="center"/>
        <w:rPr>
          <w:rFonts w:eastAsia="Calibri" w:cs="Times New Roman"/>
          <w:b/>
          <w:bCs/>
          <w:sz w:val="28"/>
          <w:szCs w:val="28"/>
          <w:lang w:bidi="en-US"/>
        </w:rPr>
      </w:pPr>
      <w:r w:rsidRPr="00ED692B">
        <w:rPr>
          <w:rFonts w:eastAsia="Calibri" w:cs="Times New Roman"/>
          <w:b/>
          <w:bCs/>
          <w:sz w:val="28"/>
          <w:szCs w:val="28"/>
          <w:lang w:bidi="en-US"/>
        </w:rPr>
        <w:t xml:space="preserve">Центра компетенций в сфере сельскохозяйственной кооперации </w:t>
      </w:r>
    </w:p>
    <w:p w14:paraId="1D1AC7CB" w14:textId="77777777" w:rsidR="00F61E05" w:rsidRPr="00ED692B" w:rsidRDefault="00F61E05" w:rsidP="00F61E05">
      <w:pPr>
        <w:spacing w:after="0" w:line="240" w:lineRule="auto"/>
        <w:jc w:val="center"/>
        <w:rPr>
          <w:rFonts w:eastAsia="Times New Roman" w:cs="Times New Roman"/>
          <w:b/>
          <w:sz w:val="28"/>
          <w:szCs w:val="28"/>
          <w:lang w:eastAsia="ru-RU"/>
        </w:rPr>
      </w:pPr>
      <w:r w:rsidRPr="00ED692B">
        <w:rPr>
          <w:rFonts w:eastAsia="Calibri" w:cs="Times New Roman"/>
          <w:b/>
          <w:bCs/>
          <w:sz w:val="28"/>
          <w:szCs w:val="28"/>
          <w:lang w:bidi="en-US"/>
        </w:rPr>
        <w:t>и поддержки фермеров, связанных с осуществлением его деятельности</w:t>
      </w:r>
      <w:bookmarkEnd w:id="86"/>
    </w:p>
    <w:p w14:paraId="276F83D9" w14:textId="77777777" w:rsidR="00F61E05" w:rsidRPr="00ED692B" w:rsidRDefault="00F61E05" w:rsidP="00F61E05">
      <w:pPr>
        <w:suppressLineNumbers/>
        <w:spacing w:after="0" w:line="240" w:lineRule="auto"/>
        <w:rPr>
          <w:b/>
          <w:bCs/>
          <w:sz w:val="28"/>
          <w:szCs w:val="28"/>
        </w:rPr>
      </w:pPr>
    </w:p>
    <w:p w14:paraId="1339BB21"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1. Общие положения</w:t>
      </w:r>
    </w:p>
    <w:p w14:paraId="28CC9511" w14:textId="77777777" w:rsidR="00901185" w:rsidRPr="00ED692B" w:rsidRDefault="00901185" w:rsidP="00901185">
      <w:pPr>
        <w:pStyle w:val="ConsPlusNormal"/>
        <w:ind w:firstLine="540"/>
        <w:jc w:val="both"/>
        <w:rPr>
          <w:rFonts w:ascii="Times New Roman" w:hAnsi="Times New Roman" w:cs="Times New Roman"/>
          <w:sz w:val="28"/>
          <w:szCs w:val="28"/>
        </w:rPr>
      </w:pPr>
    </w:p>
    <w:p w14:paraId="4B7F69DE" w14:textId="009865F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 Порядок предоставления субсидии на финансовое обеспечение затрат Центра компетенций в сфере сельскохозяйственной кооперации и поддержки </w:t>
      </w:r>
      <w:r w:rsidRPr="00A41CB9">
        <w:rPr>
          <w:rFonts w:ascii="Times New Roman" w:hAnsi="Times New Roman" w:cs="Times New Roman"/>
          <w:spacing w:val="-6"/>
          <w:sz w:val="28"/>
          <w:szCs w:val="28"/>
        </w:rPr>
        <w:t xml:space="preserve">фермеров, связанных с осуществлением его деятельности (далее соответственно </w:t>
      </w:r>
      <w:r w:rsidR="00A41CB9" w:rsidRPr="00A41CB9">
        <w:rPr>
          <w:rFonts w:ascii="Times New Roman" w:hAnsi="Times New Roman" w:cs="Times New Roman"/>
          <w:spacing w:val="-6"/>
          <w:sz w:val="28"/>
          <w:szCs w:val="28"/>
        </w:rPr>
        <w:t>–</w:t>
      </w:r>
      <w:r w:rsidRPr="00ED692B">
        <w:rPr>
          <w:rFonts w:ascii="Times New Roman" w:hAnsi="Times New Roman" w:cs="Times New Roman"/>
          <w:sz w:val="28"/>
          <w:szCs w:val="28"/>
        </w:rPr>
        <w:t xml:space="preserve"> Порядок, Центр компетенций), разработан в соответствии с Государственной </w:t>
      </w:r>
      <w:hyperlink r:id="rId79">
        <w:r w:rsidRPr="00ED692B">
          <w:rPr>
            <w:rFonts w:ascii="Times New Roman" w:hAnsi="Times New Roman" w:cs="Times New Roman"/>
            <w:sz w:val="28"/>
            <w:szCs w:val="28"/>
          </w:rPr>
          <w:t>программой</w:t>
        </w:r>
      </w:hyperlink>
      <w:r w:rsidRPr="00ED692B">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(далее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Государственная программа), утвержденной постановлением Правительства Российской Федерации от 14 июля 2012 года № 717, </w:t>
      </w:r>
      <w:hyperlink r:id="rId80">
        <w:r w:rsidRPr="00ED692B">
          <w:rPr>
            <w:rFonts w:ascii="Times New Roman" w:hAnsi="Times New Roman" w:cs="Times New Roman"/>
            <w:sz w:val="28"/>
            <w:szCs w:val="28"/>
          </w:rPr>
          <w:t>Правилами</w:t>
        </w:r>
      </w:hyperlink>
      <w:r w:rsidRPr="00ED692B">
        <w:rPr>
          <w:rFonts w:ascii="Times New Roman" w:hAnsi="Times New Roman" w:cs="Times New Roman"/>
          <w:sz w:val="28"/>
          <w:szCs w:val="28"/>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 общими </w:t>
      </w:r>
      <w:hyperlink r:id="rId81">
        <w:r w:rsidRPr="00ED692B">
          <w:rPr>
            <w:rFonts w:ascii="Times New Roman" w:hAnsi="Times New Roman" w:cs="Times New Roman"/>
            <w:sz w:val="28"/>
            <w:szCs w:val="28"/>
          </w:rPr>
          <w:t>требованиями</w:t>
        </w:r>
      </w:hyperlink>
      <w:r w:rsidRPr="00ED692B">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w:t>
      </w:r>
      <w:hyperlink r:id="rId82">
        <w:r w:rsidRPr="00ED692B">
          <w:rPr>
            <w:rFonts w:ascii="Times New Roman" w:hAnsi="Times New Roman" w:cs="Times New Roman"/>
            <w:sz w:val="28"/>
            <w:szCs w:val="28"/>
          </w:rPr>
          <w:t>программы</w:t>
        </w:r>
      </w:hyperlink>
      <w:r w:rsidRPr="00ED692B">
        <w:rPr>
          <w:rFonts w:ascii="Times New Roman" w:hAnsi="Times New Roman" w:cs="Times New Roman"/>
          <w:sz w:val="28"/>
          <w:szCs w:val="28"/>
        </w:rPr>
        <w:t xml:space="preserve"> Белгородской области </w:t>
      </w:r>
      <w:r w:rsidR="003D0641" w:rsidRPr="00ED692B">
        <w:rPr>
          <w:rFonts w:ascii="Times New Roman" w:hAnsi="Times New Roman" w:cs="Times New Roman"/>
          <w:sz w:val="28"/>
          <w:szCs w:val="28"/>
        </w:rPr>
        <w:t xml:space="preserve">«Об утверждении государственной программы Белгородской области «Развитие сельского хозяйства и рыбоводства в Белгородской области» (далее </w:t>
      </w:r>
      <w:r w:rsidR="00A41CB9" w:rsidRPr="00ED692B">
        <w:rPr>
          <w:rFonts w:ascii="Times New Roman" w:hAnsi="Times New Roman" w:cs="Times New Roman"/>
          <w:sz w:val="28"/>
          <w:szCs w:val="28"/>
        </w:rPr>
        <w:t>–</w:t>
      </w:r>
      <w:r w:rsidR="003D0641" w:rsidRPr="00ED692B">
        <w:rPr>
          <w:rFonts w:ascii="Times New Roman" w:hAnsi="Times New Roman" w:cs="Times New Roman"/>
          <w:sz w:val="28"/>
          <w:szCs w:val="28"/>
        </w:rPr>
        <w:t xml:space="preserve"> Программа), утвержденной постановлением Правительства Белгородской области от 25 декабря 2023 года № 751-пп</w:t>
      </w:r>
      <w:r w:rsidRPr="00ED692B">
        <w:rPr>
          <w:rFonts w:ascii="Times New Roman" w:hAnsi="Times New Roman" w:cs="Times New Roman"/>
          <w:sz w:val="28"/>
          <w:szCs w:val="28"/>
        </w:rPr>
        <w:t xml:space="preserve">), и регламентирует предоставление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областного бюджета гранта в форме субсидии на финансовое обеспечение затрат Центра компетенций, связанных с осуществлением его деятельности (далее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субсидия).</w:t>
      </w:r>
    </w:p>
    <w:p w14:paraId="02A09B8D"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87" w:name="P1174"/>
      <w:bookmarkEnd w:id="87"/>
      <w:r w:rsidRPr="00ED692B">
        <w:rPr>
          <w:rFonts w:ascii="Times New Roman" w:hAnsi="Times New Roman" w:cs="Times New Roman"/>
          <w:sz w:val="28"/>
          <w:szCs w:val="28"/>
        </w:rPr>
        <w:t>1.2. Для целей реализации Порядка используются следующие понятия:</w:t>
      </w:r>
    </w:p>
    <w:p w14:paraId="667C1FCD" w14:textId="36A6E94D" w:rsidR="00901185" w:rsidRPr="00ED692B" w:rsidRDefault="00D7616B"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Центр компетенций – юридическое лицо, зарегистрированное                                         </w:t>
      </w:r>
      <w:r w:rsidRPr="00ED692B">
        <w:rPr>
          <w:rFonts w:ascii="Times New Roman" w:hAnsi="Times New Roman" w:cs="Times New Roman"/>
          <w:sz w:val="28"/>
          <w:szCs w:val="28"/>
        </w:rPr>
        <w:lastRenderedPageBreak/>
        <w:t xml:space="preserve">на территории Российской Федерации, учредителем (участником и (или) членом) или одним из учредителей (участников и (или) членов) которого является Белгородская область или исполнительный орган Белгородской области, осуществляющее деятельность с учетом методических рекомендаций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Белгородской области. Центром компетенций может являться структурное подразделение указанного юридического лица. Центр компетенций определяется нормативным правовым актом Правительства Белгородской области</w:t>
      </w:r>
      <w:r w:rsidR="00901185" w:rsidRPr="00ED692B">
        <w:rPr>
          <w:rFonts w:ascii="Times New Roman" w:hAnsi="Times New Roman" w:cs="Times New Roman"/>
          <w:sz w:val="28"/>
          <w:szCs w:val="28"/>
        </w:rPr>
        <w:t>;</w:t>
      </w:r>
    </w:p>
    <w:p w14:paraId="42DCE26D" w14:textId="59B49AD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отбор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процедура определения министерством сельского хозяйства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продовольствия Белгородской области (далее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Министерство) получателей субсидии способом запроса предложений (заявок), направленных участниками отбора для участия в отборе;</w:t>
      </w:r>
    </w:p>
    <w:p w14:paraId="2EE7501B" w14:textId="0AE0B1C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участник отбора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Центр компетенций, представивший заявку и документы для участия в отборе;</w:t>
      </w:r>
    </w:p>
    <w:p w14:paraId="7AF8F3D9" w14:textId="75A0682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получатель субсидии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Центр компетенций, прошедший процедуру отбора, в отношении которого Министерством принято решение о предоставлении субсидии (далее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Получатель субсидии);</w:t>
      </w:r>
    </w:p>
    <w:p w14:paraId="3BAFB615" w14:textId="56CD586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комиссия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комиссия по отбору Получателей субсидий, предоставляемых Центру компетенций субсидии (далее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Комиссия), создаваемая Министерством в соответствии с Государственной программой, в состав которой входят члены, являющиеся государственными гражданскими служащими Министерства, осуществляющая отбор Получателей субсидий исходя из соответствия участников отбора категориям и очередности поступления предложений (заявок) на участие в отборе.</w:t>
      </w:r>
    </w:p>
    <w:p w14:paraId="5EE90CFB" w14:textId="7BE5C79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Положение о Комиссии, включающее порядок формирования Комиссии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ее состав, утверждается правовым актом Министерства.</w:t>
      </w:r>
    </w:p>
    <w:p w14:paraId="2DA3F2B8" w14:textId="65503CB7" w:rsidR="00901185" w:rsidRPr="00ED692B" w:rsidRDefault="00901185" w:rsidP="00901185">
      <w:pPr>
        <w:pStyle w:val="ConsPlusNormal"/>
        <w:ind w:firstLine="540"/>
        <w:jc w:val="both"/>
        <w:rPr>
          <w:rFonts w:ascii="Times New Roman" w:hAnsi="Times New Roman" w:cs="Times New Roman"/>
          <w:sz w:val="28"/>
          <w:szCs w:val="28"/>
        </w:rPr>
      </w:pPr>
      <w:bookmarkStart w:id="88" w:name="P1181"/>
      <w:bookmarkEnd w:id="88"/>
      <w:r w:rsidRPr="00ED692B">
        <w:rPr>
          <w:rFonts w:ascii="Times New Roman" w:hAnsi="Times New Roman" w:cs="Times New Roman"/>
          <w:sz w:val="28"/>
          <w:szCs w:val="28"/>
        </w:rPr>
        <w:t xml:space="preserve">1.3. Целью предоставления субсидий является финансовое обеспечение затрат Центра компетенций, связанных с осуществлением его деятельности,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возмещаемых в рамках иных направлений государственной поддержки, предусмотренных Государственной программой, </w:t>
      </w:r>
      <w:r w:rsidR="009C25E3" w:rsidRPr="00ED692B">
        <w:rPr>
          <w:rFonts w:ascii="Times New Roman" w:hAnsi="Times New Roman" w:cs="Times New Roman"/>
          <w:sz w:val="28"/>
          <w:szCs w:val="28"/>
        </w:rPr>
        <w:t>в рамках реализации регионального проекта «Развитие отраслей агропромышленного комплекса» Программы.</w:t>
      </w:r>
    </w:p>
    <w:p w14:paraId="05A34827"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89" w:name="P1182"/>
      <w:bookmarkEnd w:id="89"/>
      <w:r w:rsidRPr="00ED692B">
        <w:rPr>
          <w:rFonts w:ascii="Times New Roman" w:hAnsi="Times New Roman" w:cs="Times New Roman"/>
          <w:sz w:val="28"/>
          <w:szCs w:val="28"/>
        </w:rPr>
        <w:t>1.4. Предоставление субсидии Центру компетенций осуществляется при условии наличия утвержденной программы деятельности Центра компетенций, включающей плановые показатели деятельности Центра компетенций, согласованной Министерством.</w:t>
      </w:r>
    </w:p>
    <w:p w14:paraId="6413A255" w14:textId="2B398FB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1.5.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w:t>
      </w:r>
      <w:r w:rsidRPr="00ED692B">
        <w:rPr>
          <w:rFonts w:ascii="Times New Roman" w:hAnsi="Times New Roman" w:cs="Times New Roman"/>
          <w:sz w:val="28"/>
          <w:szCs w:val="28"/>
        </w:rPr>
        <w:lastRenderedPageBreak/>
        <w:t xml:space="preserve">порядке лимиты бюджетных обязательств на предоставление субсидии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финансовое обеспечение затрат Центра компетенций на соответствующий финансовый год и на плановый период.</w:t>
      </w:r>
    </w:p>
    <w:p w14:paraId="6047907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1.6. Источником финансирования в соответствии с Порядком являются средства федерального и областного бюджетов в рамках предоставления субсидии Центру компетенций на финансовое обеспечение затрат Центра компетенций, связанных с осуществлением его деятельности,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цели, указанные в </w:t>
      </w:r>
      <w:hyperlink w:anchor="P1181">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w:t>
      </w:r>
    </w:p>
    <w:p w14:paraId="347EDDAF" w14:textId="63E6B551" w:rsidR="00901185" w:rsidRPr="00ED692B" w:rsidRDefault="00901185" w:rsidP="00901185">
      <w:pPr>
        <w:pStyle w:val="ConsPlusNormal"/>
        <w:ind w:firstLine="540"/>
        <w:jc w:val="both"/>
        <w:rPr>
          <w:rFonts w:ascii="Times New Roman" w:hAnsi="Times New Roman" w:cs="Times New Roman"/>
          <w:sz w:val="28"/>
          <w:szCs w:val="28"/>
        </w:rPr>
      </w:pPr>
      <w:bookmarkStart w:id="90" w:name="P1185"/>
      <w:bookmarkEnd w:id="90"/>
      <w:r w:rsidRPr="00ED692B">
        <w:rPr>
          <w:rFonts w:ascii="Times New Roman" w:hAnsi="Times New Roman" w:cs="Times New Roman"/>
          <w:sz w:val="28"/>
          <w:szCs w:val="28"/>
        </w:rPr>
        <w:t xml:space="preserve">1.7. Средства субсидии предоставляются Центру компетенций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финансовое обеспечение затрат, связанных с осуществлением его деятельности, в размере</w:t>
      </w:r>
      <w:r w:rsidR="00E8686F" w:rsidRPr="00ED692B">
        <w:rPr>
          <w:rFonts w:ascii="Times New Roman" w:hAnsi="Times New Roman" w:cs="Times New Roman"/>
          <w:sz w:val="28"/>
          <w:szCs w:val="28"/>
        </w:rPr>
        <w:t xml:space="preserve"> </w:t>
      </w:r>
      <w:r w:rsidRPr="00ED692B">
        <w:rPr>
          <w:rFonts w:ascii="Times New Roman" w:hAnsi="Times New Roman" w:cs="Times New Roman"/>
          <w:sz w:val="28"/>
          <w:szCs w:val="28"/>
        </w:rPr>
        <w:t>5 млн рублей.</w:t>
      </w:r>
    </w:p>
    <w:p w14:paraId="020B46F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1.8. Перечень затрат Центра компетенций определяется Министерством сельского хозяйства Российской Федерации.</w:t>
      </w:r>
    </w:p>
    <w:p w14:paraId="05AF052C" w14:textId="3A24ABC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1.9. Способом предоставления субсидии является финансовое обеспечение затрат Центру компетенций, связанных с осуществлением его деятельности.</w:t>
      </w:r>
    </w:p>
    <w:p w14:paraId="2666116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1.10. Получатели субсидии определяются по результатам отбора, проводимого в порядке, установленном </w:t>
      </w:r>
      <w:hyperlink w:anchor="P1194">
        <w:r w:rsidRPr="00ED692B">
          <w:rPr>
            <w:rFonts w:ascii="Times New Roman" w:hAnsi="Times New Roman" w:cs="Times New Roman"/>
            <w:sz w:val="28"/>
            <w:szCs w:val="28"/>
          </w:rPr>
          <w:t>разделом 2</w:t>
        </w:r>
      </w:hyperlink>
      <w:r w:rsidRPr="00ED692B">
        <w:rPr>
          <w:rFonts w:ascii="Times New Roman" w:hAnsi="Times New Roman" w:cs="Times New Roman"/>
          <w:sz w:val="28"/>
          <w:szCs w:val="28"/>
        </w:rPr>
        <w:t xml:space="preserve"> Порядка.</w:t>
      </w:r>
    </w:p>
    <w:p w14:paraId="34B556AD" w14:textId="03DD595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Способом проведения отбора для предоставления субсидии является запрос предложений на основании заявок, направленных участниками отбора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участия в отборе, исходя из соответствия участников отбора требованиям, установленным </w:t>
      </w:r>
      <w:hyperlink w:anchor="P1222">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и очередности поступления заявок.</w:t>
      </w:r>
    </w:p>
    <w:p w14:paraId="2BCAE80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1.11. Предоставление субсидии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anchor="P1181">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 на текущий финансовый год.</w:t>
      </w:r>
    </w:p>
    <w:p w14:paraId="2234271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1.12. Операции по кассовым расходам из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о бюджете области на текущий финансовый год и на плановый период.</w:t>
      </w:r>
    </w:p>
    <w:p w14:paraId="45CBF3E2" w14:textId="63E6A96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1.13. Сведения о субсидиях размещаются на едином портале бюджетной системы Российской Федерации в сети Интернет (в разделе единого </w:t>
      </w:r>
      <w:proofErr w:type="gramStart"/>
      <w:r w:rsidRPr="00ED692B">
        <w:rPr>
          <w:rFonts w:ascii="Times New Roman" w:hAnsi="Times New Roman" w:cs="Times New Roman"/>
          <w:sz w:val="28"/>
          <w:szCs w:val="28"/>
        </w:rPr>
        <w:t xml:space="preserve">портала) </w:t>
      </w:r>
      <w:r w:rsidR="002A32CA" w:rsidRPr="00ED692B">
        <w:rPr>
          <w:rFonts w:ascii="Times New Roman" w:hAnsi="Times New Roman" w:cs="Times New Roman"/>
          <w:sz w:val="28"/>
          <w:szCs w:val="28"/>
        </w:rPr>
        <w:t xml:space="preserve">  </w:t>
      </w:r>
      <w:proofErr w:type="gramEnd"/>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порядке, установленном Министерством финансов Российской Федерации.</w:t>
      </w:r>
    </w:p>
    <w:p w14:paraId="3C57FD7B" w14:textId="77777777" w:rsidR="00901185" w:rsidRPr="00ED692B" w:rsidRDefault="00901185" w:rsidP="00901185">
      <w:pPr>
        <w:pStyle w:val="ConsPlusNormal"/>
        <w:ind w:firstLine="540"/>
        <w:jc w:val="both"/>
        <w:rPr>
          <w:rFonts w:ascii="Times New Roman" w:hAnsi="Times New Roman" w:cs="Times New Roman"/>
          <w:sz w:val="28"/>
          <w:szCs w:val="28"/>
        </w:rPr>
      </w:pPr>
    </w:p>
    <w:p w14:paraId="16A427B6" w14:textId="77777777" w:rsidR="00901185" w:rsidRPr="00ED692B" w:rsidRDefault="00901185" w:rsidP="00901185">
      <w:pPr>
        <w:pStyle w:val="ConsPlusTitle"/>
        <w:jc w:val="center"/>
        <w:outlineLvl w:val="1"/>
        <w:rPr>
          <w:rFonts w:ascii="Times New Roman" w:hAnsi="Times New Roman" w:cs="Times New Roman"/>
          <w:sz w:val="28"/>
          <w:szCs w:val="28"/>
        </w:rPr>
      </w:pPr>
      <w:bookmarkStart w:id="91" w:name="P1194"/>
      <w:bookmarkEnd w:id="91"/>
      <w:r w:rsidRPr="00ED692B">
        <w:rPr>
          <w:rFonts w:ascii="Times New Roman" w:hAnsi="Times New Roman" w:cs="Times New Roman"/>
          <w:sz w:val="28"/>
          <w:szCs w:val="28"/>
        </w:rPr>
        <w:t>2. Порядок проведения отбора Получателя субсидии</w:t>
      </w:r>
    </w:p>
    <w:p w14:paraId="3294244B" w14:textId="77777777"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с целью предоставления субсидии</w:t>
      </w:r>
    </w:p>
    <w:p w14:paraId="78412D68" w14:textId="77777777" w:rsidR="00901185" w:rsidRPr="00ED692B" w:rsidRDefault="00901185" w:rsidP="00901185">
      <w:pPr>
        <w:pStyle w:val="ConsPlusNormal"/>
        <w:ind w:firstLine="540"/>
        <w:jc w:val="both"/>
        <w:rPr>
          <w:rFonts w:ascii="Times New Roman" w:hAnsi="Times New Roman" w:cs="Times New Roman"/>
          <w:sz w:val="28"/>
          <w:szCs w:val="28"/>
        </w:rPr>
      </w:pPr>
    </w:p>
    <w:p w14:paraId="7777D8A7" w14:textId="77C655B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 Отбор Получателя субсидии осуществляется на едином портале предоставления мер финансовой государственной поддержки (далее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Единый портал) в государственной интегрированной информационной системе </w:t>
      </w:r>
      <w:r w:rsidRPr="00ED692B">
        <w:rPr>
          <w:rFonts w:ascii="Times New Roman" w:hAnsi="Times New Roman" w:cs="Times New Roman"/>
          <w:sz w:val="28"/>
          <w:szCs w:val="28"/>
        </w:rPr>
        <w:lastRenderedPageBreak/>
        <w:t xml:space="preserve">управления общественными финансами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(далее </w:t>
      </w:r>
      <w:r w:rsidR="00A41CB9" w:rsidRPr="00ED692B">
        <w:rPr>
          <w:rFonts w:ascii="Times New Roman" w:hAnsi="Times New Roman" w:cs="Times New Roman"/>
          <w:sz w:val="28"/>
          <w:szCs w:val="28"/>
        </w:rPr>
        <w:t>–</w:t>
      </w:r>
      <w:r w:rsidRPr="00ED692B">
        <w:rPr>
          <w:rFonts w:ascii="Times New Roman" w:hAnsi="Times New Roman" w:cs="Times New Roman"/>
          <w:sz w:val="28"/>
          <w:szCs w:val="28"/>
        </w:rPr>
        <w:t xml:space="preserve"> система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4BBF71D5" w14:textId="5234077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 Взаимодействие Министерства с участником отбора осуществляется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документов в электронной форме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0A7ED944" w14:textId="1936216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Доступ к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осуществляется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федеральной государственной информационной системы </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муниципальных услуг в электронной форме</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w:t>
      </w:r>
    </w:p>
    <w:p w14:paraId="3F61B3DC" w14:textId="3850A04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2.3. Объявление о проведении отбора формируется Министерством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электронной форме посредством заполнения соответствующих форм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подписывается усиленной квалифицированной электронной подписью министра сельского хозяйства </w:t>
      </w:r>
      <w:r w:rsidR="002A32CA" w:rsidRPr="00ED692B">
        <w:rPr>
          <w:rFonts w:ascii="Times New Roman" w:hAnsi="Times New Roman" w:cs="Times New Roman"/>
          <w:sz w:val="28"/>
          <w:szCs w:val="28"/>
        </w:rPr>
        <w:t xml:space="preserve">                       </w:t>
      </w:r>
      <w:r w:rsidRPr="00A41CB9">
        <w:rPr>
          <w:rFonts w:ascii="Times New Roman" w:hAnsi="Times New Roman" w:cs="Times New Roman"/>
          <w:spacing w:val="-6"/>
          <w:sz w:val="28"/>
          <w:szCs w:val="28"/>
        </w:rPr>
        <w:t xml:space="preserve">и продовольствия Белгородской области (далее </w:t>
      </w:r>
      <w:r w:rsidR="00A41CB9" w:rsidRPr="00A41CB9">
        <w:rPr>
          <w:rFonts w:ascii="Times New Roman" w:hAnsi="Times New Roman" w:cs="Times New Roman"/>
          <w:spacing w:val="-6"/>
          <w:sz w:val="28"/>
          <w:szCs w:val="28"/>
        </w:rPr>
        <w:t>–</w:t>
      </w:r>
      <w:r w:rsidRPr="00A41CB9">
        <w:rPr>
          <w:rFonts w:ascii="Times New Roman" w:hAnsi="Times New Roman" w:cs="Times New Roman"/>
          <w:spacing w:val="-6"/>
          <w:sz w:val="28"/>
          <w:szCs w:val="28"/>
        </w:rPr>
        <w:t xml:space="preserve"> Министр)</w:t>
      </w:r>
      <w:r w:rsidR="00A41CB9" w:rsidRPr="00A41CB9">
        <w:rPr>
          <w:rFonts w:ascii="Times New Roman" w:hAnsi="Times New Roman" w:cs="Times New Roman"/>
          <w:spacing w:val="-6"/>
          <w:sz w:val="28"/>
          <w:szCs w:val="28"/>
        </w:rPr>
        <w:t xml:space="preserve"> </w:t>
      </w:r>
      <w:r w:rsidRPr="00A41CB9">
        <w:rPr>
          <w:rFonts w:ascii="Times New Roman" w:hAnsi="Times New Roman" w:cs="Times New Roman"/>
          <w:spacing w:val="-6"/>
          <w:sz w:val="28"/>
          <w:szCs w:val="28"/>
        </w:rPr>
        <w:t>или уполномоченного</w:t>
      </w:r>
      <w:r w:rsidRPr="00ED692B">
        <w:rPr>
          <w:rFonts w:ascii="Times New Roman" w:hAnsi="Times New Roman" w:cs="Times New Roman"/>
          <w:sz w:val="28"/>
          <w:szCs w:val="28"/>
        </w:rPr>
        <w:t xml:space="preserve"> им лица, публикуется на Едином портале в срок не позднее 5-го календарного дня до наступления даты начала приема заявок и включает в себя следующую информацию:</w:t>
      </w:r>
    </w:p>
    <w:p w14:paraId="223DD49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способ проведения отбора Получателя субсидии;</w:t>
      </w:r>
    </w:p>
    <w:p w14:paraId="391089C1" w14:textId="45CDCA3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Pr="00AA0549">
        <w:rPr>
          <w:rFonts w:ascii="Times New Roman" w:hAnsi="Times New Roman" w:cs="Times New Roman"/>
          <w:sz w:val="28"/>
          <w:szCs w:val="28"/>
        </w:rPr>
        <w:t xml:space="preserve">дата и время начала </w:t>
      </w:r>
      <w:r w:rsidR="00A41CB9" w:rsidRPr="00AA0549">
        <w:rPr>
          <w:rFonts w:ascii="Times New Roman" w:hAnsi="Times New Roman" w:cs="Times New Roman"/>
          <w:sz w:val="28"/>
          <w:szCs w:val="28"/>
        </w:rPr>
        <w:t>приема заявок, а также</w:t>
      </w:r>
      <w:r w:rsidRPr="00AA0549">
        <w:rPr>
          <w:rFonts w:ascii="Times New Roman" w:hAnsi="Times New Roman" w:cs="Times New Roman"/>
          <w:sz w:val="28"/>
          <w:szCs w:val="28"/>
        </w:rPr>
        <w:t xml:space="preserve"> дата и время окончания</w:t>
      </w:r>
      <w:r w:rsidRPr="00ED692B">
        <w:rPr>
          <w:rFonts w:ascii="Times New Roman" w:hAnsi="Times New Roman" w:cs="Times New Roman"/>
          <w:sz w:val="28"/>
          <w:szCs w:val="28"/>
        </w:rPr>
        <w:t xml:space="preserve"> приема заявок участника отбора. При этом дата окончания приема заявок не может быть ранее 10-го календарного дня, следующего за днем размещения объявления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отбора;</w:t>
      </w:r>
    </w:p>
    <w:p w14:paraId="4A818B1A" w14:textId="4845923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сроки проведения отбора Получателя субсидии, а также информация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возможности проведения нескольких этапов отбора с указанием сроков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порядка их проведения;</w:t>
      </w:r>
    </w:p>
    <w:p w14:paraId="66C2440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45B99E3C" w14:textId="086C241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r w:rsidR="00D7616B" w:rsidRPr="00ED692B">
        <w:rPr>
          <w:rFonts w:ascii="Times New Roman" w:hAnsi="Times New Roman" w:cs="Times New Roman"/>
          <w:sz w:val="28"/>
          <w:szCs w:val="28"/>
        </w:rPr>
        <w:t>наименование субсидии, результаты предоставления субсидии, определенные в соответствии с Порядком, а также при необходимости                                  их характеристики в соответствии с пунктом 3.13 раздела 3 Порядка 3</w:t>
      </w:r>
      <w:r w:rsidRPr="00ED692B">
        <w:rPr>
          <w:rFonts w:ascii="Times New Roman" w:hAnsi="Times New Roman" w:cs="Times New Roman"/>
          <w:sz w:val="28"/>
          <w:szCs w:val="28"/>
        </w:rPr>
        <w:t>;</w:t>
      </w:r>
    </w:p>
    <w:p w14:paraId="7CF832C5" w14:textId="002FC36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требования к участнику отбора в соответствии с </w:t>
      </w:r>
      <w:hyperlink w:anchor="P1222">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и к перечню документов, представляемых участниками отбора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подтверждения его соответствия указанным требованиям в соответствии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w:t>
      </w:r>
      <w:hyperlink w:anchor="P1240">
        <w:r w:rsidRPr="00ED692B">
          <w:rPr>
            <w:rFonts w:ascii="Times New Roman" w:hAnsi="Times New Roman" w:cs="Times New Roman"/>
            <w:sz w:val="28"/>
            <w:szCs w:val="28"/>
          </w:rPr>
          <w:t>пунктом 2.7 раздела 2</w:t>
        </w:r>
      </w:hyperlink>
      <w:r w:rsidRPr="00ED692B">
        <w:rPr>
          <w:rFonts w:ascii="Times New Roman" w:hAnsi="Times New Roman" w:cs="Times New Roman"/>
          <w:sz w:val="28"/>
          <w:szCs w:val="28"/>
        </w:rPr>
        <w:t xml:space="preserve"> Порядка;</w:t>
      </w:r>
    </w:p>
    <w:p w14:paraId="58C09AA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условия предоставления субсидии в соответствии с </w:t>
      </w:r>
      <w:hyperlink w:anchor="P1182">
        <w:r w:rsidRPr="00ED692B">
          <w:rPr>
            <w:rFonts w:ascii="Times New Roman" w:hAnsi="Times New Roman" w:cs="Times New Roman"/>
            <w:sz w:val="28"/>
            <w:szCs w:val="28"/>
          </w:rPr>
          <w:t>пунктом 1.4 раздела 1</w:t>
        </w:r>
      </w:hyperlink>
      <w:r w:rsidRPr="00ED692B">
        <w:rPr>
          <w:rFonts w:ascii="Times New Roman" w:hAnsi="Times New Roman" w:cs="Times New Roman"/>
          <w:sz w:val="28"/>
          <w:szCs w:val="28"/>
        </w:rPr>
        <w:t xml:space="preserve"> Порядка;</w:t>
      </w:r>
    </w:p>
    <w:p w14:paraId="6FF94EC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категории Получателя субсидии в соответствии с </w:t>
      </w:r>
      <w:hyperlink w:anchor="P1174">
        <w:r w:rsidRPr="00ED692B">
          <w:rPr>
            <w:rFonts w:ascii="Times New Roman" w:hAnsi="Times New Roman" w:cs="Times New Roman"/>
            <w:sz w:val="28"/>
            <w:szCs w:val="28"/>
          </w:rPr>
          <w:t>пунктом 1.2 раздела 1</w:t>
        </w:r>
      </w:hyperlink>
      <w:r w:rsidRPr="00ED692B">
        <w:rPr>
          <w:rFonts w:ascii="Times New Roman" w:hAnsi="Times New Roman" w:cs="Times New Roman"/>
          <w:sz w:val="28"/>
          <w:szCs w:val="28"/>
        </w:rPr>
        <w:t xml:space="preserve"> Порядка;</w:t>
      </w:r>
    </w:p>
    <w:p w14:paraId="4A503A41" w14:textId="0014DC3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подачи заявок участником отбора и требований, предъявляемых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форме и содержанию заявок, подаваемых участником отбора в соответствии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w:t>
      </w:r>
      <w:hyperlink w:anchor="P1254">
        <w:r w:rsidRPr="00ED692B">
          <w:rPr>
            <w:rFonts w:ascii="Times New Roman" w:hAnsi="Times New Roman" w:cs="Times New Roman"/>
            <w:sz w:val="28"/>
            <w:szCs w:val="28"/>
          </w:rPr>
          <w:t>пунктом 2.9 раздела 2</w:t>
        </w:r>
      </w:hyperlink>
      <w:r w:rsidRPr="00ED692B">
        <w:rPr>
          <w:rFonts w:ascii="Times New Roman" w:hAnsi="Times New Roman" w:cs="Times New Roman"/>
          <w:sz w:val="28"/>
          <w:szCs w:val="28"/>
        </w:rPr>
        <w:t xml:space="preserve"> Порядка;</w:t>
      </w:r>
    </w:p>
    <w:p w14:paraId="02D7A32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отзыва заявок участником отбора в соответствии с </w:t>
      </w:r>
      <w:hyperlink w:anchor="P1269">
        <w:r w:rsidRPr="00ED692B">
          <w:rPr>
            <w:rFonts w:ascii="Times New Roman" w:hAnsi="Times New Roman" w:cs="Times New Roman"/>
            <w:sz w:val="28"/>
            <w:szCs w:val="28"/>
          </w:rPr>
          <w:t xml:space="preserve">пунктом 2.10 </w:t>
        </w:r>
        <w:r w:rsidRPr="00ED692B">
          <w:rPr>
            <w:rFonts w:ascii="Times New Roman" w:hAnsi="Times New Roman" w:cs="Times New Roman"/>
            <w:sz w:val="28"/>
            <w:szCs w:val="28"/>
          </w:rPr>
          <w:lastRenderedPageBreak/>
          <w:t>раздела 2</w:t>
        </w:r>
      </w:hyperlink>
      <w:r w:rsidRPr="00ED692B">
        <w:rPr>
          <w:rFonts w:ascii="Times New Roman" w:hAnsi="Times New Roman" w:cs="Times New Roman"/>
          <w:sz w:val="28"/>
          <w:szCs w:val="28"/>
        </w:rPr>
        <w:t xml:space="preserve"> Порядка;</w:t>
      </w:r>
    </w:p>
    <w:p w14:paraId="259B23A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внесения участниками отбора изменений в заявки в соответствии с </w:t>
      </w:r>
      <w:hyperlink w:anchor="P1272">
        <w:r w:rsidRPr="00ED692B">
          <w:rPr>
            <w:rFonts w:ascii="Times New Roman" w:hAnsi="Times New Roman" w:cs="Times New Roman"/>
            <w:sz w:val="28"/>
            <w:szCs w:val="28"/>
          </w:rPr>
          <w:t>пунктом 2.11 раздела 2</w:t>
        </w:r>
      </w:hyperlink>
      <w:r w:rsidRPr="00ED692B">
        <w:rPr>
          <w:rFonts w:ascii="Times New Roman" w:hAnsi="Times New Roman" w:cs="Times New Roman"/>
          <w:sz w:val="28"/>
          <w:szCs w:val="28"/>
        </w:rPr>
        <w:t xml:space="preserve"> Порядка;</w:t>
      </w:r>
    </w:p>
    <w:p w14:paraId="4BB47E2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рассмотрения заявок на предмет их соответствия установленным в объявлении о проведении отбора требованиям, категориям и (или) критериям, сроки рассмотрения заявок в соответствии с </w:t>
      </w:r>
      <w:hyperlink w:anchor="P1301">
        <w:r w:rsidRPr="00ED692B">
          <w:rPr>
            <w:rFonts w:ascii="Times New Roman" w:hAnsi="Times New Roman" w:cs="Times New Roman"/>
            <w:sz w:val="28"/>
            <w:szCs w:val="28"/>
          </w:rPr>
          <w:t>пунктом 2.23 раздела 2</w:t>
        </w:r>
      </w:hyperlink>
      <w:r w:rsidRPr="00ED692B">
        <w:rPr>
          <w:rFonts w:ascii="Times New Roman" w:hAnsi="Times New Roman" w:cs="Times New Roman"/>
          <w:sz w:val="28"/>
          <w:szCs w:val="28"/>
        </w:rPr>
        <w:t xml:space="preserve"> Порядка;</w:t>
      </w:r>
    </w:p>
    <w:p w14:paraId="6657F0D6" w14:textId="3A34826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возврата заявок на доработку в соответствии с </w:t>
      </w:r>
      <w:hyperlink w:anchor="P1292">
        <w:r w:rsidRPr="00ED692B">
          <w:rPr>
            <w:rFonts w:ascii="Times New Roman" w:hAnsi="Times New Roman" w:cs="Times New Roman"/>
            <w:sz w:val="28"/>
            <w:szCs w:val="28"/>
          </w:rPr>
          <w:t>пунктами 2.20</w:t>
        </w:r>
      </w:hyperlink>
      <w:r w:rsidRPr="00ED692B">
        <w:rPr>
          <w:rFonts w:ascii="Times New Roman" w:hAnsi="Times New Roman" w:cs="Times New Roman"/>
          <w:sz w:val="28"/>
          <w:szCs w:val="28"/>
        </w:rPr>
        <w:t xml:space="preserve"> </w:t>
      </w:r>
      <w:r w:rsidR="0019581E"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293">
        <w:r w:rsidRPr="00ED692B">
          <w:rPr>
            <w:rFonts w:ascii="Times New Roman" w:hAnsi="Times New Roman" w:cs="Times New Roman"/>
            <w:sz w:val="28"/>
            <w:szCs w:val="28"/>
          </w:rPr>
          <w:t>2.21 раздела 2</w:t>
        </w:r>
      </w:hyperlink>
      <w:r w:rsidRPr="00ED692B">
        <w:rPr>
          <w:rFonts w:ascii="Times New Roman" w:hAnsi="Times New Roman" w:cs="Times New Roman"/>
          <w:sz w:val="28"/>
          <w:szCs w:val="28"/>
        </w:rPr>
        <w:t xml:space="preserve"> Порядка;</w:t>
      </w:r>
    </w:p>
    <w:p w14:paraId="56BF1FB4" w14:textId="0C311A6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отклонения заявок, а также информация об основаниях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их отклонения в соответствии с </w:t>
      </w:r>
      <w:hyperlink w:anchor="P1295">
        <w:r w:rsidRPr="00ED692B">
          <w:rPr>
            <w:rFonts w:ascii="Times New Roman" w:hAnsi="Times New Roman" w:cs="Times New Roman"/>
            <w:sz w:val="28"/>
            <w:szCs w:val="28"/>
          </w:rPr>
          <w:t>пунктом 2.22 раздела 2</w:t>
        </w:r>
      </w:hyperlink>
      <w:r w:rsidRPr="00ED692B">
        <w:rPr>
          <w:rFonts w:ascii="Times New Roman" w:hAnsi="Times New Roman" w:cs="Times New Roman"/>
          <w:sz w:val="28"/>
          <w:szCs w:val="28"/>
        </w:rPr>
        <w:t xml:space="preserve"> Порядка;</w:t>
      </w:r>
    </w:p>
    <w:p w14:paraId="7D300DA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объем распределяемой субсидии в рамках отбора, порядок расчета размера субсидии, установленный </w:t>
      </w:r>
      <w:hyperlink w:anchor="P1341">
        <w:r w:rsidRPr="00ED692B">
          <w:rPr>
            <w:rFonts w:ascii="Times New Roman" w:hAnsi="Times New Roman" w:cs="Times New Roman"/>
            <w:sz w:val="28"/>
            <w:szCs w:val="28"/>
          </w:rPr>
          <w:t>пунктом 3.3 раздела 3</w:t>
        </w:r>
      </w:hyperlink>
      <w:r w:rsidRPr="00ED692B">
        <w:rPr>
          <w:rFonts w:ascii="Times New Roman" w:hAnsi="Times New Roman" w:cs="Times New Roman"/>
          <w:sz w:val="28"/>
          <w:szCs w:val="28"/>
        </w:rPr>
        <w:t xml:space="preserve"> Порядка;</w:t>
      </w:r>
    </w:p>
    <w:p w14:paraId="3789F5D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275">
        <w:r w:rsidRPr="00ED692B">
          <w:rPr>
            <w:rFonts w:ascii="Times New Roman" w:hAnsi="Times New Roman" w:cs="Times New Roman"/>
            <w:sz w:val="28"/>
            <w:szCs w:val="28"/>
          </w:rPr>
          <w:t>пунктом 2.13 раздела 2</w:t>
        </w:r>
      </w:hyperlink>
      <w:r w:rsidRPr="00ED692B">
        <w:rPr>
          <w:rFonts w:ascii="Times New Roman" w:hAnsi="Times New Roman" w:cs="Times New Roman"/>
          <w:sz w:val="28"/>
          <w:szCs w:val="28"/>
        </w:rPr>
        <w:t xml:space="preserve"> Порядка;</w:t>
      </w:r>
    </w:p>
    <w:p w14:paraId="42A968AA" w14:textId="1CE95D6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 в течение которого Получатель субсидии должен подписать усиленной квалифицированной электронной подписью соглашение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предоставлении средств, заключаемое между участником отбора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Министерством по форме, установленной Министерством финансов Российской Федерации, 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(далее - Соглашение) в соответствии с </w:t>
      </w:r>
      <w:hyperlink w:anchor="P1331">
        <w:r w:rsidRPr="00ED692B">
          <w:rPr>
            <w:rFonts w:ascii="Times New Roman" w:hAnsi="Times New Roman" w:cs="Times New Roman"/>
            <w:sz w:val="28"/>
            <w:szCs w:val="28"/>
          </w:rPr>
          <w:t>пунктом 3.1 раздела 3</w:t>
        </w:r>
      </w:hyperlink>
      <w:r w:rsidRPr="00ED692B">
        <w:rPr>
          <w:rFonts w:ascii="Times New Roman" w:hAnsi="Times New Roman" w:cs="Times New Roman"/>
          <w:sz w:val="28"/>
          <w:szCs w:val="28"/>
        </w:rPr>
        <w:t xml:space="preserve"> Порядка;</w:t>
      </w:r>
    </w:p>
    <w:p w14:paraId="78210BA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условия признания Получателя субсидии уклонившимся от заключения Соглашения в соответствии с </w:t>
      </w:r>
      <w:hyperlink w:anchor="P1350">
        <w:r w:rsidRPr="00ED692B">
          <w:rPr>
            <w:rFonts w:ascii="Times New Roman" w:hAnsi="Times New Roman" w:cs="Times New Roman"/>
            <w:sz w:val="28"/>
            <w:szCs w:val="28"/>
          </w:rPr>
          <w:t>пунктом 3.5 раздела 3</w:t>
        </w:r>
      </w:hyperlink>
      <w:r w:rsidRPr="00ED692B">
        <w:rPr>
          <w:rFonts w:ascii="Times New Roman" w:hAnsi="Times New Roman" w:cs="Times New Roman"/>
          <w:sz w:val="28"/>
          <w:szCs w:val="28"/>
        </w:rPr>
        <w:t xml:space="preserve"> Порядка;</w:t>
      </w:r>
    </w:p>
    <w:p w14:paraId="26C849CD" w14:textId="3B32316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срок размещения протокола подведения итогов отбора на Едином портале, а также на официальном сайте Министерства в сети Интернет, которая не может быть позднее 14-го календарного дня, следующего за днем определения победителя отбора (с соблюдением сроков, установленных </w:t>
      </w:r>
      <w:hyperlink r:id="rId83">
        <w:r w:rsidRPr="00ED692B">
          <w:rPr>
            <w:rFonts w:ascii="Times New Roman" w:hAnsi="Times New Roman" w:cs="Times New Roman"/>
            <w:sz w:val="28"/>
            <w:szCs w:val="28"/>
          </w:rPr>
          <w:t>пунктом 26</w:t>
        </w:r>
      </w:hyperlink>
      <w:r w:rsidRPr="00ED692B">
        <w:rPr>
          <w:rFonts w:ascii="Times New Roman" w:hAnsi="Times New Roman"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от 9 декабря 2017 года № 1496 </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О мерах по обеспечению исполнения федерального бюджета</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w:t>
      </w:r>
    </w:p>
    <w:p w14:paraId="6CC4125D" w14:textId="05E1742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Прием заявок и документов осуществляется в течение срока, определенного в объявлении о проведении отбора и утверждаемого приказом Министерства.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истечении указанного срока заявки не принимаются.</w:t>
      </w:r>
    </w:p>
    <w:p w14:paraId="39017245" w14:textId="37B2765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Отборы объявляются Министерством в течение текущего финансового года, но не позднее срока, определенного в объявлении о проведении отбора.</w:t>
      </w:r>
    </w:p>
    <w:p w14:paraId="4E46A1B2" w14:textId="2C9414BA" w:rsidR="00D7616B" w:rsidRPr="00ED692B" w:rsidRDefault="00D7616B" w:rsidP="00D7616B">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Внесение изменений в объявление о проведении отбора Получателей субсидии осуществляется в порядке, аналогичному порядку формирования объявления о проведении отбора Получателей субсидии, указанному в абзаце первом настоящего пункта, не позднее наступления даты окончания приема заявок участников отбора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не менее 3 календарных дней.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этом при внесении изменений в объявление о проведении отбора Получателей субсидии не допускается изменение способа проведения отбора.»</w:t>
      </w:r>
    </w:p>
    <w:p w14:paraId="54724FC7" w14:textId="0F9FFE50" w:rsidR="00D7616B" w:rsidRPr="00ED692B" w:rsidRDefault="00D7616B" w:rsidP="00D7616B">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Заявители,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с использованием системы «Электронный бюджет».</w:t>
      </w:r>
    </w:p>
    <w:p w14:paraId="07899DE8"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92" w:name="P1222"/>
      <w:bookmarkEnd w:id="92"/>
      <w:r w:rsidRPr="00ED692B">
        <w:rPr>
          <w:rFonts w:ascii="Times New Roman" w:hAnsi="Times New Roman" w:cs="Times New Roman"/>
          <w:sz w:val="28"/>
          <w:szCs w:val="28"/>
        </w:rPr>
        <w:t>2.4. Требования, предъявляемые к участнику отбора:</w:t>
      </w:r>
    </w:p>
    <w:p w14:paraId="457B82C8"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93" w:name="P1223"/>
      <w:bookmarkEnd w:id="93"/>
      <w:r w:rsidRPr="00ED692B">
        <w:rPr>
          <w:rFonts w:ascii="Times New Roman" w:hAnsi="Times New Roman" w:cs="Times New Roman"/>
          <w:sz w:val="28"/>
          <w:szCs w:val="28"/>
        </w:rPr>
        <w:t>2.4.1. Участник отбора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14:paraId="2E5500A8" w14:textId="284883D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являться иностранным юридическим лицом,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19581E" w:rsidRPr="00ED692B">
        <w:rPr>
          <w:rFonts w:ascii="Times New Roman" w:hAnsi="Times New Roman" w:cs="Times New Roman"/>
          <w:sz w:val="28"/>
          <w:szCs w:val="28"/>
        </w:rPr>
        <w:t>–</w:t>
      </w:r>
      <w:r w:rsidRPr="00ED692B">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E070A3F" w14:textId="010B413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находиться в перечне организаций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физических лиц, в отношении которых имеются сведения об их причастности к экстремистской деятельности или терроризму;</w:t>
      </w:r>
    </w:p>
    <w:p w14:paraId="3F20C4DD" w14:textId="3FBD46C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получать средства из бюджета Белгородской области, из которого планируется предоставление субсидии в соответствии </w:t>
      </w:r>
      <w:r w:rsidR="002A32CA"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Порядком, на основании иных нормативных правовых актов Белгородской области на цели, указанные в </w:t>
      </w:r>
      <w:hyperlink w:anchor="P1181">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w:t>
      </w:r>
    </w:p>
    <w:p w14:paraId="672D320B" w14:textId="45BFEFA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являться иностранным агентом в соответствии с Федеральным </w:t>
      </w:r>
      <w:hyperlink r:id="rId84">
        <w:r w:rsidRPr="00ED692B">
          <w:rPr>
            <w:rFonts w:ascii="Times New Roman" w:hAnsi="Times New Roman" w:cs="Times New Roman"/>
            <w:sz w:val="28"/>
            <w:szCs w:val="28"/>
          </w:rPr>
          <w:t>законом</w:t>
        </w:r>
      </w:hyperlink>
      <w:r w:rsidRPr="00ED692B">
        <w:rPr>
          <w:rFonts w:ascii="Times New Roman" w:hAnsi="Times New Roman" w:cs="Times New Roman"/>
          <w:sz w:val="28"/>
          <w:szCs w:val="28"/>
        </w:rPr>
        <w:t xml:space="preserve"> от 14 июля 2022 года № 255-ФЗ </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 xml:space="preserve">О контроле </w:t>
      </w:r>
      <w:r w:rsidR="00C40AA7" w:rsidRPr="00ED692B">
        <w:rPr>
          <w:rFonts w:ascii="Times New Roman" w:hAnsi="Times New Roman" w:cs="Times New Roman"/>
          <w:sz w:val="28"/>
          <w:szCs w:val="28"/>
        </w:rPr>
        <w:t xml:space="preserve">                                      </w:t>
      </w:r>
      <w:r w:rsidRPr="00ED692B">
        <w:rPr>
          <w:rFonts w:ascii="Times New Roman" w:hAnsi="Times New Roman" w:cs="Times New Roman"/>
          <w:sz w:val="28"/>
          <w:szCs w:val="28"/>
        </w:rPr>
        <w:t>за деятельностью лиц, находящихся под иностранным влиянием</w:t>
      </w:r>
      <w:r w:rsidR="00F61E05" w:rsidRPr="00ED692B">
        <w:rPr>
          <w:rFonts w:ascii="Times New Roman" w:hAnsi="Times New Roman" w:cs="Times New Roman"/>
          <w:sz w:val="28"/>
          <w:szCs w:val="28"/>
        </w:rPr>
        <w:t>»</w:t>
      </w:r>
      <w:r w:rsidRPr="00ED692B">
        <w:rPr>
          <w:rFonts w:ascii="Times New Roman" w:hAnsi="Times New Roman" w:cs="Times New Roman"/>
          <w:sz w:val="28"/>
          <w:szCs w:val="28"/>
        </w:rPr>
        <w:t>;</w:t>
      </w:r>
    </w:p>
    <w:p w14:paraId="4BE5AF14" w14:textId="20A4176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не должен находиться в составляемых в рамках реализации полномочий, предусмотренных </w:t>
      </w:r>
      <w:hyperlink r:id="rId85">
        <w:r w:rsidRPr="00ED692B">
          <w:rPr>
            <w:rFonts w:ascii="Times New Roman" w:hAnsi="Times New Roman" w:cs="Times New Roman"/>
            <w:sz w:val="28"/>
            <w:szCs w:val="28"/>
          </w:rPr>
          <w:t>главой VII</w:t>
        </w:r>
      </w:hyperlink>
      <w:r w:rsidRPr="00ED692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p>
    <w:p w14:paraId="457A7F5C" w14:textId="7C064CE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 участника отбора должна отсутствовать просроченная задолженность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возврату в бюджет Белгородской области иных субсидий, бюджетных инвестиций, а также иная просроченная (неурегулированная) задолженность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денежным обязательствам перед Белгородской областью.</w:t>
      </w:r>
    </w:p>
    <w:p w14:paraId="0774D83F"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94" w:name="P1230"/>
      <w:bookmarkEnd w:id="94"/>
      <w:r w:rsidRPr="00ED692B">
        <w:rPr>
          <w:rFonts w:ascii="Times New Roman" w:hAnsi="Times New Roman" w:cs="Times New Roman"/>
          <w:sz w:val="28"/>
          <w:szCs w:val="28"/>
        </w:rPr>
        <w:t xml:space="preserve">2.4.2. Участник отбора на даты рассмотрения заявки (получения результатов </w:t>
      </w:r>
      <w:r w:rsidRPr="00ED692B">
        <w:rPr>
          <w:rFonts w:ascii="Times New Roman" w:hAnsi="Times New Roman" w:cs="Times New Roman"/>
          <w:sz w:val="28"/>
          <w:szCs w:val="28"/>
        </w:rPr>
        <w:lastRenderedPageBreak/>
        <w:t>проверки по межведомственному взаимодействию) и заключения Соглашения также должен соответствовать следующим дополнительным требованиям:</w:t>
      </w:r>
    </w:p>
    <w:p w14:paraId="2898AAFA" w14:textId="44B81F7B" w:rsidR="00901185" w:rsidRPr="00ED692B" w:rsidRDefault="00901185" w:rsidP="00901185">
      <w:pPr>
        <w:pStyle w:val="ConsPlusNormal"/>
        <w:ind w:firstLine="540"/>
        <w:jc w:val="both"/>
        <w:rPr>
          <w:rFonts w:ascii="Times New Roman" w:hAnsi="Times New Roman" w:cs="Times New Roman"/>
          <w:sz w:val="28"/>
          <w:szCs w:val="28"/>
        </w:rPr>
      </w:pPr>
      <w:bookmarkStart w:id="95" w:name="P1231"/>
      <w:bookmarkEnd w:id="95"/>
      <w:r w:rsidRPr="00ED692B">
        <w:rPr>
          <w:rFonts w:ascii="Times New Roman" w:hAnsi="Times New Roman" w:cs="Times New Roman"/>
          <w:sz w:val="28"/>
          <w:szCs w:val="28"/>
        </w:rPr>
        <w:t xml:space="preserve">- участник отбора должен иметь усиленную квалифицированную электронную подпись для подписания документов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03E3F43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участник отбора должен быть зарегистрирован в установленном законодательством порядке;</w:t>
      </w:r>
    </w:p>
    <w:p w14:paraId="5B1DA392"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96" w:name="P1233"/>
      <w:bookmarkEnd w:id="96"/>
      <w:r w:rsidRPr="00ED692B">
        <w:rPr>
          <w:rFonts w:ascii="Times New Roman" w:hAnsi="Times New Roman" w:cs="Times New Roman"/>
          <w:sz w:val="28"/>
          <w:szCs w:val="28"/>
        </w:rPr>
        <w:t>- участник отбора должен иметь в наличии утвержденную программу деятельности Центра компетенций, включающую плановые показатели деятельности Центра компетенций;</w:t>
      </w:r>
    </w:p>
    <w:p w14:paraId="1B1908F5"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97" w:name="P1234"/>
      <w:bookmarkEnd w:id="97"/>
      <w:r w:rsidRPr="00ED692B">
        <w:rPr>
          <w:rFonts w:ascii="Times New Roman" w:hAnsi="Times New Roman" w:cs="Times New Roman"/>
          <w:sz w:val="28"/>
          <w:szCs w:val="28"/>
        </w:rPr>
        <w:t xml:space="preserve">- участник отбора на едином налоговом счете не должен иметь задолженность по уплате налогов, сборов и страховых взносов в бюджеты бюджетной системы Российской Федерации или не должен превышать размер задолженности, определенный </w:t>
      </w:r>
      <w:hyperlink r:id="rId86">
        <w:r w:rsidRPr="00ED692B">
          <w:rPr>
            <w:rFonts w:ascii="Times New Roman" w:hAnsi="Times New Roman" w:cs="Times New Roman"/>
            <w:sz w:val="28"/>
            <w:szCs w:val="28"/>
          </w:rPr>
          <w:t>пунктом 3 статьи 47</w:t>
        </w:r>
      </w:hyperlink>
      <w:r w:rsidRPr="00ED692B">
        <w:rPr>
          <w:rFonts w:ascii="Times New Roman" w:hAnsi="Times New Roman" w:cs="Times New Roman"/>
          <w:sz w:val="28"/>
          <w:szCs w:val="28"/>
        </w:rPr>
        <w:t xml:space="preserve"> Налогового кодекса Российской Федерации;</w:t>
      </w:r>
    </w:p>
    <w:p w14:paraId="2A796E94" w14:textId="240BDFB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качестве индивидуального предпринимателя;</w:t>
      </w:r>
    </w:p>
    <w:p w14:paraId="0F93F9DD" w14:textId="764635FA" w:rsidR="00901185" w:rsidRPr="00ED692B" w:rsidRDefault="00901185" w:rsidP="00901185">
      <w:pPr>
        <w:pStyle w:val="ConsPlusNormal"/>
        <w:ind w:firstLine="540"/>
        <w:jc w:val="both"/>
        <w:rPr>
          <w:rFonts w:ascii="Times New Roman" w:hAnsi="Times New Roman" w:cs="Times New Roman"/>
          <w:sz w:val="28"/>
          <w:szCs w:val="28"/>
        </w:rPr>
      </w:pPr>
      <w:bookmarkStart w:id="98" w:name="P1236"/>
      <w:bookmarkEnd w:id="98"/>
      <w:r w:rsidRPr="00ED692B">
        <w:rPr>
          <w:rFonts w:ascii="Times New Roman" w:hAnsi="Times New Roman" w:cs="Times New Roman"/>
          <w:sz w:val="28"/>
          <w:szCs w:val="28"/>
        </w:rPr>
        <w:t xml:space="preserve">- в реестре дисквалифицированных лиц должны отсутствовать сведения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14:paraId="3AE53B73" w14:textId="1FAE5F2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2.5. При осуществлении взаимодействия между Министерством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участником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1223">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и </w:t>
      </w:r>
      <w:hyperlink w:anchor="P1234">
        <w:r w:rsidRPr="00ED692B">
          <w:rPr>
            <w:rFonts w:ascii="Times New Roman" w:hAnsi="Times New Roman" w:cs="Times New Roman"/>
            <w:sz w:val="28"/>
            <w:szCs w:val="28"/>
          </w:rPr>
          <w:t>пятым</w:t>
        </w:r>
      </w:hyperlink>
      <w:r w:rsidRPr="00ED692B">
        <w:rPr>
          <w:rFonts w:ascii="Times New Roman" w:hAnsi="Times New Roman" w:cs="Times New Roman"/>
          <w:sz w:val="28"/>
          <w:szCs w:val="28"/>
        </w:rPr>
        <w:t xml:space="preserve"> - </w:t>
      </w:r>
      <w:hyperlink w:anchor="P1236">
        <w:r w:rsidRPr="00ED692B">
          <w:rPr>
            <w:rFonts w:ascii="Times New Roman" w:hAnsi="Times New Roman" w:cs="Times New Roman"/>
            <w:sz w:val="28"/>
            <w:szCs w:val="28"/>
          </w:rPr>
          <w:t>седьмым абзацами подпункта 2.4.2 пункта 2.4 раздела 2</w:t>
        </w:r>
      </w:hyperlink>
      <w:r w:rsidRPr="00ED692B">
        <w:rPr>
          <w:rFonts w:ascii="Times New Roman" w:hAnsi="Times New Roman" w:cs="Times New Roman"/>
          <w:sz w:val="28"/>
          <w:szCs w:val="28"/>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в Министерство по собственной инициативе.</w:t>
      </w:r>
    </w:p>
    <w:p w14:paraId="07266C0B" w14:textId="62957FBC" w:rsidR="00901185" w:rsidRPr="00ED692B" w:rsidRDefault="00901185" w:rsidP="00901185">
      <w:pPr>
        <w:pStyle w:val="ConsPlusNormal"/>
        <w:ind w:firstLine="540"/>
        <w:jc w:val="both"/>
        <w:rPr>
          <w:rFonts w:ascii="Times New Roman" w:hAnsi="Times New Roman" w:cs="Times New Roman"/>
          <w:sz w:val="28"/>
          <w:szCs w:val="28"/>
        </w:rPr>
      </w:pPr>
      <w:bookmarkStart w:id="99" w:name="P1238"/>
      <w:bookmarkEnd w:id="99"/>
      <w:r w:rsidRPr="00ED692B">
        <w:rPr>
          <w:rFonts w:ascii="Times New Roman" w:hAnsi="Times New Roman" w:cs="Times New Roman"/>
          <w:sz w:val="28"/>
          <w:szCs w:val="28"/>
        </w:rPr>
        <w:t xml:space="preserve">2.6. Осуществление проверки участника отбора на соответствие требованиям, определенным </w:t>
      </w:r>
      <w:hyperlink w:anchor="P1223">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w:t>
      </w:r>
      <w:hyperlink w:anchor="P1234">
        <w:r w:rsidRPr="00ED692B">
          <w:rPr>
            <w:rFonts w:ascii="Times New Roman" w:hAnsi="Times New Roman" w:cs="Times New Roman"/>
            <w:sz w:val="28"/>
            <w:szCs w:val="28"/>
          </w:rPr>
          <w:t>пятым</w:t>
        </w:r>
      </w:hyperlink>
      <w:r w:rsidRPr="00ED692B">
        <w:rPr>
          <w:rFonts w:ascii="Times New Roman" w:hAnsi="Times New Roman" w:cs="Times New Roman"/>
          <w:sz w:val="28"/>
          <w:szCs w:val="28"/>
        </w:rPr>
        <w:t xml:space="preserve"> </w:t>
      </w:r>
      <w:r w:rsidR="0019581E"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236">
        <w:r w:rsidRPr="00ED692B">
          <w:rPr>
            <w:rFonts w:ascii="Times New Roman" w:hAnsi="Times New Roman" w:cs="Times New Roman"/>
            <w:sz w:val="28"/>
            <w:szCs w:val="28"/>
          </w:rPr>
          <w:t>седьмым абзацами подпункта 2.4.2 пункта 2.4 раздела 2</w:t>
        </w:r>
      </w:hyperlink>
      <w:r w:rsidRPr="00ED692B">
        <w:rPr>
          <w:rFonts w:ascii="Times New Roman" w:hAnsi="Times New Roman" w:cs="Times New Roman"/>
          <w:sz w:val="28"/>
          <w:szCs w:val="28"/>
        </w:rPr>
        <w:t xml:space="preserve"> Порядка,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части, позволяющей с учетом наличия технической возможности провести автоматическую проверку, осуществляется автоматически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w:t>
      </w:r>
      <w:r w:rsidRPr="00ED692B">
        <w:rPr>
          <w:rFonts w:ascii="Times New Roman" w:hAnsi="Times New Roman" w:cs="Times New Roman"/>
          <w:sz w:val="28"/>
          <w:szCs w:val="28"/>
        </w:rPr>
        <w:lastRenderedPageBreak/>
        <w:t>взаимодействия.</w:t>
      </w:r>
    </w:p>
    <w:p w14:paraId="680B9D7D" w14:textId="76EBD26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оставшейся части, при отсутствии технической возможности осуществления автоматической проверки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подтверждение соответствия участника отбора требованиям, определенным </w:t>
      </w:r>
      <w:hyperlink w:anchor="P1223">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и </w:t>
      </w:r>
      <w:hyperlink w:anchor="P1234">
        <w:r w:rsidRPr="00ED692B">
          <w:rPr>
            <w:rFonts w:ascii="Times New Roman" w:hAnsi="Times New Roman" w:cs="Times New Roman"/>
            <w:sz w:val="28"/>
            <w:szCs w:val="28"/>
          </w:rPr>
          <w:t>пятым</w:t>
        </w:r>
      </w:hyperlink>
      <w:r w:rsidRPr="00ED692B">
        <w:rPr>
          <w:rFonts w:ascii="Times New Roman" w:hAnsi="Times New Roman" w:cs="Times New Roman"/>
          <w:sz w:val="28"/>
          <w:szCs w:val="28"/>
        </w:rPr>
        <w:t xml:space="preserve"> </w:t>
      </w:r>
      <w:r w:rsidR="0019581E" w:rsidRPr="00ED692B">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236">
        <w:r w:rsidRPr="00ED692B">
          <w:rPr>
            <w:rFonts w:ascii="Times New Roman" w:hAnsi="Times New Roman" w:cs="Times New Roman"/>
            <w:sz w:val="28"/>
            <w:szCs w:val="28"/>
          </w:rPr>
          <w:t>седьмым абзацами подпункта 2.4.2 пункта 2.4 раздела 2</w:t>
        </w:r>
      </w:hyperlink>
      <w:r w:rsidRPr="00ED692B">
        <w:rPr>
          <w:rFonts w:ascii="Times New Roman" w:hAnsi="Times New Roman" w:cs="Times New Roman"/>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20A5A6CB"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00" w:name="P1240"/>
      <w:bookmarkEnd w:id="100"/>
      <w:r w:rsidRPr="00ED692B">
        <w:rPr>
          <w:rFonts w:ascii="Times New Roman" w:hAnsi="Times New Roman" w:cs="Times New Roman"/>
          <w:sz w:val="28"/>
          <w:szCs w:val="28"/>
        </w:rPr>
        <w:t xml:space="preserve">2.7. Соответствие участника отбора требованиям, указанным во </w:t>
      </w:r>
      <w:hyperlink w:anchor="P1231">
        <w:r w:rsidRPr="00ED692B">
          <w:rPr>
            <w:rFonts w:ascii="Times New Roman" w:hAnsi="Times New Roman" w:cs="Times New Roman"/>
            <w:sz w:val="28"/>
            <w:szCs w:val="28"/>
          </w:rPr>
          <w:t>втором</w:t>
        </w:r>
      </w:hyperlink>
      <w:r w:rsidRPr="00ED692B">
        <w:rPr>
          <w:rFonts w:ascii="Times New Roman" w:hAnsi="Times New Roman" w:cs="Times New Roman"/>
          <w:sz w:val="28"/>
          <w:szCs w:val="28"/>
        </w:rPr>
        <w:t xml:space="preserve"> - </w:t>
      </w:r>
      <w:hyperlink w:anchor="P1233">
        <w:r w:rsidRPr="00ED692B">
          <w:rPr>
            <w:rFonts w:ascii="Times New Roman" w:hAnsi="Times New Roman" w:cs="Times New Roman"/>
            <w:sz w:val="28"/>
            <w:szCs w:val="28"/>
          </w:rPr>
          <w:t>четвертом абзацах подпункта 2.4.2 пункта 2.4 раздела 2</w:t>
        </w:r>
      </w:hyperlink>
      <w:r w:rsidRPr="00ED692B">
        <w:rPr>
          <w:rFonts w:ascii="Times New Roman" w:hAnsi="Times New Roman" w:cs="Times New Roman"/>
          <w:sz w:val="28"/>
          <w:szCs w:val="28"/>
        </w:rPr>
        <w:t xml:space="preserve"> Порядка, подтверждается следующим перечнем заявочной документации:</w:t>
      </w:r>
    </w:p>
    <w:p w14:paraId="0DFC802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копией устава;</w:t>
      </w:r>
    </w:p>
    <w:p w14:paraId="2ACE34A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выпиской из Единого государственного реестра юридических лиц;</w:t>
      </w:r>
    </w:p>
    <w:p w14:paraId="43C709F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реквизитами с указанием расчетного счета;</w:t>
      </w:r>
    </w:p>
    <w:p w14:paraId="45D6290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программой деятельности Центра компетенций.</w:t>
      </w:r>
    </w:p>
    <w:p w14:paraId="43F04197" w14:textId="02DF8B2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или технологических средств.</w:t>
      </w:r>
    </w:p>
    <w:p w14:paraId="73110E1A" w14:textId="341BFA3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Фото- и видеоматериалы, включаемые в заявку, должны содержать четкое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контрастное изображение высокого качества.</w:t>
      </w:r>
    </w:p>
    <w:p w14:paraId="7056E9E3" w14:textId="7EFC47B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Документы, электронные копии, включаемые в заявку, которые прилагаются к заявке для участия в отборе, должны быть оформлены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электронная подпись, имеются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14:paraId="51579FC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Участник отбора вправе представить дополнительные материалы, включая фотографии, публикации в средствах массовой информации, иные документы.</w:t>
      </w:r>
    </w:p>
    <w:p w14:paraId="299967F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несет участник отбора.</w:t>
      </w:r>
    </w:p>
    <w:p w14:paraId="7D35496F"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01" w:name="P1250"/>
      <w:bookmarkEnd w:id="101"/>
      <w:r w:rsidRPr="00ED692B">
        <w:rPr>
          <w:rFonts w:ascii="Times New Roman" w:hAnsi="Times New Roman" w:cs="Times New Roman"/>
          <w:sz w:val="28"/>
          <w:szCs w:val="28"/>
        </w:rPr>
        <w:t>2.8. Участник отбора подает заявку в соответствии с требованиями, указанными в объявлении о проведении отбора.</w:t>
      </w:r>
    </w:p>
    <w:p w14:paraId="004F3312" w14:textId="26F083E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xml:space="preserve">Заявки формируются участником отбора в электронной форме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отбора.</w:t>
      </w:r>
    </w:p>
    <w:p w14:paraId="7966E3DF" w14:textId="17951D7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Заявка подается с приложением заявочной документации, указанной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w:t>
      </w:r>
      <w:hyperlink w:anchor="P1240">
        <w:r w:rsidRPr="00ED692B">
          <w:rPr>
            <w:rFonts w:ascii="Times New Roman" w:hAnsi="Times New Roman" w:cs="Times New Roman"/>
            <w:sz w:val="28"/>
            <w:szCs w:val="28"/>
          </w:rPr>
          <w:t>пункте 2.7 раздела 2</w:t>
        </w:r>
      </w:hyperlink>
      <w:r w:rsidRPr="00ED692B">
        <w:rPr>
          <w:rFonts w:ascii="Times New Roman" w:hAnsi="Times New Roman" w:cs="Times New Roman"/>
          <w:sz w:val="28"/>
          <w:szCs w:val="28"/>
        </w:rPr>
        <w:t xml:space="preserve"> Порядка, подписывается усиленной квалифицированной электронной подписью участника отбора или уполномоченного им лица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(для юридических лиц и индивидуальных предпринимателей).</w:t>
      </w:r>
    </w:p>
    <w:p w14:paraId="7B40D3E7" w14:textId="1D256A6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заявки с присвоением ей регистрационного номера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010E30BE"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02" w:name="P1254"/>
      <w:bookmarkEnd w:id="102"/>
      <w:r w:rsidRPr="00ED692B">
        <w:rPr>
          <w:rFonts w:ascii="Times New Roman" w:hAnsi="Times New Roman" w:cs="Times New Roman"/>
          <w:sz w:val="28"/>
          <w:szCs w:val="28"/>
        </w:rPr>
        <w:t>2.9. Заявка участника отбора включает в себя:</w:t>
      </w:r>
    </w:p>
    <w:p w14:paraId="1870AB3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а) информацию и документы об участнике отбора:</w:t>
      </w:r>
    </w:p>
    <w:p w14:paraId="356412D3" w14:textId="703F692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полное и сокращенное </w:t>
      </w:r>
      <w:r w:rsidR="001954F8" w:rsidRPr="00ED692B">
        <w:rPr>
          <w:rFonts w:ascii="Times New Roman" w:hAnsi="Times New Roman" w:cs="Times New Roman"/>
          <w:sz w:val="28"/>
          <w:szCs w:val="28"/>
        </w:rPr>
        <w:t xml:space="preserve">(при наличии) </w:t>
      </w:r>
      <w:r w:rsidRPr="00ED692B">
        <w:rPr>
          <w:rFonts w:ascii="Times New Roman" w:hAnsi="Times New Roman" w:cs="Times New Roman"/>
          <w:sz w:val="28"/>
          <w:szCs w:val="28"/>
        </w:rPr>
        <w:t>наименование;</w:t>
      </w:r>
    </w:p>
    <w:p w14:paraId="5B330B7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основной государственный регистрационный номер участника отбора;</w:t>
      </w:r>
    </w:p>
    <w:p w14:paraId="504AEE0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идентификационный номер налогоплательщика;</w:t>
      </w:r>
    </w:p>
    <w:p w14:paraId="659A65A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дата и код причины постановки на учет в налоговом органе;</w:t>
      </w:r>
    </w:p>
    <w:p w14:paraId="6F3B5D3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номер контактного телефона, почтовый адрес и адрес электронной почты для направления юридически значимых сообщений;</w:t>
      </w:r>
    </w:p>
    <w:p w14:paraId="5374BA4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w:t>
      </w:r>
    </w:p>
    <w:p w14:paraId="401A72B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14:paraId="51B05A55" w14:textId="590FF55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информация о счетах в соответствии с законодательством Российской Федерации для перечисления субсидии, а также о лице, уполномоченном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подписание Соглашения;</w:t>
      </w:r>
    </w:p>
    <w:p w14:paraId="7586460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14:paraId="3B39112C" w14:textId="1C04B83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б) документы, подтверждающие соответствие участника отбора требованиям, установленным </w:t>
      </w:r>
      <w:hyperlink w:anchor="P1230">
        <w:r w:rsidRPr="00ED692B">
          <w:rPr>
            <w:rFonts w:ascii="Times New Roman" w:hAnsi="Times New Roman" w:cs="Times New Roman"/>
            <w:sz w:val="28"/>
            <w:szCs w:val="28"/>
          </w:rPr>
          <w:t>подпунктом 2.4.2 пункта 2.4 раздела 2</w:t>
        </w:r>
      </w:hyperlink>
      <w:r w:rsidRPr="00ED692B">
        <w:rPr>
          <w:rFonts w:ascii="Times New Roman" w:hAnsi="Times New Roman" w:cs="Times New Roman"/>
          <w:sz w:val="28"/>
          <w:szCs w:val="28"/>
        </w:rPr>
        <w:t xml:space="preserve"> Порядка,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w:anchor="P1240">
        <w:r w:rsidRPr="00ED692B">
          <w:rPr>
            <w:rFonts w:ascii="Times New Roman" w:hAnsi="Times New Roman" w:cs="Times New Roman"/>
            <w:sz w:val="28"/>
            <w:szCs w:val="28"/>
          </w:rPr>
          <w:t>пунктом 2.7 пункта 2 раздела 2</w:t>
        </w:r>
      </w:hyperlink>
      <w:r w:rsidRPr="00ED692B">
        <w:rPr>
          <w:rFonts w:ascii="Times New Roman" w:hAnsi="Times New Roman" w:cs="Times New Roman"/>
          <w:sz w:val="28"/>
          <w:szCs w:val="28"/>
        </w:rPr>
        <w:t xml:space="preserve"> Порядка;</w:t>
      </w:r>
    </w:p>
    <w:p w14:paraId="1754996E" w14:textId="0ADF936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информацию и документы, представляемые участником отбора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проведении отбора в процессе документооборота:</w:t>
      </w:r>
    </w:p>
    <w:p w14:paraId="238EDFA3" w14:textId="6B7847C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подтверждение согласия на публикацию (размещение) в сети Интернет информации об участнике отбора, о подаваемой участником отбора заявке,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3B263F6A"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г) предлагаемые участником отбора значения результата предоставления </w:t>
      </w:r>
      <w:r w:rsidRPr="00ED692B">
        <w:rPr>
          <w:rFonts w:ascii="Times New Roman" w:hAnsi="Times New Roman" w:cs="Times New Roman"/>
          <w:sz w:val="28"/>
          <w:szCs w:val="28"/>
        </w:rPr>
        <w:lastRenderedPageBreak/>
        <w:t>субсидии.</w:t>
      </w:r>
    </w:p>
    <w:p w14:paraId="455B9F1F"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03" w:name="P1269"/>
      <w:bookmarkEnd w:id="103"/>
      <w:r w:rsidRPr="00ED692B">
        <w:rPr>
          <w:rFonts w:ascii="Times New Roman" w:hAnsi="Times New Roman" w:cs="Times New Roman"/>
          <w:sz w:val="28"/>
          <w:szCs w:val="28"/>
        </w:rPr>
        <w:t>2.10. Участник отбора вправе на основании направленного в Министерство письменного обращения руководителя участника отбора или уполномоченного в установленном порядке лица отозвать заявку в любое время до даты окончания приема заявок.</w:t>
      </w:r>
    </w:p>
    <w:p w14:paraId="66F44B64" w14:textId="5DBBF77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Отзыв заявки не препятствует повторной подаче заявки, но не позднее даты окончания приема заявок, указанной в объявлении о проведении </w:t>
      </w:r>
      <w:proofErr w:type="gramStart"/>
      <w:r w:rsidRPr="00ED692B">
        <w:rPr>
          <w:rFonts w:ascii="Times New Roman" w:hAnsi="Times New Roman" w:cs="Times New Roman"/>
          <w:sz w:val="28"/>
          <w:szCs w:val="28"/>
        </w:rPr>
        <w:t xml:space="preserve">отбора, </w:t>
      </w:r>
      <w:r w:rsidR="003D3CA9" w:rsidRPr="00ED692B">
        <w:rPr>
          <w:rFonts w:ascii="Times New Roman" w:hAnsi="Times New Roman" w:cs="Times New Roman"/>
          <w:sz w:val="28"/>
          <w:szCs w:val="28"/>
        </w:rPr>
        <w:t xml:space="preserve">  </w:t>
      </w:r>
      <w:proofErr w:type="gramEnd"/>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этом регистрация заявки осуществляется в порядке очередности в день повторного представления заявки.</w:t>
      </w:r>
    </w:p>
    <w:p w14:paraId="44FD211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отзыва заявки участником отбора пакет документов участнику отбора Министерством не возвращается.</w:t>
      </w:r>
    </w:p>
    <w:p w14:paraId="3DEAEFBB"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04" w:name="P1272"/>
      <w:bookmarkEnd w:id="104"/>
      <w:r w:rsidRPr="00ED692B">
        <w:rPr>
          <w:rFonts w:ascii="Times New Roman" w:hAnsi="Times New Roman" w:cs="Times New Roman"/>
          <w:sz w:val="28"/>
          <w:szCs w:val="28"/>
        </w:rPr>
        <w:t>2.11. Участник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78FBAF3F" w14:textId="16B620B9" w:rsidR="00901185" w:rsidRPr="00ED692B" w:rsidRDefault="00D7616B"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Внесение изменений в заявку на стадии рассмотрения заявки допускается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решению Комиссии</w:t>
      </w:r>
      <w:r w:rsidR="00901185" w:rsidRPr="00ED692B">
        <w:rPr>
          <w:rFonts w:ascii="Times New Roman" w:hAnsi="Times New Roman" w:cs="Times New Roman"/>
          <w:sz w:val="28"/>
          <w:szCs w:val="28"/>
        </w:rPr>
        <w:t>.</w:t>
      </w:r>
    </w:p>
    <w:p w14:paraId="6A7F0DA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2.12.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250">
        <w:r w:rsidRPr="00ED692B">
          <w:rPr>
            <w:rFonts w:ascii="Times New Roman" w:hAnsi="Times New Roman" w:cs="Times New Roman"/>
            <w:sz w:val="28"/>
            <w:szCs w:val="28"/>
          </w:rPr>
          <w:t>пункте 2.8 раздела 2</w:t>
        </w:r>
      </w:hyperlink>
      <w:r w:rsidRPr="00ED692B">
        <w:rPr>
          <w:rFonts w:ascii="Times New Roman" w:hAnsi="Times New Roman" w:cs="Times New Roman"/>
          <w:sz w:val="28"/>
          <w:szCs w:val="28"/>
        </w:rPr>
        <w:t xml:space="preserve"> Порядка.</w:t>
      </w:r>
    </w:p>
    <w:p w14:paraId="273CA78D" w14:textId="5A0A36E3" w:rsidR="00901185" w:rsidRPr="00ED692B" w:rsidRDefault="00901185" w:rsidP="00901185">
      <w:pPr>
        <w:pStyle w:val="ConsPlusNormal"/>
        <w:ind w:firstLine="540"/>
        <w:jc w:val="both"/>
        <w:rPr>
          <w:rFonts w:ascii="Times New Roman" w:hAnsi="Times New Roman" w:cs="Times New Roman"/>
          <w:sz w:val="28"/>
          <w:szCs w:val="28"/>
        </w:rPr>
      </w:pPr>
      <w:bookmarkStart w:id="105" w:name="P1275"/>
      <w:bookmarkEnd w:id="105"/>
      <w:r w:rsidRPr="00ED692B">
        <w:rPr>
          <w:rFonts w:ascii="Times New Roman" w:hAnsi="Times New Roman" w:cs="Times New Roman"/>
          <w:sz w:val="28"/>
          <w:szCs w:val="28"/>
        </w:rPr>
        <w:t xml:space="preserve">2.13.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разъяснении положений объявления о проведении отбора путем формирования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соответствующего запроса.</w:t>
      </w:r>
    </w:p>
    <w:p w14:paraId="5CF48FCE" w14:textId="022C166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срок, установленный указанным объявлением, но не позднее 1 (одного) рабочего дня до дня завершения подачи заявок путем формирования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должно изменять суть информации, содержащейся в указанном объявлении.</w:t>
      </w:r>
    </w:p>
    <w:p w14:paraId="36C3E5E9" w14:textId="2C9EEFD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2.14.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открывается доступ к поданным участниками отбора заявкам для их рассмотрения.</w:t>
      </w:r>
    </w:p>
    <w:p w14:paraId="1457EDB2" w14:textId="136ABED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2.15. Протокол вскрытия заявок формируется автоматически на Едином портале</w:t>
      </w:r>
      <w:r w:rsidR="0019581E">
        <w:rPr>
          <w:rFonts w:ascii="Times New Roman" w:hAnsi="Times New Roman" w:cs="Times New Roman"/>
          <w:sz w:val="28"/>
          <w:szCs w:val="28"/>
        </w:rPr>
        <w:t xml:space="preserve"> </w:t>
      </w:r>
      <w:r w:rsidR="0019581E" w:rsidRPr="00AA0549">
        <w:rPr>
          <w:rFonts w:ascii="Times New Roman" w:hAnsi="Times New Roman" w:cs="Times New Roman"/>
          <w:sz w:val="28"/>
          <w:szCs w:val="28"/>
        </w:rPr>
        <w:t>не позднее одного рабочего дня, следующего за днем окончания приема заявок, установленного в объявлении о проведении отбора</w:t>
      </w:r>
      <w:r w:rsidRPr="00AA0549">
        <w:rPr>
          <w:rFonts w:ascii="Times New Roman" w:hAnsi="Times New Roman" w:cs="Times New Roman"/>
          <w:sz w:val="28"/>
          <w:szCs w:val="28"/>
        </w:rPr>
        <w:t>, подписывается усиленной квалифицированной электронной подписью Министра</w:t>
      </w:r>
      <w:r w:rsidRPr="00ED692B">
        <w:rPr>
          <w:rFonts w:ascii="Times New Roman" w:hAnsi="Times New Roman" w:cs="Times New Roman"/>
          <w:sz w:val="28"/>
          <w:szCs w:val="28"/>
        </w:rPr>
        <w:t xml:space="preserve">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а также размещается на Едином портале не позднее 1 (одного) рабочего дня, следующего за днем его подписания.</w:t>
      </w:r>
    </w:p>
    <w:p w14:paraId="0C46752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Протокол вскрытия заявок включает в себя следующую информацию:</w:t>
      </w:r>
    </w:p>
    <w:p w14:paraId="0609D29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регистрационный номер заявки:</w:t>
      </w:r>
    </w:p>
    <w:p w14:paraId="41E151E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дату и время поступления заявки;</w:t>
      </w:r>
    </w:p>
    <w:p w14:paraId="7C111E8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полное наименование участника отбора;</w:t>
      </w:r>
    </w:p>
    <w:p w14:paraId="37CE1A8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адрес юридического лица;</w:t>
      </w:r>
    </w:p>
    <w:p w14:paraId="78DCB17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запрашиваемый участником отбора размер субсидии.</w:t>
      </w:r>
    </w:p>
    <w:p w14:paraId="45901451" w14:textId="2081E16E" w:rsidR="00901185" w:rsidRPr="00ED692B" w:rsidRDefault="00901185" w:rsidP="00901185">
      <w:pPr>
        <w:pStyle w:val="ConsPlusNormal"/>
        <w:ind w:firstLine="540"/>
        <w:jc w:val="both"/>
        <w:rPr>
          <w:rFonts w:ascii="Times New Roman" w:hAnsi="Times New Roman" w:cs="Times New Roman"/>
          <w:sz w:val="28"/>
          <w:szCs w:val="28"/>
        </w:rPr>
      </w:pPr>
      <w:bookmarkStart w:id="106" w:name="P1286"/>
      <w:bookmarkEnd w:id="106"/>
      <w:r w:rsidRPr="00ED692B">
        <w:rPr>
          <w:rFonts w:ascii="Times New Roman" w:hAnsi="Times New Roman" w:cs="Times New Roman"/>
          <w:sz w:val="28"/>
          <w:szCs w:val="28"/>
        </w:rPr>
        <w:t xml:space="preserve">2.16. Представленные участнику отбора заявки с приложенными к ним документами рассматриваются Министерством на предмет соответствия требованиям, установленным </w:t>
      </w:r>
      <w:hyperlink w:anchor="P1222">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в течение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10 (десяти) рабочих дней со дня окончания срока подачи (приема) заявок, указанного в объявлении о проведении отбора.</w:t>
      </w:r>
    </w:p>
    <w:p w14:paraId="117A20EE" w14:textId="22520C7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2.17. В случае если участник отбора не представил по собственной инициативе документы, подтверждающие соответствие его требованиям, предусмотренным </w:t>
      </w:r>
      <w:hyperlink w:anchor="P1223">
        <w:r w:rsidRPr="00ED692B">
          <w:rPr>
            <w:rFonts w:ascii="Times New Roman" w:hAnsi="Times New Roman" w:cs="Times New Roman"/>
            <w:sz w:val="28"/>
            <w:szCs w:val="28"/>
          </w:rPr>
          <w:t>подпунктом 2.4.1 пункта 2.4 раздела 2</w:t>
        </w:r>
      </w:hyperlink>
      <w:r w:rsidRPr="00ED692B">
        <w:rPr>
          <w:rFonts w:ascii="Times New Roman" w:hAnsi="Times New Roman" w:cs="Times New Roman"/>
          <w:sz w:val="28"/>
          <w:szCs w:val="28"/>
        </w:rPr>
        <w:t xml:space="preserve"> Порядка, </w:t>
      </w:r>
      <w:hyperlink w:anchor="P1231">
        <w:r w:rsidRPr="00ED692B">
          <w:rPr>
            <w:rFonts w:ascii="Times New Roman" w:hAnsi="Times New Roman" w:cs="Times New Roman"/>
            <w:sz w:val="28"/>
            <w:szCs w:val="28"/>
          </w:rPr>
          <w:t>вторым</w:t>
        </w:r>
      </w:hyperlink>
      <w:r w:rsidRPr="00ED692B">
        <w:rPr>
          <w:rFonts w:ascii="Times New Roman" w:hAnsi="Times New Roman" w:cs="Times New Roman"/>
          <w:sz w:val="28"/>
          <w:szCs w:val="28"/>
        </w:rPr>
        <w:t xml:space="preserve"> - </w:t>
      </w:r>
      <w:hyperlink w:anchor="P1233">
        <w:r w:rsidRPr="00ED692B">
          <w:rPr>
            <w:rFonts w:ascii="Times New Roman" w:hAnsi="Times New Roman" w:cs="Times New Roman"/>
            <w:sz w:val="28"/>
            <w:szCs w:val="28"/>
          </w:rPr>
          <w:t>четвертым абзацами подпункта 2.4.2 пункта 2.4 раздела 2</w:t>
        </w:r>
      </w:hyperlink>
      <w:r w:rsidRPr="00ED692B">
        <w:rPr>
          <w:rFonts w:ascii="Times New Roman" w:hAnsi="Times New Roman" w:cs="Times New Roman"/>
          <w:sz w:val="28"/>
          <w:szCs w:val="28"/>
        </w:rPr>
        <w:t xml:space="preserve"> Порядка, подтверждение соответствия его указанным требованиям определяется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w:anchor="P1238">
        <w:r w:rsidRPr="00ED692B">
          <w:rPr>
            <w:rFonts w:ascii="Times New Roman" w:hAnsi="Times New Roman" w:cs="Times New Roman"/>
            <w:sz w:val="28"/>
            <w:szCs w:val="28"/>
          </w:rPr>
          <w:t>пунктом 2.6 раздела 2</w:t>
        </w:r>
      </w:hyperlink>
      <w:r w:rsidRPr="00ED692B">
        <w:rPr>
          <w:rFonts w:ascii="Times New Roman" w:hAnsi="Times New Roman" w:cs="Times New Roman"/>
          <w:sz w:val="28"/>
          <w:szCs w:val="28"/>
        </w:rPr>
        <w:t xml:space="preserve"> Порядка.</w:t>
      </w:r>
    </w:p>
    <w:p w14:paraId="154E0894" w14:textId="48500FB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2.18. Заявка признается надлежащей, если она соответствует требованиям, указанным в объявлении о проведении отбора, и при отсутствии оснований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отклонения заявки, указанных в </w:t>
      </w:r>
      <w:hyperlink w:anchor="P1295">
        <w:r w:rsidRPr="00ED692B">
          <w:rPr>
            <w:rFonts w:ascii="Times New Roman" w:hAnsi="Times New Roman" w:cs="Times New Roman"/>
            <w:sz w:val="28"/>
            <w:szCs w:val="28"/>
          </w:rPr>
          <w:t>пункте 2.22 раздела 2</w:t>
        </w:r>
      </w:hyperlink>
      <w:r w:rsidRPr="00ED692B">
        <w:rPr>
          <w:rFonts w:ascii="Times New Roman" w:hAnsi="Times New Roman" w:cs="Times New Roman"/>
          <w:sz w:val="28"/>
          <w:szCs w:val="28"/>
        </w:rPr>
        <w:t xml:space="preserve"> Порядка.</w:t>
      </w:r>
    </w:p>
    <w:p w14:paraId="48DF5E62" w14:textId="6D1D9298" w:rsidR="00C41D4F" w:rsidRPr="00F72AAE" w:rsidRDefault="00C41D4F" w:rsidP="00C41D4F">
      <w:pPr>
        <w:pStyle w:val="ConsPlusNormal"/>
        <w:ind w:firstLine="540"/>
        <w:jc w:val="both"/>
        <w:rPr>
          <w:rFonts w:ascii="Times New Roman" w:hAnsi="Times New Roman" w:cs="Times New Roman"/>
          <w:sz w:val="28"/>
          <w:szCs w:val="28"/>
        </w:rPr>
      </w:pPr>
      <w:bookmarkStart w:id="107" w:name="P1292"/>
      <w:bookmarkEnd w:id="107"/>
      <w:r w:rsidRPr="00F72AAE">
        <w:rPr>
          <w:rFonts w:ascii="Times New Roman" w:hAnsi="Times New Roman" w:cs="Times New Roman"/>
          <w:sz w:val="28"/>
          <w:szCs w:val="28"/>
        </w:rPr>
        <w:t xml:space="preserve">2.19. Решения о соответствии заявки и участника отбора требованиям, указанным в объявлении о проведении отбора, принимаются Комиссией единожды на даты </w:t>
      </w:r>
      <w:proofErr w:type="gramStart"/>
      <w:r w:rsidRPr="00F72AAE">
        <w:rPr>
          <w:rFonts w:ascii="Times New Roman" w:hAnsi="Times New Roman" w:cs="Times New Roman"/>
          <w:sz w:val="28"/>
          <w:szCs w:val="28"/>
        </w:rPr>
        <w:t>получения результатов проверки</w:t>
      </w:r>
      <w:proofErr w:type="gramEnd"/>
      <w:r w:rsidRPr="00F72AAE">
        <w:rPr>
          <w:rFonts w:ascii="Times New Roman" w:hAnsi="Times New Roman" w:cs="Times New Roman"/>
          <w:sz w:val="28"/>
          <w:szCs w:val="28"/>
        </w:rPr>
        <w:t xml:space="preserve"> представленных участником отбора информации и документов, поданных в составе заявки, по результатам:</w:t>
      </w:r>
    </w:p>
    <w:p w14:paraId="3C34A22E" w14:textId="77777777" w:rsidR="00C41D4F" w:rsidRPr="00F72AAE" w:rsidRDefault="00C41D4F" w:rsidP="00C41D4F">
      <w:pPr>
        <w:pStyle w:val="ConsPlusNormal"/>
        <w:ind w:firstLine="540"/>
        <w:jc w:val="both"/>
        <w:rPr>
          <w:rFonts w:ascii="Times New Roman" w:hAnsi="Times New Roman" w:cs="Times New Roman"/>
          <w:sz w:val="28"/>
          <w:szCs w:val="28"/>
        </w:rPr>
      </w:pPr>
      <w:r w:rsidRPr="00F72AAE">
        <w:rPr>
          <w:rFonts w:ascii="Times New Roman" w:hAnsi="Times New Roman" w:cs="Times New Roman"/>
          <w:sz w:val="28"/>
          <w:szCs w:val="28"/>
        </w:rPr>
        <w:t>а) автоматической проверки, осуществляемой в соответствии с пунктом 2.6 раздела 2 Порядка 2;</w:t>
      </w:r>
    </w:p>
    <w:p w14:paraId="4A3E8A9D" w14:textId="690A6250" w:rsidR="00C41D4F" w:rsidRPr="00F72AAE" w:rsidRDefault="00C41D4F" w:rsidP="00C41D4F">
      <w:pPr>
        <w:pStyle w:val="ConsPlusNormal"/>
        <w:ind w:firstLine="540"/>
        <w:jc w:val="both"/>
        <w:rPr>
          <w:rFonts w:ascii="Times New Roman" w:hAnsi="Times New Roman" w:cs="Times New Roman"/>
          <w:sz w:val="28"/>
          <w:szCs w:val="28"/>
        </w:rPr>
      </w:pPr>
      <w:r w:rsidRPr="00F72AAE">
        <w:rPr>
          <w:rFonts w:ascii="Times New Roman" w:hAnsi="Times New Roman" w:cs="Times New Roman"/>
          <w:sz w:val="28"/>
          <w:szCs w:val="28"/>
        </w:rPr>
        <w:t>б) проверки факта проставления участником отбора в электронном виде отметок о соответствии требованиям, указанным в подпункте 2.4.1 пункта 2.4 раздела 2 Порядка 2 и в вторым – четвертым абзацах подпункта 2.4.2 пункта 2.4 раздела 2 Порядка  2,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5C5882F3" w14:textId="4E6A8BF3" w:rsidR="00C41D4F" w:rsidRPr="00F72AAE" w:rsidRDefault="00C41D4F" w:rsidP="00C41D4F">
      <w:pPr>
        <w:pStyle w:val="ConsPlusNormal"/>
        <w:ind w:firstLine="540"/>
        <w:jc w:val="both"/>
        <w:rPr>
          <w:rFonts w:ascii="Times New Roman" w:hAnsi="Times New Roman" w:cs="Times New Roman"/>
          <w:sz w:val="28"/>
          <w:szCs w:val="28"/>
        </w:rPr>
      </w:pPr>
      <w:r w:rsidRPr="00F72AAE">
        <w:rPr>
          <w:rFonts w:ascii="Times New Roman" w:hAnsi="Times New Roman" w:cs="Times New Roman"/>
          <w:sz w:val="28"/>
          <w:szCs w:val="28"/>
        </w:rPr>
        <w:t xml:space="preserve">в) проверки представленных участником отбора информации и документов, подтверждающих его соответствие требованиям, указанным во втором – четвертом абзацах  подпункта 2.4.2 пункта 2.4 раздела 2 Порядка 2, на предмет соответствия указанных информации и документов установленным </w:t>
      </w:r>
      <w:r w:rsidRPr="00F72AAE">
        <w:rPr>
          <w:rFonts w:ascii="Times New Roman" w:hAnsi="Times New Roman" w:cs="Times New Roman"/>
          <w:sz w:val="28"/>
          <w:szCs w:val="28"/>
        </w:rPr>
        <w:br/>
        <w:t>в объявлении о проведении отбора требованиям и достоверности таких информации и документов.</w:t>
      </w:r>
    </w:p>
    <w:p w14:paraId="3D660FC6" w14:textId="77777777" w:rsidR="00C41D4F" w:rsidRDefault="00C41D4F" w:rsidP="00C41D4F">
      <w:pPr>
        <w:pStyle w:val="ConsPlusNormal"/>
        <w:ind w:firstLine="540"/>
        <w:jc w:val="both"/>
        <w:rPr>
          <w:rFonts w:ascii="Times New Roman" w:hAnsi="Times New Roman" w:cs="Times New Roman"/>
          <w:sz w:val="28"/>
          <w:szCs w:val="28"/>
        </w:rPr>
      </w:pPr>
      <w:r w:rsidRPr="00F72AAE">
        <w:rPr>
          <w:rFonts w:ascii="Times New Roman" w:hAnsi="Times New Roman" w:cs="Times New Roman"/>
          <w:sz w:val="28"/>
          <w:szCs w:val="28"/>
        </w:rPr>
        <w:t>Ранжирование заявок осуществляется исходя из соответствия участников отбора категориям и (или) критериям и очередности их поступления.</w:t>
      </w:r>
    </w:p>
    <w:p w14:paraId="103B2E29" w14:textId="2EBECCC1" w:rsidR="00901185" w:rsidRPr="00ED692B" w:rsidRDefault="00901185" w:rsidP="00C41D4F">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w:t>
      </w:r>
      <w:r w:rsidR="00C41D4F">
        <w:rPr>
          <w:rFonts w:ascii="Times New Roman" w:hAnsi="Times New Roman" w:cs="Times New Roman"/>
          <w:sz w:val="28"/>
          <w:szCs w:val="28"/>
        </w:rPr>
        <w:t>0</w:t>
      </w:r>
      <w:r w:rsidRPr="00ED692B">
        <w:rPr>
          <w:rFonts w:ascii="Times New Roman" w:hAnsi="Times New Roman" w:cs="Times New Roman"/>
          <w:sz w:val="28"/>
          <w:szCs w:val="28"/>
        </w:rPr>
        <w:t xml:space="preserve">. Возврат заявок участникам отбора на доработку осуществляется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случае, если Министерством выявлены основания для их возврата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доработку. Основанием для возврата заявок участнику отбора на доработку является уточнение отдельных сведений, представленных согласно </w:t>
      </w:r>
      <w:hyperlink w:anchor="P1254">
        <w:r w:rsidRPr="00ED692B">
          <w:rPr>
            <w:rFonts w:ascii="Times New Roman" w:hAnsi="Times New Roman" w:cs="Times New Roman"/>
            <w:sz w:val="28"/>
            <w:szCs w:val="28"/>
          </w:rPr>
          <w:t>пункту 2.9 раздела 2</w:t>
        </w:r>
      </w:hyperlink>
      <w:r w:rsidRPr="00ED692B">
        <w:rPr>
          <w:rFonts w:ascii="Times New Roman" w:hAnsi="Times New Roman" w:cs="Times New Roman"/>
          <w:sz w:val="28"/>
          <w:szCs w:val="28"/>
        </w:rPr>
        <w:t xml:space="preserve"> Порядка.</w:t>
      </w:r>
    </w:p>
    <w:p w14:paraId="496685FA" w14:textId="6F039676" w:rsidR="00901185" w:rsidRPr="00ED692B" w:rsidRDefault="00901185" w:rsidP="00901185">
      <w:pPr>
        <w:pStyle w:val="ConsPlusNormal"/>
        <w:ind w:firstLine="540"/>
        <w:jc w:val="both"/>
        <w:rPr>
          <w:rFonts w:ascii="Times New Roman" w:hAnsi="Times New Roman" w:cs="Times New Roman"/>
          <w:sz w:val="28"/>
          <w:szCs w:val="28"/>
        </w:rPr>
      </w:pPr>
      <w:bookmarkStart w:id="108" w:name="P1293"/>
      <w:bookmarkEnd w:id="108"/>
      <w:r w:rsidRPr="00ED692B">
        <w:rPr>
          <w:rFonts w:ascii="Times New Roman" w:hAnsi="Times New Roman" w:cs="Times New Roman"/>
          <w:sz w:val="28"/>
          <w:szCs w:val="28"/>
        </w:rPr>
        <w:t>2.2</w:t>
      </w:r>
      <w:r w:rsidR="00C41D4F">
        <w:rPr>
          <w:rFonts w:ascii="Times New Roman" w:hAnsi="Times New Roman" w:cs="Times New Roman"/>
          <w:sz w:val="28"/>
          <w:szCs w:val="28"/>
        </w:rPr>
        <w:t>1</w:t>
      </w:r>
      <w:r w:rsidRPr="00ED692B">
        <w:rPr>
          <w:rFonts w:ascii="Times New Roman" w:hAnsi="Times New Roman" w:cs="Times New Roman"/>
          <w:sz w:val="28"/>
          <w:szCs w:val="28"/>
        </w:rPr>
        <w:t xml:space="preserve">. В случае выявления на стадии рассмотрения заявок оснований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lastRenderedPageBreak/>
        <w:t xml:space="preserve">для возврата заявки на доработку участнику отбора направляется уведомление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возврате заявки на доработку, подписанное усиленной квалифицированной электронной подписью Министра или уполномоченного им лица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в течение 1 (одного) рабочего дня со дня подписания уведомления с указанием оснований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для возврата заявки, а также положений заявки, нуждающихся в доработке.</w:t>
      </w:r>
    </w:p>
    <w:p w14:paraId="7D2EB2AA" w14:textId="1900E48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Скорректированная заявка после доработки направляется с использованием системы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для участия в отборе в срок до окончания рассмотрения заявок, при этом повторная регистрация заявки не требуется.</w:t>
      </w:r>
    </w:p>
    <w:p w14:paraId="038924B7" w14:textId="383D3139" w:rsidR="00901185" w:rsidRPr="00ED692B" w:rsidRDefault="00901185" w:rsidP="00901185">
      <w:pPr>
        <w:pStyle w:val="ConsPlusNormal"/>
        <w:ind w:firstLine="540"/>
        <w:jc w:val="both"/>
        <w:rPr>
          <w:rFonts w:ascii="Times New Roman" w:hAnsi="Times New Roman" w:cs="Times New Roman"/>
          <w:sz w:val="28"/>
          <w:szCs w:val="28"/>
        </w:rPr>
      </w:pPr>
      <w:bookmarkStart w:id="109" w:name="P1295"/>
      <w:bookmarkEnd w:id="109"/>
      <w:r w:rsidRPr="00ED692B">
        <w:rPr>
          <w:rFonts w:ascii="Times New Roman" w:hAnsi="Times New Roman" w:cs="Times New Roman"/>
          <w:sz w:val="28"/>
          <w:szCs w:val="28"/>
        </w:rPr>
        <w:t>2.2</w:t>
      </w:r>
      <w:r w:rsidR="00C41D4F">
        <w:rPr>
          <w:rFonts w:ascii="Times New Roman" w:hAnsi="Times New Roman" w:cs="Times New Roman"/>
          <w:sz w:val="28"/>
          <w:szCs w:val="28"/>
        </w:rPr>
        <w:t>2</w:t>
      </w:r>
      <w:r w:rsidRPr="00ED692B">
        <w:rPr>
          <w:rFonts w:ascii="Times New Roman" w:hAnsi="Times New Roman" w:cs="Times New Roman"/>
          <w:sz w:val="28"/>
          <w:szCs w:val="28"/>
        </w:rPr>
        <w:t>. Основаниями для отклонения заявок (на стадии рассмотрения) являются:</w:t>
      </w:r>
    </w:p>
    <w:p w14:paraId="3F5224D2" w14:textId="2E1E848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несоответствие участника отбора требованиям, указанным в объявлении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отбора;</w:t>
      </w:r>
    </w:p>
    <w:p w14:paraId="4D5B69C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14:paraId="46F6AB5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несоответствие представленных документов и (или) заявки требованиям, установленным в объявлении о проведении отбора;</w:t>
      </w:r>
    </w:p>
    <w:p w14:paraId="00175E6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недостоверность информации, содержащейся в документах, представленных участником отбора в составе заявки;</w:t>
      </w:r>
    </w:p>
    <w:p w14:paraId="1B8E5C2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отсутствие или недостаток лимитов бюджетных ассигнований.</w:t>
      </w:r>
    </w:p>
    <w:p w14:paraId="3F732FB9" w14:textId="7FB03F4A" w:rsidR="00901185" w:rsidRPr="00ED692B" w:rsidRDefault="00901185" w:rsidP="00901185">
      <w:pPr>
        <w:pStyle w:val="ConsPlusNormal"/>
        <w:ind w:firstLine="540"/>
        <w:jc w:val="both"/>
        <w:rPr>
          <w:rFonts w:ascii="Times New Roman" w:hAnsi="Times New Roman" w:cs="Times New Roman"/>
          <w:sz w:val="28"/>
          <w:szCs w:val="28"/>
        </w:rPr>
      </w:pPr>
      <w:bookmarkStart w:id="110" w:name="P1301"/>
      <w:bookmarkEnd w:id="110"/>
      <w:r w:rsidRPr="00ED692B">
        <w:rPr>
          <w:rFonts w:ascii="Times New Roman" w:hAnsi="Times New Roman" w:cs="Times New Roman"/>
          <w:sz w:val="28"/>
          <w:szCs w:val="28"/>
        </w:rPr>
        <w:t>2.2</w:t>
      </w:r>
      <w:r w:rsidR="00C41D4F">
        <w:rPr>
          <w:rFonts w:ascii="Times New Roman" w:hAnsi="Times New Roman" w:cs="Times New Roman"/>
          <w:sz w:val="28"/>
          <w:szCs w:val="28"/>
        </w:rPr>
        <w:t>3</w:t>
      </w:r>
      <w:r w:rsidRPr="00ED692B">
        <w:rPr>
          <w:rFonts w:ascii="Times New Roman" w:hAnsi="Times New Roman" w:cs="Times New Roman"/>
          <w:sz w:val="28"/>
          <w:szCs w:val="28"/>
        </w:rPr>
        <w:t xml:space="preserve">. Победителем отбора признается участник отбора, включенный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итоговый рейтинг, сформированный Министерством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14:paraId="40FA999C" w14:textId="692A183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w:t>
      </w:r>
      <w:r w:rsidR="00C41D4F">
        <w:rPr>
          <w:rFonts w:ascii="Times New Roman" w:hAnsi="Times New Roman" w:cs="Times New Roman"/>
          <w:sz w:val="28"/>
          <w:szCs w:val="28"/>
        </w:rPr>
        <w:t>4</w:t>
      </w:r>
      <w:r w:rsidRPr="00ED692B">
        <w:rPr>
          <w:rFonts w:ascii="Times New Roman" w:hAnsi="Times New Roman" w:cs="Times New Roman"/>
          <w:sz w:val="28"/>
          <w:szCs w:val="28"/>
        </w:rPr>
        <w:t xml:space="preserve">. В случае если лимитов бюджетных обязательств недостаточно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для предоставления участнику отбора, занявшему очередное место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рейтинговом списке, субсидии в полном объеме в соответствии с заявкой, с его письменного согласия он признается победителем отбора с предоставлением ему субсидии в размере остатка лимитов бюджетных обязательств.</w:t>
      </w:r>
    </w:p>
    <w:p w14:paraId="68E3C17F" w14:textId="0D94BCD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w:t>
      </w:r>
      <w:r w:rsidR="00C41D4F">
        <w:rPr>
          <w:rFonts w:ascii="Times New Roman" w:hAnsi="Times New Roman" w:cs="Times New Roman"/>
          <w:sz w:val="28"/>
          <w:szCs w:val="28"/>
        </w:rPr>
        <w:t>5</w:t>
      </w:r>
      <w:r w:rsidRPr="00ED692B">
        <w:rPr>
          <w:rFonts w:ascii="Times New Roman" w:hAnsi="Times New Roman" w:cs="Times New Roman"/>
          <w:sz w:val="28"/>
          <w:szCs w:val="28"/>
        </w:rPr>
        <w:t>. Основаниями для отказа Получателю субсидии в предоставлении субсидии являются:</w:t>
      </w:r>
    </w:p>
    <w:p w14:paraId="04831E73" w14:textId="12851C9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несоответствие представленных Получателем субсидии документов требованиям, определенным </w:t>
      </w:r>
      <w:hyperlink w:anchor="P1222">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или непредставление (представление не в полном объеме) документов, указанных в </w:t>
      </w:r>
      <w:hyperlink w:anchor="P1240">
        <w:r w:rsidRPr="00ED692B">
          <w:rPr>
            <w:rFonts w:ascii="Times New Roman" w:hAnsi="Times New Roman" w:cs="Times New Roman"/>
            <w:sz w:val="28"/>
            <w:szCs w:val="28"/>
          </w:rPr>
          <w:t>пункте 2.7 раздела 2</w:t>
        </w:r>
      </w:hyperlink>
      <w:r w:rsidRPr="00ED692B">
        <w:rPr>
          <w:rFonts w:ascii="Times New Roman" w:hAnsi="Times New Roman" w:cs="Times New Roman"/>
          <w:sz w:val="28"/>
          <w:szCs w:val="28"/>
        </w:rPr>
        <w:t xml:space="preserve"> Порядка;</w:t>
      </w:r>
    </w:p>
    <w:p w14:paraId="3533D82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w:t>
      </w:r>
      <w:proofErr w:type="gramStart"/>
      <w:r w:rsidRPr="00ED692B">
        <w:rPr>
          <w:rFonts w:ascii="Times New Roman" w:hAnsi="Times New Roman" w:cs="Times New Roman"/>
          <w:sz w:val="28"/>
          <w:szCs w:val="28"/>
        </w:rPr>
        <w:t>установление факта недостоверности</w:t>
      </w:r>
      <w:proofErr w:type="gramEnd"/>
      <w:r w:rsidRPr="00ED692B">
        <w:rPr>
          <w:rFonts w:ascii="Times New Roman" w:hAnsi="Times New Roman" w:cs="Times New Roman"/>
          <w:sz w:val="28"/>
          <w:szCs w:val="28"/>
        </w:rPr>
        <w:t xml:space="preserve"> представленной Получателем субсидии информации.</w:t>
      </w:r>
    </w:p>
    <w:p w14:paraId="20F90B3E" w14:textId="5B95E68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случае принятия решения об отказе в предоставлении субсидии Министерство в течение 3 (трех) рабочих дней уведомляет Получателя субсидии о принятом решении посредством направления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Получателю субсидии уведомления об отказе в предоставлении субсидии с указанием причин отказа.</w:t>
      </w:r>
    </w:p>
    <w:p w14:paraId="0D311BA6" w14:textId="504C0BB6" w:rsidR="00901185" w:rsidRPr="00ED692B" w:rsidRDefault="00901185" w:rsidP="00901185">
      <w:pPr>
        <w:pStyle w:val="ConsPlusNormal"/>
        <w:ind w:firstLine="540"/>
        <w:jc w:val="both"/>
        <w:rPr>
          <w:rFonts w:ascii="Times New Roman" w:hAnsi="Times New Roman" w:cs="Times New Roman"/>
          <w:sz w:val="28"/>
          <w:szCs w:val="28"/>
        </w:rPr>
      </w:pPr>
      <w:bookmarkStart w:id="111" w:name="P1307"/>
      <w:bookmarkEnd w:id="111"/>
      <w:r w:rsidRPr="00ED692B">
        <w:rPr>
          <w:rFonts w:ascii="Times New Roman" w:hAnsi="Times New Roman" w:cs="Times New Roman"/>
          <w:sz w:val="28"/>
          <w:szCs w:val="28"/>
        </w:rPr>
        <w:t>2.2</w:t>
      </w:r>
      <w:r w:rsidR="00C41D4F">
        <w:rPr>
          <w:rFonts w:ascii="Times New Roman" w:hAnsi="Times New Roman" w:cs="Times New Roman"/>
          <w:sz w:val="28"/>
          <w:szCs w:val="28"/>
        </w:rPr>
        <w:t>6</w:t>
      </w:r>
      <w:r w:rsidRPr="00ED692B">
        <w:rPr>
          <w:rFonts w:ascii="Times New Roman" w:hAnsi="Times New Roman" w:cs="Times New Roman"/>
          <w:sz w:val="28"/>
          <w:szCs w:val="28"/>
        </w:rPr>
        <w:t xml:space="preserve">. Протокол подведения итогов отбора автоматически формируется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Едином портале на основании результатов рассмотрения заявок, </w:t>
      </w:r>
      <w:r w:rsidRPr="00ED692B">
        <w:rPr>
          <w:rFonts w:ascii="Times New Roman" w:hAnsi="Times New Roman" w:cs="Times New Roman"/>
          <w:sz w:val="28"/>
          <w:szCs w:val="28"/>
        </w:rPr>
        <w:lastRenderedPageBreak/>
        <w:t xml:space="preserve">подписывается усиленной квалифицированной электронной подписью Министра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2FFE65C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Протокол подведения итогов отбора включает следующие сведения:</w:t>
      </w:r>
    </w:p>
    <w:p w14:paraId="4D935F2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дату, время и место рассмотрения заявок;</w:t>
      </w:r>
    </w:p>
    <w:p w14:paraId="29B64F8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информацию об участнике отбора, заявка которого была рассмотрена;</w:t>
      </w:r>
    </w:p>
    <w:p w14:paraId="5215F19E" w14:textId="1A61B71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информацию об участнике отбора, заявка которого была </w:t>
      </w:r>
      <w:proofErr w:type="gramStart"/>
      <w:r w:rsidRPr="00ED692B">
        <w:rPr>
          <w:rFonts w:ascii="Times New Roman" w:hAnsi="Times New Roman" w:cs="Times New Roman"/>
          <w:sz w:val="28"/>
          <w:szCs w:val="28"/>
        </w:rPr>
        <w:t xml:space="preserve">отклонена, </w:t>
      </w:r>
      <w:r w:rsidR="003D3CA9" w:rsidRPr="00ED692B">
        <w:rPr>
          <w:rFonts w:ascii="Times New Roman" w:hAnsi="Times New Roman" w:cs="Times New Roman"/>
          <w:sz w:val="28"/>
          <w:szCs w:val="28"/>
        </w:rPr>
        <w:t xml:space="preserve">  </w:t>
      </w:r>
      <w:proofErr w:type="gramEnd"/>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указанием причин ее отклонения;</w:t>
      </w:r>
    </w:p>
    <w:p w14:paraId="2EE312BE" w14:textId="78B931D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наименование Получателя субсидии, с которым заключается Соглашение, и размер предоставляемой ему субсидии.</w:t>
      </w:r>
    </w:p>
    <w:p w14:paraId="73BA5C4C" w14:textId="3622F50B" w:rsidR="00D7616B" w:rsidRPr="00ED692B" w:rsidRDefault="00D7616B"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5852BC6B" w14:textId="55432B5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w:t>
      </w:r>
      <w:r w:rsidR="00C41D4F">
        <w:rPr>
          <w:rFonts w:ascii="Times New Roman" w:hAnsi="Times New Roman" w:cs="Times New Roman"/>
          <w:sz w:val="28"/>
          <w:szCs w:val="28"/>
        </w:rPr>
        <w:t>7</w:t>
      </w:r>
      <w:r w:rsidRPr="00ED692B">
        <w:rPr>
          <w:rFonts w:ascii="Times New Roman" w:hAnsi="Times New Roman" w:cs="Times New Roman"/>
          <w:sz w:val="28"/>
          <w:szCs w:val="28"/>
        </w:rPr>
        <w:t xml:space="preserve">. В случае если Получатель субсидии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w:t>
      </w:r>
      <w:hyperlink w:anchor="P1222">
        <w:r w:rsidRPr="00ED692B">
          <w:rPr>
            <w:rFonts w:ascii="Times New Roman" w:hAnsi="Times New Roman" w:cs="Times New Roman"/>
            <w:sz w:val="28"/>
            <w:szCs w:val="28"/>
          </w:rPr>
          <w:t>пунктом 2.4 раздела 2</w:t>
        </w:r>
      </w:hyperlink>
      <w:r w:rsidRPr="00ED692B">
        <w:rPr>
          <w:rFonts w:ascii="Times New Roman" w:hAnsi="Times New Roman" w:cs="Times New Roman"/>
          <w:sz w:val="28"/>
          <w:szCs w:val="28"/>
        </w:rPr>
        <w:t xml:space="preserve"> Порядка, либо в случае отмены результатов отбора в отношении победителя отбора субсидия предоставляется следующему в списке участнику отбора.</w:t>
      </w:r>
    </w:p>
    <w:p w14:paraId="791333F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2.28. Отбор признается несостоявшимся в следующих случаях:</w:t>
      </w:r>
    </w:p>
    <w:p w14:paraId="70BD04B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окончании срока подачи заявок подана только одна заявка;</w:t>
      </w:r>
    </w:p>
    <w:p w14:paraId="1E6B8C1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результатам рассмотрения заявок только одна заявка соответствует требованиям, установленным в объявлении о проведении отбора Получателя субсидии;</w:t>
      </w:r>
    </w:p>
    <w:p w14:paraId="1EEB436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окончании срока подачи заявок не подано ни одной заявки;</w:t>
      </w:r>
    </w:p>
    <w:p w14:paraId="42866EFC"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по результатам рассмотрения заявок Министерством отклонены все заявки.</w:t>
      </w:r>
    </w:p>
    <w:p w14:paraId="3A5C90D7" w14:textId="0774B94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2.29.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проведении отбора.</w:t>
      </w:r>
    </w:p>
    <w:p w14:paraId="7B97CDA3" w14:textId="1C11D37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C41D4F">
        <w:rPr>
          <w:rFonts w:ascii="Times New Roman" w:hAnsi="Times New Roman" w:cs="Times New Roman"/>
          <w:sz w:val="28"/>
          <w:szCs w:val="28"/>
        </w:rPr>
        <w:t>0</w:t>
      </w:r>
      <w:r w:rsidRPr="00ED692B">
        <w:rPr>
          <w:rFonts w:ascii="Times New Roman" w:hAnsi="Times New Roman" w:cs="Times New Roman"/>
          <w:sz w:val="28"/>
          <w:szCs w:val="28"/>
        </w:rPr>
        <w:t>. Порядок отмены проведения отбора:</w:t>
      </w:r>
    </w:p>
    <w:p w14:paraId="09B8DCFB" w14:textId="11C10857" w:rsidR="00901185" w:rsidRPr="00ED692B" w:rsidRDefault="00901185" w:rsidP="00901185">
      <w:pPr>
        <w:pStyle w:val="ConsPlusNormal"/>
        <w:ind w:firstLine="540"/>
        <w:jc w:val="both"/>
        <w:rPr>
          <w:rFonts w:ascii="Times New Roman" w:hAnsi="Times New Roman" w:cs="Times New Roman"/>
          <w:sz w:val="28"/>
          <w:szCs w:val="28"/>
        </w:rPr>
      </w:pPr>
      <w:bookmarkStart w:id="112" w:name="P1323"/>
      <w:bookmarkEnd w:id="112"/>
      <w:r w:rsidRPr="00ED692B">
        <w:rPr>
          <w:rFonts w:ascii="Times New Roman" w:hAnsi="Times New Roman" w:cs="Times New Roman"/>
          <w:sz w:val="28"/>
          <w:szCs w:val="28"/>
        </w:rPr>
        <w:t>2.3</w:t>
      </w:r>
      <w:r w:rsidR="00C41D4F">
        <w:rPr>
          <w:rFonts w:ascii="Times New Roman" w:hAnsi="Times New Roman" w:cs="Times New Roman"/>
          <w:sz w:val="28"/>
          <w:szCs w:val="28"/>
        </w:rPr>
        <w:t>0</w:t>
      </w:r>
      <w:r w:rsidRPr="00ED692B">
        <w:rPr>
          <w:rFonts w:ascii="Times New Roman" w:hAnsi="Times New Roman" w:cs="Times New Roman"/>
          <w:sz w:val="28"/>
          <w:szCs w:val="28"/>
        </w:rPr>
        <w:t xml:space="preserve">.1. Размещение главным распорядителем бюджетных средств объявления об отмене проведения отбора на Едином портале допускается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позднее чем за 1 (один) рабочий день до даты окончания срока подачи заявок участниками отбора.</w:t>
      </w:r>
    </w:p>
    <w:p w14:paraId="140238EA" w14:textId="342AC30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C41D4F">
        <w:rPr>
          <w:rFonts w:ascii="Times New Roman" w:hAnsi="Times New Roman" w:cs="Times New Roman"/>
          <w:sz w:val="28"/>
          <w:szCs w:val="28"/>
        </w:rPr>
        <w:t>0</w:t>
      </w:r>
      <w:r w:rsidRPr="00ED692B">
        <w:rPr>
          <w:rFonts w:ascii="Times New Roman" w:hAnsi="Times New Roman" w:cs="Times New Roman"/>
          <w:sz w:val="28"/>
          <w:szCs w:val="28"/>
        </w:rPr>
        <w:t>.2. Объявление об отмене отбора формируется в электронной форме посредством заполнения соответствующих экранных форм веб-интерфейса системы</w:t>
      </w:r>
      <w:r w:rsidR="00F61E05" w:rsidRPr="00ED692B">
        <w:rPr>
          <w:rFonts w:ascii="Times New Roman" w:hAnsi="Times New Roman" w:cs="Times New Roman"/>
          <w:sz w:val="28"/>
          <w:szCs w:val="28"/>
        </w:rPr>
        <w:t xml:space="preserve">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подписывается усиленной квалифицированной электронной подписью Министра или уполномоченного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им лица, размещается на Едином портале и содержит информацию о причинах отмены отбора.</w:t>
      </w:r>
    </w:p>
    <w:p w14:paraId="344E3789" w14:textId="2C5F176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2.3</w:t>
      </w:r>
      <w:r w:rsidR="00C41D4F">
        <w:rPr>
          <w:rFonts w:ascii="Times New Roman" w:hAnsi="Times New Roman" w:cs="Times New Roman"/>
          <w:sz w:val="28"/>
          <w:szCs w:val="28"/>
        </w:rPr>
        <w:t>0</w:t>
      </w:r>
      <w:r w:rsidRPr="00ED692B">
        <w:rPr>
          <w:rFonts w:ascii="Times New Roman" w:hAnsi="Times New Roman" w:cs="Times New Roman"/>
          <w:sz w:val="28"/>
          <w:szCs w:val="28"/>
        </w:rPr>
        <w:t xml:space="preserve">.3. Участники отбора, подавшие заявки, информируются об отмене проведения отбора Получателей субсидий в системе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w:t>
      </w:r>
    </w:p>
    <w:p w14:paraId="37B54408" w14:textId="61B67A8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C41D4F">
        <w:rPr>
          <w:rFonts w:ascii="Times New Roman" w:hAnsi="Times New Roman" w:cs="Times New Roman"/>
          <w:sz w:val="28"/>
          <w:szCs w:val="28"/>
        </w:rPr>
        <w:t>0</w:t>
      </w:r>
      <w:r w:rsidRPr="00ED692B">
        <w:rPr>
          <w:rFonts w:ascii="Times New Roman" w:hAnsi="Times New Roman" w:cs="Times New Roman"/>
          <w:sz w:val="28"/>
          <w:szCs w:val="28"/>
        </w:rPr>
        <w:t xml:space="preserve">.4. Отбор считается отмененным со дня размещения объявления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его отмене на Едином портале.</w:t>
      </w:r>
    </w:p>
    <w:p w14:paraId="3FFFC8C3" w14:textId="6B79EA6A" w:rsidR="00901185"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sidR="00C41D4F">
        <w:rPr>
          <w:rFonts w:ascii="Times New Roman" w:hAnsi="Times New Roman" w:cs="Times New Roman"/>
          <w:sz w:val="28"/>
          <w:szCs w:val="28"/>
        </w:rPr>
        <w:t>0</w:t>
      </w:r>
      <w:r w:rsidRPr="00ED692B">
        <w:rPr>
          <w:rFonts w:ascii="Times New Roman" w:hAnsi="Times New Roman" w:cs="Times New Roman"/>
          <w:sz w:val="28"/>
          <w:szCs w:val="28"/>
        </w:rPr>
        <w:t xml:space="preserve">.5. После окончания срока отмены проведения отбора в соответствии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w:t>
      </w:r>
      <w:hyperlink w:anchor="P1323">
        <w:r w:rsidRPr="00ED692B">
          <w:rPr>
            <w:rFonts w:ascii="Times New Roman" w:hAnsi="Times New Roman" w:cs="Times New Roman"/>
            <w:sz w:val="28"/>
            <w:szCs w:val="28"/>
          </w:rPr>
          <w:t>подпунктом 2.3</w:t>
        </w:r>
        <w:r w:rsidR="00C41D4F">
          <w:rPr>
            <w:rFonts w:ascii="Times New Roman" w:hAnsi="Times New Roman" w:cs="Times New Roman"/>
            <w:sz w:val="28"/>
            <w:szCs w:val="28"/>
          </w:rPr>
          <w:t>0</w:t>
        </w:r>
        <w:r w:rsidRPr="00ED692B">
          <w:rPr>
            <w:rFonts w:ascii="Times New Roman" w:hAnsi="Times New Roman" w:cs="Times New Roman"/>
            <w:sz w:val="28"/>
            <w:szCs w:val="28"/>
          </w:rPr>
          <w:t>.1 пункта 2.3</w:t>
        </w:r>
        <w:r w:rsidR="00C41D4F">
          <w:rPr>
            <w:rFonts w:ascii="Times New Roman" w:hAnsi="Times New Roman" w:cs="Times New Roman"/>
            <w:sz w:val="28"/>
            <w:szCs w:val="28"/>
          </w:rPr>
          <w:t>0</w:t>
        </w:r>
        <w:r w:rsidRPr="00ED692B">
          <w:rPr>
            <w:rFonts w:ascii="Times New Roman" w:hAnsi="Times New Roman" w:cs="Times New Roman"/>
            <w:sz w:val="28"/>
            <w:szCs w:val="28"/>
          </w:rPr>
          <w:t xml:space="preserve"> раздела 2</w:t>
        </w:r>
      </w:hyperlink>
      <w:r w:rsidRPr="00ED692B">
        <w:rPr>
          <w:rFonts w:ascii="Times New Roman" w:hAnsi="Times New Roman" w:cs="Times New Roman"/>
          <w:sz w:val="28"/>
          <w:szCs w:val="28"/>
        </w:rPr>
        <w:t xml:space="preserve">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r:id="rId87">
        <w:r w:rsidRPr="00ED692B">
          <w:rPr>
            <w:rFonts w:ascii="Times New Roman" w:hAnsi="Times New Roman" w:cs="Times New Roman"/>
            <w:sz w:val="28"/>
            <w:szCs w:val="28"/>
          </w:rPr>
          <w:t>пунктом 3 статьи 401</w:t>
        </w:r>
      </w:hyperlink>
      <w:r w:rsidRPr="00ED692B">
        <w:rPr>
          <w:rFonts w:ascii="Times New Roman" w:hAnsi="Times New Roman" w:cs="Times New Roman"/>
          <w:sz w:val="28"/>
          <w:szCs w:val="28"/>
        </w:rPr>
        <w:t xml:space="preserve"> Гражданского кодекса Российской Федерации.</w:t>
      </w:r>
    </w:p>
    <w:p w14:paraId="365706C4" w14:textId="1A4D8312" w:rsidR="00C41D4F" w:rsidRPr="00ED692B" w:rsidRDefault="00C41D4F" w:rsidP="00C41D4F">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2.3</w:t>
      </w:r>
      <w:r>
        <w:rPr>
          <w:rFonts w:ascii="Times New Roman" w:hAnsi="Times New Roman" w:cs="Times New Roman"/>
          <w:sz w:val="28"/>
          <w:szCs w:val="28"/>
        </w:rPr>
        <w:t>1</w:t>
      </w:r>
      <w:r w:rsidRPr="00ED692B">
        <w:rPr>
          <w:rFonts w:ascii="Times New Roman" w:hAnsi="Times New Roman" w:cs="Times New Roman"/>
          <w:sz w:val="28"/>
          <w:szCs w:val="28"/>
        </w:rPr>
        <w:t xml:space="preserve">. Министерство не позднее 7-го календарного дня со дня подписания протокола подведения итогов отбора готовит приказ о предоставлении субсидии на финансовое обеспечение затрат Центра компетенций (далее </w:t>
      </w:r>
      <w:r w:rsidR="0079249D" w:rsidRPr="00C41D4F">
        <w:rPr>
          <w:rFonts w:ascii="Times New Roman" w:hAnsi="Times New Roman" w:cs="Times New Roman"/>
          <w:sz w:val="28"/>
          <w:szCs w:val="28"/>
        </w:rPr>
        <w:t>–</w:t>
      </w:r>
      <w:r w:rsidRPr="00ED692B">
        <w:rPr>
          <w:rFonts w:ascii="Times New Roman" w:hAnsi="Times New Roman" w:cs="Times New Roman"/>
          <w:sz w:val="28"/>
          <w:szCs w:val="28"/>
        </w:rPr>
        <w:t xml:space="preserve"> Приказ), который размещается на Едином портале не позднее 1 рабочего дня, следующего за днем издания Приказа.</w:t>
      </w:r>
    </w:p>
    <w:p w14:paraId="3F22D520" w14:textId="77777777" w:rsidR="00C41D4F" w:rsidRPr="00ED692B" w:rsidRDefault="00C41D4F" w:rsidP="00901185">
      <w:pPr>
        <w:pStyle w:val="ConsPlusNormal"/>
        <w:ind w:firstLine="540"/>
        <w:jc w:val="both"/>
        <w:rPr>
          <w:rFonts w:ascii="Times New Roman" w:hAnsi="Times New Roman" w:cs="Times New Roman"/>
          <w:sz w:val="28"/>
          <w:szCs w:val="28"/>
        </w:rPr>
      </w:pPr>
    </w:p>
    <w:p w14:paraId="07DF2825"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3. Условия и порядок предоставления субсидий</w:t>
      </w:r>
    </w:p>
    <w:p w14:paraId="1713BD08" w14:textId="77777777" w:rsidR="00901185" w:rsidRPr="00ED692B" w:rsidRDefault="00901185" w:rsidP="00901185">
      <w:pPr>
        <w:pStyle w:val="ConsPlusNormal"/>
        <w:ind w:firstLine="540"/>
        <w:jc w:val="both"/>
        <w:rPr>
          <w:rFonts w:ascii="Times New Roman" w:hAnsi="Times New Roman" w:cs="Times New Roman"/>
          <w:sz w:val="28"/>
          <w:szCs w:val="28"/>
        </w:rPr>
      </w:pPr>
    </w:p>
    <w:p w14:paraId="6B47881D" w14:textId="4A0B8857" w:rsidR="00901185" w:rsidRPr="00ED692B" w:rsidRDefault="00901185" w:rsidP="00901185">
      <w:pPr>
        <w:pStyle w:val="ConsPlusNormal"/>
        <w:ind w:firstLine="540"/>
        <w:jc w:val="both"/>
        <w:rPr>
          <w:rFonts w:ascii="Times New Roman" w:hAnsi="Times New Roman" w:cs="Times New Roman"/>
          <w:sz w:val="28"/>
          <w:szCs w:val="28"/>
        </w:rPr>
      </w:pPr>
      <w:bookmarkStart w:id="113" w:name="P1331"/>
      <w:bookmarkEnd w:id="113"/>
      <w:r w:rsidRPr="00ED692B">
        <w:rPr>
          <w:rFonts w:ascii="Times New Roman" w:hAnsi="Times New Roman" w:cs="Times New Roman"/>
          <w:sz w:val="28"/>
          <w:szCs w:val="28"/>
        </w:rPr>
        <w:t xml:space="preserve">3.1. Не позднее 10-го календарного дня со дня подписания протокола подведения итогов отбора, указанного в </w:t>
      </w:r>
      <w:hyperlink w:anchor="P1307">
        <w:r w:rsidRPr="00ED692B">
          <w:rPr>
            <w:rFonts w:ascii="Times New Roman" w:hAnsi="Times New Roman" w:cs="Times New Roman"/>
            <w:sz w:val="28"/>
            <w:szCs w:val="28"/>
          </w:rPr>
          <w:t>пункте 2.26 раздела 2</w:t>
        </w:r>
      </w:hyperlink>
      <w:r w:rsidRPr="00ED692B">
        <w:rPr>
          <w:rFonts w:ascii="Times New Roman" w:hAnsi="Times New Roman" w:cs="Times New Roman"/>
          <w:sz w:val="28"/>
          <w:szCs w:val="28"/>
        </w:rPr>
        <w:t xml:space="preserve"> Порядка, Министерство заключает с Получателем субсидии Соглашение</w:t>
      </w:r>
      <w:r w:rsidR="00F6716C" w:rsidRPr="00F6716C">
        <w:rPr>
          <w:rFonts w:ascii="Times New Roman" w:hAnsi="Times New Roman" w:cs="Times New Roman"/>
          <w:sz w:val="28"/>
          <w:szCs w:val="28"/>
        </w:rPr>
        <w:t xml:space="preserve"> </w:t>
      </w:r>
      <w:r w:rsidR="00F6716C" w:rsidRPr="00ED692B">
        <w:rPr>
          <w:rFonts w:ascii="Times New Roman" w:hAnsi="Times New Roman" w:cs="Times New Roman"/>
          <w:sz w:val="28"/>
          <w:szCs w:val="28"/>
        </w:rPr>
        <w:t>в системе «Электронный бюджет» (при наличии технической возможности)</w:t>
      </w:r>
      <w:r w:rsidRPr="00ED692B">
        <w:rPr>
          <w:rFonts w:ascii="Times New Roman" w:hAnsi="Times New Roman" w:cs="Times New Roman"/>
          <w:sz w:val="28"/>
          <w:szCs w:val="28"/>
        </w:rPr>
        <w:t xml:space="preserve"> по типовой форме, утвержденной Министерством финансов Российской Федерац</w:t>
      </w:r>
      <w:r w:rsidR="001954F8" w:rsidRPr="00ED692B">
        <w:rPr>
          <w:rFonts w:ascii="Times New Roman" w:hAnsi="Times New Roman" w:cs="Times New Roman"/>
          <w:sz w:val="28"/>
          <w:szCs w:val="28"/>
        </w:rPr>
        <w:t>ии</w:t>
      </w:r>
      <w:r w:rsidRPr="00ED692B">
        <w:rPr>
          <w:rFonts w:ascii="Times New Roman" w:hAnsi="Times New Roman" w:cs="Times New Roman"/>
          <w:sz w:val="28"/>
          <w:szCs w:val="28"/>
        </w:rPr>
        <w:t>.</w:t>
      </w:r>
    </w:p>
    <w:p w14:paraId="014F5B8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3.2. Обязательными условиями Соглашения в том числе являются:</w:t>
      </w:r>
    </w:p>
    <w:p w14:paraId="5C7614B7" w14:textId="3CE689A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со </w:t>
      </w:r>
      <w:hyperlink r:id="rId88">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и </w:t>
      </w:r>
      <w:hyperlink r:id="rId89">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39059ACE" w14:textId="0900015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текущем году на цели, указанные в </w:t>
      </w:r>
      <w:hyperlink w:anchor="P1185">
        <w:r w:rsidRPr="00ED692B">
          <w:rPr>
            <w:rFonts w:ascii="Times New Roman" w:hAnsi="Times New Roman" w:cs="Times New Roman"/>
            <w:sz w:val="28"/>
            <w:szCs w:val="28"/>
          </w:rPr>
          <w:t>пункте 1.7 раздела 1</w:t>
        </w:r>
      </w:hyperlink>
      <w:r w:rsidRPr="00ED692B">
        <w:rPr>
          <w:rFonts w:ascii="Times New Roman" w:hAnsi="Times New Roman" w:cs="Times New Roman"/>
          <w:sz w:val="28"/>
          <w:szCs w:val="28"/>
        </w:rPr>
        <w:t xml:space="preserve"> Порядка, приводящего к невозможности предоставления субсидии в размере, указанном в Соглашении, осуществление Министерством с Получателем субсидии согласования новых условий Соглашения или расторжение указанного Соглашения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недостижении согласия по новым условиям;</w:t>
      </w:r>
    </w:p>
    <w:p w14:paraId="45B57D6A" w14:textId="0A3A262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обязательство Центра компетенций о соблюдении запрета приобретения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этих средств иных операций;</w:t>
      </w:r>
    </w:p>
    <w:p w14:paraId="5E99351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 обязательство Центра компетенций о включении в договоры (соглашения), </w:t>
      </w:r>
      <w:r w:rsidRPr="00ED692B">
        <w:rPr>
          <w:rFonts w:ascii="Times New Roman" w:hAnsi="Times New Roman" w:cs="Times New Roman"/>
          <w:sz w:val="28"/>
          <w:szCs w:val="28"/>
        </w:rPr>
        <w:lastRenderedPageBreak/>
        <w:t>заключенные в целях исполнения обязательств по Соглашению, следующих положений:</w:t>
      </w:r>
    </w:p>
    <w:p w14:paraId="36963DD9" w14:textId="698CA92B"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запрет приобретения лицами, получающими средства на основании договоров (соглашений), заключенных в целях исполнения обязательств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по Соглашению, за счет полученных из бюджета Белгородской области средств иностранной валюты, за исключением операций, осуществляемых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валютным законодательством Российской Федерации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3CCF71CB" w14:textId="25C04E1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согласие лиц, получающих средства на основании договоров (соглашений), заключенных с Центром компетенций (за исключением государственных (муниципальных) унитарных предприятий, хозяйственных товариществ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на осуществление в отношении 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90">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 </w:t>
      </w:r>
      <w:hyperlink r:id="rId91">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7D4D48EA"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14" w:name="P1341"/>
      <w:bookmarkEnd w:id="114"/>
      <w:r w:rsidRPr="00ED692B">
        <w:rPr>
          <w:rFonts w:ascii="Times New Roman" w:hAnsi="Times New Roman" w:cs="Times New Roman"/>
          <w:sz w:val="28"/>
          <w:szCs w:val="28"/>
        </w:rPr>
        <w:t xml:space="preserve">3.3. Размер субсидии, предоставляемой Центру компетенций на цели, указанные в </w:t>
      </w:r>
      <w:hyperlink w:anchor="P1181">
        <w:r w:rsidRPr="00ED692B">
          <w:rPr>
            <w:rFonts w:ascii="Times New Roman" w:hAnsi="Times New Roman" w:cs="Times New Roman"/>
            <w:sz w:val="28"/>
            <w:szCs w:val="28"/>
          </w:rPr>
          <w:t>пункте 1.3 раздела 1</w:t>
        </w:r>
      </w:hyperlink>
      <w:r w:rsidRPr="00ED692B">
        <w:rPr>
          <w:rFonts w:ascii="Times New Roman" w:hAnsi="Times New Roman" w:cs="Times New Roman"/>
          <w:sz w:val="28"/>
          <w:szCs w:val="28"/>
        </w:rPr>
        <w:t xml:space="preserve"> Порядка, за счет средств областного бюджета определяется по формуле:</w:t>
      </w:r>
    </w:p>
    <w:p w14:paraId="18F346DA" w14:textId="77777777" w:rsidR="00901185" w:rsidRPr="00ED692B" w:rsidRDefault="00901185" w:rsidP="00901185">
      <w:pPr>
        <w:pStyle w:val="ConsPlusNormal"/>
        <w:jc w:val="center"/>
        <w:rPr>
          <w:rFonts w:ascii="Times New Roman" w:hAnsi="Times New Roman" w:cs="Times New Roman"/>
          <w:sz w:val="28"/>
          <w:szCs w:val="28"/>
        </w:rPr>
      </w:pPr>
    </w:p>
    <w:p w14:paraId="47F1C6D4" w14:textId="77777777" w:rsidR="00901185" w:rsidRPr="00ED692B" w:rsidRDefault="00901185" w:rsidP="00901185">
      <w:pPr>
        <w:pStyle w:val="ConsPlusNormal"/>
        <w:jc w:val="center"/>
        <w:rPr>
          <w:rFonts w:ascii="Times New Roman" w:hAnsi="Times New Roman" w:cs="Times New Roman"/>
          <w:sz w:val="28"/>
          <w:szCs w:val="28"/>
        </w:rPr>
      </w:pPr>
      <w:r w:rsidRPr="00ED692B">
        <w:rPr>
          <w:rFonts w:ascii="Times New Roman" w:hAnsi="Times New Roman" w:cs="Times New Roman"/>
          <w:sz w:val="28"/>
          <w:szCs w:val="28"/>
        </w:rPr>
        <w:t>C = V x P,</w:t>
      </w:r>
    </w:p>
    <w:p w14:paraId="21657E3F" w14:textId="77777777" w:rsidR="00901185" w:rsidRPr="00ED692B" w:rsidRDefault="00901185" w:rsidP="00901185">
      <w:pPr>
        <w:pStyle w:val="ConsPlusNormal"/>
        <w:rPr>
          <w:rFonts w:ascii="Times New Roman" w:hAnsi="Times New Roman" w:cs="Times New Roman"/>
          <w:sz w:val="28"/>
          <w:szCs w:val="28"/>
        </w:rPr>
      </w:pPr>
    </w:p>
    <w:p w14:paraId="4DA8F87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66502B24" w14:textId="5A8C83E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C </w:t>
      </w:r>
      <w:r w:rsidR="0079249D" w:rsidRPr="00C41D4F">
        <w:rPr>
          <w:rFonts w:ascii="Times New Roman" w:hAnsi="Times New Roman" w:cs="Times New Roman"/>
          <w:sz w:val="28"/>
          <w:szCs w:val="28"/>
        </w:rPr>
        <w:t>–</w:t>
      </w:r>
      <w:r w:rsidRPr="00ED692B">
        <w:rPr>
          <w:rFonts w:ascii="Times New Roman" w:hAnsi="Times New Roman" w:cs="Times New Roman"/>
          <w:sz w:val="28"/>
          <w:szCs w:val="28"/>
        </w:rPr>
        <w:t xml:space="preserve"> размер субсидии (рублей);</w:t>
      </w:r>
    </w:p>
    <w:p w14:paraId="2C93FC57" w14:textId="01A7285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V </w:t>
      </w:r>
      <w:r w:rsidR="0079249D" w:rsidRPr="00C41D4F">
        <w:rPr>
          <w:rFonts w:ascii="Times New Roman" w:hAnsi="Times New Roman" w:cs="Times New Roman"/>
          <w:sz w:val="28"/>
          <w:szCs w:val="28"/>
        </w:rPr>
        <w:t>–</w:t>
      </w:r>
      <w:r w:rsidRPr="00ED692B">
        <w:rPr>
          <w:rFonts w:ascii="Times New Roman" w:hAnsi="Times New Roman" w:cs="Times New Roman"/>
          <w:sz w:val="28"/>
          <w:szCs w:val="28"/>
        </w:rPr>
        <w:t xml:space="preserve"> размер затрат, планируемых осуществить Центром компетенций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финансовое обеспечение затрат, связанных с осуществлением его деятельности;</w:t>
      </w:r>
    </w:p>
    <w:p w14:paraId="44445D89" w14:textId="2C419DD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P </w:t>
      </w:r>
      <w:r w:rsidR="0079249D" w:rsidRPr="00C41D4F">
        <w:rPr>
          <w:rFonts w:ascii="Times New Roman" w:hAnsi="Times New Roman" w:cs="Times New Roman"/>
          <w:sz w:val="28"/>
          <w:szCs w:val="28"/>
        </w:rPr>
        <w:t>–</w:t>
      </w:r>
      <w:r w:rsidRPr="00ED692B">
        <w:rPr>
          <w:rFonts w:ascii="Times New Roman" w:hAnsi="Times New Roman" w:cs="Times New Roman"/>
          <w:sz w:val="28"/>
          <w:szCs w:val="28"/>
        </w:rPr>
        <w:t xml:space="preserve"> процент возмещения Центру компетенций на финансовое обеспечение затрат, связанных с осуществлением его деятельности участником отбора.</w:t>
      </w:r>
    </w:p>
    <w:p w14:paraId="0DC5390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3.4. В случае </w:t>
      </w:r>
      <w:proofErr w:type="spellStart"/>
      <w:r w:rsidRPr="00ED692B">
        <w:rPr>
          <w:rFonts w:ascii="Times New Roman" w:hAnsi="Times New Roman" w:cs="Times New Roman"/>
          <w:sz w:val="28"/>
          <w:szCs w:val="28"/>
        </w:rPr>
        <w:t>неосвоения</w:t>
      </w:r>
      <w:proofErr w:type="spellEnd"/>
      <w:r w:rsidRPr="00ED692B">
        <w:rPr>
          <w:rFonts w:ascii="Times New Roman" w:hAnsi="Times New Roman" w:cs="Times New Roman"/>
          <w:sz w:val="28"/>
          <w:szCs w:val="28"/>
        </w:rPr>
        <w:t xml:space="preserve"> Центром компетенций субсидии в установленный Порядком срок Центр компетенций не позднее 5 декабря года получения субсидии обязан известить в письменной форме Министерство об оставшейся сумме субсидии и потребности в данных средствах согласно </w:t>
      </w:r>
      <w:hyperlink w:anchor="P1352">
        <w:r w:rsidRPr="00ED692B">
          <w:rPr>
            <w:rFonts w:ascii="Times New Roman" w:hAnsi="Times New Roman" w:cs="Times New Roman"/>
            <w:sz w:val="28"/>
            <w:szCs w:val="28"/>
          </w:rPr>
          <w:t>пункту 3.6 раздела 3</w:t>
        </w:r>
      </w:hyperlink>
      <w:r w:rsidRPr="00ED692B">
        <w:rPr>
          <w:rFonts w:ascii="Times New Roman" w:hAnsi="Times New Roman" w:cs="Times New Roman"/>
          <w:sz w:val="28"/>
          <w:szCs w:val="28"/>
        </w:rPr>
        <w:t xml:space="preserve"> Порядка.</w:t>
      </w:r>
    </w:p>
    <w:p w14:paraId="62285B83" w14:textId="396CA3D0" w:rsidR="00901185" w:rsidRPr="00ED692B" w:rsidRDefault="00901185" w:rsidP="00901185">
      <w:pPr>
        <w:pStyle w:val="ConsPlusNormal"/>
        <w:ind w:firstLine="540"/>
        <w:jc w:val="both"/>
        <w:rPr>
          <w:rFonts w:ascii="Times New Roman" w:hAnsi="Times New Roman" w:cs="Times New Roman"/>
          <w:sz w:val="28"/>
          <w:szCs w:val="28"/>
        </w:rPr>
      </w:pPr>
      <w:bookmarkStart w:id="115" w:name="P1350"/>
      <w:bookmarkEnd w:id="115"/>
      <w:r w:rsidRPr="00ED692B">
        <w:rPr>
          <w:rFonts w:ascii="Times New Roman" w:hAnsi="Times New Roman" w:cs="Times New Roman"/>
          <w:sz w:val="28"/>
          <w:szCs w:val="28"/>
        </w:rPr>
        <w:t xml:space="preserve">3.5. Центр компетенций, в отношении которого принято решение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предоставлении субсидии, признается уклонившимся от заключения Соглашения в случае </w:t>
      </w:r>
      <w:proofErr w:type="spellStart"/>
      <w:r w:rsidRPr="00ED692B">
        <w:rPr>
          <w:rFonts w:ascii="Times New Roman" w:hAnsi="Times New Roman" w:cs="Times New Roman"/>
          <w:sz w:val="28"/>
          <w:szCs w:val="28"/>
        </w:rPr>
        <w:t>неподписания</w:t>
      </w:r>
      <w:proofErr w:type="spellEnd"/>
      <w:r w:rsidRPr="00ED692B">
        <w:rPr>
          <w:rFonts w:ascii="Times New Roman" w:hAnsi="Times New Roman" w:cs="Times New Roman"/>
          <w:sz w:val="28"/>
          <w:szCs w:val="28"/>
        </w:rPr>
        <w:t xml:space="preserve"> Соглашения в течение 2 (двух) рабочих дней со дня поступления Соглашения на подписание в систему </w:t>
      </w:r>
      <w:r w:rsidR="00916CF2" w:rsidRPr="00ED692B">
        <w:rPr>
          <w:rFonts w:ascii="Times New Roman" w:hAnsi="Times New Roman" w:cs="Times New Roman"/>
          <w:sz w:val="28"/>
          <w:szCs w:val="28"/>
        </w:rPr>
        <w:t>«Электронный бюджет»</w:t>
      </w:r>
      <w:r w:rsidRPr="00ED692B">
        <w:rPr>
          <w:rFonts w:ascii="Times New Roman" w:hAnsi="Times New Roman" w:cs="Times New Roman"/>
          <w:sz w:val="28"/>
          <w:szCs w:val="28"/>
        </w:rPr>
        <w:t xml:space="preserve"> и </w:t>
      </w:r>
      <w:proofErr w:type="spellStart"/>
      <w:r w:rsidRPr="00ED692B">
        <w:rPr>
          <w:rFonts w:ascii="Times New Roman" w:hAnsi="Times New Roman" w:cs="Times New Roman"/>
          <w:sz w:val="28"/>
          <w:szCs w:val="28"/>
        </w:rPr>
        <w:t>ненаправления</w:t>
      </w:r>
      <w:proofErr w:type="spellEnd"/>
      <w:r w:rsidRPr="00ED692B">
        <w:rPr>
          <w:rFonts w:ascii="Times New Roman" w:hAnsi="Times New Roman" w:cs="Times New Roman"/>
          <w:sz w:val="28"/>
          <w:szCs w:val="28"/>
        </w:rPr>
        <w:t xml:space="preserve"> Получателем субсидии возражений по проекту Соглашения.</w:t>
      </w:r>
    </w:p>
    <w:p w14:paraId="414B985E"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В случае признания Центра компетенций уклонившимся от заключения Соглашения Министерство в течение 10 (десяти) рабочих дней со дня издания Приказа отменяет ранее изданный Приказ.</w:t>
      </w:r>
    </w:p>
    <w:p w14:paraId="0C211795" w14:textId="35ABAB63" w:rsidR="00901185" w:rsidRPr="00ED692B" w:rsidRDefault="00901185" w:rsidP="00901185">
      <w:pPr>
        <w:pStyle w:val="ConsPlusNormal"/>
        <w:ind w:firstLine="540"/>
        <w:jc w:val="both"/>
        <w:rPr>
          <w:rFonts w:ascii="Times New Roman" w:hAnsi="Times New Roman" w:cs="Times New Roman"/>
          <w:sz w:val="28"/>
          <w:szCs w:val="28"/>
        </w:rPr>
      </w:pPr>
      <w:bookmarkStart w:id="116" w:name="P1352"/>
      <w:bookmarkEnd w:id="116"/>
      <w:r w:rsidRPr="00ED692B">
        <w:rPr>
          <w:rFonts w:ascii="Times New Roman" w:hAnsi="Times New Roman" w:cs="Times New Roman"/>
          <w:sz w:val="28"/>
          <w:szCs w:val="28"/>
        </w:rPr>
        <w:t xml:space="preserve">3.6. В целях принятия решения о наличии потребности в неиспользованных остатках средств субсидии Центр компетенций в срок не позднее 5 декабря текущего финансового года представляет в Министерство информацию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 наличии у Центра компетенций неисполненных обязательств, источником финансового обеспечения которых являются не использованные на 1 января очередного финансового года остатки средств субсидии, а также документы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(или) их заверенные копии, подтверждающие наличие и объем указанных обязательств Центра компетенций.</w:t>
      </w:r>
    </w:p>
    <w:p w14:paraId="6C9262E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Центр компетенций представляет в Министерство следующие документы, подтверждающие наличие потребности в неиспользованных остатках субсидии:</w:t>
      </w:r>
    </w:p>
    <w:p w14:paraId="46E9257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мотивированное ходатайство о наличии потребности в неиспользованных остатках субсидии в текущем финансовом году с указанием целей субсидии, сумм и причин образования остатков субсидии для направления остатков субсидии на те же цели;</w:t>
      </w:r>
    </w:p>
    <w:p w14:paraId="794F0F4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расчеты и заверенные Центром компетенций копии документов, подтверждающих наличие потребности в неиспользованных остатках субсидии, договоров (контрактов) на поставку товара, товарно-транспортных накладных, актов приемки-передачи товара, счетов-фактур на товар, договоров (контрактов) на выполнение работ (оказание услуг), актов выполненных работ (оказанных услуг), счетов, счетов-фактур на выполненные работы (оказанные услуги); копии исполнительного листа, судебного приказа; универсального передаточного акта.</w:t>
      </w:r>
    </w:p>
    <w:p w14:paraId="690A412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Министерство в течение 10 (десяти) рабочих дней со дня поступления указанных документов принимает решение о направлении остатков средств субсидии или об отказе в направлении остатков средств субсидии в текущем финансовом году.</w:t>
      </w:r>
    </w:p>
    <w:p w14:paraId="49735DA6" w14:textId="13AC81E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Основанием для отказа в направлении остатков средств субсидии в текущем финансовом году на ту же цель является непредставление (представление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не в полном объеме) подтверждающих документов и (или) представление недостоверной информации, указанной в представленных документах.</w:t>
      </w:r>
    </w:p>
    <w:p w14:paraId="69DC7E45" w14:textId="61C210E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случае принятия Министерством решения об отказе в направлении остатков средств субсидии, не использованных в текущем финансовом году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ту же цель, остаток средств субсидии подлежит возврату Центром компетенций в бюджет в течение 10 (десяти) рабочих дней со дня принятия такого решения о невозможности использования остатка субсидии в очередном финансовом году.</w:t>
      </w:r>
    </w:p>
    <w:p w14:paraId="4AE51C85" w14:textId="6B12F0CB" w:rsidR="00901185" w:rsidRPr="00ED692B" w:rsidRDefault="00901185" w:rsidP="00901185">
      <w:pPr>
        <w:pStyle w:val="ConsPlusNormal"/>
        <w:ind w:firstLine="540"/>
        <w:jc w:val="both"/>
        <w:rPr>
          <w:rFonts w:ascii="Times New Roman" w:hAnsi="Times New Roman" w:cs="Times New Roman"/>
          <w:sz w:val="28"/>
          <w:szCs w:val="28"/>
        </w:rPr>
      </w:pPr>
      <w:bookmarkStart w:id="117" w:name="P1359"/>
      <w:bookmarkEnd w:id="117"/>
      <w:r w:rsidRPr="00ED692B">
        <w:rPr>
          <w:rFonts w:ascii="Times New Roman" w:hAnsi="Times New Roman" w:cs="Times New Roman"/>
          <w:sz w:val="28"/>
          <w:szCs w:val="28"/>
        </w:rPr>
        <w:t xml:space="preserve">3.7. При отсутствии обращения возврат остатка субсидии в доход областного бюджета осуществляется Центром компетенций в течение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15 (пятнадцати) рабочих дней текущего финансового года по платежным реквизитам, указанным в Соглашении, в порядке, установленном бюджетным законодательством.</w:t>
      </w:r>
    </w:p>
    <w:p w14:paraId="5283F30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случае если неиспользованный остаток субсидии не перечислен в доход областного бюджета, указанные средства подлежат взысканию в доход </w:t>
      </w:r>
      <w:r w:rsidRPr="00ED692B">
        <w:rPr>
          <w:rFonts w:ascii="Times New Roman" w:hAnsi="Times New Roman" w:cs="Times New Roman"/>
          <w:sz w:val="28"/>
          <w:szCs w:val="28"/>
        </w:rPr>
        <w:lastRenderedPageBreak/>
        <w:t>областного бюджета в порядке, определяемом соответствующим финансовым органом с соблюдением требований, установленных Министерством финансов Российской Федерации.</w:t>
      </w:r>
    </w:p>
    <w:p w14:paraId="2B0F5625" w14:textId="3ADCD029"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наличии в текущем финансовом году поступлений от возврата ранее произведенных Центром компетенций выплат, источником финансового обеспечения которых является субсидия, указанные средства могут использоваться Центром компетенций для достижения цели, установленной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при предоставлении субсидии, в соответствии с решением Министерства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предоставлении субсидии.</w:t>
      </w:r>
    </w:p>
    <w:p w14:paraId="066893ED" w14:textId="55C682E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В целях принятия решения о наличии потребности в текущем финансовом году в средствах поступлений от возврата ранее произведенных Центром компетенций выплат, источником финансового обеспечения которых является субсидия, Центр компетенций в течение 5 (пяти) рабочих дней со дня поступлений от возврата ранее произведенных Центром компетенций выплат представляет в Министерство информацию о наличии у Центра компетенций неисполненных обязательств для достижения цели, установленной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при предоставлении субсидии, источником финансового обеспечения которой являются средства от возврата, а также документов (заверенных копий документов), подтверждающих наличие и объем указанных обязательств Центра компетенций.</w:t>
      </w:r>
    </w:p>
    <w:p w14:paraId="74FF8D56" w14:textId="2C838A9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Министерство в течение 10 (десяти) рабочих дней со дня поступления информации, указанной в </w:t>
      </w:r>
      <w:hyperlink w:anchor="P1359">
        <w:r w:rsidRPr="00ED692B">
          <w:rPr>
            <w:rFonts w:ascii="Times New Roman" w:hAnsi="Times New Roman" w:cs="Times New Roman"/>
            <w:sz w:val="28"/>
            <w:szCs w:val="28"/>
          </w:rPr>
          <w:t>пункте 3.7 раздела 3</w:t>
        </w:r>
      </w:hyperlink>
      <w:r w:rsidRPr="00ED692B">
        <w:rPr>
          <w:rFonts w:ascii="Times New Roman" w:hAnsi="Times New Roman" w:cs="Times New Roman"/>
          <w:sz w:val="28"/>
          <w:szCs w:val="28"/>
        </w:rPr>
        <w:t xml:space="preserve"> Порядка, принимает решение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об использовании в текущем финансовом году поступлений от возврата ранее произведенных Центром компетенций выплат, источником финансового обеспечения которых является субсидия, для достижения цели, установленной при предоставлении субсидии, или принимает решение об отказе в их использовании.</w:t>
      </w:r>
    </w:p>
    <w:p w14:paraId="0ADE1CD3"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Основанием для принятия решения об отказе в использовании поступлений от возврата ранее произведенных Центром компетенций выплат является отсутствие у Центра компетенций неисполненных обязательств.</w:t>
      </w:r>
    </w:p>
    <w:p w14:paraId="06047271" w14:textId="2B34E614"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Решение об использовании в текущем финансовом году поступлений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от возврата ранее произведенных Центром компетенций выплат, источником финансового обеспечения которых является субсидия, для достижения цели, установленной при предоставлении субсидии, принимается в форме приказа Министерства и в течение 1 (одного) рабочего дня после дня его принятия направляется в Центр компетенций.</w:t>
      </w:r>
    </w:p>
    <w:p w14:paraId="73A71DD5" w14:textId="4CDB8A5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Поступления от возврата ранее произведенных Центром компетенций выплат, источником финансового обеспечения которых является субсидия,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отношении которых в течение 10 (десяти) рабочих дней не принято решение об использовании их в текущем финансовом году для достижения цели, установленной при предоставлении субсидии, подлежат возврату на счет Министерства.</w:t>
      </w:r>
    </w:p>
    <w:p w14:paraId="6D306AD7" w14:textId="7608904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3.8. В случаях, установленных Порядком, Министерство заключает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с Получателем субсидии дополнительное соглашение к Соглашению, предусматривающее внесение в него изменений, его расторжение в системе </w:t>
      </w:r>
      <w:r w:rsidR="00916CF2" w:rsidRPr="00ED692B">
        <w:rPr>
          <w:rFonts w:ascii="Times New Roman" w:hAnsi="Times New Roman" w:cs="Times New Roman"/>
          <w:sz w:val="28"/>
          <w:szCs w:val="28"/>
        </w:rPr>
        <w:lastRenderedPageBreak/>
        <w:t>«Электронный бюджет»</w:t>
      </w:r>
      <w:r w:rsidRPr="00ED692B">
        <w:rPr>
          <w:rFonts w:ascii="Times New Roman" w:hAnsi="Times New Roman" w:cs="Times New Roman"/>
          <w:sz w:val="28"/>
          <w:szCs w:val="28"/>
        </w:rPr>
        <w:t xml:space="preserve"> </w:t>
      </w:r>
      <w:r w:rsidR="00193F1C" w:rsidRPr="00ED692B">
        <w:rPr>
          <w:rFonts w:ascii="Times New Roman" w:hAnsi="Times New Roman" w:cs="Times New Roman"/>
          <w:sz w:val="28"/>
          <w:szCs w:val="28"/>
        </w:rPr>
        <w:t xml:space="preserve">(при наличии технической возможности) </w:t>
      </w:r>
      <w:r w:rsidRPr="00ED692B">
        <w:rPr>
          <w:rFonts w:ascii="Times New Roman" w:hAnsi="Times New Roman" w:cs="Times New Roman"/>
          <w:sz w:val="28"/>
          <w:szCs w:val="28"/>
        </w:rPr>
        <w:t>по форме, утвержденной Министерством финансов Российской Федерации.</w:t>
      </w:r>
    </w:p>
    <w:p w14:paraId="757F9AAF" w14:textId="5243392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к Соглашению в части перемены лица в обязательстве с указанием в Соглашении юридического лица, являющегося правопреемником.</w:t>
      </w:r>
    </w:p>
    <w:p w14:paraId="3B5E3106" w14:textId="7B61222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соответствии с </w:t>
      </w:r>
      <w:hyperlink r:id="rId92">
        <w:r w:rsidRPr="00ED692B">
          <w:rPr>
            <w:rFonts w:ascii="Times New Roman" w:hAnsi="Times New Roman" w:cs="Times New Roman"/>
            <w:sz w:val="28"/>
            <w:szCs w:val="28"/>
          </w:rPr>
          <w:t>абзацем вторым пункта 5 статьи 23</w:t>
        </w:r>
      </w:hyperlink>
      <w:r w:rsidRPr="00ED692B">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об исполнении обязательств по Соглашению с отражением информации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78B79FD" w14:textId="7997E301"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3.9. Министерство имеет право заключать с Центром компетенций дополнительное соглашение к Соглашению, предусматривающее внесение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него изменений или его расторжение, в системе </w:t>
      </w:r>
      <w:r w:rsidR="00916CF2" w:rsidRPr="00ED692B">
        <w:rPr>
          <w:rFonts w:ascii="Times New Roman" w:hAnsi="Times New Roman" w:cs="Times New Roman"/>
          <w:sz w:val="28"/>
          <w:szCs w:val="28"/>
        </w:rPr>
        <w:t xml:space="preserve">«Электронный </w:t>
      </w:r>
      <w:proofErr w:type="gramStart"/>
      <w:r w:rsidR="00916CF2" w:rsidRPr="00ED692B">
        <w:rPr>
          <w:rFonts w:ascii="Times New Roman" w:hAnsi="Times New Roman" w:cs="Times New Roman"/>
          <w:sz w:val="28"/>
          <w:szCs w:val="28"/>
        </w:rPr>
        <w:t>бюджет»</w:t>
      </w:r>
      <w:r w:rsidRPr="00ED692B">
        <w:rPr>
          <w:rFonts w:ascii="Times New Roman" w:hAnsi="Times New Roman" w:cs="Times New Roman"/>
          <w:sz w:val="28"/>
          <w:szCs w:val="28"/>
        </w:rPr>
        <w:t xml:space="preserve"> </w:t>
      </w:r>
      <w:r w:rsidR="003D3CA9" w:rsidRPr="00ED692B">
        <w:rPr>
          <w:rFonts w:ascii="Times New Roman" w:hAnsi="Times New Roman" w:cs="Times New Roman"/>
          <w:sz w:val="28"/>
          <w:szCs w:val="28"/>
        </w:rPr>
        <w:t xml:space="preserve">  </w:t>
      </w:r>
      <w:proofErr w:type="gramEnd"/>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по форме, утвержденной Министерством финансов Российской Федерации.</w:t>
      </w:r>
    </w:p>
    <w:p w14:paraId="2CD3AB57" w14:textId="5E18253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При реорганизации Центра компетенций, являющегося юридическим лицом, в форме разделения, выделения, а также при ликвидации Центра компетенций или прекращении деятельности Соглашение расторгается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4F60E692" w14:textId="6912C28A"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3.10. Дополнительные соглашения к Соглашению, предусматривающие внесение в Соглашение изменений или его расторжение, заключаются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соответствии с типовыми формами, установленными Министерством финансов Российской Федерации, министерством финансов и бюджетной политики Белгородской области для соответствующего вида субсидии.</w:t>
      </w:r>
    </w:p>
    <w:p w14:paraId="537A5132"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Изменение Соглашения осуществляется по инициативе Центра компетенций и (или) Министерства и оформляется в письменной форме в виде дополнительного соглашения к Соглашению.</w:t>
      </w:r>
    </w:p>
    <w:p w14:paraId="1689C30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3.11. Условия заключения дополнительного соглашения к Соглашению:</w:t>
      </w:r>
    </w:p>
    <w:p w14:paraId="3E0CCC66"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1) внесение изменений в Порядок, влекущих за собой необходимость изменения условий Соглашения, в том числе в части изменения результата </w:t>
      </w:r>
      <w:r w:rsidRPr="00ED692B">
        <w:rPr>
          <w:rFonts w:ascii="Times New Roman" w:hAnsi="Times New Roman" w:cs="Times New Roman"/>
          <w:sz w:val="28"/>
          <w:szCs w:val="28"/>
        </w:rPr>
        <w:lastRenderedPageBreak/>
        <w:t>предоставления субсидии, значений показателей, необходимых для достижения результата предоставления субсидии. В этом случае дополнительное соглашение к Соглашению заключается в течение 10 (десяти) календарных дней с даты принятия соответствующего решения;</w:t>
      </w:r>
    </w:p>
    <w:p w14:paraId="0C0A3681" w14:textId="06F8B2D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2) изменение платежных реквизитов, наименования любой из сторон Соглашения, техническая ошибка. В этом случае дополнительное соглашение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к Соглашению заключается по результатам рассмотрения полученного письменного уведомления любой из сторон в течение 5 (пяти) рабочих дней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с даты получения указанного уведомления;</w:t>
      </w:r>
    </w:p>
    <w:p w14:paraId="7ED9B758" w14:textId="7C71D7B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 уменьшение Министерству ранее доведенных лимитов бюджетных обязательств на предоставление субсидии. В этом случае дополнительное соглашение заключается по результатам </w:t>
      </w:r>
      <w:proofErr w:type="gramStart"/>
      <w:r w:rsidRPr="00ED692B">
        <w:rPr>
          <w:rFonts w:ascii="Times New Roman" w:hAnsi="Times New Roman" w:cs="Times New Roman"/>
          <w:sz w:val="28"/>
          <w:szCs w:val="28"/>
        </w:rPr>
        <w:t>рассмотрения</w:t>
      </w:r>
      <w:proofErr w:type="gramEnd"/>
      <w:r w:rsidRPr="00ED692B">
        <w:rPr>
          <w:rFonts w:ascii="Times New Roman" w:hAnsi="Times New Roman" w:cs="Times New Roman"/>
          <w:sz w:val="28"/>
          <w:szCs w:val="28"/>
        </w:rPr>
        <w:t xml:space="preserve"> полученного Получателем субсидии письменного уведомления от Министерства в течение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5 (пяти) рабочих дней с даты получения указанного уведомления;</w:t>
      </w:r>
    </w:p>
    <w:p w14:paraId="015BABED"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4) изменение размера субсидии. В этом случае дополнительное соглашение к Соглашению заключается в течение 10 (десяти) календарных дней с даты принятия соответствующего решения по результатам рассмотрения письменного мотивированного обращения Центра компетенций, содержащего обоснование необходимости внесения в Соглашение предлагаемых изменений.</w:t>
      </w:r>
    </w:p>
    <w:p w14:paraId="34DF4770" w14:textId="1180DDD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3.12. Перечисление субсидии осуществляется в порядке, установленном министерством финансов и бюджетной политики Белгородской области,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с лицевого счета Министерства, открытого в министерстве финансов и бюджетной политики Белгородской области, на лицевой счет Центра компетенций, открытый в министерстве финансов и бюджетной политики Белгородской области.</w:t>
      </w:r>
    </w:p>
    <w:p w14:paraId="74C47132" w14:textId="2E04A56B" w:rsidR="00901185" w:rsidRPr="00ED692B" w:rsidRDefault="00901185" w:rsidP="00901185">
      <w:pPr>
        <w:pStyle w:val="ConsPlusNormal"/>
        <w:ind w:firstLine="540"/>
        <w:jc w:val="both"/>
        <w:rPr>
          <w:rFonts w:ascii="Times New Roman" w:hAnsi="Times New Roman" w:cs="Times New Roman"/>
          <w:sz w:val="28"/>
          <w:szCs w:val="28"/>
        </w:rPr>
      </w:pPr>
      <w:bookmarkStart w:id="118" w:name="P1380"/>
      <w:bookmarkEnd w:id="118"/>
      <w:r w:rsidRPr="00ED692B">
        <w:rPr>
          <w:rFonts w:ascii="Times New Roman" w:hAnsi="Times New Roman" w:cs="Times New Roman"/>
          <w:sz w:val="28"/>
          <w:szCs w:val="28"/>
        </w:rPr>
        <w:t xml:space="preserve">3.13. Согласно </w:t>
      </w:r>
      <w:hyperlink r:id="rId93">
        <w:r w:rsidRPr="00ED692B">
          <w:rPr>
            <w:rFonts w:ascii="Times New Roman" w:hAnsi="Times New Roman" w:cs="Times New Roman"/>
            <w:sz w:val="28"/>
            <w:szCs w:val="28"/>
          </w:rPr>
          <w:t>Правилам</w:t>
        </w:r>
      </w:hyperlink>
      <w:r w:rsidRPr="00ED692B">
        <w:rPr>
          <w:rFonts w:ascii="Times New Roman" w:hAnsi="Times New Roman" w:cs="Times New Roman"/>
          <w:sz w:val="28"/>
          <w:szCs w:val="28"/>
        </w:rPr>
        <w:t xml:space="preserve"> предоставления и распределения субсидий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из федерального бюджета бюджетам субъектов Российской Федерации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на создание системы поддержки фермеров и развитие сельской кооперации, приведенных в приложении № 6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субсидии:</w:t>
      </w:r>
    </w:p>
    <w:p w14:paraId="00D7B7C7" w14:textId="25F859DF"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субъектам МСП в агропромышленном комплексе</w:t>
      </w:r>
      <w:r w:rsidR="003C3EA7"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оказаны </w:t>
      </w:r>
      <w:r w:rsidR="004A308A" w:rsidRPr="00ED692B">
        <w:rPr>
          <w:rFonts w:ascii="Times New Roman" w:hAnsi="Times New Roman" w:cs="Times New Roman"/>
          <w:sz w:val="28"/>
          <w:szCs w:val="28"/>
        </w:rPr>
        <w:t>и</w:t>
      </w:r>
      <w:r w:rsidRPr="00ED692B">
        <w:rPr>
          <w:rFonts w:ascii="Times New Roman" w:hAnsi="Times New Roman" w:cs="Times New Roman"/>
          <w:sz w:val="28"/>
          <w:szCs w:val="28"/>
        </w:rPr>
        <w:t>нформационно-консультационные услуги центрами компетенций в сфере сельскохозяйственной кооперации и поддержки фермеров (единиц).</w:t>
      </w:r>
    </w:p>
    <w:p w14:paraId="6EB1FF31" w14:textId="77777777" w:rsidR="00901185" w:rsidRPr="00ED692B" w:rsidRDefault="00901185" w:rsidP="00901185">
      <w:pPr>
        <w:pStyle w:val="ConsPlusNormal"/>
        <w:ind w:firstLine="540"/>
        <w:jc w:val="both"/>
        <w:rPr>
          <w:rFonts w:ascii="Times New Roman" w:hAnsi="Times New Roman" w:cs="Times New Roman"/>
          <w:sz w:val="28"/>
          <w:szCs w:val="28"/>
        </w:rPr>
      </w:pPr>
    </w:p>
    <w:p w14:paraId="3D97F9F5"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4. Требования к отчетности</w:t>
      </w:r>
    </w:p>
    <w:p w14:paraId="0A5CF477" w14:textId="77777777" w:rsidR="00901185" w:rsidRPr="00ED692B" w:rsidRDefault="00901185" w:rsidP="00901185">
      <w:pPr>
        <w:pStyle w:val="ConsPlusNormal"/>
        <w:ind w:firstLine="540"/>
        <w:jc w:val="both"/>
        <w:rPr>
          <w:rFonts w:ascii="Times New Roman" w:hAnsi="Times New Roman" w:cs="Times New Roman"/>
          <w:sz w:val="28"/>
          <w:szCs w:val="28"/>
        </w:rPr>
      </w:pPr>
    </w:p>
    <w:p w14:paraId="2B1B1F25" w14:textId="1F51C8F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4.1. </w:t>
      </w:r>
      <w:r w:rsidR="003C3EA7" w:rsidRPr="00ED692B">
        <w:rPr>
          <w:rFonts w:ascii="Times New Roman" w:hAnsi="Times New Roman" w:cs="Times New Roman"/>
          <w:sz w:val="28"/>
          <w:szCs w:val="28"/>
        </w:rPr>
        <w:t>Центр компетенции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r w:rsidRPr="00ED692B">
        <w:rPr>
          <w:rFonts w:ascii="Times New Roman" w:hAnsi="Times New Roman" w:cs="Times New Roman"/>
          <w:sz w:val="28"/>
          <w:szCs w:val="28"/>
        </w:rPr>
        <w:t>:</w:t>
      </w:r>
    </w:p>
    <w:p w14:paraId="4A86A4D5"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отчет о достижении значения результата предоставления субсидии;</w:t>
      </w:r>
    </w:p>
    <w:p w14:paraId="2A6E69C7" w14:textId="1F16C376"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отчет об осуществлении расходов, источником финансового обеспечения которых является субсидия Центру компетенций.</w:t>
      </w:r>
    </w:p>
    <w:p w14:paraId="47553A51" w14:textId="7C7A7D6A" w:rsidR="003C3EA7" w:rsidRPr="00ED692B" w:rsidRDefault="003C3EA7"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В случае если срок достижения результата предоставления субсидии превышает 12 (двенадцать) месяцев, отчет, предусмотренный вторым абзацем настоящего пункта, представляется Центр компетенции не реже одного раза                         в год (не позднее 10-го рабочего дня первого месяца года, следующего                                 за отчетным годом).</w:t>
      </w:r>
    </w:p>
    <w:p w14:paraId="68DCCE6F"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4.2. До истечения срока исполнения обязательств по Соглашению Центр компетенций также представляет дополнительную отчетность:</w:t>
      </w:r>
    </w:p>
    <w:p w14:paraId="79E85BAD" w14:textId="1AC04D75"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 Министерство представляет отчет(ы) по форме(</w:t>
      </w:r>
      <w:proofErr w:type="spellStart"/>
      <w:r w:rsidRPr="00ED692B">
        <w:rPr>
          <w:rFonts w:ascii="Times New Roman" w:hAnsi="Times New Roman" w:cs="Times New Roman"/>
          <w:sz w:val="28"/>
          <w:szCs w:val="28"/>
        </w:rPr>
        <w:t>ам</w:t>
      </w:r>
      <w:proofErr w:type="spellEnd"/>
      <w:r w:rsidRPr="00ED692B">
        <w:rPr>
          <w:rFonts w:ascii="Times New Roman" w:hAnsi="Times New Roman" w:cs="Times New Roman"/>
          <w:sz w:val="28"/>
          <w:szCs w:val="28"/>
        </w:rPr>
        <w:t>), утверждаемой(</w:t>
      </w:r>
      <w:proofErr w:type="spellStart"/>
      <w:r w:rsidRPr="00ED692B">
        <w:rPr>
          <w:rFonts w:ascii="Times New Roman" w:hAnsi="Times New Roman" w:cs="Times New Roman"/>
          <w:sz w:val="28"/>
          <w:szCs w:val="28"/>
        </w:rPr>
        <w:t>ым</w:t>
      </w:r>
      <w:proofErr w:type="spellEnd"/>
      <w:r w:rsidRPr="00ED692B">
        <w:rPr>
          <w:rFonts w:ascii="Times New Roman" w:hAnsi="Times New Roman" w:cs="Times New Roman"/>
          <w:sz w:val="28"/>
          <w:szCs w:val="28"/>
        </w:rPr>
        <w:t xml:space="preserve">) Министерством сельского хозяйства Российской Федерации (далее </w:t>
      </w:r>
      <w:r w:rsidR="0066496E" w:rsidRPr="00C41D4F">
        <w:rPr>
          <w:rFonts w:ascii="Times New Roman" w:hAnsi="Times New Roman" w:cs="Times New Roman"/>
          <w:sz w:val="28"/>
          <w:szCs w:val="28"/>
        </w:rPr>
        <w:t>–</w:t>
      </w:r>
      <w:r w:rsidRPr="00ED692B">
        <w:rPr>
          <w:rFonts w:ascii="Times New Roman" w:hAnsi="Times New Roman" w:cs="Times New Roman"/>
          <w:sz w:val="28"/>
          <w:szCs w:val="28"/>
        </w:rPr>
        <w:t xml:space="preserve"> МСХ РФ), в сроки и в порядке, которые устанавливаются приказом МСХ РФ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и заключенным Соглашением;</w:t>
      </w:r>
    </w:p>
    <w:p w14:paraId="6211F681"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в Министерство представляет отчетность о выполнении показателей, предусмотренных заключенным Соглашением, в сроки и в порядке, которые устанавливаются Соглашением.</w:t>
      </w:r>
    </w:p>
    <w:p w14:paraId="662A9A0A" w14:textId="4979FD6E"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4.3. Министерство в течение </w:t>
      </w:r>
      <w:r w:rsidR="003C3EA7" w:rsidRPr="00ED692B">
        <w:rPr>
          <w:rFonts w:ascii="Times New Roman" w:hAnsi="Times New Roman" w:cs="Times New Roman"/>
          <w:sz w:val="28"/>
          <w:szCs w:val="28"/>
        </w:rPr>
        <w:t>2</w:t>
      </w:r>
      <w:r w:rsidRPr="00ED692B">
        <w:rPr>
          <w:rFonts w:ascii="Times New Roman" w:hAnsi="Times New Roman" w:cs="Times New Roman"/>
          <w:sz w:val="28"/>
          <w:szCs w:val="28"/>
        </w:rPr>
        <w:t>0 (</w:t>
      </w:r>
      <w:r w:rsidR="003C3EA7" w:rsidRPr="00ED692B">
        <w:rPr>
          <w:rFonts w:ascii="Times New Roman" w:hAnsi="Times New Roman" w:cs="Times New Roman"/>
          <w:sz w:val="28"/>
          <w:szCs w:val="28"/>
        </w:rPr>
        <w:t>двадца</w:t>
      </w:r>
      <w:r w:rsidRPr="00ED692B">
        <w:rPr>
          <w:rFonts w:ascii="Times New Roman" w:hAnsi="Times New Roman" w:cs="Times New Roman"/>
          <w:sz w:val="28"/>
          <w:szCs w:val="28"/>
        </w:rPr>
        <w:t>ти) рабочих дней осуществляет проверку представленной Центром компетенций отчетности на предмет соответствия содержащейся в ней информации требованиям Порядка.</w:t>
      </w:r>
    </w:p>
    <w:p w14:paraId="0B64500C" w14:textId="2BA0929C"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По итогам проверки отчетов Министерство вправе запросить дополнительную информацию либо направить отчет на доработку в </w:t>
      </w:r>
      <w:proofErr w:type="gramStart"/>
      <w:r w:rsidRPr="00ED692B">
        <w:rPr>
          <w:rFonts w:ascii="Times New Roman" w:hAnsi="Times New Roman" w:cs="Times New Roman"/>
          <w:sz w:val="28"/>
          <w:szCs w:val="28"/>
        </w:rPr>
        <w:t xml:space="preserve">случае, </w:t>
      </w:r>
      <w:r w:rsidR="003D3CA9" w:rsidRPr="00ED692B">
        <w:rPr>
          <w:rFonts w:ascii="Times New Roman" w:hAnsi="Times New Roman" w:cs="Times New Roman"/>
          <w:sz w:val="28"/>
          <w:szCs w:val="28"/>
        </w:rPr>
        <w:t xml:space="preserve">  </w:t>
      </w:r>
      <w:proofErr w:type="gramEnd"/>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если в нем отсутствуют сведения, необходимые для принятия отчета, либо эти сведения требуют уточнения.</w:t>
      </w:r>
    </w:p>
    <w:p w14:paraId="225F8ABE" w14:textId="1ABB6EB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Центр компетенций обязан представить дополнительную информацию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течение 10 (десяти) рабочих дней со дня получения запроса либо в иной срок, указанный в запросе.</w:t>
      </w:r>
    </w:p>
    <w:p w14:paraId="465A5F35" w14:textId="77777777" w:rsidR="00901185" w:rsidRPr="00ED692B" w:rsidRDefault="00901185" w:rsidP="00901185">
      <w:pPr>
        <w:pStyle w:val="ConsPlusNormal"/>
        <w:ind w:firstLine="540"/>
        <w:jc w:val="both"/>
        <w:rPr>
          <w:rFonts w:ascii="Times New Roman" w:hAnsi="Times New Roman" w:cs="Times New Roman"/>
          <w:sz w:val="28"/>
          <w:szCs w:val="28"/>
        </w:rPr>
      </w:pPr>
    </w:p>
    <w:p w14:paraId="14035956" w14:textId="77777777" w:rsidR="00901185" w:rsidRPr="00ED692B" w:rsidRDefault="00901185" w:rsidP="00901185">
      <w:pPr>
        <w:pStyle w:val="ConsPlusTitle"/>
        <w:jc w:val="center"/>
        <w:outlineLvl w:val="1"/>
        <w:rPr>
          <w:rFonts w:ascii="Times New Roman" w:hAnsi="Times New Roman" w:cs="Times New Roman"/>
          <w:sz w:val="28"/>
          <w:szCs w:val="28"/>
        </w:rPr>
      </w:pPr>
      <w:r w:rsidRPr="00ED692B">
        <w:rPr>
          <w:rFonts w:ascii="Times New Roman" w:hAnsi="Times New Roman" w:cs="Times New Roman"/>
          <w:sz w:val="28"/>
          <w:szCs w:val="28"/>
        </w:rPr>
        <w:t>5. Требования к осуществлению контроля за соблюдением</w:t>
      </w:r>
    </w:p>
    <w:p w14:paraId="5F86ECFD" w14:textId="77777777"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условий и порядка предоставления субсидии и</w:t>
      </w:r>
    </w:p>
    <w:p w14:paraId="563EA151" w14:textId="77777777" w:rsidR="00901185" w:rsidRPr="00ED692B" w:rsidRDefault="00901185" w:rsidP="00901185">
      <w:pPr>
        <w:pStyle w:val="ConsPlusTitle"/>
        <w:jc w:val="center"/>
        <w:rPr>
          <w:rFonts w:ascii="Times New Roman" w:hAnsi="Times New Roman" w:cs="Times New Roman"/>
          <w:sz w:val="28"/>
          <w:szCs w:val="28"/>
        </w:rPr>
      </w:pPr>
      <w:r w:rsidRPr="00ED692B">
        <w:rPr>
          <w:rFonts w:ascii="Times New Roman" w:hAnsi="Times New Roman" w:cs="Times New Roman"/>
          <w:sz w:val="28"/>
          <w:szCs w:val="28"/>
        </w:rPr>
        <w:t>ответственности за их нарушение</w:t>
      </w:r>
    </w:p>
    <w:p w14:paraId="3BBF807C" w14:textId="77777777" w:rsidR="00901185" w:rsidRPr="00ED692B" w:rsidRDefault="00901185" w:rsidP="00901185">
      <w:pPr>
        <w:pStyle w:val="ConsPlusNormal"/>
        <w:ind w:firstLine="540"/>
        <w:jc w:val="both"/>
        <w:rPr>
          <w:rFonts w:ascii="Times New Roman" w:hAnsi="Times New Roman" w:cs="Times New Roman"/>
          <w:sz w:val="28"/>
          <w:szCs w:val="28"/>
        </w:rPr>
      </w:pPr>
    </w:p>
    <w:p w14:paraId="3CB0E9A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5.1. Остатки средств субсидии, не использованные в текущем финансовом году, могут быть использованы Центром компетенций в очередном финансовом году на те же цели, указанные </w:t>
      </w:r>
      <w:hyperlink w:anchor="P1181">
        <w:r w:rsidRPr="00ED692B">
          <w:rPr>
            <w:rFonts w:ascii="Times New Roman" w:hAnsi="Times New Roman" w:cs="Times New Roman"/>
            <w:sz w:val="28"/>
            <w:szCs w:val="28"/>
          </w:rPr>
          <w:t>пунктом 1.3 раздела 1</w:t>
        </w:r>
      </w:hyperlink>
      <w:r w:rsidRPr="00ED692B">
        <w:rPr>
          <w:rFonts w:ascii="Times New Roman" w:hAnsi="Times New Roman" w:cs="Times New Roman"/>
          <w:sz w:val="28"/>
          <w:szCs w:val="28"/>
        </w:rPr>
        <w:t xml:space="preserve"> Порядка, в случае принятия Министерством решения о наличии потребности в направлении таких остатков на достижение цели, предусмотренной вышеуказанным пунктом.</w:t>
      </w:r>
    </w:p>
    <w:p w14:paraId="6A001530"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5.2. Министерство осуществляет проверку соблюдения Центром компетенций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в соответствии со </w:t>
      </w:r>
      <w:hyperlink r:id="rId94">
        <w:r w:rsidRPr="00ED692B">
          <w:rPr>
            <w:rFonts w:ascii="Times New Roman" w:hAnsi="Times New Roman" w:cs="Times New Roman"/>
            <w:sz w:val="28"/>
            <w:szCs w:val="28"/>
          </w:rPr>
          <w:t>статьями 268.1</w:t>
        </w:r>
      </w:hyperlink>
      <w:r w:rsidRPr="00ED692B">
        <w:rPr>
          <w:rFonts w:ascii="Times New Roman" w:hAnsi="Times New Roman" w:cs="Times New Roman"/>
          <w:sz w:val="28"/>
          <w:szCs w:val="28"/>
        </w:rPr>
        <w:t xml:space="preserve"> и </w:t>
      </w:r>
      <w:hyperlink r:id="rId95">
        <w:r w:rsidRPr="00ED692B">
          <w:rPr>
            <w:rFonts w:ascii="Times New Roman" w:hAnsi="Times New Roman" w:cs="Times New Roman"/>
            <w:sz w:val="28"/>
            <w:szCs w:val="28"/>
          </w:rPr>
          <w:t>269.2</w:t>
        </w:r>
      </w:hyperlink>
      <w:r w:rsidRPr="00ED692B">
        <w:rPr>
          <w:rFonts w:ascii="Times New Roman" w:hAnsi="Times New Roman" w:cs="Times New Roman"/>
          <w:sz w:val="28"/>
          <w:szCs w:val="28"/>
        </w:rPr>
        <w:t xml:space="preserve"> Бюджетного кодекса Российской Федерации.</w:t>
      </w:r>
    </w:p>
    <w:p w14:paraId="2039BFC3" w14:textId="77777777" w:rsidR="00901185" w:rsidRPr="00ED692B" w:rsidRDefault="00901185" w:rsidP="00901185">
      <w:pPr>
        <w:pStyle w:val="ConsPlusNormal"/>
        <w:ind w:firstLine="540"/>
        <w:jc w:val="both"/>
        <w:rPr>
          <w:rFonts w:ascii="Times New Roman" w:hAnsi="Times New Roman" w:cs="Times New Roman"/>
          <w:sz w:val="28"/>
          <w:szCs w:val="28"/>
        </w:rPr>
      </w:pPr>
      <w:bookmarkStart w:id="119" w:name="P1402"/>
      <w:bookmarkEnd w:id="119"/>
      <w:r w:rsidRPr="00ED692B">
        <w:rPr>
          <w:rFonts w:ascii="Times New Roman" w:hAnsi="Times New Roman" w:cs="Times New Roman"/>
          <w:sz w:val="28"/>
          <w:szCs w:val="28"/>
        </w:rPr>
        <w:t xml:space="preserve">5.3. Мониторинг достижения результатов предоставления субсидии Центром компетенций, </w:t>
      </w:r>
      <w:proofErr w:type="gramStart"/>
      <w:r w:rsidRPr="00ED692B">
        <w:rPr>
          <w:rFonts w:ascii="Times New Roman" w:hAnsi="Times New Roman" w:cs="Times New Roman"/>
          <w:sz w:val="28"/>
          <w:szCs w:val="28"/>
        </w:rPr>
        <w:t>установленных Порядком</w:t>
      </w:r>
      <w:proofErr w:type="gramEnd"/>
      <w:r w:rsidRPr="00ED692B">
        <w:rPr>
          <w:rFonts w:ascii="Times New Roman" w:hAnsi="Times New Roman" w:cs="Times New Roman"/>
          <w:sz w:val="28"/>
          <w:szCs w:val="28"/>
        </w:rPr>
        <w:t xml:space="preserve"> и Соглашением, осуществляет Министерство не реже 1 раза в год.</w:t>
      </w:r>
    </w:p>
    <w:p w14:paraId="627E4FD7" w14:textId="514A4E40"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lastRenderedPageBreak/>
        <w:t xml:space="preserve">5.4. В случае если Центр компетенций 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не устранены, объем средств, подлежащих возврату Центром компетенций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федеральный и областной бюджеты, рассчитывается по формуле:</w:t>
      </w:r>
    </w:p>
    <w:p w14:paraId="22C9C732" w14:textId="77777777" w:rsidR="00901185" w:rsidRPr="00ED692B" w:rsidRDefault="00901185" w:rsidP="00901185">
      <w:pPr>
        <w:pStyle w:val="ConsPlusNormal"/>
        <w:ind w:firstLine="540"/>
        <w:jc w:val="both"/>
        <w:rPr>
          <w:rFonts w:ascii="Times New Roman" w:hAnsi="Times New Roman" w:cs="Times New Roman"/>
          <w:sz w:val="28"/>
          <w:szCs w:val="28"/>
        </w:rPr>
      </w:pPr>
    </w:p>
    <w:p w14:paraId="31EB85B5" w14:textId="77777777" w:rsidR="00901185" w:rsidRPr="00ED692B" w:rsidRDefault="00901185" w:rsidP="00901185">
      <w:pPr>
        <w:pStyle w:val="ConsPlusNormal"/>
        <w:jc w:val="center"/>
        <w:rPr>
          <w:rFonts w:ascii="Times New Roman" w:hAnsi="Times New Roman" w:cs="Times New Roman"/>
          <w:sz w:val="28"/>
          <w:szCs w:val="28"/>
        </w:rPr>
      </w:pPr>
      <w:proofErr w:type="spellStart"/>
      <w:r w:rsidRPr="00ED692B">
        <w:rPr>
          <w:rFonts w:ascii="Times New Roman" w:hAnsi="Times New Roman" w:cs="Times New Roman"/>
          <w:sz w:val="28"/>
          <w:szCs w:val="28"/>
        </w:rPr>
        <w:t>Vвозврата</w:t>
      </w:r>
      <w:proofErr w:type="spellEnd"/>
      <w:r w:rsidRPr="00ED692B">
        <w:rPr>
          <w:rFonts w:ascii="Times New Roman" w:hAnsi="Times New Roman" w:cs="Times New Roman"/>
          <w:sz w:val="28"/>
          <w:szCs w:val="28"/>
        </w:rPr>
        <w:t xml:space="preserve"> = </w:t>
      </w:r>
      <w:proofErr w:type="spellStart"/>
      <w:r w:rsidRPr="00ED692B">
        <w:rPr>
          <w:rFonts w:ascii="Times New Roman" w:hAnsi="Times New Roman" w:cs="Times New Roman"/>
          <w:sz w:val="28"/>
          <w:szCs w:val="28"/>
        </w:rPr>
        <w:t>Vсубсидии</w:t>
      </w:r>
      <w:proofErr w:type="spellEnd"/>
      <w:r w:rsidRPr="00ED692B">
        <w:rPr>
          <w:rFonts w:ascii="Times New Roman" w:hAnsi="Times New Roman" w:cs="Times New Roman"/>
          <w:sz w:val="28"/>
          <w:szCs w:val="28"/>
        </w:rPr>
        <w:t xml:space="preserve"> x k x 0,1,</w:t>
      </w:r>
    </w:p>
    <w:p w14:paraId="3375419A" w14:textId="77777777" w:rsidR="00901185" w:rsidRPr="00ED692B" w:rsidRDefault="00901185" w:rsidP="00901185">
      <w:pPr>
        <w:pStyle w:val="ConsPlusNormal"/>
        <w:ind w:firstLine="540"/>
        <w:jc w:val="both"/>
        <w:rPr>
          <w:rFonts w:ascii="Times New Roman" w:hAnsi="Times New Roman" w:cs="Times New Roman"/>
          <w:sz w:val="28"/>
          <w:szCs w:val="28"/>
        </w:rPr>
      </w:pPr>
    </w:p>
    <w:p w14:paraId="34628A69"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4364B357" w14:textId="606BDFD8"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V возврата </w:t>
      </w:r>
      <w:r w:rsidR="0066496E" w:rsidRPr="00C41D4F">
        <w:rPr>
          <w:rFonts w:ascii="Times New Roman" w:hAnsi="Times New Roman" w:cs="Times New Roman"/>
          <w:sz w:val="28"/>
          <w:szCs w:val="28"/>
        </w:rPr>
        <w:t>–</w:t>
      </w:r>
      <w:r w:rsidRPr="00ED692B">
        <w:rPr>
          <w:rFonts w:ascii="Times New Roman" w:hAnsi="Times New Roman" w:cs="Times New Roman"/>
          <w:sz w:val="28"/>
          <w:szCs w:val="28"/>
        </w:rPr>
        <w:t xml:space="preserve"> сумма субсидии, подлежащая возврату;</w:t>
      </w:r>
    </w:p>
    <w:p w14:paraId="0940D83E" w14:textId="67E31A79" w:rsidR="00901185" w:rsidRPr="00ED692B" w:rsidRDefault="00901185"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t>Vсубсидии</w:t>
      </w:r>
      <w:proofErr w:type="spellEnd"/>
      <w:r w:rsidRPr="00ED692B">
        <w:rPr>
          <w:rFonts w:ascii="Times New Roman" w:hAnsi="Times New Roman" w:cs="Times New Roman"/>
          <w:sz w:val="28"/>
          <w:szCs w:val="28"/>
        </w:rPr>
        <w:t xml:space="preserve"> </w:t>
      </w:r>
      <w:r w:rsidR="0066496E" w:rsidRPr="00C41D4F">
        <w:rPr>
          <w:rFonts w:ascii="Times New Roman" w:hAnsi="Times New Roman" w:cs="Times New Roman"/>
          <w:sz w:val="28"/>
          <w:szCs w:val="28"/>
        </w:rPr>
        <w:t>–</w:t>
      </w:r>
      <w:r w:rsidRPr="00ED692B">
        <w:rPr>
          <w:rFonts w:ascii="Times New Roman" w:hAnsi="Times New Roman" w:cs="Times New Roman"/>
          <w:sz w:val="28"/>
          <w:szCs w:val="28"/>
        </w:rPr>
        <w:t xml:space="preserve"> сумма субсидии, предоставленная Получателю субсидии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отчетном финансовом году в целях достижения результата;</w:t>
      </w:r>
    </w:p>
    <w:p w14:paraId="17B46884" w14:textId="7F135E92"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k </w:t>
      </w:r>
      <w:r w:rsidR="0066496E" w:rsidRPr="00C41D4F">
        <w:rPr>
          <w:rFonts w:ascii="Times New Roman" w:hAnsi="Times New Roman" w:cs="Times New Roman"/>
          <w:sz w:val="28"/>
          <w:szCs w:val="28"/>
        </w:rPr>
        <w:t>–</w:t>
      </w:r>
      <w:r w:rsidRPr="00ED692B">
        <w:rPr>
          <w:rFonts w:ascii="Times New Roman" w:hAnsi="Times New Roman" w:cs="Times New Roman"/>
          <w:sz w:val="28"/>
          <w:szCs w:val="28"/>
        </w:rPr>
        <w:t xml:space="preserve"> коэффициент возврата субсидии, определяемый по формуле:</w:t>
      </w:r>
    </w:p>
    <w:p w14:paraId="7F1A46F2" w14:textId="77777777" w:rsidR="00901185" w:rsidRPr="00ED692B" w:rsidRDefault="00901185" w:rsidP="00901185">
      <w:pPr>
        <w:pStyle w:val="ConsPlusNormal"/>
        <w:ind w:firstLine="540"/>
        <w:jc w:val="both"/>
        <w:rPr>
          <w:rFonts w:ascii="Times New Roman" w:hAnsi="Times New Roman" w:cs="Times New Roman"/>
          <w:sz w:val="28"/>
          <w:szCs w:val="28"/>
        </w:rPr>
      </w:pPr>
    </w:p>
    <w:p w14:paraId="2E20BE8E" w14:textId="77777777" w:rsidR="00901185" w:rsidRPr="00ED692B" w:rsidRDefault="00901185" w:rsidP="00901185">
      <w:pPr>
        <w:pStyle w:val="ConsPlusNormal"/>
        <w:jc w:val="center"/>
        <w:rPr>
          <w:rFonts w:ascii="Times New Roman" w:hAnsi="Times New Roman" w:cs="Times New Roman"/>
          <w:sz w:val="28"/>
          <w:szCs w:val="28"/>
        </w:rPr>
      </w:pPr>
      <w:r w:rsidRPr="00ED692B">
        <w:rPr>
          <w:rFonts w:ascii="Times New Roman" w:hAnsi="Times New Roman" w:cs="Times New Roman"/>
          <w:sz w:val="28"/>
          <w:szCs w:val="28"/>
        </w:rPr>
        <w:t xml:space="preserve">k = 1 - </w:t>
      </w:r>
      <w:proofErr w:type="spellStart"/>
      <w:r w:rsidRPr="00ED692B">
        <w:rPr>
          <w:rFonts w:ascii="Times New Roman" w:hAnsi="Times New Roman" w:cs="Times New Roman"/>
          <w:sz w:val="28"/>
          <w:szCs w:val="28"/>
        </w:rPr>
        <w:t>Ti</w:t>
      </w:r>
      <w:proofErr w:type="spellEnd"/>
      <w:r w:rsidRPr="00ED692B">
        <w:rPr>
          <w:rFonts w:ascii="Times New Roman" w:hAnsi="Times New Roman" w:cs="Times New Roman"/>
          <w:sz w:val="28"/>
          <w:szCs w:val="28"/>
        </w:rPr>
        <w:t xml:space="preserve"> / </w:t>
      </w:r>
      <w:proofErr w:type="spellStart"/>
      <w:r w:rsidRPr="00ED692B">
        <w:rPr>
          <w:rFonts w:ascii="Times New Roman" w:hAnsi="Times New Roman" w:cs="Times New Roman"/>
          <w:sz w:val="28"/>
          <w:szCs w:val="28"/>
        </w:rPr>
        <w:t>Si</w:t>
      </w:r>
      <w:proofErr w:type="spellEnd"/>
      <w:r w:rsidRPr="00ED692B">
        <w:rPr>
          <w:rFonts w:ascii="Times New Roman" w:hAnsi="Times New Roman" w:cs="Times New Roman"/>
          <w:sz w:val="28"/>
          <w:szCs w:val="28"/>
        </w:rPr>
        <w:t>,</w:t>
      </w:r>
    </w:p>
    <w:p w14:paraId="393B252E" w14:textId="77777777" w:rsidR="00901185" w:rsidRPr="00ED692B" w:rsidRDefault="00901185" w:rsidP="00901185">
      <w:pPr>
        <w:pStyle w:val="ConsPlusNormal"/>
        <w:rPr>
          <w:rFonts w:ascii="Times New Roman" w:hAnsi="Times New Roman" w:cs="Times New Roman"/>
          <w:sz w:val="28"/>
          <w:szCs w:val="28"/>
        </w:rPr>
      </w:pPr>
    </w:p>
    <w:p w14:paraId="2D0E1627"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где:</w:t>
      </w:r>
    </w:p>
    <w:p w14:paraId="107491BD" w14:textId="6B4D6A4F" w:rsidR="00901185" w:rsidRPr="00ED692B" w:rsidRDefault="00901185"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t>Ti</w:t>
      </w:r>
      <w:proofErr w:type="spellEnd"/>
      <w:r w:rsidRPr="00ED692B">
        <w:rPr>
          <w:rFonts w:ascii="Times New Roman" w:hAnsi="Times New Roman" w:cs="Times New Roman"/>
          <w:sz w:val="28"/>
          <w:szCs w:val="28"/>
        </w:rPr>
        <w:t xml:space="preserve"> </w:t>
      </w:r>
      <w:r w:rsidR="0066496E" w:rsidRPr="00C41D4F">
        <w:rPr>
          <w:rFonts w:ascii="Times New Roman" w:hAnsi="Times New Roman" w:cs="Times New Roman"/>
          <w:sz w:val="28"/>
          <w:szCs w:val="28"/>
        </w:rPr>
        <w:t>–</w:t>
      </w:r>
      <w:r w:rsidRPr="00ED692B">
        <w:rPr>
          <w:rFonts w:ascii="Times New Roman" w:hAnsi="Times New Roman" w:cs="Times New Roman"/>
          <w:sz w:val="28"/>
          <w:szCs w:val="28"/>
        </w:rPr>
        <w:t xml:space="preserve"> фактически достигнутое значение результата предоставления субсидии на отчетную дату;</w:t>
      </w:r>
    </w:p>
    <w:p w14:paraId="6307C2A5" w14:textId="1B0FC0C6" w:rsidR="00901185" w:rsidRPr="00ED692B" w:rsidRDefault="00901185" w:rsidP="00901185">
      <w:pPr>
        <w:pStyle w:val="ConsPlusNormal"/>
        <w:ind w:firstLine="540"/>
        <w:jc w:val="both"/>
        <w:rPr>
          <w:rFonts w:ascii="Times New Roman" w:hAnsi="Times New Roman" w:cs="Times New Roman"/>
          <w:sz w:val="28"/>
          <w:szCs w:val="28"/>
        </w:rPr>
      </w:pPr>
      <w:proofErr w:type="spellStart"/>
      <w:r w:rsidRPr="00ED692B">
        <w:rPr>
          <w:rFonts w:ascii="Times New Roman" w:hAnsi="Times New Roman" w:cs="Times New Roman"/>
          <w:sz w:val="28"/>
          <w:szCs w:val="28"/>
        </w:rPr>
        <w:t>Si</w:t>
      </w:r>
      <w:proofErr w:type="spellEnd"/>
      <w:r w:rsidRPr="00ED692B">
        <w:rPr>
          <w:rFonts w:ascii="Times New Roman" w:hAnsi="Times New Roman" w:cs="Times New Roman"/>
          <w:sz w:val="28"/>
          <w:szCs w:val="28"/>
        </w:rPr>
        <w:t xml:space="preserve"> </w:t>
      </w:r>
      <w:r w:rsidR="0066496E">
        <w:rPr>
          <w:rFonts w:ascii="Times New Roman" w:hAnsi="Times New Roman" w:cs="Times New Roman"/>
          <w:sz w:val="28"/>
          <w:szCs w:val="28"/>
        </w:rPr>
        <w:t>м</w:t>
      </w:r>
      <w:r w:rsidRPr="00ED692B">
        <w:rPr>
          <w:rFonts w:ascii="Times New Roman" w:hAnsi="Times New Roman" w:cs="Times New Roman"/>
          <w:sz w:val="28"/>
          <w:szCs w:val="28"/>
        </w:rPr>
        <w:t xml:space="preserve"> плановое значение результата предоставления субсидии, установленное Соглашением.</w:t>
      </w:r>
    </w:p>
    <w:p w14:paraId="3BC31C9E" w14:textId="33D99B25" w:rsidR="00901185" w:rsidRPr="00ED692B" w:rsidRDefault="00901185" w:rsidP="00901185">
      <w:pPr>
        <w:pStyle w:val="ConsPlusNormal"/>
        <w:ind w:firstLine="540"/>
        <w:jc w:val="both"/>
        <w:rPr>
          <w:rFonts w:ascii="Times New Roman" w:hAnsi="Times New Roman" w:cs="Times New Roman"/>
          <w:sz w:val="28"/>
          <w:szCs w:val="28"/>
        </w:rPr>
      </w:pPr>
      <w:bookmarkStart w:id="120" w:name="P1417"/>
      <w:bookmarkEnd w:id="120"/>
      <w:r w:rsidRPr="00ED692B">
        <w:rPr>
          <w:rFonts w:ascii="Times New Roman" w:hAnsi="Times New Roman" w:cs="Times New Roman"/>
          <w:sz w:val="28"/>
          <w:szCs w:val="28"/>
        </w:rPr>
        <w:t xml:space="preserve">5.5. В случае нарушения Центром компетенций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Центром компетенций обязательств, установленных Соглашением, сумма предоставленной субсидии подлежит возврату в федеральный и областной бюджет в соответствии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с бюджетным законодательством в размере 100 процентов.</w:t>
      </w:r>
    </w:p>
    <w:p w14:paraId="472DA9B9" w14:textId="685026B0" w:rsidR="00901185" w:rsidRPr="00ED692B" w:rsidRDefault="00901185" w:rsidP="00901185">
      <w:pPr>
        <w:pStyle w:val="ConsPlusNormal"/>
        <w:ind w:firstLine="540"/>
        <w:jc w:val="both"/>
        <w:rPr>
          <w:rFonts w:ascii="Times New Roman" w:hAnsi="Times New Roman" w:cs="Times New Roman"/>
          <w:sz w:val="28"/>
          <w:szCs w:val="28"/>
        </w:rPr>
      </w:pPr>
      <w:bookmarkStart w:id="121" w:name="P1418"/>
      <w:bookmarkEnd w:id="121"/>
      <w:r w:rsidRPr="00ED692B">
        <w:rPr>
          <w:rFonts w:ascii="Times New Roman" w:hAnsi="Times New Roman" w:cs="Times New Roman"/>
          <w:sz w:val="28"/>
          <w:szCs w:val="28"/>
        </w:rPr>
        <w:t xml:space="preserve">5.6. Министерство в течение 10 (десяти) рабочих дней со дня выявления факта нарушения условий предоставления субсидии, выявленного в том числе по фактам проверок, проведенных Министерством и (или) органами государственного финансового контроля, установленных Порядком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и Соглашением, а также недостижения результатов предоставления субсидии направляет в Центр компетенций уведомление о возврате в доход федерального и областного бюджетов средств субсидии в течение 30 (тридцати) рабочих дней со дня получения уведомления.</w:t>
      </w:r>
    </w:p>
    <w:p w14:paraId="3DD4ED42" w14:textId="5FBE78ED"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5.7. Основанием для освобождения Центра компетенций от применения мер ответственности, предусмотренных </w:t>
      </w:r>
      <w:hyperlink w:anchor="P1402">
        <w:r w:rsidRPr="00ED692B">
          <w:rPr>
            <w:rFonts w:ascii="Times New Roman" w:hAnsi="Times New Roman" w:cs="Times New Roman"/>
            <w:sz w:val="28"/>
            <w:szCs w:val="28"/>
          </w:rPr>
          <w:t>пунктами 5.3</w:t>
        </w:r>
      </w:hyperlink>
      <w:r w:rsidRPr="00ED692B">
        <w:rPr>
          <w:rFonts w:ascii="Times New Roman" w:hAnsi="Times New Roman" w:cs="Times New Roman"/>
          <w:sz w:val="28"/>
          <w:szCs w:val="28"/>
        </w:rPr>
        <w:t xml:space="preserve"> </w:t>
      </w:r>
      <w:r w:rsidR="0066496E" w:rsidRPr="00C41D4F">
        <w:rPr>
          <w:rFonts w:ascii="Times New Roman" w:hAnsi="Times New Roman" w:cs="Times New Roman"/>
          <w:sz w:val="28"/>
          <w:szCs w:val="28"/>
        </w:rPr>
        <w:t>–</w:t>
      </w:r>
      <w:r w:rsidRPr="00ED692B">
        <w:rPr>
          <w:rFonts w:ascii="Times New Roman" w:hAnsi="Times New Roman" w:cs="Times New Roman"/>
          <w:sz w:val="28"/>
          <w:szCs w:val="28"/>
        </w:rPr>
        <w:t xml:space="preserve"> </w:t>
      </w:r>
      <w:hyperlink w:anchor="P1417">
        <w:r w:rsidRPr="00ED692B">
          <w:rPr>
            <w:rFonts w:ascii="Times New Roman" w:hAnsi="Times New Roman" w:cs="Times New Roman"/>
            <w:sz w:val="28"/>
            <w:szCs w:val="28"/>
          </w:rPr>
          <w:t>5.5 раздела 5</w:t>
        </w:r>
      </w:hyperlink>
      <w:r w:rsidRPr="00ED692B">
        <w:rPr>
          <w:rFonts w:ascii="Times New Roman" w:hAnsi="Times New Roman" w:cs="Times New Roman"/>
          <w:sz w:val="28"/>
          <w:szCs w:val="28"/>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2C9EC8A8"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Документы, подтверждающие наступление обстоятельств непреодолимой </w:t>
      </w:r>
      <w:r w:rsidRPr="00ED692B">
        <w:rPr>
          <w:rFonts w:ascii="Times New Roman" w:hAnsi="Times New Roman" w:cs="Times New Roman"/>
          <w:sz w:val="28"/>
          <w:szCs w:val="28"/>
        </w:rPr>
        <w:lastRenderedPageBreak/>
        <w:t xml:space="preserve">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w:t>
      </w:r>
      <w:hyperlink w:anchor="P1418">
        <w:r w:rsidRPr="00ED692B">
          <w:rPr>
            <w:rFonts w:ascii="Times New Roman" w:hAnsi="Times New Roman" w:cs="Times New Roman"/>
            <w:sz w:val="28"/>
            <w:szCs w:val="28"/>
          </w:rPr>
          <w:t>пунктом 5.6 раздела 5</w:t>
        </w:r>
      </w:hyperlink>
      <w:r w:rsidRPr="00ED692B">
        <w:rPr>
          <w:rFonts w:ascii="Times New Roman" w:hAnsi="Times New Roman" w:cs="Times New Roman"/>
          <w:sz w:val="28"/>
          <w:szCs w:val="28"/>
        </w:rPr>
        <w:t xml:space="preserve"> Порядка.</w:t>
      </w:r>
    </w:p>
    <w:p w14:paraId="62849A0A" w14:textId="79E7A743"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 xml:space="preserve">5.8. В случае отказа Получателя субсидии произвести возврат субсидии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 xml:space="preserve">в добровольном порядке субсидия взыскивается в судебном порядке </w:t>
      </w:r>
      <w:r w:rsidR="003D3CA9" w:rsidRPr="00ED692B">
        <w:rPr>
          <w:rFonts w:ascii="Times New Roman" w:hAnsi="Times New Roman" w:cs="Times New Roman"/>
          <w:sz w:val="28"/>
          <w:szCs w:val="28"/>
        </w:rPr>
        <w:t xml:space="preserve">                                         </w:t>
      </w:r>
      <w:r w:rsidRPr="00ED692B">
        <w:rPr>
          <w:rFonts w:ascii="Times New Roman" w:hAnsi="Times New Roman" w:cs="Times New Roman"/>
          <w:sz w:val="28"/>
          <w:szCs w:val="28"/>
        </w:rPr>
        <w:t>в соответствии с законодательством Российской Федерации.</w:t>
      </w:r>
    </w:p>
    <w:p w14:paraId="141656A4" w14:textId="77777777" w:rsidR="00901185" w:rsidRPr="00ED692B" w:rsidRDefault="00901185" w:rsidP="00901185">
      <w:pPr>
        <w:pStyle w:val="ConsPlusNormal"/>
        <w:ind w:firstLine="540"/>
        <w:jc w:val="both"/>
        <w:rPr>
          <w:rFonts w:ascii="Times New Roman" w:hAnsi="Times New Roman" w:cs="Times New Roman"/>
          <w:sz w:val="28"/>
          <w:szCs w:val="28"/>
        </w:rPr>
      </w:pPr>
      <w:r w:rsidRPr="00ED692B">
        <w:rPr>
          <w:rFonts w:ascii="Times New Roman" w:hAnsi="Times New Roman" w:cs="Times New Roman"/>
          <w:sz w:val="28"/>
          <w:szCs w:val="28"/>
        </w:rPr>
        <w:t>5.9. Ответственность за достоверность данных в документах, являющихся основанием для предоставления субсидии, несет Центр компетенций.</w:t>
      </w:r>
    </w:p>
    <w:p w14:paraId="38067F5C" w14:textId="439C8971" w:rsidR="00901185" w:rsidRPr="00ED692B" w:rsidRDefault="00901185" w:rsidP="00901185">
      <w:pPr>
        <w:pStyle w:val="ConsPlusNormal"/>
        <w:ind w:firstLine="540"/>
        <w:jc w:val="both"/>
        <w:rPr>
          <w:rFonts w:ascii="Times New Roman" w:hAnsi="Times New Roman" w:cs="Times New Roman"/>
          <w:sz w:val="28"/>
          <w:szCs w:val="28"/>
        </w:rPr>
      </w:pPr>
    </w:p>
    <w:p w14:paraId="67518E30" w14:textId="3EC8B4FC" w:rsidR="004A308A" w:rsidRPr="00ED692B" w:rsidRDefault="004A308A" w:rsidP="00901185">
      <w:pPr>
        <w:pStyle w:val="ConsPlusNormal"/>
        <w:ind w:firstLine="540"/>
        <w:jc w:val="both"/>
        <w:rPr>
          <w:rFonts w:ascii="Times New Roman" w:hAnsi="Times New Roman" w:cs="Times New Roman"/>
          <w:sz w:val="28"/>
          <w:szCs w:val="28"/>
        </w:rPr>
      </w:pPr>
    </w:p>
    <w:p w14:paraId="34D3F074" w14:textId="77777777" w:rsidR="004A308A" w:rsidRPr="00ED692B" w:rsidRDefault="004A308A" w:rsidP="00901185">
      <w:pPr>
        <w:pStyle w:val="ConsPlusNormal"/>
        <w:ind w:firstLine="540"/>
        <w:jc w:val="both"/>
        <w:rPr>
          <w:rFonts w:ascii="Times New Roman" w:hAnsi="Times New Roman" w:cs="Times New Roman"/>
          <w:sz w:val="28"/>
          <w:szCs w:val="28"/>
        </w:rPr>
      </w:pPr>
    </w:p>
    <w:tbl>
      <w:tblPr>
        <w:tblW w:w="9960" w:type="dxa"/>
        <w:tblLook w:val="04A0" w:firstRow="1" w:lastRow="0" w:firstColumn="1" w:lastColumn="0" w:noHBand="0" w:noVBand="1"/>
      </w:tblPr>
      <w:tblGrid>
        <w:gridCol w:w="4395"/>
        <w:gridCol w:w="5565"/>
      </w:tblGrid>
      <w:tr w:rsidR="00192027" w:rsidRPr="00901185" w14:paraId="057FF3CA" w14:textId="77777777" w:rsidTr="003C3EA7">
        <w:trPr>
          <w:trHeight w:val="999"/>
        </w:trPr>
        <w:tc>
          <w:tcPr>
            <w:tcW w:w="4395" w:type="dxa"/>
            <w:shd w:val="clear" w:color="auto" w:fill="auto"/>
          </w:tcPr>
          <w:p w14:paraId="51DA67C2" w14:textId="77777777" w:rsidR="00192027" w:rsidRPr="00ED692B" w:rsidRDefault="00192027" w:rsidP="00901185">
            <w:pPr>
              <w:widowControl w:val="0"/>
              <w:spacing w:after="0" w:line="240" w:lineRule="auto"/>
              <w:rPr>
                <w:b/>
                <w:bCs/>
                <w:sz w:val="28"/>
                <w:szCs w:val="28"/>
                <w:lang w:eastAsia="ru-RU"/>
              </w:rPr>
            </w:pPr>
            <w:r w:rsidRPr="00ED692B">
              <w:rPr>
                <w:b/>
                <w:bCs/>
                <w:sz w:val="28"/>
                <w:szCs w:val="28"/>
                <w:lang w:eastAsia="ru-RU"/>
              </w:rPr>
              <w:t>П</w:t>
            </w:r>
            <w:r w:rsidRPr="00ED692B">
              <w:rPr>
                <w:b/>
                <w:bCs/>
                <w:sz w:val="28"/>
                <w:szCs w:val="28"/>
              </w:rPr>
              <w:t>ервый заместитель</w:t>
            </w:r>
            <w:r w:rsidRPr="00ED692B">
              <w:rPr>
                <w:b/>
                <w:bCs/>
                <w:sz w:val="28"/>
                <w:szCs w:val="28"/>
                <w:lang w:eastAsia="ru-RU"/>
              </w:rPr>
              <w:t xml:space="preserve"> министра </w:t>
            </w:r>
          </w:p>
          <w:p w14:paraId="4761DC4F" w14:textId="77777777" w:rsidR="004A308A" w:rsidRPr="00ED692B" w:rsidRDefault="004A308A" w:rsidP="00901185">
            <w:pPr>
              <w:widowControl w:val="0"/>
              <w:spacing w:after="0" w:line="240" w:lineRule="auto"/>
              <w:rPr>
                <w:b/>
                <w:bCs/>
                <w:sz w:val="28"/>
                <w:szCs w:val="28"/>
                <w:lang w:eastAsia="ru-RU"/>
              </w:rPr>
            </w:pPr>
            <w:r w:rsidRPr="00ED692B">
              <w:rPr>
                <w:b/>
                <w:bCs/>
                <w:sz w:val="28"/>
                <w:szCs w:val="28"/>
                <w:lang w:eastAsia="ru-RU"/>
              </w:rPr>
              <w:t xml:space="preserve">          </w:t>
            </w:r>
            <w:r w:rsidR="00192027" w:rsidRPr="00ED692B">
              <w:rPr>
                <w:b/>
                <w:bCs/>
                <w:sz w:val="28"/>
                <w:szCs w:val="28"/>
                <w:lang w:eastAsia="ru-RU"/>
              </w:rPr>
              <w:t xml:space="preserve">сельского хозяйства   </w:t>
            </w:r>
          </w:p>
          <w:p w14:paraId="15DC9C7B" w14:textId="7BEDA830" w:rsidR="00192027" w:rsidRPr="00ED692B" w:rsidRDefault="004A308A" w:rsidP="00901185">
            <w:pPr>
              <w:widowControl w:val="0"/>
              <w:spacing w:after="0" w:line="240" w:lineRule="auto"/>
              <w:rPr>
                <w:b/>
                <w:bCs/>
                <w:sz w:val="28"/>
                <w:szCs w:val="28"/>
                <w:lang w:eastAsia="ru-RU"/>
              </w:rPr>
            </w:pPr>
            <w:r w:rsidRPr="00ED692B">
              <w:rPr>
                <w:b/>
                <w:bCs/>
                <w:sz w:val="28"/>
                <w:szCs w:val="28"/>
                <w:lang w:eastAsia="ru-RU"/>
              </w:rPr>
              <w:t xml:space="preserve">     </w:t>
            </w:r>
            <w:r w:rsidR="00192027" w:rsidRPr="00ED692B">
              <w:rPr>
                <w:b/>
                <w:bCs/>
                <w:sz w:val="28"/>
                <w:szCs w:val="28"/>
                <w:lang w:eastAsia="ru-RU"/>
              </w:rPr>
              <w:t>и продовольствия области</w:t>
            </w:r>
          </w:p>
        </w:tc>
        <w:tc>
          <w:tcPr>
            <w:tcW w:w="5565" w:type="dxa"/>
            <w:shd w:val="clear" w:color="auto" w:fill="auto"/>
          </w:tcPr>
          <w:p w14:paraId="146244C7" w14:textId="77777777" w:rsidR="003C3EA7" w:rsidRPr="00ED692B" w:rsidRDefault="003C3EA7" w:rsidP="003C3EA7">
            <w:pPr>
              <w:widowControl w:val="0"/>
              <w:spacing w:after="0" w:line="240" w:lineRule="auto"/>
              <w:rPr>
                <w:b/>
                <w:bCs/>
                <w:sz w:val="28"/>
                <w:szCs w:val="28"/>
                <w:lang w:eastAsia="ru-RU"/>
              </w:rPr>
            </w:pPr>
          </w:p>
          <w:p w14:paraId="14882CDE" w14:textId="34AAB804" w:rsidR="00192027" w:rsidRPr="00ED692B" w:rsidRDefault="00192027" w:rsidP="003C3EA7">
            <w:pPr>
              <w:widowControl w:val="0"/>
              <w:spacing w:after="0" w:line="240" w:lineRule="auto"/>
              <w:rPr>
                <w:b/>
                <w:bCs/>
                <w:sz w:val="28"/>
                <w:szCs w:val="28"/>
                <w:lang w:eastAsia="ru-RU"/>
              </w:rPr>
            </w:pPr>
            <w:r w:rsidRPr="00ED692B">
              <w:rPr>
                <w:b/>
                <w:bCs/>
                <w:sz w:val="28"/>
                <w:szCs w:val="28"/>
                <w:lang w:eastAsia="ru-RU"/>
              </w:rPr>
              <w:t xml:space="preserve">   </w:t>
            </w:r>
          </w:p>
          <w:p w14:paraId="2A1BBF20" w14:textId="1C309EC0" w:rsidR="00192027" w:rsidRPr="003D3CA9" w:rsidRDefault="00F61E05" w:rsidP="00F61E05">
            <w:pPr>
              <w:widowControl w:val="0"/>
              <w:spacing w:after="0" w:line="240" w:lineRule="auto"/>
              <w:rPr>
                <w:b/>
                <w:bCs/>
                <w:sz w:val="28"/>
                <w:szCs w:val="28"/>
                <w:lang w:eastAsia="ru-RU"/>
              </w:rPr>
            </w:pPr>
            <w:r w:rsidRPr="00ED692B">
              <w:rPr>
                <w:b/>
                <w:bCs/>
                <w:sz w:val="28"/>
                <w:szCs w:val="28"/>
                <w:lang w:eastAsia="ru-RU"/>
              </w:rPr>
              <w:t xml:space="preserve">                                                </w:t>
            </w:r>
            <w:r w:rsidR="00192027" w:rsidRPr="00ED692B">
              <w:rPr>
                <w:b/>
                <w:bCs/>
                <w:sz w:val="28"/>
                <w:szCs w:val="28"/>
                <w:lang w:eastAsia="ru-RU"/>
              </w:rPr>
              <w:t xml:space="preserve"> А.С. Набоков</w:t>
            </w:r>
          </w:p>
        </w:tc>
      </w:tr>
    </w:tbl>
    <w:p w14:paraId="29F24B0E" w14:textId="77777777" w:rsidR="00853923" w:rsidRPr="00901185" w:rsidRDefault="00853923" w:rsidP="003C3EA7">
      <w:pPr>
        <w:widowControl w:val="0"/>
        <w:spacing w:after="0" w:line="240" w:lineRule="auto"/>
        <w:rPr>
          <w:rFonts w:cs="Times New Roman"/>
          <w:b/>
          <w:sz w:val="28"/>
          <w:szCs w:val="28"/>
        </w:rPr>
      </w:pPr>
    </w:p>
    <w:sectPr w:rsidR="00853923" w:rsidRPr="00901185" w:rsidSect="00E738D5">
      <w:headerReference w:type="default" r:id="rId9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8D2B1" w14:textId="77777777" w:rsidR="005B4A06" w:rsidRDefault="005B4A06">
      <w:pPr>
        <w:spacing w:line="240" w:lineRule="auto"/>
      </w:pPr>
      <w:r>
        <w:separator/>
      </w:r>
    </w:p>
  </w:endnote>
  <w:endnote w:type="continuationSeparator" w:id="0">
    <w:p w14:paraId="4ADAB22C" w14:textId="77777777" w:rsidR="005B4A06" w:rsidRDefault="005B4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3E696" w14:textId="77777777" w:rsidR="005B4A06" w:rsidRDefault="005B4A06">
      <w:pPr>
        <w:spacing w:after="0"/>
      </w:pPr>
      <w:r>
        <w:separator/>
      </w:r>
    </w:p>
  </w:footnote>
  <w:footnote w:type="continuationSeparator" w:id="0">
    <w:p w14:paraId="0C28F94F" w14:textId="77777777" w:rsidR="005B4A06" w:rsidRDefault="005B4A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402387"/>
      <w:docPartObj>
        <w:docPartGallery w:val="AutoText"/>
      </w:docPartObj>
    </w:sdtPr>
    <w:sdtEndPr/>
    <w:sdtContent>
      <w:p w14:paraId="5816D5F1" w14:textId="77777777" w:rsidR="00747F15" w:rsidRDefault="00747F15">
        <w:pPr>
          <w:pStyle w:val="af4"/>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77D71"/>
    <w:multiLevelType w:val="hybridMultilevel"/>
    <w:tmpl w:val="650ACE68"/>
    <w:lvl w:ilvl="0" w:tplc="1E4A74AE">
      <w:start w:val="1"/>
      <w:numFmt w:val="bullet"/>
      <w:lvlText w:val="–"/>
      <w:lvlJc w:val="left"/>
      <w:pPr>
        <w:ind w:left="1418" w:hanging="360"/>
      </w:pPr>
      <w:rPr>
        <w:rFonts w:ascii="Arial" w:eastAsia="Arial" w:hAnsi="Arial" w:cs="Arial" w:hint="default"/>
      </w:rPr>
    </w:lvl>
    <w:lvl w:ilvl="1" w:tplc="BAD41168">
      <w:start w:val="1"/>
      <w:numFmt w:val="bullet"/>
      <w:lvlText w:val="o"/>
      <w:lvlJc w:val="left"/>
      <w:pPr>
        <w:ind w:left="2138" w:hanging="360"/>
      </w:pPr>
      <w:rPr>
        <w:rFonts w:ascii="Courier New" w:eastAsia="Courier New" w:hAnsi="Courier New" w:cs="Courier New" w:hint="default"/>
      </w:rPr>
    </w:lvl>
    <w:lvl w:ilvl="2" w:tplc="2D8A6F10">
      <w:start w:val="1"/>
      <w:numFmt w:val="bullet"/>
      <w:lvlText w:val="§"/>
      <w:lvlJc w:val="left"/>
      <w:pPr>
        <w:ind w:left="2858" w:hanging="360"/>
      </w:pPr>
      <w:rPr>
        <w:rFonts w:ascii="Wingdings" w:eastAsia="Wingdings" w:hAnsi="Wingdings" w:cs="Wingdings" w:hint="default"/>
      </w:rPr>
    </w:lvl>
    <w:lvl w:ilvl="3" w:tplc="5AF614CE">
      <w:start w:val="1"/>
      <w:numFmt w:val="bullet"/>
      <w:lvlText w:val="·"/>
      <w:lvlJc w:val="left"/>
      <w:pPr>
        <w:ind w:left="3578" w:hanging="360"/>
      </w:pPr>
      <w:rPr>
        <w:rFonts w:ascii="Symbol" w:eastAsia="Symbol" w:hAnsi="Symbol" w:cs="Symbol" w:hint="default"/>
      </w:rPr>
    </w:lvl>
    <w:lvl w:ilvl="4" w:tplc="675A5BA4">
      <w:start w:val="1"/>
      <w:numFmt w:val="bullet"/>
      <w:lvlText w:val="o"/>
      <w:lvlJc w:val="left"/>
      <w:pPr>
        <w:ind w:left="4298" w:hanging="360"/>
      </w:pPr>
      <w:rPr>
        <w:rFonts w:ascii="Courier New" w:eastAsia="Courier New" w:hAnsi="Courier New" w:cs="Courier New" w:hint="default"/>
      </w:rPr>
    </w:lvl>
    <w:lvl w:ilvl="5" w:tplc="F63AC90E">
      <w:start w:val="1"/>
      <w:numFmt w:val="bullet"/>
      <w:lvlText w:val="§"/>
      <w:lvlJc w:val="left"/>
      <w:pPr>
        <w:ind w:left="5018" w:hanging="360"/>
      </w:pPr>
      <w:rPr>
        <w:rFonts w:ascii="Wingdings" w:eastAsia="Wingdings" w:hAnsi="Wingdings" w:cs="Wingdings" w:hint="default"/>
      </w:rPr>
    </w:lvl>
    <w:lvl w:ilvl="6" w:tplc="B86EF02E">
      <w:start w:val="1"/>
      <w:numFmt w:val="bullet"/>
      <w:lvlText w:val="·"/>
      <w:lvlJc w:val="left"/>
      <w:pPr>
        <w:ind w:left="5738" w:hanging="360"/>
      </w:pPr>
      <w:rPr>
        <w:rFonts w:ascii="Symbol" w:eastAsia="Symbol" w:hAnsi="Symbol" w:cs="Symbol" w:hint="default"/>
      </w:rPr>
    </w:lvl>
    <w:lvl w:ilvl="7" w:tplc="9CE0B90E">
      <w:start w:val="1"/>
      <w:numFmt w:val="bullet"/>
      <w:lvlText w:val="o"/>
      <w:lvlJc w:val="left"/>
      <w:pPr>
        <w:ind w:left="6458" w:hanging="360"/>
      </w:pPr>
      <w:rPr>
        <w:rFonts w:ascii="Courier New" w:eastAsia="Courier New" w:hAnsi="Courier New" w:cs="Courier New" w:hint="default"/>
      </w:rPr>
    </w:lvl>
    <w:lvl w:ilvl="8" w:tplc="CC882832">
      <w:start w:val="1"/>
      <w:numFmt w:val="bullet"/>
      <w:lvlText w:val="§"/>
      <w:lvlJc w:val="left"/>
      <w:pPr>
        <w:ind w:left="7178"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F6"/>
    <w:rsid w:val="00000FE4"/>
    <w:rsid w:val="000017C5"/>
    <w:rsid w:val="00004CC0"/>
    <w:rsid w:val="000175DF"/>
    <w:rsid w:val="00020174"/>
    <w:rsid w:val="00020B2F"/>
    <w:rsid w:val="00022E52"/>
    <w:rsid w:val="000231B4"/>
    <w:rsid w:val="0002578D"/>
    <w:rsid w:val="00030902"/>
    <w:rsid w:val="00033D4F"/>
    <w:rsid w:val="00036D1B"/>
    <w:rsid w:val="00037C5C"/>
    <w:rsid w:val="000417DB"/>
    <w:rsid w:val="00043671"/>
    <w:rsid w:val="000468E6"/>
    <w:rsid w:val="00046EE7"/>
    <w:rsid w:val="00057210"/>
    <w:rsid w:val="00062B0B"/>
    <w:rsid w:val="00063441"/>
    <w:rsid w:val="00070E18"/>
    <w:rsid w:val="00074DCB"/>
    <w:rsid w:val="00075A17"/>
    <w:rsid w:val="00076DA0"/>
    <w:rsid w:val="00082310"/>
    <w:rsid w:val="000866DA"/>
    <w:rsid w:val="0009143A"/>
    <w:rsid w:val="00091EB5"/>
    <w:rsid w:val="0009355E"/>
    <w:rsid w:val="00095F45"/>
    <w:rsid w:val="000971EE"/>
    <w:rsid w:val="000A62D7"/>
    <w:rsid w:val="000A632E"/>
    <w:rsid w:val="000A6C88"/>
    <w:rsid w:val="000A7343"/>
    <w:rsid w:val="000B251B"/>
    <w:rsid w:val="000B2FC6"/>
    <w:rsid w:val="000C17D0"/>
    <w:rsid w:val="000C5C0C"/>
    <w:rsid w:val="000D0876"/>
    <w:rsid w:val="000D107A"/>
    <w:rsid w:val="000D1A1C"/>
    <w:rsid w:val="000D5F25"/>
    <w:rsid w:val="000E6FC4"/>
    <w:rsid w:val="000F3822"/>
    <w:rsid w:val="000F7734"/>
    <w:rsid w:val="00100470"/>
    <w:rsid w:val="00102FAC"/>
    <w:rsid w:val="00107941"/>
    <w:rsid w:val="00112066"/>
    <w:rsid w:val="00112487"/>
    <w:rsid w:val="001263AA"/>
    <w:rsid w:val="0013177D"/>
    <w:rsid w:val="00131DDC"/>
    <w:rsid w:val="0013396E"/>
    <w:rsid w:val="00135161"/>
    <w:rsid w:val="00137A32"/>
    <w:rsid w:val="00140ADE"/>
    <w:rsid w:val="00141499"/>
    <w:rsid w:val="00146751"/>
    <w:rsid w:val="0016187B"/>
    <w:rsid w:val="001646FE"/>
    <w:rsid w:val="00165434"/>
    <w:rsid w:val="001654B9"/>
    <w:rsid w:val="0017390E"/>
    <w:rsid w:val="00173987"/>
    <w:rsid w:val="00176155"/>
    <w:rsid w:val="001769CC"/>
    <w:rsid w:val="00180C01"/>
    <w:rsid w:val="001828F2"/>
    <w:rsid w:val="00186397"/>
    <w:rsid w:val="00192027"/>
    <w:rsid w:val="00193F1C"/>
    <w:rsid w:val="00194C3F"/>
    <w:rsid w:val="001954F8"/>
    <w:rsid w:val="0019581E"/>
    <w:rsid w:val="0019612F"/>
    <w:rsid w:val="001968F6"/>
    <w:rsid w:val="001A23B8"/>
    <w:rsid w:val="001A2881"/>
    <w:rsid w:val="001A68DA"/>
    <w:rsid w:val="001B6A46"/>
    <w:rsid w:val="001B7857"/>
    <w:rsid w:val="001B7D30"/>
    <w:rsid w:val="001C704F"/>
    <w:rsid w:val="001D08C3"/>
    <w:rsid w:val="001D4526"/>
    <w:rsid w:val="001E239C"/>
    <w:rsid w:val="001E4863"/>
    <w:rsid w:val="001E5896"/>
    <w:rsid w:val="001F3745"/>
    <w:rsid w:val="001F55FE"/>
    <w:rsid w:val="002024AD"/>
    <w:rsid w:val="0020501A"/>
    <w:rsid w:val="0021095A"/>
    <w:rsid w:val="002166A3"/>
    <w:rsid w:val="0022705D"/>
    <w:rsid w:val="002309E3"/>
    <w:rsid w:val="00233A7E"/>
    <w:rsid w:val="002374A2"/>
    <w:rsid w:val="00237F6E"/>
    <w:rsid w:val="00245C29"/>
    <w:rsid w:val="00245EC5"/>
    <w:rsid w:val="00256357"/>
    <w:rsid w:val="00266B37"/>
    <w:rsid w:val="00272B66"/>
    <w:rsid w:val="00277DC6"/>
    <w:rsid w:val="00281E6B"/>
    <w:rsid w:val="002820B8"/>
    <w:rsid w:val="00283B4D"/>
    <w:rsid w:val="002846F4"/>
    <w:rsid w:val="00287DD2"/>
    <w:rsid w:val="00291E20"/>
    <w:rsid w:val="002966BA"/>
    <w:rsid w:val="002A32CA"/>
    <w:rsid w:val="002B1A30"/>
    <w:rsid w:val="002B2F1A"/>
    <w:rsid w:val="002B37F6"/>
    <w:rsid w:val="002B48C1"/>
    <w:rsid w:val="002B5F3E"/>
    <w:rsid w:val="002C2438"/>
    <w:rsid w:val="002C3D08"/>
    <w:rsid w:val="002C50EC"/>
    <w:rsid w:val="002D223F"/>
    <w:rsid w:val="002D508D"/>
    <w:rsid w:val="002E2E04"/>
    <w:rsid w:val="002E4DA7"/>
    <w:rsid w:val="002E7ABF"/>
    <w:rsid w:val="002F0EEE"/>
    <w:rsid w:val="002F1913"/>
    <w:rsid w:val="002F5B04"/>
    <w:rsid w:val="0030252F"/>
    <w:rsid w:val="003062B8"/>
    <w:rsid w:val="00311E03"/>
    <w:rsid w:val="00313415"/>
    <w:rsid w:val="00315F3C"/>
    <w:rsid w:val="00326655"/>
    <w:rsid w:val="00332FAC"/>
    <w:rsid w:val="00337334"/>
    <w:rsid w:val="00350D51"/>
    <w:rsid w:val="003511DF"/>
    <w:rsid w:val="00355E8B"/>
    <w:rsid w:val="00357378"/>
    <w:rsid w:val="00361B69"/>
    <w:rsid w:val="003710FA"/>
    <w:rsid w:val="003751F4"/>
    <w:rsid w:val="00382B79"/>
    <w:rsid w:val="0039387B"/>
    <w:rsid w:val="00395E4F"/>
    <w:rsid w:val="003A0B9E"/>
    <w:rsid w:val="003A7D30"/>
    <w:rsid w:val="003B111E"/>
    <w:rsid w:val="003B11D6"/>
    <w:rsid w:val="003B2F12"/>
    <w:rsid w:val="003C3EA7"/>
    <w:rsid w:val="003C40FE"/>
    <w:rsid w:val="003C6ED5"/>
    <w:rsid w:val="003D0641"/>
    <w:rsid w:val="003D3CA9"/>
    <w:rsid w:val="003D59DD"/>
    <w:rsid w:val="003D5D6B"/>
    <w:rsid w:val="003E08CB"/>
    <w:rsid w:val="003E09C6"/>
    <w:rsid w:val="003E4BF5"/>
    <w:rsid w:val="003F09F4"/>
    <w:rsid w:val="003F1026"/>
    <w:rsid w:val="003F412B"/>
    <w:rsid w:val="003F7342"/>
    <w:rsid w:val="00406EBB"/>
    <w:rsid w:val="004141EE"/>
    <w:rsid w:val="0041537A"/>
    <w:rsid w:val="00422A1B"/>
    <w:rsid w:val="00426555"/>
    <w:rsid w:val="00427513"/>
    <w:rsid w:val="0043355F"/>
    <w:rsid w:val="00433C0F"/>
    <w:rsid w:val="0043564F"/>
    <w:rsid w:val="00440745"/>
    <w:rsid w:val="0044430E"/>
    <w:rsid w:val="0044773B"/>
    <w:rsid w:val="004510B0"/>
    <w:rsid w:val="00452925"/>
    <w:rsid w:val="00452C45"/>
    <w:rsid w:val="004544F7"/>
    <w:rsid w:val="00455ED3"/>
    <w:rsid w:val="00466AEE"/>
    <w:rsid w:val="00473585"/>
    <w:rsid w:val="0047548C"/>
    <w:rsid w:val="00476C0E"/>
    <w:rsid w:val="004824D6"/>
    <w:rsid w:val="0048258C"/>
    <w:rsid w:val="00487F05"/>
    <w:rsid w:val="0049122C"/>
    <w:rsid w:val="004913B2"/>
    <w:rsid w:val="00491F15"/>
    <w:rsid w:val="0049270B"/>
    <w:rsid w:val="004A308A"/>
    <w:rsid w:val="004B09BA"/>
    <w:rsid w:val="004B2027"/>
    <w:rsid w:val="004B3619"/>
    <w:rsid w:val="004B660D"/>
    <w:rsid w:val="004B7BE8"/>
    <w:rsid w:val="004C0D54"/>
    <w:rsid w:val="004C373C"/>
    <w:rsid w:val="004C7ED2"/>
    <w:rsid w:val="004D1308"/>
    <w:rsid w:val="004E173B"/>
    <w:rsid w:val="004E4EA0"/>
    <w:rsid w:val="004E57AC"/>
    <w:rsid w:val="004E6890"/>
    <w:rsid w:val="005014C7"/>
    <w:rsid w:val="00511282"/>
    <w:rsid w:val="005201FC"/>
    <w:rsid w:val="005210CB"/>
    <w:rsid w:val="005257D8"/>
    <w:rsid w:val="0053728D"/>
    <w:rsid w:val="00537A36"/>
    <w:rsid w:val="00540F48"/>
    <w:rsid w:val="005419E7"/>
    <w:rsid w:val="0054309D"/>
    <w:rsid w:val="0054753C"/>
    <w:rsid w:val="005518D2"/>
    <w:rsid w:val="00554037"/>
    <w:rsid w:val="00562F24"/>
    <w:rsid w:val="00567BE3"/>
    <w:rsid w:val="005707A6"/>
    <w:rsid w:val="005723D5"/>
    <w:rsid w:val="005736AC"/>
    <w:rsid w:val="005744A1"/>
    <w:rsid w:val="00576448"/>
    <w:rsid w:val="0057679B"/>
    <w:rsid w:val="00577406"/>
    <w:rsid w:val="0058092F"/>
    <w:rsid w:val="005829B5"/>
    <w:rsid w:val="0058513B"/>
    <w:rsid w:val="00585977"/>
    <w:rsid w:val="00587C8A"/>
    <w:rsid w:val="00591B64"/>
    <w:rsid w:val="00593009"/>
    <w:rsid w:val="005A18D8"/>
    <w:rsid w:val="005A71AD"/>
    <w:rsid w:val="005B0369"/>
    <w:rsid w:val="005B0CF6"/>
    <w:rsid w:val="005B4A06"/>
    <w:rsid w:val="005B686E"/>
    <w:rsid w:val="005C15E0"/>
    <w:rsid w:val="005C191C"/>
    <w:rsid w:val="005C513B"/>
    <w:rsid w:val="005E2C77"/>
    <w:rsid w:val="005E5E92"/>
    <w:rsid w:val="005E6174"/>
    <w:rsid w:val="005E7AE0"/>
    <w:rsid w:val="005F2286"/>
    <w:rsid w:val="005F2CC0"/>
    <w:rsid w:val="005F3D54"/>
    <w:rsid w:val="005F41CB"/>
    <w:rsid w:val="005F42AB"/>
    <w:rsid w:val="0060472E"/>
    <w:rsid w:val="00606313"/>
    <w:rsid w:val="00607789"/>
    <w:rsid w:val="00630794"/>
    <w:rsid w:val="00630F1B"/>
    <w:rsid w:val="00637219"/>
    <w:rsid w:val="00644C5E"/>
    <w:rsid w:val="00645AC5"/>
    <w:rsid w:val="006514C8"/>
    <w:rsid w:val="00652106"/>
    <w:rsid w:val="00652185"/>
    <w:rsid w:val="006637C1"/>
    <w:rsid w:val="00663FBE"/>
    <w:rsid w:val="0066496E"/>
    <w:rsid w:val="00666BB2"/>
    <w:rsid w:val="00676CAA"/>
    <w:rsid w:val="00696066"/>
    <w:rsid w:val="006962C8"/>
    <w:rsid w:val="006A0BE6"/>
    <w:rsid w:val="006A26D6"/>
    <w:rsid w:val="006A6885"/>
    <w:rsid w:val="006B6A2E"/>
    <w:rsid w:val="006B7C4B"/>
    <w:rsid w:val="006C23E0"/>
    <w:rsid w:val="006C45DC"/>
    <w:rsid w:val="006C7377"/>
    <w:rsid w:val="006D550D"/>
    <w:rsid w:val="006D7F4D"/>
    <w:rsid w:val="006E0F22"/>
    <w:rsid w:val="006E3806"/>
    <w:rsid w:val="006E3E82"/>
    <w:rsid w:val="006E7A33"/>
    <w:rsid w:val="006F000F"/>
    <w:rsid w:val="006F79EF"/>
    <w:rsid w:val="0070207F"/>
    <w:rsid w:val="00705E57"/>
    <w:rsid w:val="00707D8B"/>
    <w:rsid w:val="007153D7"/>
    <w:rsid w:val="00715EB9"/>
    <w:rsid w:val="00715F54"/>
    <w:rsid w:val="007166C6"/>
    <w:rsid w:val="00716745"/>
    <w:rsid w:val="007173CA"/>
    <w:rsid w:val="00726FE1"/>
    <w:rsid w:val="00734473"/>
    <w:rsid w:val="00734EB7"/>
    <w:rsid w:val="0073572E"/>
    <w:rsid w:val="00741348"/>
    <w:rsid w:val="00741F0F"/>
    <w:rsid w:val="00743469"/>
    <w:rsid w:val="00745D0E"/>
    <w:rsid w:val="00745DE5"/>
    <w:rsid w:val="0074756E"/>
    <w:rsid w:val="00747F15"/>
    <w:rsid w:val="00751D36"/>
    <w:rsid w:val="00756B9C"/>
    <w:rsid w:val="00763F04"/>
    <w:rsid w:val="007648EC"/>
    <w:rsid w:val="00764E2E"/>
    <w:rsid w:val="0076595D"/>
    <w:rsid w:val="00771D6A"/>
    <w:rsid w:val="00773FA6"/>
    <w:rsid w:val="00774521"/>
    <w:rsid w:val="00774827"/>
    <w:rsid w:val="00774849"/>
    <w:rsid w:val="00787CD7"/>
    <w:rsid w:val="0079249D"/>
    <w:rsid w:val="007955C0"/>
    <w:rsid w:val="007A182D"/>
    <w:rsid w:val="007A2565"/>
    <w:rsid w:val="007A437D"/>
    <w:rsid w:val="007B1D2A"/>
    <w:rsid w:val="007B3DB8"/>
    <w:rsid w:val="007B40A1"/>
    <w:rsid w:val="007B6977"/>
    <w:rsid w:val="007C12F0"/>
    <w:rsid w:val="007C27CD"/>
    <w:rsid w:val="007C2E77"/>
    <w:rsid w:val="007C5A32"/>
    <w:rsid w:val="007C7837"/>
    <w:rsid w:val="007D6F23"/>
    <w:rsid w:val="007E2B9A"/>
    <w:rsid w:val="007E457E"/>
    <w:rsid w:val="007E60D9"/>
    <w:rsid w:val="007F16A0"/>
    <w:rsid w:val="008025F7"/>
    <w:rsid w:val="0080323D"/>
    <w:rsid w:val="00812F1F"/>
    <w:rsid w:val="00813E90"/>
    <w:rsid w:val="008148A1"/>
    <w:rsid w:val="00820F17"/>
    <w:rsid w:val="00821057"/>
    <w:rsid w:val="008224AA"/>
    <w:rsid w:val="008230C5"/>
    <w:rsid w:val="008231C5"/>
    <w:rsid w:val="008363A6"/>
    <w:rsid w:val="008438BB"/>
    <w:rsid w:val="00853923"/>
    <w:rsid w:val="00854ADA"/>
    <w:rsid w:val="008618C5"/>
    <w:rsid w:val="008718BD"/>
    <w:rsid w:val="00890D8F"/>
    <w:rsid w:val="00892E92"/>
    <w:rsid w:val="00893774"/>
    <w:rsid w:val="0089466D"/>
    <w:rsid w:val="008A40B6"/>
    <w:rsid w:val="008A4969"/>
    <w:rsid w:val="008A4A90"/>
    <w:rsid w:val="008A5654"/>
    <w:rsid w:val="008B167D"/>
    <w:rsid w:val="008B1C84"/>
    <w:rsid w:val="008C2DCA"/>
    <w:rsid w:val="008D4ABF"/>
    <w:rsid w:val="008D4D1E"/>
    <w:rsid w:val="008D760C"/>
    <w:rsid w:val="008E1D6E"/>
    <w:rsid w:val="008E5A83"/>
    <w:rsid w:val="008E63BE"/>
    <w:rsid w:val="008F11E1"/>
    <w:rsid w:val="008F2707"/>
    <w:rsid w:val="008F53FB"/>
    <w:rsid w:val="00901185"/>
    <w:rsid w:val="009030FE"/>
    <w:rsid w:val="009106C4"/>
    <w:rsid w:val="00912B84"/>
    <w:rsid w:val="00915A10"/>
    <w:rsid w:val="00916CF2"/>
    <w:rsid w:val="00916F00"/>
    <w:rsid w:val="00917AD8"/>
    <w:rsid w:val="009206BD"/>
    <w:rsid w:val="00924331"/>
    <w:rsid w:val="00927178"/>
    <w:rsid w:val="00927AD1"/>
    <w:rsid w:val="00933781"/>
    <w:rsid w:val="00933AD6"/>
    <w:rsid w:val="00934058"/>
    <w:rsid w:val="00936C4E"/>
    <w:rsid w:val="00955ED8"/>
    <w:rsid w:val="009563D6"/>
    <w:rsid w:val="0097098E"/>
    <w:rsid w:val="00972705"/>
    <w:rsid w:val="00975B7F"/>
    <w:rsid w:val="009836FD"/>
    <w:rsid w:val="00990405"/>
    <w:rsid w:val="0099287A"/>
    <w:rsid w:val="00994956"/>
    <w:rsid w:val="00995B79"/>
    <w:rsid w:val="00997ECC"/>
    <w:rsid w:val="00997F1E"/>
    <w:rsid w:val="009A0AA2"/>
    <w:rsid w:val="009A1D56"/>
    <w:rsid w:val="009A3AD3"/>
    <w:rsid w:val="009A3F12"/>
    <w:rsid w:val="009A49E6"/>
    <w:rsid w:val="009B15D5"/>
    <w:rsid w:val="009B1CBC"/>
    <w:rsid w:val="009B34A9"/>
    <w:rsid w:val="009B4C0F"/>
    <w:rsid w:val="009B505F"/>
    <w:rsid w:val="009B6399"/>
    <w:rsid w:val="009C25E3"/>
    <w:rsid w:val="009C3714"/>
    <w:rsid w:val="009D2BB6"/>
    <w:rsid w:val="009E350F"/>
    <w:rsid w:val="009E4A7D"/>
    <w:rsid w:val="009F27DE"/>
    <w:rsid w:val="009F2BA3"/>
    <w:rsid w:val="009F3034"/>
    <w:rsid w:val="009F3596"/>
    <w:rsid w:val="00A01DBF"/>
    <w:rsid w:val="00A02248"/>
    <w:rsid w:val="00A11049"/>
    <w:rsid w:val="00A121C0"/>
    <w:rsid w:val="00A230E1"/>
    <w:rsid w:val="00A233D8"/>
    <w:rsid w:val="00A25E22"/>
    <w:rsid w:val="00A3077C"/>
    <w:rsid w:val="00A30962"/>
    <w:rsid w:val="00A33547"/>
    <w:rsid w:val="00A3391B"/>
    <w:rsid w:val="00A367CC"/>
    <w:rsid w:val="00A409EE"/>
    <w:rsid w:val="00A41CB9"/>
    <w:rsid w:val="00A42DB1"/>
    <w:rsid w:val="00A5395A"/>
    <w:rsid w:val="00A53B60"/>
    <w:rsid w:val="00A5466F"/>
    <w:rsid w:val="00A62060"/>
    <w:rsid w:val="00A626E5"/>
    <w:rsid w:val="00A659C3"/>
    <w:rsid w:val="00A72AF1"/>
    <w:rsid w:val="00A737B2"/>
    <w:rsid w:val="00A8167F"/>
    <w:rsid w:val="00A94E6C"/>
    <w:rsid w:val="00A952AB"/>
    <w:rsid w:val="00AA0549"/>
    <w:rsid w:val="00AB1319"/>
    <w:rsid w:val="00AB3659"/>
    <w:rsid w:val="00AB4EF2"/>
    <w:rsid w:val="00AB6F03"/>
    <w:rsid w:val="00AD7655"/>
    <w:rsid w:val="00AD79EA"/>
    <w:rsid w:val="00AE57BA"/>
    <w:rsid w:val="00AF112D"/>
    <w:rsid w:val="00AF2286"/>
    <w:rsid w:val="00AF460D"/>
    <w:rsid w:val="00AF5A1D"/>
    <w:rsid w:val="00B043EE"/>
    <w:rsid w:val="00B04416"/>
    <w:rsid w:val="00B05303"/>
    <w:rsid w:val="00B059E5"/>
    <w:rsid w:val="00B05EAD"/>
    <w:rsid w:val="00B07067"/>
    <w:rsid w:val="00B115A9"/>
    <w:rsid w:val="00B11DA1"/>
    <w:rsid w:val="00B15250"/>
    <w:rsid w:val="00B32FB0"/>
    <w:rsid w:val="00B35D7E"/>
    <w:rsid w:val="00B40D56"/>
    <w:rsid w:val="00B43040"/>
    <w:rsid w:val="00B64223"/>
    <w:rsid w:val="00B64846"/>
    <w:rsid w:val="00B72893"/>
    <w:rsid w:val="00B76B81"/>
    <w:rsid w:val="00B7790B"/>
    <w:rsid w:val="00B824AB"/>
    <w:rsid w:val="00B84E59"/>
    <w:rsid w:val="00BA221A"/>
    <w:rsid w:val="00BA340B"/>
    <w:rsid w:val="00BA4AD2"/>
    <w:rsid w:val="00BA5210"/>
    <w:rsid w:val="00BA6EA7"/>
    <w:rsid w:val="00BA7F74"/>
    <w:rsid w:val="00BB1B6E"/>
    <w:rsid w:val="00BB23BF"/>
    <w:rsid w:val="00BB26F4"/>
    <w:rsid w:val="00BB6D13"/>
    <w:rsid w:val="00BB7844"/>
    <w:rsid w:val="00BC174A"/>
    <w:rsid w:val="00BC18E6"/>
    <w:rsid w:val="00BC294C"/>
    <w:rsid w:val="00BE3AD6"/>
    <w:rsid w:val="00BE4BA7"/>
    <w:rsid w:val="00C00A0D"/>
    <w:rsid w:val="00C04F23"/>
    <w:rsid w:val="00C11062"/>
    <w:rsid w:val="00C13A60"/>
    <w:rsid w:val="00C145EB"/>
    <w:rsid w:val="00C14AA9"/>
    <w:rsid w:val="00C174FC"/>
    <w:rsid w:val="00C24BC2"/>
    <w:rsid w:val="00C25F5D"/>
    <w:rsid w:val="00C27394"/>
    <w:rsid w:val="00C327CF"/>
    <w:rsid w:val="00C327E7"/>
    <w:rsid w:val="00C40AA7"/>
    <w:rsid w:val="00C41D4F"/>
    <w:rsid w:val="00C465B9"/>
    <w:rsid w:val="00C4730F"/>
    <w:rsid w:val="00C549A6"/>
    <w:rsid w:val="00C54A3B"/>
    <w:rsid w:val="00C560E5"/>
    <w:rsid w:val="00C57077"/>
    <w:rsid w:val="00C57BCF"/>
    <w:rsid w:val="00C60A28"/>
    <w:rsid w:val="00C66905"/>
    <w:rsid w:val="00C731A9"/>
    <w:rsid w:val="00C7338C"/>
    <w:rsid w:val="00C73661"/>
    <w:rsid w:val="00C742C5"/>
    <w:rsid w:val="00C74897"/>
    <w:rsid w:val="00C863BB"/>
    <w:rsid w:val="00C91458"/>
    <w:rsid w:val="00C933D3"/>
    <w:rsid w:val="00C960EA"/>
    <w:rsid w:val="00CB6EAD"/>
    <w:rsid w:val="00CB6EEA"/>
    <w:rsid w:val="00CB7057"/>
    <w:rsid w:val="00CD1DBD"/>
    <w:rsid w:val="00CD447A"/>
    <w:rsid w:val="00CD5170"/>
    <w:rsid w:val="00CE29D8"/>
    <w:rsid w:val="00CE3C05"/>
    <w:rsid w:val="00CE4259"/>
    <w:rsid w:val="00CE7925"/>
    <w:rsid w:val="00D0396D"/>
    <w:rsid w:val="00D04FBC"/>
    <w:rsid w:val="00D1207E"/>
    <w:rsid w:val="00D124BC"/>
    <w:rsid w:val="00D15D6B"/>
    <w:rsid w:val="00D17DBF"/>
    <w:rsid w:val="00D22ACF"/>
    <w:rsid w:val="00D27F98"/>
    <w:rsid w:val="00D337F0"/>
    <w:rsid w:val="00D34D01"/>
    <w:rsid w:val="00D36BA6"/>
    <w:rsid w:val="00D37346"/>
    <w:rsid w:val="00D423D8"/>
    <w:rsid w:val="00D4508F"/>
    <w:rsid w:val="00D51D68"/>
    <w:rsid w:val="00D57ED8"/>
    <w:rsid w:val="00D60653"/>
    <w:rsid w:val="00D60E01"/>
    <w:rsid w:val="00D66E5E"/>
    <w:rsid w:val="00D7011F"/>
    <w:rsid w:val="00D7059C"/>
    <w:rsid w:val="00D7616B"/>
    <w:rsid w:val="00D77D7F"/>
    <w:rsid w:val="00D879D9"/>
    <w:rsid w:val="00D92229"/>
    <w:rsid w:val="00DA2FCF"/>
    <w:rsid w:val="00DB2FD6"/>
    <w:rsid w:val="00DB6CE8"/>
    <w:rsid w:val="00DC0FE4"/>
    <w:rsid w:val="00DC6C1C"/>
    <w:rsid w:val="00DD5385"/>
    <w:rsid w:val="00DD6608"/>
    <w:rsid w:val="00DE7653"/>
    <w:rsid w:val="00DF1482"/>
    <w:rsid w:val="00DF1611"/>
    <w:rsid w:val="00DF52DD"/>
    <w:rsid w:val="00E068D7"/>
    <w:rsid w:val="00E239F4"/>
    <w:rsid w:val="00E2423D"/>
    <w:rsid w:val="00E254DA"/>
    <w:rsid w:val="00E25D3A"/>
    <w:rsid w:val="00E31422"/>
    <w:rsid w:val="00E34277"/>
    <w:rsid w:val="00E4290F"/>
    <w:rsid w:val="00E42C3A"/>
    <w:rsid w:val="00E47818"/>
    <w:rsid w:val="00E57B0D"/>
    <w:rsid w:val="00E6323F"/>
    <w:rsid w:val="00E6760C"/>
    <w:rsid w:val="00E67D2E"/>
    <w:rsid w:val="00E738D5"/>
    <w:rsid w:val="00E757A3"/>
    <w:rsid w:val="00E76498"/>
    <w:rsid w:val="00E84D9B"/>
    <w:rsid w:val="00E85F21"/>
    <w:rsid w:val="00E8686F"/>
    <w:rsid w:val="00E90477"/>
    <w:rsid w:val="00E92038"/>
    <w:rsid w:val="00EB0015"/>
    <w:rsid w:val="00EC13AA"/>
    <w:rsid w:val="00ED2EDE"/>
    <w:rsid w:val="00ED3583"/>
    <w:rsid w:val="00ED692B"/>
    <w:rsid w:val="00ED7307"/>
    <w:rsid w:val="00EE0D48"/>
    <w:rsid w:val="00F003BE"/>
    <w:rsid w:val="00F00F1E"/>
    <w:rsid w:val="00F02F40"/>
    <w:rsid w:val="00F04C72"/>
    <w:rsid w:val="00F07B3B"/>
    <w:rsid w:val="00F141A8"/>
    <w:rsid w:val="00F14DBA"/>
    <w:rsid w:val="00F14DE3"/>
    <w:rsid w:val="00F15666"/>
    <w:rsid w:val="00F1596B"/>
    <w:rsid w:val="00F2092F"/>
    <w:rsid w:val="00F20CC2"/>
    <w:rsid w:val="00F22DBA"/>
    <w:rsid w:val="00F4222B"/>
    <w:rsid w:val="00F42593"/>
    <w:rsid w:val="00F42E33"/>
    <w:rsid w:val="00F472B0"/>
    <w:rsid w:val="00F47B0F"/>
    <w:rsid w:val="00F51030"/>
    <w:rsid w:val="00F53084"/>
    <w:rsid w:val="00F533DA"/>
    <w:rsid w:val="00F54D87"/>
    <w:rsid w:val="00F556DC"/>
    <w:rsid w:val="00F56B62"/>
    <w:rsid w:val="00F61E05"/>
    <w:rsid w:val="00F6203A"/>
    <w:rsid w:val="00F62761"/>
    <w:rsid w:val="00F628F2"/>
    <w:rsid w:val="00F6716C"/>
    <w:rsid w:val="00F72AAE"/>
    <w:rsid w:val="00F820CE"/>
    <w:rsid w:val="00F82136"/>
    <w:rsid w:val="00F854C8"/>
    <w:rsid w:val="00F8787D"/>
    <w:rsid w:val="00F911F4"/>
    <w:rsid w:val="00F91422"/>
    <w:rsid w:val="00F93BF7"/>
    <w:rsid w:val="00FA4D55"/>
    <w:rsid w:val="00FB17F7"/>
    <w:rsid w:val="00FB61BA"/>
    <w:rsid w:val="00FB7179"/>
    <w:rsid w:val="00FC327B"/>
    <w:rsid w:val="00FC5BAC"/>
    <w:rsid w:val="00FD0B73"/>
    <w:rsid w:val="00FD42ED"/>
    <w:rsid w:val="00FD5C7D"/>
    <w:rsid w:val="00FD726A"/>
    <w:rsid w:val="00FE0FE4"/>
    <w:rsid w:val="00FE1CFD"/>
    <w:rsid w:val="00FF04AD"/>
    <w:rsid w:val="00FF12BA"/>
    <w:rsid w:val="00FF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FBEF"/>
  <w15:docId w15:val="{23276F68-A146-4EC7-A435-DC689B9A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4"/>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styleId="af0">
    <w:name w:val="Hyperlink"/>
    <w:basedOn w:val="a0"/>
    <w:uiPriority w:val="99"/>
    <w:unhideWhenUsed/>
    <w:rPr>
      <w:color w:val="0000FF" w:themeColor="hyperlink"/>
      <w:u w:val="single"/>
    </w:rPr>
  </w:style>
  <w:style w:type="character" w:styleId="af1">
    <w:name w:val="Strong"/>
    <w:basedOn w:val="a0"/>
    <w:uiPriority w:val="22"/>
    <w:qFormat/>
    <w:rPr>
      <w:b/>
      <w:bCs/>
    </w:rPr>
  </w:style>
  <w:style w:type="paragraph" w:styleId="af2">
    <w:name w:val="Balloon Text"/>
    <w:basedOn w:val="a"/>
    <w:link w:val="af3"/>
    <w:uiPriority w:val="99"/>
    <w:semiHidden/>
    <w:unhideWhenUsed/>
    <w:qFormat/>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Pr>
      <w:rFonts w:ascii="Tahoma" w:hAnsi="Tahoma" w:cs="Tahoma"/>
      <w:sz w:val="16"/>
      <w:szCs w:val="16"/>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qFormat/>
  </w:style>
  <w:style w:type="paragraph" w:styleId="af6">
    <w:name w:val="Body Text"/>
    <w:basedOn w:val="a"/>
    <w:link w:val="af7"/>
    <w:uiPriority w:val="99"/>
    <w:semiHidden/>
    <w:unhideWhenUsed/>
    <w:pPr>
      <w:spacing w:after="120"/>
    </w:pPr>
  </w:style>
  <w:style w:type="character" w:customStyle="1" w:styleId="af7">
    <w:name w:val="Основной текст Знак"/>
    <w:basedOn w:val="a0"/>
    <w:link w:val="af6"/>
    <w:uiPriority w:val="99"/>
    <w:semiHidden/>
  </w:style>
  <w:style w:type="paragraph" w:styleId="af8">
    <w:name w:val="Title"/>
    <w:basedOn w:val="a"/>
    <w:next w:val="af6"/>
    <w:link w:val="af9"/>
    <w:uiPriority w:val="99"/>
    <w:qFormat/>
    <w:pPr>
      <w:spacing w:after="0" w:line="240" w:lineRule="auto"/>
      <w:jc w:val="center"/>
    </w:pPr>
    <w:rPr>
      <w:rFonts w:eastAsia="Times New Roman" w:cs="Times New Roman"/>
      <w:b/>
      <w:bCs/>
      <w:szCs w:val="24"/>
      <w:lang w:val="en-US" w:eastAsia="zh-CN"/>
    </w:rPr>
  </w:style>
  <w:style w:type="character" w:customStyle="1" w:styleId="af9">
    <w:name w:val="Заголовок Знак"/>
    <w:basedOn w:val="a0"/>
    <w:link w:val="af8"/>
    <w:uiPriority w:val="99"/>
    <w:rPr>
      <w:rFonts w:eastAsia="Times New Roman" w:cs="Times New Roman"/>
      <w:b/>
      <w:bCs/>
      <w:szCs w:val="24"/>
      <w:lang w:val="en-US" w:eastAsia="zh-CN"/>
    </w:rPr>
  </w:style>
  <w:style w:type="paragraph" w:styleId="afa">
    <w:name w:val="footer"/>
    <w:basedOn w:val="a"/>
    <w:link w:val="afb"/>
    <w:uiPriority w:val="99"/>
    <w:unhideWhenUsed/>
    <w:qFormat/>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paragraph" w:styleId="afc">
    <w:name w:val="Normal (Web)"/>
    <w:basedOn w:val="a"/>
    <w:uiPriority w:val="99"/>
    <w:semiHidden/>
    <w:unhideWhenUsed/>
    <w:pPr>
      <w:spacing w:before="100" w:beforeAutospacing="1" w:after="100" w:afterAutospacing="1" w:line="240" w:lineRule="auto"/>
    </w:pPr>
    <w:rPr>
      <w:rFonts w:eastAsia="Times New Roman" w:cs="Times New Roman"/>
      <w:szCs w:val="24"/>
      <w:lang w:eastAsia="ru-RU"/>
    </w:rPr>
  </w:style>
  <w:style w:type="table" w:styleId="af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pPr>
      <w:widowControl w:val="0"/>
      <w:ind w:firstLine="720"/>
    </w:pPr>
    <w:rPr>
      <w:rFonts w:ascii="Arial" w:eastAsia="Times New Roman" w:hAnsi="Arial" w:cs="Arial"/>
    </w:rPr>
  </w:style>
  <w:style w:type="table" w:customStyle="1" w:styleId="13">
    <w:name w:val="Сетка таблицы1"/>
    <w:basedOn w:val="a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a0"/>
    <w:qFormat/>
  </w:style>
  <w:style w:type="paragraph" w:styleId="afe">
    <w:name w:val="List Paragraph"/>
    <w:basedOn w:val="a"/>
    <w:uiPriority w:val="34"/>
    <w:qFormat/>
    <w:pPr>
      <w:ind w:left="720"/>
      <w:contextualSpacing/>
    </w:pPr>
  </w:style>
  <w:style w:type="table" w:customStyle="1" w:styleId="72">
    <w:name w:val="Сетка таблицы7"/>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No Spacing"/>
    <w:uiPriority w:val="1"/>
    <w:qFormat/>
    <w:rPr>
      <w:sz w:val="24"/>
      <w:szCs w:val="22"/>
      <w:lang w:eastAsia="en-US"/>
    </w:rPr>
  </w:style>
  <w:style w:type="character" w:customStyle="1" w:styleId="Bodytext2">
    <w:name w:val="Body text (2)_"/>
    <w:link w:val="Bodytext20"/>
    <w:rPr>
      <w:sz w:val="28"/>
      <w:szCs w:val="28"/>
      <w:shd w:val="clear" w:color="auto" w:fill="FFFFFF"/>
    </w:rPr>
  </w:style>
  <w:style w:type="paragraph" w:customStyle="1" w:styleId="Bodytext20">
    <w:name w:val="Body text (2)"/>
    <w:basedOn w:val="a"/>
    <w:link w:val="Bodytext2"/>
    <w:pPr>
      <w:widowControl w:val="0"/>
      <w:shd w:val="clear" w:color="auto" w:fill="FFFFFF"/>
      <w:spacing w:before="780" w:after="0" w:line="319" w:lineRule="exact"/>
      <w:jc w:val="both"/>
    </w:pPr>
    <w:rPr>
      <w:sz w:val="28"/>
      <w:szCs w:val="28"/>
    </w:rPr>
  </w:style>
  <w:style w:type="character" w:customStyle="1" w:styleId="Bodytext212pt">
    <w:name w:val="Body text (2) + 12 pt"/>
    <w:rPr>
      <w:rFonts w:ascii="Times New Roman" w:eastAsia="Times New Roman" w:hAnsi="Times New Roman" w:cs="Times New Roman"/>
      <w:color w:val="000000"/>
      <w:spacing w:val="0"/>
      <w:position w:val="0"/>
      <w:sz w:val="24"/>
      <w:szCs w:val="24"/>
      <w:u w:val="none"/>
      <w:lang w:val="ru-RU" w:eastAsia="ru-RU" w:bidi="ru-RU"/>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26">
    <w:name w:val="Стиль2"/>
    <w:basedOn w:val="a"/>
    <w:uiPriority w:val="99"/>
    <w:qFormat/>
    <w:pPr>
      <w:spacing w:after="0" w:line="240" w:lineRule="auto"/>
      <w:jc w:val="both"/>
    </w:pPr>
    <w:rPr>
      <w:color w:val="000000" w:themeColor="text1"/>
      <w:sz w:val="28"/>
      <w:szCs w:val="28"/>
    </w:rPr>
  </w:style>
  <w:style w:type="paragraph" w:customStyle="1" w:styleId="s5">
    <w:name w:val="s5"/>
    <w:basedOn w:val="a"/>
    <w:uiPriority w:val="99"/>
    <w:pPr>
      <w:spacing w:before="100" w:beforeAutospacing="1" w:after="100" w:afterAutospacing="1" w:line="240" w:lineRule="auto"/>
    </w:pPr>
    <w:rPr>
      <w:rFonts w:eastAsia="Times New Roman" w:cs="Times New Roman"/>
      <w:szCs w:val="24"/>
      <w:lang w:eastAsia="ru-RU"/>
    </w:rPr>
  </w:style>
  <w:style w:type="paragraph" w:customStyle="1" w:styleId="ConsPlusTitle">
    <w:name w:val="ConsPlusTitle"/>
    <w:pPr>
      <w:widowControl w:val="0"/>
    </w:pPr>
    <w:rPr>
      <w:rFonts w:ascii="Arial" w:eastAsiaTheme="minorEastAsia" w:hAnsi="Arial" w:cs="Arial"/>
      <w:b/>
      <w:bCs/>
      <w:sz w:val="24"/>
      <w:szCs w:val="24"/>
    </w:rPr>
  </w:style>
  <w:style w:type="character" w:styleId="aff0">
    <w:name w:val="FollowedHyperlink"/>
    <w:basedOn w:val="a0"/>
    <w:uiPriority w:val="99"/>
    <w:semiHidden/>
    <w:unhideWhenUsed/>
    <w:rPr>
      <w:color w:val="800080" w:themeColor="followedHyperlink"/>
      <w:u w:val="single"/>
    </w:rPr>
  </w:style>
  <w:style w:type="character" w:styleId="aff1">
    <w:name w:val="Subtle Emphasis"/>
    <w:basedOn w:val="a0"/>
    <w:uiPriority w:val="19"/>
    <w:qFormat/>
    <w:rsid w:val="00D1207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95920&amp;dst=100133" TargetMode="External"/><Relationship Id="rId21" Type="http://schemas.openxmlformats.org/officeDocument/2006/relationships/hyperlink" Target="https://login.consultant.ru/link/?req=doc&amp;base=RZB&amp;n=494616" TargetMode="External"/><Relationship Id="rId42" Type="http://schemas.openxmlformats.org/officeDocument/2006/relationships/hyperlink" Target="https://login.consultant.ru/link/?req=doc&amp;base=RZB&amp;n=466790&amp;dst=3722" TargetMode="External"/><Relationship Id="rId47" Type="http://schemas.openxmlformats.org/officeDocument/2006/relationships/hyperlink" Target="https://login.consultant.ru/link/?req=doc&amp;base=RZB&amp;n=490805&amp;dst=100026" TargetMode="External"/><Relationship Id="rId63" Type="http://schemas.openxmlformats.org/officeDocument/2006/relationships/hyperlink" Target="https://login.consultant.ru/link/?req=doc&amp;base=LAW&amp;n=121087&amp;dst=100142" TargetMode="External"/><Relationship Id="rId68" Type="http://schemas.openxmlformats.org/officeDocument/2006/relationships/hyperlink" Target="https://login.consultant.ru/link/?req=doc&amp;base=RZB&amp;n=466790&amp;dst=3722" TargetMode="External"/><Relationship Id="rId84" Type="http://schemas.openxmlformats.org/officeDocument/2006/relationships/hyperlink" Target="https://login.consultant.ru/link/?req=doc&amp;base=RZB&amp;n=493204" TargetMode="External"/><Relationship Id="rId89" Type="http://schemas.openxmlformats.org/officeDocument/2006/relationships/hyperlink" Target="https://login.consultant.ru/link/?req=doc&amp;base=RZB&amp;n=466790&amp;dst=3722" TargetMode="External"/><Relationship Id="rId16" Type="http://schemas.openxmlformats.org/officeDocument/2006/relationships/hyperlink" Target="https://login.consultant.ru/link/?req=doc&amp;base=RZB&amp;n=479332" TargetMode="External"/><Relationship Id="rId11" Type="http://schemas.openxmlformats.org/officeDocument/2006/relationships/hyperlink" Target="https://login.consultant.ru/link/?req=doc&amp;base=RZB&amp;n=491830&amp;dst=100021" TargetMode="External"/><Relationship Id="rId32" Type="http://schemas.openxmlformats.org/officeDocument/2006/relationships/hyperlink" Target="https://login.consultant.ru/link/?req=doc&amp;base=RZB&amp;n=482692&amp;dst=101922" TargetMode="External"/><Relationship Id="rId37" Type="http://schemas.openxmlformats.org/officeDocument/2006/relationships/hyperlink" Target="https://login.consultant.ru/link/?req=doc&amp;base=RZB&amp;n=482692&amp;dst=217" TargetMode="External"/><Relationship Id="rId53" Type="http://schemas.openxmlformats.org/officeDocument/2006/relationships/hyperlink" Target="https://login.consultant.ru/link/?req=doc&amp;base=RZB&amp;n=481359" TargetMode="External"/><Relationship Id="rId58" Type="http://schemas.openxmlformats.org/officeDocument/2006/relationships/hyperlink" Target="https://login.consultant.ru/link/?req=doc&amp;base=RZB&amp;n=494616&amp;dst=100168" TargetMode="External"/><Relationship Id="rId74" Type="http://schemas.openxmlformats.org/officeDocument/2006/relationships/hyperlink" Target="consultantplus://offline/ref=FB1D615FA27CBCD6A2AB92E3230968F8B7F02E401A50CAB09248FA5DD0123B9CF75A1702FDF3970FA414E112EBE27743B17FFB4EF6C87D281Cs0L" TargetMode="External"/><Relationship Id="rId79" Type="http://schemas.openxmlformats.org/officeDocument/2006/relationships/hyperlink" Target="https://login.consultant.ru/link/?req=doc&amp;base=RZB&amp;n=489116&amp;dst=159244" TargetMode="External"/><Relationship Id="rId5" Type="http://schemas.openxmlformats.org/officeDocument/2006/relationships/webSettings" Target="webSettings.xml"/><Relationship Id="rId90" Type="http://schemas.openxmlformats.org/officeDocument/2006/relationships/hyperlink" Target="https://login.consultant.ru/link/?req=doc&amp;base=RZB&amp;n=466790&amp;dst=3704" TargetMode="External"/><Relationship Id="rId95" Type="http://schemas.openxmlformats.org/officeDocument/2006/relationships/hyperlink" Target="https://login.consultant.ru/link/?req=doc&amp;base=RZB&amp;n=466790&amp;dst=3722" TargetMode="External"/><Relationship Id="rId22" Type="http://schemas.openxmlformats.org/officeDocument/2006/relationships/hyperlink" Target="https://login.consultant.ru/link/?req=doc&amp;base=RZB&amp;n=475422&amp;dst=351" TargetMode="External"/><Relationship Id="rId27" Type="http://schemas.openxmlformats.org/officeDocument/2006/relationships/hyperlink" Target="https://login.consultant.ru/link/?req=doc&amp;base=RZB&amp;n=495920&amp;dst=100714" TargetMode="External"/><Relationship Id="rId43" Type="http://schemas.openxmlformats.org/officeDocument/2006/relationships/hyperlink" Target="https://login.consultant.ru/link/?req=doc&amp;base=RZB&amp;n=466790&amp;dst=103395" TargetMode="External"/><Relationship Id="rId48" Type="http://schemas.openxmlformats.org/officeDocument/2006/relationships/hyperlink" Target="https://login.consultant.ru/link/?req=doc&amp;base=RLAW404&amp;n=99869&amp;dst=100016" TargetMode="External"/><Relationship Id="rId64" Type="http://schemas.openxmlformats.org/officeDocument/2006/relationships/hyperlink" Target="https://login.consultant.ru/link/?req=doc&amp;base=RZB&amp;n=466838&amp;dst=5769" TargetMode="External"/><Relationship Id="rId69" Type="http://schemas.openxmlformats.org/officeDocument/2006/relationships/hyperlink" Target="https://login.consultant.ru/link/?req=doc&amp;base=RZB&amp;n=482692&amp;dst=217" TargetMode="External"/><Relationship Id="rId80" Type="http://schemas.openxmlformats.org/officeDocument/2006/relationships/hyperlink" Target="https://login.consultant.ru/link/?req=doc&amp;base=RZB&amp;n=491830&amp;dst=100021" TargetMode="External"/><Relationship Id="rId85" Type="http://schemas.openxmlformats.org/officeDocument/2006/relationships/hyperlink" Target="https://login.consultant.ru/link/?req=doc&amp;base=LAW&amp;n=121087&amp;dst=100142" TargetMode="External"/><Relationship Id="rId3" Type="http://schemas.openxmlformats.org/officeDocument/2006/relationships/styles" Target="styles.xml"/><Relationship Id="rId12" Type="http://schemas.openxmlformats.org/officeDocument/2006/relationships/hyperlink" Target="https://login.consultant.ru/link/?req=doc&amp;base=RZB&amp;n=490805&amp;dst=100026" TargetMode="External"/><Relationship Id="rId17" Type="http://schemas.openxmlformats.org/officeDocument/2006/relationships/hyperlink" Target="https://login.consultant.ru/link/?req=doc&amp;base=RZB&amp;n=481359" TargetMode="External"/><Relationship Id="rId25" Type="http://schemas.openxmlformats.org/officeDocument/2006/relationships/hyperlink" Target="https://login.consultant.ru/link/?req=doc&amp;base=RZB&amp;n=495920" TargetMode="External"/><Relationship Id="rId33" Type="http://schemas.openxmlformats.org/officeDocument/2006/relationships/hyperlink" Target="https://login.consultant.ru/link/?req=doc&amp;base=RZB&amp;n=466790&amp;dst=3704" TargetMode="External"/><Relationship Id="rId38" Type="http://schemas.openxmlformats.org/officeDocument/2006/relationships/hyperlink" Target="https://login.consultant.ru/link/?req=doc&amp;base=RZB&amp;n=482692&amp;dst=217" TargetMode="External"/><Relationship Id="rId46" Type="http://schemas.openxmlformats.org/officeDocument/2006/relationships/hyperlink" Target="https://login.consultant.ru/link/?req=doc&amp;base=RZB&amp;n=491830&amp;dst=100021" TargetMode="External"/><Relationship Id="rId59" Type="http://schemas.openxmlformats.org/officeDocument/2006/relationships/hyperlink" Target="https://login.consultant.ru/link/?req=doc&amp;base=RZB&amp;n=494616" TargetMode="External"/><Relationship Id="rId67" Type="http://schemas.openxmlformats.org/officeDocument/2006/relationships/hyperlink" Target="https://login.consultant.ru/link/?req=doc&amp;base=RZB&amp;n=466790&amp;dst=3704" TargetMode="External"/><Relationship Id="rId20" Type="http://schemas.openxmlformats.org/officeDocument/2006/relationships/hyperlink" Target="https://login.consultant.ru/link/?req=doc&amp;base=RLAW404&amp;n=79481&amp;dst=100012" TargetMode="External"/><Relationship Id="rId41" Type="http://schemas.openxmlformats.org/officeDocument/2006/relationships/hyperlink" Target="https://login.consultant.ru/link/?req=doc&amp;base=RZB&amp;n=466790&amp;dst=3704" TargetMode="External"/><Relationship Id="rId54" Type="http://schemas.openxmlformats.org/officeDocument/2006/relationships/hyperlink" Target="https://login.consultant.ru/link/?req=doc&amp;base=RZB&amp;n=482651" TargetMode="External"/><Relationship Id="rId62" Type="http://schemas.openxmlformats.org/officeDocument/2006/relationships/hyperlink" Target="https://login.consultant.ru/link/?req=doc&amp;base=RZB&amp;n=493204" TargetMode="External"/><Relationship Id="rId70" Type="http://schemas.openxmlformats.org/officeDocument/2006/relationships/hyperlink" Target="https://login.consultant.ru/link/?req=doc&amp;base=RZB&amp;n=479333&amp;dst=100104" TargetMode="External"/><Relationship Id="rId75" Type="http://schemas.openxmlformats.org/officeDocument/2006/relationships/hyperlink" Target="consultantplus://offline/ref=FB1D615FA27CBCD6A2AB92E3230968F8B7F02E401A50CAB09248FA5DD0123B9CF75A1702FDF3970EAC14E112EBE27743B17FFB4EF6C87D281Cs0L" TargetMode="External"/><Relationship Id="rId83" Type="http://schemas.openxmlformats.org/officeDocument/2006/relationships/hyperlink" Target="https://login.consultant.ru/link/?req=doc&amp;base=RZB&amp;n=475422&amp;dst=351" TargetMode="External"/><Relationship Id="rId88" Type="http://schemas.openxmlformats.org/officeDocument/2006/relationships/hyperlink" Target="https://login.consultant.ru/link/?req=doc&amp;base=RZB&amp;n=466790&amp;dst=3704" TargetMode="External"/><Relationship Id="rId91" Type="http://schemas.openxmlformats.org/officeDocument/2006/relationships/hyperlink" Target="https://login.consultant.ru/link/?req=doc&amp;base=RZB&amp;n=466790&amp;dst=3722"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B&amp;n=481359" TargetMode="External"/><Relationship Id="rId23" Type="http://schemas.openxmlformats.org/officeDocument/2006/relationships/hyperlink" Target="https://login.consultant.ru/link/?req=doc&amp;base=RZB&amp;n=493204" TargetMode="External"/><Relationship Id="rId28" Type="http://schemas.openxmlformats.org/officeDocument/2006/relationships/hyperlink" Target="https://login.consultant.ru/link/?req=doc&amp;base=RZB&amp;n=455730&amp;dst=100009" TargetMode="External"/><Relationship Id="rId36" Type="http://schemas.openxmlformats.org/officeDocument/2006/relationships/hyperlink" Target="https://login.consultant.ru/link/?req=doc&amp;base=RZB&amp;n=466790&amp;dst=3722" TargetMode="External"/><Relationship Id="rId49" Type="http://schemas.openxmlformats.org/officeDocument/2006/relationships/hyperlink" Target="https://login.consultant.ru/link/?req=doc&amp;base=RLAW404&amp;n=79481&amp;dst=100099" TargetMode="External"/><Relationship Id="rId57" Type="http://schemas.openxmlformats.org/officeDocument/2006/relationships/hyperlink" Target="https://login.consultant.ru/link/?req=doc&amp;base=RZB&amp;n=494616&amp;dst=62" TargetMode="External"/><Relationship Id="rId10" Type="http://schemas.openxmlformats.org/officeDocument/2006/relationships/hyperlink" Target="https://login.consultant.ru/link/?req=doc&amp;base=RZB&amp;n=489116&amp;dst=159244" TargetMode="External"/><Relationship Id="rId31" Type="http://schemas.openxmlformats.org/officeDocument/2006/relationships/image" Target="media/image1.wmf"/><Relationship Id="rId44" Type="http://schemas.openxmlformats.org/officeDocument/2006/relationships/hyperlink" Target="https://login.consultant.ru/link/?req=doc&amp;base=RZB&amp;n=466790&amp;dst=7147" TargetMode="External"/><Relationship Id="rId52" Type="http://schemas.openxmlformats.org/officeDocument/2006/relationships/hyperlink" Target="https://login.consultant.ru/link/?req=doc&amp;base=RZB&amp;n=479332" TargetMode="External"/><Relationship Id="rId60" Type="http://schemas.openxmlformats.org/officeDocument/2006/relationships/hyperlink" Target="https://login.consultant.ru/link/?req=doc&amp;base=LAW&amp;n=459426&amp;dst=101629" TargetMode="External"/><Relationship Id="rId65" Type="http://schemas.openxmlformats.org/officeDocument/2006/relationships/hyperlink" Target="https://login.consultant.ru/link/?req=doc&amp;base=RLAW404&amp;n=99247&amp;dst=100049" TargetMode="External"/><Relationship Id="rId73" Type="http://schemas.openxmlformats.org/officeDocument/2006/relationships/hyperlink" Target="https://login.consultant.ru/link/?req=doc&amp;base=RZB&amp;n=466790&amp;dst=3722" TargetMode="External"/><Relationship Id="rId78" Type="http://schemas.openxmlformats.org/officeDocument/2006/relationships/hyperlink" Target="consultantplus://offline/ref=FB1D615FA27CBCD6A2AB92E3230968F8B7F02E401A50CAB09248FA5DD0123B9CF75A1702FEFA9209AA14E112EBE27743B17FFB4EF6C87D281Cs0L" TargetMode="External"/><Relationship Id="rId81" Type="http://schemas.openxmlformats.org/officeDocument/2006/relationships/hyperlink" Target="https://login.consultant.ru/link/?req=doc&amp;base=RZB&amp;n=490805&amp;dst=100026" TargetMode="External"/><Relationship Id="rId86" Type="http://schemas.openxmlformats.org/officeDocument/2006/relationships/hyperlink" Target="https://login.consultant.ru/link/?req=doc&amp;base=RZB&amp;n=466838&amp;dst=5769" TargetMode="External"/><Relationship Id="rId94" Type="http://schemas.openxmlformats.org/officeDocument/2006/relationships/hyperlink" Target="https://login.consultant.ru/link/?req=doc&amp;base=RZB&amp;n=466790&amp;dst=3704" TargetMode="External"/><Relationship Id="rId4" Type="http://schemas.openxmlformats.org/officeDocument/2006/relationships/settings" Target="settings.xml"/><Relationship Id="rId9" Type="http://schemas.openxmlformats.org/officeDocument/2006/relationships/hyperlink" Target="https://login.consultant.ru/link/?req=doc&amp;base=RZB&amp;n=466790&amp;dst=7147" TargetMode="External"/><Relationship Id="rId13" Type="http://schemas.openxmlformats.org/officeDocument/2006/relationships/hyperlink" Target="https://login.consultant.ru/link/?req=doc&amp;base=RLAW404&amp;n=99869&amp;dst=100016" TargetMode="External"/><Relationship Id="rId18" Type="http://schemas.openxmlformats.org/officeDocument/2006/relationships/hyperlink" Target="https://login.consultant.ru/link/?req=doc&amp;base=RZB&amp;n=482651" TargetMode="External"/><Relationship Id="rId39" Type="http://schemas.openxmlformats.org/officeDocument/2006/relationships/hyperlink" Target="https://login.consultant.ru/link/?req=doc&amp;base=RZB&amp;n=479333&amp;dst=100104" TargetMode="External"/><Relationship Id="rId34" Type="http://schemas.openxmlformats.org/officeDocument/2006/relationships/hyperlink" Target="https://login.consultant.ru/link/?req=doc&amp;base=RZB&amp;n=466790&amp;dst=3722" TargetMode="External"/><Relationship Id="rId50" Type="http://schemas.openxmlformats.org/officeDocument/2006/relationships/hyperlink" Target="https://login.consultant.ru/link/?req=doc&amp;base=RLAW404&amp;n=79481&amp;dst=100012" TargetMode="External"/><Relationship Id="rId55" Type="http://schemas.openxmlformats.org/officeDocument/2006/relationships/hyperlink" Target="https://login.consultant.ru/link/?req=doc&amp;base=RZB&amp;n=481359&amp;dst=148" TargetMode="External"/><Relationship Id="rId76" Type="http://schemas.openxmlformats.org/officeDocument/2006/relationships/hyperlink" Target="consultantplus://offline/ref=FB1D615FA27CBCD6A2AB92E3230968F8B7F02E401A50CAB09248FA5DD0123B9CF75A1702FDF3970EA414E112EBE27743B17FFB4EF6C87D281Cs0L"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RZB&amp;n=489116&amp;dst=81939" TargetMode="External"/><Relationship Id="rId92" Type="http://schemas.openxmlformats.org/officeDocument/2006/relationships/hyperlink" Target="https://login.consultant.ru/link/?req=doc&amp;base=RZB&amp;n=482692&amp;dst=217" TargetMode="External"/><Relationship Id="rId2" Type="http://schemas.openxmlformats.org/officeDocument/2006/relationships/numbering" Target="numbering.xml"/><Relationship Id="rId29" Type="http://schemas.openxmlformats.org/officeDocument/2006/relationships/hyperlink" Target="https://login.consultant.ru/link/?req=doc&amp;base=RZB&amp;n=495920" TargetMode="External"/><Relationship Id="rId24" Type="http://schemas.openxmlformats.org/officeDocument/2006/relationships/hyperlink" Target="https://login.consultant.ru/link/?req=doc&amp;base=LAW&amp;n=121087&amp;dst=100142" TargetMode="External"/><Relationship Id="rId40" Type="http://schemas.openxmlformats.org/officeDocument/2006/relationships/hyperlink" Target="https://login.consultant.ru/link/?req=doc&amp;base=RZB&amp;n=489116&amp;dst=81939" TargetMode="External"/><Relationship Id="rId45" Type="http://schemas.openxmlformats.org/officeDocument/2006/relationships/hyperlink" Target="https://login.consultant.ru/link/?req=doc&amp;base=RZB&amp;n=489116&amp;dst=159244" TargetMode="External"/><Relationship Id="rId66" Type="http://schemas.openxmlformats.org/officeDocument/2006/relationships/hyperlink" Target="https://login.consultant.ru/link/?req=doc&amp;base=RZB&amp;n=466838&amp;dst=5769" TargetMode="External"/><Relationship Id="rId87" Type="http://schemas.openxmlformats.org/officeDocument/2006/relationships/hyperlink" Target="https://login.consultant.ru/link/?req=doc&amp;base=RZB&amp;n=482692&amp;dst=101922" TargetMode="External"/><Relationship Id="rId61" Type="http://schemas.openxmlformats.org/officeDocument/2006/relationships/hyperlink" Target="https://login.consultant.ru/link/?req=doc&amp;base=RZB&amp;n=475422&amp;dst=351" TargetMode="External"/><Relationship Id="rId82" Type="http://schemas.openxmlformats.org/officeDocument/2006/relationships/hyperlink" Target="https://login.consultant.ru/link/?req=doc&amp;base=RLAW404&amp;n=99869&amp;dst=100016" TargetMode="External"/><Relationship Id="rId19" Type="http://schemas.openxmlformats.org/officeDocument/2006/relationships/hyperlink" Target="https://login.consultant.ru/link/?req=doc&amp;base=RLAW404&amp;n=79481&amp;dst=100099" TargetMode="External"/><Relationship Id="rId14" Type="http://schemas.openxmlformats.org/officeDocument/2006/relationships/hyperlink" Target="https://login.consultant.ru/link/?req=doc&amp;base=RZB&amp;n=483142" TargetMode="External"/><Relationship Id="rId30" Type="http://schemas.openxmlformats.org/officeDocument/2006/relationships/hyperlink" Target="https://login.consultant.ru/link/?req=doc&amp;base=RZB&amp;n=455730&amp;dst=100009" TargetMode="External"/><Relationship Id="rId35" Type="http://schemas.openxmlformats.org/officeDocument/2006/relationships/hyperlink" Target="https://login.consultant.ru/link/?req=doc&amp;base=RZB&amp;n=466790&amp;dst=3704" TargetMode="External"/><Relationship Id="rId56" Type="http://schemas.openxmlformats.org/officeDocument/2006/relationships/hyperlink" Target="https://login.consultant.ru/link/?req=doc&amp;base=RZB&amp;n=454116" TargetMode="External"/><Relationship Id="rId77" Type="http://schemas.openxmlformats.org/officeDocument/2006/relationships/hyperlink" Target="consultantplus://offline/ref=FB1D615FA27CBCD6A2AB92E3230968F8B7F02E401A50CAB09248FA5DD0123B9CF75A1702FDF39701A814E112EBE27743B17FFB4EF6C87D281Cs0L" TargetMode="External"/><Relationship Id="rId8" Type="http://schemas.openxmlformats.org/officeDocument/2006/relationships/hyperlink" Target="https://login.consultant.ru/link/?req=doc&amp;base=RZB&amp;n=466790&amp;dst=103395" TargetMode="External"/><Relationship Id="rId51" Type="http://schemas.openxmlformats.org/officeDocument/2006/relationships/hyperlink" Target="https://login.consultant.ru/link/?req=doc&amp;base=RZB&amp;n=481359" TargetMode="External"/><Relationship Id="rId72" Type="http://schemas.openxmlformats.org/officeDocument/2006/relationships/hyperlink" Target="https://login.consultant.ru/link/?req=doc&amp;base=RZB&amp;n=466790&amp;dst=3704" TargetMode="External"/><Relationship Id="rId93" Type="http://schemas.openxmlformats.org/officeDocument/2006/relationships/hyperlink" Target="https://login.consultant.ru/link/?req=doc&amp;base=RZB&amp;n=489116&amp;dst=81939"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B595-16E7-4CB9-917B-B2C296B0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98</Pages>
  <Words>43251</Words>
  <Characters>246531</Characters>
  <Application>Microsoft Office Word</Application>
  <DocSecurity>0</DocSecurity>
  <Lines>2054</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Kolistratova</cp:lastModifiedBy>
  <cp:revision>21</cp:revision>
  <cp:lastPrinted>2025-01-30T11:58:00Z</cp:lastPrinted>
  <dcterms:created xsi:type="dcterms:W3CDTF">2025-01-30T08:22:00Z</dcterms:created>
  <dcterms:modified xsi:type="dcterms:W3CDTF">2025-02-03T12:04:00Z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986D5FCFF97E48028410953955C709BB_13</vt:lpwstr>
  </property>
</Properties>
</file>