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3A" w:rsidRDefault="00AA4A3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A4A3A" w:rsidRDefault="00AA4A3A">
      <w:pPr>
        <w:pStyle w:val="ConsPlusNormal"/>
        <w:outlineLvl w:val="0"/>
      </w:pPr>
    </w:p>
    <w:p w:rsidR="00AA4A3A" w:rsidRDefault="00AA4A3A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AA4A3A" w:rsidRDefault="00AA4A3A">
      <w:pPr>
        <w:pStyle w:val="ConsPlusTitle"/>
        <w:jc w:val="center"/>
      </w:pPr>
    </w:p>
    <w:p w:rsidR="00AA4A3A" w:rsidRDefault="00AA4A3A">
      <w:pPr>
        <w:pStyle w:val="ConsPlusTitle"/>
        <w:jc w:val="center"/>
      </w:pPr>
      <w:r>
        <w:t>ПОСТАНОВЛЕНИЕ</w:t>
      </w:r>
    </w:p>
    <w:p w:rsidR="00AA4A3A" w:rsidRDefault="00AA4A3A">
      <w:pPr>
        <w:pStyle w:val="ConsPlusTitle"/>
        <w:jc w:val="center"/>
      </w:pPr>
      <w:r>
        <w:t>от 22 октября 2012 г. N 423-пп</w:t>
      </w:r>
    </w:p>
    <w:p w:rsidR="00AA4A3A" w:rsidRDefault="00AA4A3A">
      <w:pPr>
        <w:pStyle w:val="ConsPlusTitle"/>
        <w:jc w:val="center"/>
      </w:pPr>
    </w:p>
    <w:p w:rsidR="00AA4A3A" w:rsidRDefault="00AA4A3A">
      <w:pPr>
        <w:pStyle w:val="ConsPlusTitle"/>
        <w:jc w:val="center"/>
      </w:pPr>
      <w:r>
        <w:t>ОБ УТВЕРЖДЕНИИ ПОРЯДКА ЗАНЯТИЯ НАРОДНОЙ МЕДИЦИНОЙ</w:t>
      </w:r>
    </w:p>
    <w:p w:rsidR="00AA4A3A" w:rsidRDefault="00AA4A3A">
      <w:pPr>
        <w:pStyle w:val="ConsPlusTitle"/>
        <w:jc w:val="center"/>
      </w:pPr>
      <w:r>
        <w:t>НА ТЕРРИТОРИИ БЕЛГОРОДСКОЙ ОБЛАСТИ</w:t>
      </w:r>
    </w:p>
    <w:p w:rsidR="00AA4A3A" w:rsidRDefault="00AA4A3A">
      <w:pPr>
        <w:pStyle w:val="ConsPlusNormal"/>
        <w:ind w:firstLine="540"/>
        <w:jc w:val="both"/>
      </w:pPr>
    </w:p>
    <w:p w:rsidR="00AA4A3A" w:rsidRDefault="00AA4A3A">
      <w:pPr>
        <w:pStyle w:val="ConsPlusNormal"/>
        <w:ind w:firstLine="540"/>
        <w:jc w:val="both"/>
      </w:pPr>
      <w:r>
        <w:t xml:space="preserve">Во исполнение </w:t>
      </w:r>
      <w:hyperlink r:id="rId5">
        <w:r>
          <w:rPr>
            <w:color w:val="0000FF"/>
          </w:rPr>
          <w:t>статьи 50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 и в целях обеспечения реализации законных прав граждан на занятие народной медициной правительство Белгородской области постановляет:</w:t>
      </w:r>
    </w:p>
    <w:p w:rsidR="00AA4A3A" w:rsidRDefault="00AA4A3A">
      <w:pPr>
        <w:pStyle w:val="ConsPlusNormal"/>
        <w:ind w:firstLine="540"/>
        <w:jc w:val="both"/>
      </w:pPr>
    </w:p>
    <w:p w:rsidR="00AA4A3A" w:rsidRDefault="00AA4A3A">
      <w:pPr>
        <w:pStyle w:val="ConsPlusNormal"/>
        <w:ind w:firstLine="540"/>
        <w:jc w:val="both"/>
      </w:pPr>
      <w:r>
        <w:t xml:space="preserve">1. Утвердить </w:t>
      </w:r>
      <w:hyperlink w:anchor="P29">
        <w:r>
          <w:rPr>
            <w:color w:val="0000FF"/>
          </w:rPr>
          <w:t>Порядок</w:t>
        </w:r>
      </w:hyperlink>
      <w:r>
        <w:t xml:space="preserve"> занятия народной медициной на территории Белгородской области (прилагается).</w:t>
      </w:r>
    </w:p>
    <w:p w:rsidR="00AA4A3A" w:rsidRDefault="00AA4A3A">
      <w:pPr>
        <w:pStyle w:val="ConsPlusNormal"/>
        <w:ind w:firstLine="540"/>
        <w:jc w:val="both"/>
      </w:pPr>
    </w:p>
    <w:p w:rsidR="00AA4A3A" w:rsidRDefault="00AA4A3A">
      <w:pPr>
        <w:pStyle w:val="ConsPlusNormal"/>
        <w:ind w:firstLine="540"/>
        <w:jc w:val="both"/>
      </w:pPr>
      <w:r>
        <w:t>2. Определить департамент здравоохранения и социальной защиты населения Белгородской области органом исполнительной власти области, уполномоченным на выдачу разрешений на занятие народной медициной.</w:t>
      </w:r>
    </w:p>
    <w:p w:rsidR="00AA4A3A" w:rsidRDefault="00AA4A3A">
      <w:pPr>
        <w:pStyle w:val="ConsPlusNormal"/>
        <w:ind w:firstLine="540"/>
        <w:jc w:val="both"/>
      </w:pPr>
    </w:p>
    <w:p w:rsidR="00AA4A3A" w:rsidRDefault="00AA4A3A">
      <w:pPr>
        <w:pStyle w:val="ConsPlusNormal"/>
        <w:ind w:firstLine="540"/>
        <w:jc w:val="both"/>
      </w:pPr>
      <w:r>
        <w:t>3. Постановление вступает в силу со дня его официального опубликования.</w:t>
      </w:r>
    </w:p>
    <w:p w:rsidR="00AA4A3A" w:rsidRDefault="00AA4A3A">
      <w:pPr>
        <w:pStyle w:val="ConsPlusNormal"/>
        <w:ind w:firstLine="540"/>
        <w:jc w:val="both"/>
      </w:pPr>
    </w:p>
    <w:p w:rsidR="00AA4A3A" w:rsidRDefault="00AA4A3A">
      <w:pPr>
        <w:pStyle w:val="ConsPlusNormal"/>
        <w:jc w:val="right"/>
      </w:pPr>
      <w:r>
        <w:t>Губернатор Белгородской области</w:t>
      </w:r>
    </w:p>
    <w:p w:rsidR="00AA4A3A" w:rsidRDefault="00AA4A3A">
      <w:pPr>
        <w:pStyle w:val="ConsPlusNormal"/>
        <w:jc w:val="right"/>
      </w:pPr>
      <w:r>
        <w:t>Е.САВЧЕНКО</w:t>
      </w:r>
    </w:p>
    <w:p w:rsidR="00AA4A3A" w:rsidRDefault="00AA4A3A">
      <w:pPr>
        <w:pStyle w:val="ConsPlusNormal"/>
        <w:jc w:val="right"/>
      </w:pPr>
    </w:p>
    <w:p w:rsidR="00AA4A3A" w:rsidRDefault="00AA4A3A">
      <w:pPr>
        <w:pStyle w:val="ConsPlusNormal"/>
        <w:jc w:val="right"/>
      </w:pPr>
    </w:p>
    <w:p w:rsidR="00AA4A3A" w:rsidRDefault="00AA4A3A">
      <w:pPr>
        <w:pStyle w:val="ConsPlusNormal"/>
        <w:jc w:val="right"/>
      </w:pPr>
    </w:p>
    <w:p w:rsidR="00AA4A3A" w:rsidRDefault="00AA4A3A">
      <w:pPr>
        <w:pStyle w:val="ConsPlusNormal"/>
        <w:jc w:val="right"/>
      </w:pPr>
    </w:p>
    <w:p w:rsidR="00AA4A3A" w:rsidRDefault="00AA4A3A">
      <w:pPr>
        <w:pStyle w:val="ConsPlusNormal"/>
        <w:jc w:val="right"/>
      </w:pPr>
    </w:p>
    <w:p w:rsidR="00AA4A3A" w:rsidRDefault="00AA4A3A">
      <w:pPr>
        <w:pStyle w:val="ConsPlusNormal"/>
        <w:jc w:val="right"/>
        <w:outlineLvl w:val="0"/>
      </w:pPr>
      <w:r>
        <w:t>Утвержден</w:t>
      </w:r>
    </w:p>
    <w:p w:rsidR="00AA4A3A" w:rsidRDefault="00AA4A3A">
      <w:pPr>
        <w:pStyle w:val="ConsPlusNormal"/>
        <w:jc w:val="right"/>
      </w:pPr>
      <w:r>
        <w:t>постановлением</w:t>
      </w:r>
    </w:p>
    <w:p w:rsidR="00AA4A3A" w:rsidRDefault="00AA4A3A">
      <w:pPr>
        <w:pStyle w:val="ConsPlusNormal"/>
        <w:jc w:val="right"/>
      </w:pPr>
      <w:r>
        <w:t>правительства Белгородской области</w:t>
      </w:r>
    </w:p>
    <w:p w:rsidR="00AA4A3A" w:rsidRDefault="00AA4A3A">
      <w:pPr>
        <w:pStyle w:val="ConsPlusNormal"/>
        <w:jc w:val="right"/>
      </w:pPr>
      <w:r>
        <w:t>от 22 октября 2012 г. N 423-пп</w:t>
      </w:r>
    </w:p>
    <w:p w:rsidR="00AA4A3A" w:rsidRDefault="00AA4A3A">
      <w:pPr>
        <w:pStyle w:val="ConsPlusNormal"/>
        <w:ind w:firstLine="540"/>
        <w:jc w:val="both"/>
      </w:pPr>
    </w:p>
    <w:p w:rsidR="00AA4A3A" w:rsidRDefault="00AA4A3A">
      <w:pPr>
        <w:pStyle w:val="ConsPlusTitle"/>
        <w:jc w:val="center"/>
      </w:pPr>
      <w:bookmarkStart w:id="0" w:name="P29"/>
      <w:bookmarkEnd w:id="0"/>
      <w:r>
        <w:t>ПОРЯДОК</w:t>
      </w:r>
    </w:p>
    <w:p w:rsidR="00AA4A3A" w:rsidRDefault="00AA4A3A">
      <w:pPr>
        <w:pStyle w:val="ConsPlusTitle"/>
        <w:jc w:val="center"/>
      </w:pPr>
      <w:r>
        <w:t>ЗАНЯТИЯ НАРОДНОЙ МЕДИЦИНОЙ НА</w:t>
      </w:r>
    </w:p>
    <w:p w:rsidR="00AA4A3A" w:rsidRDefault="00AA4A3A">
      <w:pPr>
        <w:pStyle w:val="ConsPlusTitle"/>
        <w:jc w:val="center"/>
      </w:pPr>
      <w:r>
        <w:t>ТЕРРИТОРИИ БЕЛГОРОДСКОЙ ОБЛАСТИ</w:t>
      </w:r>
    </w:p>
    <w:p w:rsidR="00AA4A3A" w:rsidRDefault="00AA4A3A">
      <w:pPr>
        <w:pStyle w:val="ConsPlusNormal"/>
        <w:ind w:firstLine="540"/>
        <w:jc w:val="both"/>
      </w:pPr>
    </w:p>
    <w:p w:rsidR="00AA4A3A" w:rsidRDefault="00AA4A3A">
      <w:pPr>
        <w:pStyle w:val="ConsPlusNormal"/>
        <w:ind w:firstLine="540"/>
        <w:jc w:val="both"/>
      </w:pPr>
      <w:r>
        <w:t>1. Порядок занятия народной медициной на территории Белгородской области (далее - Порядок) регулирует организационно-правовые отношения, возникающие между департаментом здравоохранения и социальной защиты населения области (далее - Департамент), физическими лицами и профессиональными медицинскими ассоциациями при реализации гражданами Российской Федерации права на занятие народной медициной, а также устанавливает организационно-правовые основы выдачи разрешения на занятие народной медициной.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 xml:space="preserve">2. Порядок разработан в соответствии с Федеральными законами от 21 ноября 2011 года </w:t>
      </w:r>
      <w:hyperlink r:id="rId6">
        <w:r>
          <w:rPr>
            <w:color w:val="0000FF"/>
          </w:rPr>
          <w:t>N 323-ФЗ</w:t>
        </w:r>
      </w:hyperlink>
      <w:r>
        <w:t xml:space="preserve"> "Об основах охраны граждан в Российской Федерации", от 13 марта 2006 года </w:t>
      </w:r>
      <w:hyperlink r:id="rId7">
        <w:r>
          <w:rPr>
            <w:color w:val="0000FF"/>
          </w:rPr>
          <w:t>N 38-ФЗ</w:t>
        </w:r>
      </w:hyperlink>
      <w:r>
        <w:t xml:space="preserve"> "О рекламе", от 19 мая 1995 года </w:t>
      </w:r>
      <w:hyperlink r:id="rId8">
        <w:r>
          <w:rPr>
            <w:color w:val="0000FF"/>
          </w:rPr>
          <w:t>N 82-ФЗ</w:t>
        </w:r>
      </w:hyperlink>
      <w:r>
        <w:t xml:space="preserve"> "Об общественных объединениях", </w:t>
      </w:r>
      <w:hyperlink r:id="rId9">
        <w:r>
          <w:rPr>
            <w:color w:val="0000FF"/>
          </w:rPr>
          <w:t>Законом</w:t>
        </w:r>
      </w:hyperlink>
      <w:r>
        <w:t xml:space="preserve"> Российской Федерации от 7 февраля 1992 года N 2300-1 "О защите прав потребителей".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>3. В настоящем Порядке в соответствии с федеральным законодательством применяются следующие основные понятия: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lastRenderedPageBreak/>
        <w:t>Народная медицина - методы оздоровления, утвердившиеся в народном опыте, в основе которых лежит использование знаний, умений и практических навыков по оценке и восстановлению здоровья.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>Разрешение на занятие народной медициной - документ, подтверждающий право гражданина Российской Федерации на занятие народной медициной на территории Белгородской области.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>Соискатель разрешения на занятие народной медициной - гражданин Российской Федерации, обратившийся в Департамент для получения разрешения на занятие народной медициной.</w:t>
      </w:r>
      <w:bookmarkStart w:id="1" w:name="_GoBack"/>
      <w:bookmarkEnd w:id="1"/>
    </w:p>
    <w:p w:rsidR="00AA4A3A" w:rsidRDefault="00AA4A3A">
      <w:pPr>
        <w:pStyle w:val="ConsPlusNormal"/>
        <w:spacing w:before="220"/>
        <w:ind w:firstLine="540"/>
        <w:jc w:val="both"/>
      </w:pPr>
      <w:r>
        <w:t>Представление профессиональной медицинской некоммерческой организации - официальное заключение профессиональной медицинской некоммерческой организации, выданное соискателю разрешения на занятие народной медициной, о методах народной медицины, утвердившихся в народном опыте.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>4. Правом на занятие народной медициной на территории Белгородской области обладают граждане Российской Федерации, получившие разрешение, выданное Департаментом, в соответствии с настоящим Порядком.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>5. Граждане, получившие разрешение на занятие народной медициной на территории другого субъекта Российской Федерации, не имеют права на занятие народной медициной на территории Белгородской области.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>6. С целью принятия решения о выдаче разрешения на занятие народной медициной при Департаменте создается комиссия по выдаче разрешения на занятие народной медициной (далее - Комиссия). Состав, порядок работы и положение о Комиссии утверждаются приказом начальника Департамента.</w:t>
      </w:r>
    </w:p>
    <w:p w:rsidR="00AA4A3A" w:rsidRDefault="00AA4A3A">
      <w:pPr>
        <w:pStyle w:val="ConsPlusNormal"/>
        <w:spacing w:before="220"/>
        <w:ind w:firstLine="540"/>
        <w:jc w:val="both"/>
      </w:pPr>
      <w:bookmarkStart w:id="2" w:name="P43"/>
      <w:bookmarkEnd w:id="2"/>
      <w:r>
        <w:t>7. Для получения разрешения на занятие народной медициной соискатель представляет в Департамент следующие документы: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>- заявление о выдаче разрешения на занятие народной медициной с указанием фамилии, имени, отчества заявителя, места жительства, адреса, по которому предполагается занятие народной медицины (далее - заявление);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>- копию паспорта;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>- представление профессиональной медицинской некоммерческой организации либо совместное представление профессиональной некоммерческой организации и медицинского учреждения, имеющего лицензию на медицинскую деятельность.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>8. Рассмотрение заявления соискателя о выдаче разрешения на занятие народной медициной и принятие решения осуществляется Комиссией по результатам собеседования с соискателем, проводимого после изучения представленных им документов, в срок не позднее 15 (пятнадцати) рабочих дней с даты поступления заявления.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>9. Комиссия имеет право принять решение об отказе в выдаче разрешения на занятие народной медициной в случае: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 xml:space="preserve">9.1. Представления неполного пакета документов, указанных в </w:t>
      </w:r>
      <w:hyperlink w:anchor="P43">
        <w:r>
          <w:rPr>
            <w:color w:val="0000FF"/>
          </w:rPr>
          <w:t>пункте 7</w:t>
        </w:r>
      </w:hyperlink>
      <w:r>
        <w:t xml:space="preserve"> настоящего Порядка;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>9.2. Выявления фактов представления заявителем документов, содержащих недостоверную информацию, фальсификации документов.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lastRenderedPageBreak/>
        <w:t>10. Разрешение на занятие народной медициной подлежит отзыву Департаментом на основании: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>10.1. Личного заявления лица.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>10.2. Наличия установленных фактов, подтверждающих совершение лицом при занятии народной медициной действий, которые повлекли или могли повлечь причинение вреда жизни и здоровью человека, к нему обратившегося.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>10.3. Установления фактов представления лицом, занимающимся народной медициной, документов, содержащих недостоверную информацию, фальсификации документов, представленных для получения разрешения на занятие народной медициной.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>10.4. Решения суда о запрете деятельности лица, занимающегося народной медициной.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>11. Решение об отзыве разрешения на занятие народной медициной принимается Комиссией.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>12. Разрешение или уведомление об отказе в выдаче разрешения выдается гражданину Департаментом в течение 3 (трех) рабочих дней с даты принятия Комиссией соответствующего решения.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>13. Разрешение или уведомление об отказе в выдаче разрешения выдаются заявителю лично или направляются ему посредством почтовой связи.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 xml:space="preserve">14. Отказ в выдаче разрешения на занятие народной медициной не препятствует повторной подаче заявления на занятие народной медициной с приложением документов, указанных в </w:t>
      </w:r>
      <w:hyperlink w:anchor="P43">
        <w:r>
          <w:rPr>
            <w:color w:val="0000FF"/>
          </w:rPr>
          <w:t>пункте 7</w:t>
        </w:r>
      </w:hyperlink>
      <w:r>
        <w:t xml:space="preserve"> настоящего Порядка.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>15. Разрешение на занятие народной медициной действует бессрочно.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>16. Департамент ведет реестр выданных разрешений на занятие народной медициной.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>17. Предоставление разрешения на занятие народной медициной осуществляется бесплатно.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>18. Лицо, занимающееся народной медициной, вправе разместить в помещении, на территории которого осуществляется занятие народной медициной, разрешение на занятие народной медициной, а также сертификаты, свидетельства и иные документы, характеризующие уровень его образования, специальной подготовки и квалификации, выданные российскими и зарубежными организациями. Указанные документы должны быть составлены на русском языке.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>19. В случае возникновения угрозы причинения вреда жизни, здоровью граждан, причинения вреда жизни, здоровью граждан в результате занятия народной медициной Департамент вправе запросить у лица, осуществляющего такую деятельность, сведения для установления указанных фактов и рассмотрения вопроса об отзыве разрешения на занятие народной медициной.</w:t>
      </w:r>
    </w:p>
    <w:p w:rsidR="00AA4A3A" w:rsidRDefault="00AA4A3A">
      <w:pPr>
        <w:pStyle w:val="ConsPlusNormal"/>
        <w:spacing w:before="220"/>
        <w:ind w:firstLine="540"/>
        <w:jc w:val="both"/>
      </w:pPr>
      <w:r>
        <w:t>20. Незаконное занятие народной медициной, а также причинение вреда жизни и здоровью граждан при занятии народной медициной влечет за собой ответственность, предусмотренную законодательством Российской Федерации.</w:t>
      </w:r>
    </w:p>
    <w:p w:rsidR="00AA4A3A" w:rsidRDefault="00AA4A3A">
      <w:pPr>
        <w:pStyle w:val="ConsPlusNormal"/>
        <w:ind w:firstLine="540"/>
        <w:jc w:val="both"/>
      </w:pPr>
    </w:p>
    <w:p w:rsidR="00AA4A3A" w:rsidRDefault="00AA4A3A">
      <w:pPr>
        <w:pStyle w:val="ConsPlusNormal"/>
        <w:ind w:firstLine="540"/>
        <w:jc w:val="both"/>
      </w:pPr>
    </w:p>
    <w:p w:rsidR="00AA4A3A" w:rsidRDefault="00AA4A3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36B4" w:rsidRDefault="006A36B4"/>
    <w:sectPr w:rsidR="006A36B4" w:rsidSect="0064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3A"/>
    <w:rsid w:val="006A36B4"/>
    <w:rsid w:val="00A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99B79-F27C-462D-BDF9-573F36D7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A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A4A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A4A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8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29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112&amp;dst=10052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6112&amp;dst=10052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4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Сорочинская Инна Леонидовна</dc:creator>
  <cp:keywords/>
  <dc:description/>
  <cp:lastModifiedBy>Сорочинская Инна Леонидовна</cp:lastModifiedBy>
  <cp:revision>1</cp:revision>
  <dcterms:created xsi:type="dcterms:W3CDTF">2024-02-20T08:54:00Z</dcterms:created>
  <dcterms:modified xsi:type="dcterms:W3CDTF">2024-02-20T08:56:00Z</dcterms:modified>
</cp:coreProperties>
</file>