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:rsidR="008D05A8" w:rsidRPr="00EE061F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Представление документов для получения субсидий из областного </w:t>
      </w: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и федерального бюджетов в рамках мероприятия «</w:t>
      </w:r>
      <w:r w:rsidRPr="008C1382">
        <w:rPr>
          <w:rFonts w:ascii="Times New Roman" w:hAnsi="Times New Roman" w:cs="Times New Roman"/>
          <w:i/>
          <w:sz w:val="28"/>
          <w:szCs w:val="28"/>
        </w:rPr>
        <w:t>Переоборудование транспортных средств на использование природного газа (метана) в качестве моторного топлива</w:t>
      </w: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061F">
        <w:rPr>
          <w:rFonts w:ascii="Times New Roman" w:hAnsi="Times New Roman"/>
          <w:i/>
          <w:sz w:val="28"/>
          <w:szCs w:val="28"/>
        </w:rPr>
        <w:t xml:space="preserve">Обращение в </w:t>
      </w:r>
      <w:r>
        <w:rPr>
          <w:rFonts w:ascii="Times New Roman" w:hAnsi="Times New Roman"/>
          <w:i/>
          <w:sz w:val="28"/>
          <w:szCs w:val="28"/>
        </w:rPr>
        <w:t>департамент экономического развития области</w:t>
      </w:r>
      <w:r w:rsidRPr="00EE061F">
        <w:rPr>
          <w:rFonts w:ascii="Times New Roman" w:hAnsi="Times New Roman"/>
          <w:i/>
          <w:sz w:val="28"/>
          <w:szCs w:val="28"/>
        </w:rPr>
        <w:t>.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Pr="00EE061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EE061F">
        <w:rPr>
          <w:rFonts w:ascii="Times New Roman" w:hAnsi="Times New Roman"/>
          <w:sz w:val="28"/>
          <w:szCs w:val="28"/>
          <w:shd w:val="clear" w:color="auto" w:fill="FFFFFF"/>
        </w:rPr>
        <w:t xml:space="preserve">Участников - 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200FA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</w:t>
      </w:r>
      <w:r w:rsidRPr="00EE061F">
        <w:rPr>
          <w:rFonts w:ascii="Times New Roman" w:eastAsia="Times New Roman" w:hAnsi="Times New Roman"/>
          <w:sz w:val="26"/>
          <w:szCs w:val="26"/>
          <w:lang w:eastAsia="ru-RU"/>
        </w:rPr>
        <w:t>/22 рабочих дня/ 8 рабочих часов)</w:t>
      </w:r>
    </w:p>
    <w:p w:rsidR="00FD308F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387"/>
      </w:tblGrid>
      <w:tr w:rsidR="00FF1978" w:rsidRPr="00580391" w:rsidTr="00361330">
        <w:tc>
          <w:tcPr>
            <w:tcW w:w="5529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387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580391" w:rsidTr="00361330">
        <w:tc>
          <w:tcPr>
            <w:tcW w:w="5529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Пакет документов для получения субсидии:</w:t>
            </w:r>
          </w:p>
          <w:p w:rsidR="00FF1978" w:rsidRPr="00FF1978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по установленной форме – 1 чел./час;</w:t>
            </w:r>
          </w:p>
          <w:p w:rsidR="00FF1978" w:rsidRPr="00FF1978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участия в отборе на предоставление субсидий хозяйствующим субъектам в рамках мероприятия «Переоборудование транспортных средств на использование природного газа (метана) в качестве моторного топлива», согласно </w:t>
            </w:r>
            <w:hyperlink w:anchor="P410" w:history="1">
              <w:r w:rsidRPr="00FF197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пункту</w:t>
              </w:r>
            </w:hyperlink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 порядка предоставления субсидий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 областного и федерального бюджетов юридическим лицам, индивидуальным предпринимателям в рамках мероприятия «Переоборудование транспортных средств на использование природного газа (метана) в качестве моторного топлива» –  1</w:t>
            </w:r>
            <w:r w:rsidR="00634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чел./часов.</w:t>
            </w:r>
            <w:proofErr w:type="gramEnd"/>
          </w:p>
          <w:p w:rsidR="00FF1978" w:rsidRPr="00580391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3. Подача пакета документов в департамент экономического развития Белгородской области </w:t>
            </w:r>
            <w:r w:rsidR="00736352"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на бумажном и электронном носителях </w:t>
            </w:r>
            <w:r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– 2,00 чел./часов.</w:t>
            </w:r>
          </w:p>
        </w:tc>
        <w:tc>
          <w:tcPr>
            <w:tcW w:w="5387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Пакет документов для получения субсидии:</w:t>
            </w:r>
          </w:p>
          <w:p w:rsidR="00FF1978" w:rsidRPr="00FF1978" w:rsidRDefault="00250511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F1978"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по установленной форме – 1 чел./час;</w:t>
            </w:r>
          </w:p>
          <w:p w:rsidR="00FF1978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участия в отборе на предоставление субсидий хозяйствующим субъектам в рамках мероприятия «Переоборудование транспортных средств на использование природного газа (метана) в качестве моторного топлива», согласно </w:t>
            </w:r>
            <w:hyperlink w:anchor="P410" w:history="1">
              <w:r w:rsidRPr="00FF197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пункту</w:t>
              </w:r>
            </w:hyperlink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 порядка предоставления субсидий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 областного и федерального бюджетов юридическим лицам, индивидуальным предпринимателям в рамках мероприятия «Переоборудование транспортных средств на использование природного газа (метана) в качестве моторного топлива» – 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чел./часов.</w:t>
            </w:r>
            <w:proofErr w:type="gramEnd"/>
          </w:p>
          <w:p w:rsidR="00BD6715" w:rsidRPr="00580391" w:rsidRDefault="00FF1978" w:rsidP="00736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3. Подача пакета документов </w:t>
            </w:r>
            <w:r w:rsidR="00736352"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в электронном виде на официальном сайте Департамента экономического развития в сети Интернет </w:t>
            </w:r>
            <w:r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– </w:t>
            </w:r>
            <w:r w:rsidR="00D10CAC"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0,15</w:t>
            </w:r>
            <w:r w:rsidRPr="00462416"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 чел./часов.</w:t>
            </w:r>
          </w:p>
        </w:tc>
      </w:tr>
      <w:tr w:rsidR="00FF1978" w:rsidRPr="009229DD" w:rsidTr="00361330">
        <w:tc>
          <w:tcPr>
            <w:tcW w:w="5529" w:type="dxa"/>
            <w:shd w:val="clear" w:color="auto" w:fill="auto"/>
          </w:tcPr>
          <w:p w:rsidR="00FF1978" w:rsidRPr="009229DD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634C2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749 016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387" w:type="dxa"/>
            <w:shd w:val="clear" w:color="auto" w:fill="auto"/>
          </w:tcPr>
          <w:p w:rsidR="00FF1978" w:rsidRPr="009229DD" w:rsidRDefault="00FF1978" w:rsidP="00D10CA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требования: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="00D10C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37</w:t>
            </w:r>
            <w:r w:rsidR="008D05A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10C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468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FF1978" w:rsidRPr="00580391" w:rsidTr="00361330">
        <w:tc>
          <w:tcPr>
            <w:tcW w:w="10916" w:type="dxa"/>
            <w:gridSpan w:val="2"/>
            <w:shd w:val="clear" w:color="auto" w:fill="auto"/>
          </w:tcPr>
          <w:p w:rsidR="00FF1978" w:rsidRPr="009229DD" w:rsidRDefault="00FF1978" w:rsidP="00D10CA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сумма экономии после принятия НПА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D10C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11548</w:t>
            </w:r>
            <w:r w:rsidR="00634C2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руб.</w:t>
            </w:r>
          </w:p>
        </w:tc>
      </w:tr>
    </w:tbl>
    <w:p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8C27A4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34C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Финансирование будет осуществляться в виде </w:t>
      </w:r>
      <w:r w:rsidR="00634C25" w:rsidRPr="00634C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субсидии</w:t>
      </w:r>
      <w:r w:rsidRPr="00634C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 федерального бюджета в размере </w:t>
      </w:r>
      <w:r w:rsidR="00634C25" w:rsidRPr="00634C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75</w:t>
      </w:r>
      <w:r w:rsidRPr="00634C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(79 %) и 19,93 млн. руб. (21%) из бюджета Белгородской области.</w:t>
      </w:r>
      <w:bookmarkStart w:id="0" w:name="_GoBack"/>
      <w:bookmarkEnd w:id="0"/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50511"/>
    <w:rsid w:val="00263858"/>
    <w:rsid w:val="002C0A3C"/>
    <w:rsid w:val="002E155D"/>
    <w:rsid w:val="003455DF"/>
    <w:rsid w:val="003A5B8C"/>
    <w:rsid w:val="00402493"/>
    <w:rsid w:val="00462416"/>
    <w:rsid w:val="00490CF8"/>
    <w:rsid w:val="004D556E"/>
    <w:rsid w:val="00634C25"/>
    <w:rsid w:val="00646C9C"/>
    <w:rsid w:val="00651DED"/>
    <w:rsid w:val="0067095A"/>
    <w:rsid w:val="00682041"/>
    <w:rsid w:val="006F6D06"/>
    <w:rsid w:val="007254D0"/>
    <w:rsid w:val="00727F1D"/>
    <w:rsid w:val="00736352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47479"/>
    <w:rsid w:val="00977963"/>
    <w:rsid w:val="009C1FB9"/>
    <w:rsid w:val="009F10B6"/>
    <w:rsid w:val="00A34E58"/>
    <w:rsid w:val="00A57CAB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10CAC"/>
    <w:rsid w:val="00D5088C"/>
    <w:rsid w:val="00D57BF5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66416"/>
    <w:rsid w:val="00FB0492"/>
    <w:rsid w:val="00FB12FE"/>
    <w:rsid w:val="00FD308F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10</cp:revision>
  <cp:lastPrinted>2021-02-01T13:46:00Z</cp:lastPrinted>
  <dcterms:created xsi:type="dcterms:W3CDTF">2021-08-18T09:26:00Z</dcterms:created>
  <dcterms:modified xsi:type="dcterms:W3CDTF">2021-08-20T07:26:00Z</dcterms:modified>
</cp:coreProperties>
</file>