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30" w:rsidRPr="00314930" w:rsidRDefault="00314930" w:rsidP="003149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930">
        <w:rPr>
          <w:rFonts w:ascii="Times New Roman" w:hAnsi="Times New Roman" w:cs="Times New Roman"/>
          <w:b/>
          <w:sz w:val="28"/>
          <w:szCs w:val="28"/>
        </w:rPr>
        <w:t xml:space="preserve">Выгоды и издержки </w:t>
      </w:r>
      <w:r w:rsidRPr="00314930">
        <w:rPr>
          <w:rFonts w:ascii="Times New Roman" w:hAnsi="Times New Roman" w:cs="Times New Roman"/>
          <w:b/>
          <w:sz w:val="28"/>
          <w:szCs w:val="28"/>
        </w:rPr>
        <w:t>д</w:t>
      </w:r>
      <w:r w:rsidRPr="00314930">
        <w:rPr>
          <w:rFonts w:ascii="Times New Roman" w:hAnsi="Times New Roman" w:cs="Times New Roman"/>
          <w:b/>
          <w:sz w:val="28"/>
          <w:szCs w:val="28"/>
        </w:rPr>
        <w:t>ля субъектов предпринимательской</w:t>
      </w:r>
      <w:bookmarkStart w:id="0" w:name="_GoBack"/>
      <w:bookmarkEnd w:id="0"/>
      <w:r w:rsidRPr="0031493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314930">
        <w:rPr>
          <w:rFonts w:ascii="Times New Roman" w:hAnsi="Times New Roman" w:cs="Times New Roman"/>
          <w:b/>
          <w:sz w:val="28"/>
          <w:szCs w:val="28"/>
        </w:rPr>
        <w:t>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4930">
        <w:rPr>
          <w:rFonts w:ascii="Times New Roman" w:hAnsi="Times New Roman" w:cs="Times New Roman"/>
          <w:b/>
          <w:sz w:val="28"/>
          <w:szCs w:val="28"/>
        </w:rPr>
        <w:t>з</w:t>
      </w:r>
      <w:r w:rsidRPr="00314930">
        <w:rPr>
          <w:rFonts w:ascii="Times New Roman" w:hAnsi="Times New Roman" w:cs="Times New Roman"/>
          <w:b/>
          <w:sz w:val="28"/>
          <w:szCs w:val="28"/>
        </w:rPr>
        <w:t>атронутых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7F94">
        <w:rPr>
          <w:rFonts w:ascii="Times New Roman" w:hAnsi="Times New Roman" w:cs="Times New Roman"/>
          <w:b/>
          <w:sz w:val="28"/>
          <w:szCs w:val="28"/>
        </w:rPr>
        <w:t xml:space="preserve">предлагаемым </w:t>
      </w:r>
      <w:r w:rsidRPr="00314930">
        <w:rPr>
          <w:rFonts w:ascii="Times New Roman" w:hAnsi="Times New Roman" w:cs="Times New Roman"/>
          <w:b/>
          <w:sz w:val="28"/>
          <w:szCs w:val="28"/>
        </w:rPr>
        <w:t>регулированием:</w:t>
      </w:r>
    </w:p>
    <w:p w:rsidR="00314930" w:rsidRPr="00314930" w:rsidRDefault="00314930" w:rsidP="00314930">
      <w:pPr>
        <w:jc w:val="both"/>
        <w:rPr>
          <w:rFonts w:ascii="Times New Roman" w:hAnsi="Times New Roman" w:cs="Times New Roman"/>
          <w:sz w:val="28"/>
          <w:szCs w:val="28"/>
        </w:rPr>
      </w:pPr>
      <w:r w:rsidRPr="00314930">
        <w:rPr>
          <w:rFonts w:ascii="Times New Roman" w:hAnsi="Times New Roman" w:cs="Times New Roman"/>
          <w:b/>
          <w:sz w:val="28"/>
          <w:szCs w:val="28"/>
        </w:rPr>
        <w:t>Выгоды:</w:t>
      </w:r>
      <w:r w:rsidR="006463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="006463CC">
        <w:rPr>
          <w:rFonts w:ascii="Times New Roman" w:hAnsi="Times New Roman" w:cs="Times New Roman"/>
          <w:sz w:val="28"/>
          <w:szCs w:val="28"/>
        </w:rPr>
        <w:t xml:space="preserve">- </w:t>
      </w:r>
      <w:r w:rsidRPr="00314930">
        <w:rPr>
          <w:rFonts w:ascii="Times New Roman" w:hAnsi="Times New Roman" w:cs="Times New Roman"/>
          <w:sz w:val="28"/>
          <w:szCs w:val="28"/>
        </w:rPr>
        <w:t>Увеличение размера доходов</w:t>
      </w:r>
      <w:r w:rsidRPr="00314930">
        <w:rPr>
          <w:rFonts w:ascii="Times New Roman" w:hAnsi="Times New Roman" w:cs="Times New Roman"/>
          <w:sz w:val="28"/>
          <w:szCs w:val="28"/>
        </w:rPr>
        <w:t xml:space="preserve"> </w:t>
      </w:r>
      <w:r w:rsidRPr="00314930">
        <w:rPr>
          <w:rFonts w:ascii="Times New Roman" w:hAnsi="Times New Roman" w:cs="Times New Roman"/>
          <w:sz w:val="28"/>
          <w:szCs w:val="28"/>
        </w:rPr>
        <w:t>от предпринимательской деятельности</w:t>
      </w:r>
      <w:r w:rsidR="006463CC">
        <w:rPr>
          <w:rFonts w:ascii="Times New Roman" w:hAnsi="Times New Roman" w:cs="Times New Roman"/>
          <w:sz w:val="28"/>
          <w:szCs w:val="28"/>
        </w:rPr>
        <w:t xml:space="preserve"> </w:t>
      </w:r>
      <w:r w:rsidRPr="00314930">
        <w:rPr>
          <w:rFonts w:ascii="Times New Roman" w:hAnsi="Times New Roman" w:cs="Times New Roman"/>
          <w:sz w:val="28"/>
          <w:szCs w:val="28"/>
        </w:rPr>
        <w:t>(предоставление услуг аттракционов) за счет создания условий</w:t>
      </w:r>
      <w:r w:rsidR="006463CC">
        <w:rPr>
          <w:rFonts w:ascii="Times New Roman" w:hAnsi="Times New Roman" w:cs="Times New Roman"/>
          <w:sz w:val="28"/>
          <w:szCs w:val="28"/>
        </w:rPr>
        <w:t xml:space="preserve"> </w:t>
      </w:r>
      <w:r w:rsidRPr="00314930">
        <w:rPr>
          <w:rFonts w:ascii="Times New Roman" w:hAnsi="Times New Roman" w:cs="Times New Roman"/>
          <w:sz w:val="28"/>
          <w:szCs w:val="28"/>
        </w:rPr>
        <w:t>добросовестной конкуренции на рынке.</w:t>
      </w:r>
      <w:r w:rsidR="006463CC">
        <w:rPr>
          <w:rFonts w:ascii="Times New Roman" w:hAnsi="Times New Roman" w:cs="Times New Roman"/>
          <w:sz w:val="28"/>
          <w:szCs w:val="28"/>
        </w:rPr>
        <w:t xml:space="preserve"> </w:t>
      </w:r>
      <w:r w:rsidRPr="006463CC">
        <w:rPr>
          <w:rFonts w:ascii="Times New Roman" w:hAnsi="Times New Roman" w:cs="Times New Roman"/>
          <w:b/>
          <w:sz w:val="28"/>
          <w:szCs w:val="28"/>
        </w:rPr>
        <w:t>Издержки:</w:t>
      </w:r>
      <w:r w:rsidR="006463CC" w:rsidRPr="006463C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6463CC">
        <w:rPr>
          <w:rFonts w:ascii="Times New Roman" w:hAnsi="Times New Roman" w:cs="Times New Roman"/>
          <w:sz w:val="28"/>
          <w:szCs w:val="28"/>
        </w:rPr>
        <w:t>- И</w:t>
      </w:r>
      <w:r w:rsidRPr="00314930">
        <w:rPr>
          <w:rFonts w:ascii="Times New Roman" w:hAnsi="Times New Roman" w:cs="Times New Roman"/>
          <w:sz w:val="28"/>
          <w:szCs w:val="28"/>
        </w:rPr>
        <w:t>здержки</w:t>
      </w:r>
      <w:r w:rsidR="006463CC">
        <w:rPr>
          <w:rFonts w:ascii="Times New Roman" w:hAnsi="Times New Roman" w:cs="Times New Roman"/>
          <w:sz w:val="28"/>
          <w:szCs w:val="28"/>
        </w:rPr>
        <w:t> </w:t>
      </w:r>
      <w:r w:rsidRPr="00314930">
        <w:rPr>
          <w:rFonts w:ascii="Times New Roman" w:hAnsi="Times New Roman" w:cs="Times New Roman"/>
          <w:sz w:val="28"/>
          <w:szCs w:val="28"/>
        </w:rPr>
        <w:t>на</w:t>
      </w:r>
      <w:r w:rsidR="006463CC">
        <w:rPr>
          <w:rFonts w:ascii="Times New Roman" w:hAnsi="Times New Roman" w:cs="Times New Roman"/>
          <w:sz w:val="28"/>
          <w:szCs w:val="28"/>
        </w:rPr>
        <w:t> регистрацию аттракционной техники</w:t>
      </w:r>
      <w:r w:rsidRPr="00314930">
        <w:rPr>
          <w:rFonts w:ascii="Times New Roman" w:hAnsi="Times New Roman" w:cs="Times New Roman"/>
          <w:sz w:val="28"/>
          <w:szCs w:val="28"/>
        </w:rPr>
        <w:t>;</w:t>
      </w:r>
      <w:r w:rsidR="006463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- издержки на </w:t>
      </w:r>
      <w:r w:rsidRPr="00314930">
        <w:rPr>
          <w:rFonts w:ascii="Times New Roman" w:hAnsi="Times New Roman" w:cs="Times New Roman"/>
          <w:sz w:val="28"/>
          <w:szCs w:val="28"/>
        </w:rPr>
        <w:t>выпла</w:t>
      </w:r>
      <w:r w:rsidR="006463CC">
        <w:rPr>
          <w:rFonts w:ascii="Times New Roman" w:hAnsi="Times New Roman" w:cs="Times New Roman"/>
          <w:sz w:val="28"/>
          <w:szCs w:val="28"/>
        </w:rPr>
        <w:t>ту</w:t>
      </w:r>
      <w:r w:rsidRPr="00314930">
        <w:rPr>
          <w:rFonts w:ascii="Times New Roman" w:hAnsi="Times New Roman" w:cs="Times New Roman"/>
          <w:sz w:val="28"/>
          <w:szCs w:val="28"/>
        </w:rPr>
        <w:t xml:space="preserve"> штрафов за выявленные административные нарушения правил эксплуатации аттракционной техники</w:t>
      </w:r>
      <w:r w:rsidR="006463CC">
        <w:rPr>
          <w:rFonts w:ascii="Times New Roman" w:hAnsi="Times New Roman" w:cs="Times New Roman"/>
          <w:sz w:val="28"/>
          <w:szCs w:val="28"/>
        </w:rPr>
        <w:t>.</w:t>
      </w:r>
    </w:p>
    <w:p w:rsidR="006463CC" w:rsidRPr="00CC3B6A" w:rsidRDefault="006463CC" w:rsidP="006463C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="00CC3B6A" w:rsidRPr="00CC3B6A">
          <w:rPr>
            <w:rStyle w:val="frgu-content-accordeon"/>
            <w:rFonts w:ascii="Times New Roman" w:hAnsi="Times New Roman" w:cs="Times New Roman"/>
            <w:color w:val="000000" w:themeColor="text1"/>
            <w:sz w:val="28"/>
            <w:szCs w:val="28"/>
          </w:rPr>
          <w:t>З</w:t>
        </w:r>
        <w:r w:rsidRPr="00CC3B6A">
          <w:rPr>
            <w:rStyle w:val="frgu-content-accordeon"/>
            <w:rFonts w:ascii="Times New Roman" w:hAnsi="Times New Roman" w:cs="Times New Roman"/>
            <w:color w:val="000000" w:themeColor="text1"/>
            <w:sz w:val="28"/>
            <w:szCs w:val="28"/>
          </w:rPr>
          <w:t>а государственную регистрацию (возобновление государственной регистрации) аттракциона, включая выдачу свидетельства о государственной регистрации аттракциона и государственного регистрационного знака на аттракцион: с высокой степенью потенциального биомеханического риска (RB-1) - 13 000 рублей; со средней степенью потенциального биомеханического риска (RB-2) - 7 000 рублей; с низкой степенью потенциального биомеханического риска (RB-3) - 3 500 рублей</w:t>
        </w:r>
      </w:hyperlink>
    </w:p>
    <w:p w:rsidR="00B663EB" w:rsidRDefault="006463CC" w:rsidP="006463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62BB6" w:rsidRPr="00314930">
        <w:rPr>
          <w:rFonts w:ascii="Times New Roman" w:hAnsi="Times New Roman" w:cs="Times New Roman"/>
          <w:sz w:val="28"/>
          <w:szCs w:val="28"/>
        </w:rPr>
        <w:t>а нарушение правил регистрации и эксплуатации аттракционной техники на территории Белгородской области,  вв</w:t>
      </w:r>
      <w:r>
        <w:rPr>
          <w:rFonts w:ascii="Times New Roman" w:hAnsi="Times New Roman" w:cs="Times New Roman"/>
          <w:sz w:val="28"/>
          <w:szCs w:val="28"/>
        </w:rPr>
        <w:t>едены</w:t>
      </w:r>
      <w:r w:rsidR="00A62BB6" w:rsidRPr="00314930">
        <w:rPr>
          <w:rFonts w:ascii="Times New Roman" w:hAnsi="Times New Roman" w:cs="Times New Roman"/>
          <w:sz w:val="28"/>
          <w:szCs w:val="28"/>
        </w:rPr>
        <w:t xml:space="preserve"> штрафные санкции. Должностное лицо может быть оштрафовано на сумму от 3 до 5 тысяч рублей, для юр лиц предусмотрен штраф от 5 до 10 тысяч рублей.</w:t>
      </w:r>
    </w:p>
    <w:p w:rsidR="00CC3B6A" w:rsidRPr="00314930" w:rsidRDefault="00CC3B6A" w:rsidP="006463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</w:t>
      </w:r>
      <w:r w:rsidRPr="00CC3B6A">
        <w:rPr>
          <w:rFonts w:ascii="Times New Roman" w:hAnsi="Times New Roman" w:cs="Times New Roman"/>
          <w:sz w:val="28"/>
          <w:szCs w:val="28"/>
        </w:rPr>
        <w:t>в закон Белгородской области «Об административных правонарушениях на территории Белгородской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позволит увеличить </w:t>
      </w:r>
      <w:r w:rsidR="007F059D">
        <w:rPr>
          <w:rFonts w:ascii="Times New Roman" w:hAnsi="Times New Roman" w:cs="Times New Roman"/>
          <w:sz w:val="28"/>
          <w:szCs w:val="28"/>
        </w:rPr>
        <w:t xml:space="preserve">эффективность контроля </w:t>
      </w:r>
      <w:r w:rsidRPr="00CC3B6A">
        <w:rPr>
          <w:rFonts w:ascii="Times New Roman" w:hAnsi="Times New Roman" w:cs="Times New Roman"/>
          <w:sz w:val="28"/>
          <w:szCs w:val="28"/>
        </w:rPr>
        <w:t xml:space="preserve">по надзору за техническим состоянием </w:t>
      </w:r>
      <w:r w:rsidR="007F059D" w:rsidRPr="007F059D">
        <w:rPr>
          <w:rFonts w:ascii="Times New Roman" w:hAnsi="Times New Roman" w:cs="Times New Roman"/>
          <w:sz w:val="28"/>
          <w:szCs w:val="28"/>
        </w:rPr>
        <w:t>аттракционной техники</w:t>
      </w:r>
      <w:r w:rsidR="007F059D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Pr="00CC3B6A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7F059D">
        <w:rPr>
          <w:rFonts w:ascii="Times New Roman" w:hAnsi="Times New Roman" w:cs="Times New Roman"/>
          <w:sz w:val="28"/>
          <w:szCs w:val="28"/>
        </w:rPr>
        <w:t>.</w:t>
      </w:r>
    </w:p>
    <w:sectPr w:rsidR="00CC3B6A" w:rsidRPr="00314930" w:rsidSect="00CB20E0">
      <w:pgSz w:w="11905" w:h="16838" w:code="9"/>
      <w:pgMar w:top="1134" w:right="709" w:bottom="1134" w:left="567" w:header="284" w:footer="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1C"/>
    <w:rsid w:val="002C7F94"/>
    <w:rsid w:val="00314930"/>
    <w:rsid w:val="003F721C"/>
    <w:rsid w:val="006463CC"/>
    <w:rsid w:val="007F059D"/>
    <w:rsid w:val="008E6B9C"/>
    <w:rsid w:val="00A62BB6"/>
    <w:rsid w:val="00B663EB"/>
    <w:rsid w:val="00CB20E0"/>
    <w:rsid w:val="00CC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gu-content-accordeon">
    <w:name w:val="frgu-content-accordeon"/>
    <w:basedOn w:val="a0"/>
    <w:rsid w:val="00646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gu-content-accordeon">
    <w:name w:val="frgu-content-accordeon"/>
    <w:basedOn w:val="a0"/>
    <w:rsid w:val="0064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Инна Леонидовна</cp:lastModifiedBy>
  <cp:revision>6</cp:revision>
  <dcterms:created xsi:type="dcterms:W3CDTF">2021-03-31T06:51:00Z</dcterms:created>
  <dcterms:modified xsi:type="dcterms:W3CDTF">2021-03-31T08:03:00Z</dcterms:modified>
</cp:coreProperties>
</file>