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after="0" w:line="240" w:lineRule="auto"/>
        <w:rPr>
          <w:rFonts w:ascii="Times New Roman" w:hAnsi="Times New Roman" w:eastAsia="Times New Roman"/>
          <w:b/>
          <w:bCs/>
          <w:sz w:val="27"/>
          <w:szCs w:val="27"/>
        </w:rPr>
        <w:outlineLvl w:val="2"/>
      </w:pPr>
      <w:r>
        <w:rPr>
          <w:rFonts w:ascii="Times New Roman" w:hAnsi="Times New Roman" w:eastAsia="Times New Roman"/>
          <w:b/>
          <w:bCs/>
          <w:sz w:val="27"/>
          <w:szCs w:val="27"/>
          <w:lang w:eastAsia="ru-RU"/>
        </w:rPr>
        <w:t xml:space="preserve">Расчет стандартных издержек </w:t>
      </w:r>
      <w:r>
        <w:rPr>
          <w:rFonts w:ascii="Times New Roman" w:hAnsi="Times New Roman" w:eastAsia="Times New Roman"/>
          <w:b/>
          <w:bCs/>
          <w:sz w:val="27"/>
          <w:szCs w:val="27"/>
          <w:lang w:eastAsia="ru-RU"/>
        </w:rPr>
        <w:t xml:space="preserve">сельскохозяйственного потребительского кооператива</w:t>
      </w:r>
      <w:r>
        <w:rPr>
          <w:rFonts w:ascii="Times New Roman" w:hAnsi="Times New Roman" w:eastAsia="Times New Roman"/>
          <w:b/>
          <w:bCs/>
          <w:sz w:val="27"/>
          <w:szCs w:val="27"/>
          <w:lang w:eastAsia="ru-RU"/>
        </w:rPr>
        <w:t xml:space="preserve"> на подготовку пакета документов, необходимого для получения гранта</w:t>
      </w:r>
      <w:r>
        <w:rPr>
          <w:sz w:val="27"/>
          <w:szCs w:val="27"/>
        </w:rPr>
      </w:r>
    </w:p>
    <w:p>
      <w:pPr>
        <w:spacing w:after="0" w:line="240" w:lineRule="auto"/>
        <w:rPr>
          <w:rFonts w:ascii="Times New Roman" w:hAnsi="Times New Roman" w:eastAsia="Times New Roman"/>
          <w:b/>
          <w:sz w:val="27"/>
          <w:szCs w:val="27"/>
        </w:rPr>
      </w:pPr>
      <w:r>
        <w:rPr>
          <w:rFonts w:ascii="Times New Roman" w:hAnsi="Times New Roman" w:eastAsia="Times New Roman"/>
          <w:b/>
          <w:sz w:val="27"/>
          <w:szCs w:val="27"/>
          <w:lang w:eastAsia="ru-RU"/>
        </w:rPr>
      </w:r>
      <w:r>
        <w:rPr>
          <w:sz w:val="27"/>
          <w:szCs w:val="27"/>
        </w:rPr>
      </w:r>
    </w:p>
    <w:p>
      <w:pPr>
        <w:pStyle w:val="700"/>
        <w:ind w:left="0"/>
        <w:jc w:val="both"/>
        <w:spacing w:after="0" w:line="240" w:lineRule="auto"/>
        <w:tabs>
          <w:tab w:val="left" w:pos="9355" w:leader="none"/>
        </w:tabs>
        <w:rPr>
          <w:rFonts w:ascii="Times New Roman" w:hAnsi="Times New Roman" w:eastAsia="Times New Roman"/>
          <w:b/>
          <w:sz w:val="27"/>
          <w:szCs w:val="27"/>
        </w:rPr>
      </w:pPr>
      <w:r>
        <w:rPr>
          <w:rFonts w:ascii="Times New Roman" w:hAnsi="Times New Roman" w:eastAsia="Times New Roman"/>
          <w:b/>
          <w:sz w:val="27"/>
          <w:szCs w:val="27"/>
          <w:lang w:eastAsia="ru-RU"/>
        </w:rPr>
        <w:t xml:space="preserve">Название требования: </w:t>
      </w:r>
      <w:r>
        <w:rPr>
          <w:sz w:val="27"/>
          <w:szCs w:val="27"/>
        </w:rPr>
      </w:r>
    </w:p>
    <w:p>
      <w:pPr>
        <w:ind w:left="-142" w:right="0" w:firstLine="0"/>
        <w:jc w:val="both"/>
        <w:spacing w:after="0" w:line="240" w:lineRule="auto"/>
        <w:tabs>
          <w:tab w:val="left" w:pos="9355" w:leader="none"/>
        </w:tabs>
        <w:rPr>
          <w:rFonts w:ascii="Times New Roman" w:hAnsi="Times New Roman"/>
          <w:bCs/>
          <w:i/>
          <w:color w:val="000000"/>
          <w:sz w:val="27"/>
          <w:szCs w:val="27"/>
          <w:u w:val="none"/>
          <w:shd w:val="clear" w:color="auto" w:fill="ffffff"/>
        </w:rPr>
      </w:pPr>
      <w:r>
        <w:rPr>
          <w:rFonts w:ascii="Times New Roman" w:hAnsi="Times New Roman"/>
          <w:i/>
          <w:iCs/>
          <w:color w:val="000000"/>
          <w:sz w:val="27"/>
          <w:szCs w:val="27"/>
          <w:u w:val="none"/>
          <w:shd w:val="clear" w:color="auto" w:fill="ffffff"/>
        </w:rPr>
        <w:t xml:space="preserve">Предоставление п</w:t>
      </w:r>
      <w:r>
        <w:rPr>
          <w:rFonts w:ascii="Times New Roman" w:hAnsi="Times New Roman"/>
          <w:i/>
          <w:iCs/>
          <w:color w:val="000000"/>
          <w:sz w:val="27"/>
          <w:szCs w:val="27"/>
          <w:u w:val="none"/>
          <w:shd w:val="clear" w:color="auto" w:fill="ffffff"/>
        </w:rPr>
        <w:t xml:space="preserve">акетов документов для получения грантов «На развитие материально-технической базы сельскохозяйственного потребительского кооператива» и «На р</w:t>
      </w:r>
      <w:r>
        <w:rPr>
          <w:rFonts w:ascii="Times New Roman" w:hAnsi="Times New Roman" w:eastAsia="Times New Roman"/>
          <w:i/>
          <w:iCs/>
          <w:sz w:val="27"/>
          <w:szCs w:val="27"/>
          <w:u w:val="none"/>
          <w:lang w:eastAsia="ru-RU"/>
        </w:rPr>
        <w:t xml:space="preserve">азвитие</w:t>
      </w:r>
      <w:r>
        <w:rPr>
          <w:rFonts w:ascii="Times New Roman" w:hAnsi="Times New Roman" w:eastAsia="Times New Roman"/>
          <w:i/>
          <w:iCs/>
          <w:sz w:val="27"/>
          <w:szCs w:val="27"/>
          <w:u w:val="none"/>
          <w:lang w:eastAsia="ru-RU"/>
        </w:rPr>
        <w:t xml:space="preserve"> материально-технической  базы начинающего сельскохозяйственного потребительского кооператива</w:t>
      </w:r>
      <w:r>
        <w:rPr>
          <w:rFonts w:ascii="Times New Roman" w:hAnsi="Times New Roman"/>
          <w:i/>
          <w:iCs/>
          <w:color w:val="000000"/>
          <w:sz w:val="27"/>
          <w:szCs w:val="27"/>
          <w:u w:val="none"/>
          <w:shd w:val="clear" w:color="auto" w:fill="ffffff"/>
        </w:rPr>
        <w:t xml:space="preserve">» в рамках государственной программы Белгородской области «Развитие сельского хозяйства и рыбоводства в Белгородской области».</w:t>
      </w:r>
      <w:r>
        <w:rPr>
          <w:i/>
          <w:iCs/>
          <w:sz w:val="27"/>
          <w:szCs w:val="27"/>
          <w:u w:val="none"/>
        </w:rPr>
      </w:r>
      <w:r>
        <w:rPr>
          <w:sz w:val="27"/>
          <w:szCs w:val="27"/>
        </w:rPr>
      </w:r>
    </w:p>
    <w:p>
      <w:pPr>
        <w:jc w:val="both"/>
        <w:spacing w:after="0" w:line="240" w:lineRule="auto"/>
        <w:tabs>
          <w:tab w:val="left" w:pos="9355" w:leader="none"/>
        </w:tabs>
        <w:rPr>
          <w:rFonts w:ascii="Times New Roman" w:hAnsi="Times New Roman" w:eastAsia="Times New Roman"/>
          <w:b/>
          <w:sz w:val="27"/>
          <w:szCs w:val="27"/>
        </w:rPr>
      </w:pPr>
      <w:r>
        <w:rPr>
          <w:rFonts w:ascii="Times New Roman" w:hAnsi="Times New Roman" w:eastAsia="Times New Roman"/>
          <w:b/>
          <w:sz w:val="27"/>
          <w:szCs w:val="27"/>
          <w:lang w:eastAsia="ru-RU"/>
        </w:rPr>
      </w:r>
      <w:r>
        <w:rPr>
          <w:sz w:val="27"/>
          <w:szCs w:val="27"/>
        </w:rPr>
      </w:r>
    </w:p>
    <w:p>
      <w:pPr>
        <w:jc w:val="both"/>
        <w:spacing w:after="0" w:line="240" w:lineRule="auto"/>
        <w:tabs>
          <w:tab w:val="left" w:pos="9355" w:leader="none"/>
        </w:tabs>
        <w:rPr>
          <w:rFonts w:ascii="Times New Roman" w:hAnsi="Times New Roman" w:eastAsia="Times New Roman"/>
          <w:b/>
          <w:sz w:val="27"/>
          <w:szCs w:val="27"/>
        </w:rPr>
      </w:pPr>
      <w:r>
        <w:rPr>
          <w:rFonts w:ascii="Times New Roman" w:hAnsi="Times New Roman" w:eastAsia="Times New Roman"/>
          <w:b/>
          <w:sz w:val="27"/>
          <w:szCs w:val="27"/>
          <w:lang w:eastAsia="ru-RU"/>
        </w:rPr>
        <w:t xml:space="preserve">Условие возникновения требования:</w:t>
      </w:r>
      <w:r>
        <w:rPr>
          <w:sz w:val="27"/>
          <w:szCs w:val="27"/>
        </w:rPr>
      </w:r>
    </w:p>
    <w:p>
      <w:pPr>
        <w:jc w:val="both"/>
        <w:spacing w:after="0" w:line="240" w:lineRule="auto"/>
        <w:tabs>
          <w:tab w:val="left" w:pos="9355" w:leader="none"/>
        </w:tabs>
        <w:rPr>
          <w:rFonts w:ascii="Times New Roman" w:hAnsi="Times New Roman"/>
          <w:i/>
          <w:sz w:val="27"/>
          <w:szCs w:val="27"/>
        </w:rPr>
      </w:pPr>
      <w:r>
        <w:rPr>
          <w:rFonts w:ascii="Times New Roman" w:hAnsi="Times New Roman"/>
          <w:i/>
          <w:sz w:val="27"/>
          <w:szCs w:val="27"/>
        </w:rPr>
        <w:t xml:space="preserve">Обращение в министерство сельского хозяйства и продовольствия области.</w:t>
      </w:r>
      <w:r>
        <w:rPr>
          <w:sz w:val="27"/>
          <w:szCs w:val="27"/>
        </w:rPr>
      </w:r>
    </w:p>
    <w:p>
      <w:pPr>
        <w:jc w:val="both"/>
        <w:spacing w:after="0" w:line="240" w:lineRule="auto"/>
        <w:tabs>
          <w:tab w:val="left" w:pos="9355" w:leader="none"/>
        </w:tabs>
        <w:rPr>
          <w:rFonts w:ascii="Times New Roman" w:hAnsi="Times New Roman" w:eastAsia="Times New Roman"/>
          <w:i/>
          <w:sz w:val="27"/>
          <w:szCs w:val="27"/>
        </w:rPr>
      </w:pPr>
      <w:r>
        <w:rPr>
          <w:rFonts w:ascii="Times New Roman" w:hAnsi="Times New Roman" w:eastAsia="Times New Roman"/>
          <w:i/>
          <w:sz w:val="27"/>
          <w:szCs w:val="27"/>
          <w:lang w:eastAsia="ru-RU"/>
        </w:rPr>
      </w:r>
      <w:r>
        <w:rPr>
          <w:sz w:val="27"/>
          <w:szCs w:val="27"/>
        </w:rPr>
      </w:r>
    </w:p>
    <w:p>
      <w:pPr>
        <w:jc w:val="both"/>
        <w:spacing w:after="0" w:line="240" w:lineRule="auto"/>
        <w:tabs>
          <w:tab w:val="left" w:pos="9355" w:leader="none"/>
        </w:tabs>
        <w:rPr>
          <w:rFonts w:ascii="Times New Roman" w:hAnsi="Times New Roman"/>
          <w:sz w:val="27"/>
          <w:szCs w:val="27"/>
          <w:shd w:val="clear" w:color="auto" w:fill="ffffff"/>
        </w:rPr>
      </w:pPr>
      <w:r>
        <w:rPr>
          <w:rFonts w:ascii="Times New Roman" w:hAnsi="Times New Roman" w:eastAsia="Times New Roman"/>
          <w:b/>
          <w:sz w:val="27"/>
          <w:szCs w:val="27"/>
          <w:lang w:eastAsia="ru-RU"/>
        </w:rPr>
        <w:t xml:space="preserve">Тип требования: </w:t>
      </w:r>
      <w:r>
        <w:rPr>
          <w:rFonts w:ascii="Times New Roman" w:hAnsi="Times New Roman"/>
          <w:i/>
          <w:sz w:val="27"/>
          <w:szCs w:val="27"/>
          <w:shd w:val="clear" w:color="auto" w:fill="ffffff"/>
        </w:rPr>
        <w:t xml:space="preserve">Подготовка и представление документов, участие в конкурсе</w:t>
      </w:r>
      <w:r>
        <w:rPr>
          <w:rFonts w:ascii="Times New Roman" w:hAnsi="Times New Roman"/>
          <w:sz w:val="27"/>
          <w:szCs w:val="27"/>
          <w:shd w:val="clear" w:color="auto" w:fill="ffffff"/>
        </w:rPr>
        <w:t xml:space="preserve">.</w:t>
      </w:r>
      <w:r>
        <w:rPr>
          <w:sz w:val="27"/>
          <w:szCs w:val="27"/>
        </w:rPr>
      </w:r>
    </w:p>
    <w:p>
      <w:pPr>
        <w:jc w:val="both"/>
        <w:spacing w:after="0" w:line="240" w:lineRule="auto"/>
        <w:tabs>
          <w:tab w:val="left" w:pos="9355" w:leader="none"/>
        </w:tabs>
        <w:rPr>
          <w:rFonts w:ascii="Times New Roman" w:hAnsi="Times New Roman" w:eastAsia="Times New Roman"/>
          <w:b/>
          <w:bCs/>
          <w:sz w:val="27"/>
          <w:szCs w:val="27"/>
        </w:rPr>
      </w:pPr>
      <w:r>
        <w:rPr>
          <w:rFonts w:ascii="Times New Roman" w:hAnsi="Times New Roman" w:eastAsia="Times New Roman"/>
          <w:b/>
          <w:bCs/>
          <w:sz w:val="27"/>
          <w:szCs w:val="27"/>
          <w:lang w:eastAsia="ru-RU"/>
        </w:rPr>
      </w:r>
      <w:r>
        <w:rPr>
          <w:sz w:val="27"/>
          <w:szCs w:val="27"/>
        </w:rPr>
      </w:r>
    </w:p>
    <w:p>
      <w:pPr>
        <w:jc w:val="both"/>
        <w:spacing w:after="0" w:line="240" w:lineRule="auto"/>
        <w:tabs>
          <w:tab w:val="left" w:pos="9355" w:leader="none"/>
        </w:tabs>
        <w:rPr>
          <w:rFonts w:ascii="Times New Roman" w:hAnsi="Times New Roman"/>
          <w:i/>
          <w:sz w:val="27"/>
          <w:szCs w:val="27"/>
          <w:shd w:val="clear" w:color="auto" w:fill="ffffff"/>
        </w:rPr>
      </w:pPr>
      <w:r>
        <w:rPr>
          <w:rFonts w:ascii="Times New Roman" w:hAnsi="Times New Roman" w:eastAsia="Times New Roman"/>
          <w:b/>
          <w:bCs/>
          <w:sz w:val="27"/>
          <w:szCs w:val="27"/>
          <w:lang w:eastAsia="ru-RU"/>
        </w:rPr>
        <w:t xml:space="preserve">Масштаб: </w:t>
      </w:r>
      <w:r>
        <w:rPr>
          <w:rFonts w:ascii="Times New Roman" w:hAnsi="Times New Roman"/>
          <w:sz w:val="27"/>
          <w:szCs w:val="27"/>
          <w:shd w:val="clear" w:color="auto" w:fill="ffffff"/>
        </w:rPr>
        <w:t xml:space="preserve">Участников – </w:t>
      </w:r>
      <w:r>
        <w:rPr>
          <w:rFonts w:ascii="Times New Roman" w:hAnsi="Times New Roman"/>
          <w:sz w:val="27"/>
          <w:szCs w:val="27"/>
          <w:shd w:val="clear" w:color="auto" w:fill="ffffff"/>
        </w:rPr>
        <w:t xml:space="preserve">189</w:t>
      </w:r>
      <w:r>
        <w:rPr>
          <w:rFonts w:ascii="Times New Roman" w:hAnsi="Times New Roman"/>
          <w:sz w:val="27"/>
          <w:szCs w:val="27"/>
          <w:shd w:val="clear" w:color="auto" w:fill="ffffff"/>
        </w:rPr>
        <w:t xml:space="preserve"> </w:t>
      </w:r>
      <w:r>
        <w:rPr>
          <w:rFonts w:ascii="Times New Roman" w:hAnsi="Times New Roman"/>
          <w:i/>
          <w:sz w:val="27"/>
          <w:szCs w:val="27"/>
          <w:shd w:val="clear" w:color="auto" w:fill="ffffff"/>
        </w:rPr>
        <w:t xml:space="preserve">ед.</w:t>
      </w:r>
      <w:r>
        <w:rPr>
          <w:sz w:val="27"/>
          <w:szCs w:val="27"/>
        </w:rPr>
      </w:r>
    </w:p>
    <w:p>
      <w:pPr>
        <w:spacing w:after="0" w:line="240" w:lineRule="auto"/>
        <w:tabs>
          <w:tab w:val="left" w:pos="9355" w:leader="none"/>
        </w:tabs>
        <w:rPr>
          <w:rFonts w:ascii="Times New Roman" w:hAnsi="Times New Roman" w:eastAsia="Times New Roman"/>
          <w:b/>
          <w:bCs/>
          <w:sz w:val="27"/>
          <w:szCs w:val="27"/>
        </w:rPr>
      </w:pPr>
      <w:r>
        <w:rPr>
          <w:rFonts w:ascii="Times New Roman" w:hAnsi="Times New Roman" w:eastAsia="Times New Roman"/>
          <w:b/>
          <w:bCs/>
          <w:sz w:val="27"/>
          <w:szCs w:val="27"/>
          <w:lang w:eastAsia="ru-RU"/>
        </w:rPr>
      </w:r>
      <w:r>
        <w:rPr>
          <w:sz w:val="27"/>
          <w:szCs w:val="27"/>
        </w:rPr>
      </w:r>
    </w:p>
    <w:p>
      <w:pPr>
        <w:spacing w:after="0" w:line="240" w:lineRule="auto"/>
        <w:tabs>
          <w:tab w:val="left" w:pos="9355" w:leader="none"/>
        </w:tabs>
        <w:rPr>
          <w:rFonts w:ascii="Times New Roman" w:hAnsi="Times New Roman" w:eastAsia="Times New Roman"/>
          <w:i/>
          <w:sz w:val="27"/>
          <w:szCs w:val="27"/>
        </w:rPr>
      </w:pPr>
      <w:r>
        <w:rPr>
          <w:rFonts w:ascii="Times New Roman" w:hAnsi="Times New Roman" w:eastAsia="Times New Roman"/>
          <w:b/>
          <w:bCs/>
          <w:sz w:val="27"/>
          <w:szCs w:val="27"/>
          <w:lang w:eastAsia="ru-RU"/>
        </w:rPr>
        <w:t xml:space="preserve">Частота: </w:t>
      </w:r>
      <w:r>
        <w:rPr>
          <w:rFonts w:ascii="Times New Roman" w:hAnsi="Times New Roman" w:eastAsia="Times New Roman"/>
          <w:i/>
          <w:sz w:val="27"/>
          <w:szCs w:val="27"/>
          <w:lang w:eastAsia="ru-RU"/>
        </w:rPr>
        <w:t xml:space="preserve">1 раза в год. </w:t>
      </w:r>
      <w:r>
        <w:rPr>
          <w:sz w:val="27"/>
          <w:szCs w:val="27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sz w:val="27"/>
          <w:szCs w:val="27"/>
          <w:shd w:val="clear" w:color="auto" w:fill="ffffff"/>
        </w:rPr>
      </w:pPr>
      <w:r>
        <w:rPr>
          <w:rFonts w:ascii="Times New Roman" w:hAnsi="Times New Roman"/>
          <w:b/>
          <w:sz w:val="27"/>
          <w:szCs w:val="27"/>
          <w:shd w:val="clear" w:color="auto" w:fill="ffffff"/>
        </w:rPr>
      </w:r>
      <w:r>
        <w:rPr>
          <w:sz w:val="27"/>
          <w:szCs w:val="27"/>
        </w:rPr>
      </w:r>
    </w:p>
    <w:p>
      <w:pPr>
        <w:jc w:val="both"/>
        <w:spacing w:after="0" w:line="240" w:lineRule="auto"/>
        <w:rPr>
          <w:rFonts w:ascii="Times New Roman" w:hAnsi="Times New Roman"/>
          <w:i/>
          <w:sz w:val="27"/>
          <w:szCs w:val="27"/>
          <w:shd w:val="clear" w:color="auto" w:fill="ffffff"/>
        </w:rPr>
      </w:pPr>
      <w:r>
        <w:rPr>
          <w:rFonts w:ascii="Times New Roman" w:hAnsi="Times New Roman"/>
          <w:b/>
          <w:sz w:val="27"/>
          <w:szCs w:val="27"/>
          <w:shd w:val="clear" w:color="auto" w:fill="ffffff"/>
        </w:rPr>
        <w:t xml:space="preserve">Среднемесячная заработная плата по Белгородской области: </w:t>
      </w:r>
      <w:r>
        <w:rPr>
          <w:rFonts w:ascii="Times New Roman" w:hAnsi="Times New Roman"/>
          <w:i/>
          <w:sz w:val="27"/>
          <w:szCs w:val="27"/>
          <w:shd w:val="clear" w:color="auto" w:fill="ffffff"/>
        </w:rPr>
        <w:t xml:space="preserve">40 210 руб.</w:t>
      </w:r>
      <w:r>
        <w:rPr>
          <w:sz w:val="27"/>
          <w:szCs w:val="27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  <w:shd w:val="clear" w:color="auto" w:fill="ffffff"/>
        </w:rPr>
        <w:t xml:space="preserve">Средняя стоимость часа работы: </w:t>
      </w:r>
      <w:r>
        <w:rPr>
          <w:rFonts w:ascii="Times New Roman" w:hAnsi="Times New Roman"/>
          <w:i/>
          <w:sz w:val="27"/>
          <w:szCs w:val="27"/>
          <w:shd w:val="clear" w:color="auto" w:fill="ffffff"/>
        </w:rPr>
        <w:t xml:space="preserve">228,47 </w:t>
      </w:r>
      <w:r>
        <w:rPr>
          <w:rFonts w:ascii="Times New Roman" w:hAnsi="Times New Roman"/>
          <w:i/>
          <w:sz w:val="27"/>
          <w:szCs w:val="27"/>
          <w:shd w:val="clear" w:color="auto" w:fill="ffffff"/>
        </w:rPr>
        <w:t xml:space="preserve">руб.</w:t>
      </w:r>
      <w:r>
        <w:rPr>
          <w:rFonts w:ascii="Times New Roman" w:hAnsi="Times New Roman" w:eastAsia="Times New Roman"/>
          <w:sz w:val="27"/>
          <w:szCs w:val="27"/>
          <w:lang w:eastAsia="ru-RU"/>
        </w:rPr>
        <w:t xml:space="preserve">(</w:t>
      </w:r>
      <w:r>
        <w:rPr>
          <w:rFonts w:ascii="Times New Roman" w:hAnsi="Times New Roman" w:eastAsia="Times New Roman"/>
          <w:sz w:val="27"/>
          <w:szCs w:val="27"/>
          <w:lang w:eastAsia="ru-RU"/>
        </w:rPr>
        <w:t xml:space="preserve">40 210/22 рабочих дня/8 рабочих часов)</w:t>
      </w:r>
      <w:r>
        <w:rPr>
          <w:sz w:val="27"/>
          <w:szCs w:val="27"/>
        </w:rPr>
      </w:r>
    </w:p>
    <w:p>
      <w:pPr>
        <w:spacing w:after="0" w:line="240" w:lineRule="auto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</w:r>
      <w:r/>
    </w:p>
    <w:tbl>
      <w:tblPr>
        <w:tblW w:w="0" w:type="auto"/>
        <w:tblInd w:w="7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528"/>
        <w:gridCol w:w="5102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iCs/>
                <w:u w:val="single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u w:val="single"/>
                <w:lang w:eastAsia="ru-RU"/>
              </w:rPr>
              <w:t xml:space="preserve">Подготовка пакета документов для получения гранта </w:t>
            </w:r>
            <w:r>
              <w:rPr>
                <w:rFonts w:ascii="Times New Roman" w:hAnsi="Times New Roman" w:eastAsia="Times New Roman"/>
                <w:iCs/>
                <w:u w:val="single"/>
                <w:lang w:eastAsia="ru-RU"/>
              </w:rPr>
              <w:t xml:space="preserve">на</w:t>
            </w:r>
            <w:r>
              <w:rPr>
                <w:rFonts w:ascii="Times New Roman" w:hAnsi="Times New Roman"/>
                <w:iCs/>
                <w:u w:val="single"/>
              </w:rPr>
              <w:t xml:space="preserve"> </w:t>
            </w:r>
            <w:r>
              <w:rPr>
                <w:rFonts w:ascii="Times New Roman" w:hAnsi="Times New Roman" w:eastAsia="Times New Roman"/>
                <w:iCs/>
                <w:u w:val="single"/>
                <w:lang w:eastAsia="ru-RU"/>
              </w:rPr>
              <w:t xml:space="preserve"> развитие</w:t>
            </w:r>
            <w:r>
              <w:rPr>
                <w:rFonts w:ascii="Times New Roman" w:hAnsi="Times New Roman" w:eastAsia="Times New Roman"/>
                <w:iCs/>
                <w:u w:val="single"/>
                <w:lang w:eastAsia="ru-RU"/>
              </w:rPr>
              <w:t xml:space="preserve"> материально-технической</w:t>
            </w:r>
            <w:r>
              <w:rPr>
                <w:rFonts w:ascii="Times New Roman" w:hAnsi="Times New Roman"/>
                <w:iCs/>
                <w:u w:val="single"/>
              </w:rPr>
              <w:t xml:space="preserve">  базы </w:t>
            </w:r>
            <w:r>
              <w:rPr>
                <w:rFonts w:ascii="Times New Roman" w:hAnsi="Times New Roman" w:eastAsia="Times New Roman"/>
                <w:iCs/>
                <w:u w:val="single"/>
                <w:lang w:eastAsia="ru-RU"/>
              </w:rPr>
              <w:t xml:space="preserve">сельскохозяйственного потребительского кооператива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 w:eastAsia="Times New Roman"/>
                <w:i/>
                <w:lang w:eastAsia="ru-RU"/>
              </w:rPr>
              <w:t xml:space="preserve">(действующего не менее 12 месяцев со дня регистрации</w:t>
            </w:r>
            <w:r>
              <w:rPr>
                <w:rFonts w:ascii="Times New Roman" w:hAnsi="Times New Roman" w:eastAsia="Times New Roman"/>
                <w:iCs/>
                <w:lang w:eastAsia="ru-RU"/>
              </w:rPr>
              <w:t xml:space="preserve">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iCs/>
                <w:u w:val="single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u w:val="single"/>
                <w:lang w:eastAsia="ru-RU"/>
              </w:rPr>
              <w:t xml:space="preserve">Подготовка пакета документов для получения гранта </w:t>
            </w:r>
            <w:r>
              <w:rPr>
                <w:rFonts w:ascii="Times New Roman" w:hAnsi="Times New Roman" w:eastAsia="Times New Roman"/>
                <w:iCs/>
                <w:u w:val="single"/>
                <w:lang w:eastAsia="ru-RU"/>
              </w:rPr>
              <w:t xml:space="preserve">на  развитие</w:t>
            </w:r>
            <w:r>
              <w:rPr>
                <w:rFonts w:ascii="Times New Roman" w:hAnsi="Times New Roman" w:eastAsia="Times New Roman"/>
                <w:iCs/>
                <w:u w:val="single"/>
                <w:lang w:eastAsia="ru-RU"/>
              </w:rPr>
              <w:t xml:space="preserve"> материально-технической  базы начинающего сельскохозяйственного потребительского кооператива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i/>
                <w:u w:val="single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u w:val="single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/>
                <w:i/>
                <w:u w:val="single"/>
                <w:lang w:eastAsia="ru-RU"/>
              </w:rPr>
              <w:t xml:space="preserve">действующего менее 12 месяцев со дня регистрации)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textDirection w:val="lrTb"/>
            <w:noWrap w:val="false"/>
          </w:tcPr>
          <w:p>
            <w:pPr>
              <w:ind w:right="-108"/>
              <w:jc w:val="both"/>
              <w:spacing w:after="0" w:line="240" w:lineRule="auto"/>
              <w:tabs>
                <w:tab w:val="left" w:pos="46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выписки из Единого государственного реестра юридических лиц </w:t>
            </w:r>
            <w:r>
              <w:rPr>
                <w:rFonts w:ascii="Times New Roman" w:hAnsi="Times New Roman"/>
                <w:sz w:val="20"/>
                <w:szCs w:val="20"/>
              </w:rPr>
              <w:tab/>
              <w:t xml:space="preserve">0,5 чел./час</w:t>
            </w:r>
            <w:r/>
          </w:p>
          <w:p>
            <w:pPr>
              <w:ind w:right="-108"/>
              <w:jc w:val="both"/>
              <w:spacing w:after="0" w:line="240" w:lineRule="auto"/>
              <w:tabs>
                <w:tab w:val="left" w:pos="46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копии паспорта гражданина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РФ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являющегося председателем Кооператива и (или) его представителя (второй, третьей страницы и страницы с отметкой о регистрации по месту жительства</w:t>
            </w:r>
            <w:r>
              <w:rPr>
                <w:rFonts w:ascii="Times New Roman" w:hAnsi="Times New Roman"/>
                <w:sz w:val="20"/>
                <w:szCs w:val="20"/>
              </w:rPr>
              <w:tab/>
              <w:t xml:space="preserve">0,5</w:t>
            </w:r>
            <w: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чел./час</w:t>
            </w:r>
            <w:r/>
          </w:p>
          <w:p>
            <w:pPr>
              <w:ind w:right="-108"/>
              <w:jc w:val="both"/>
              <w:spacing w:after="0" w:line="240" w:lineRule="auto"/>
              <w:tabs>
                <w:tab w:val="left" w:pos="46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копии свидетельства о постановке на учет в налоговом органе или листа записей о внесении сведений 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ЕГРЮЛ </w:t>
            </w:r>
            <w:r>
              <w:rPr>
                <w:rFonts w:ascii="Times New Roman" w:hAnsi="Times New Roman"/>
                <w:sz w:val="20"/>
                <w:szCs w:val="20"/>
              </w:rPr>
              <w:tab/>
              <w:t xml:space="preserve">0,5</w:t>
            </w:r>
            <w: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чел./час</w:t>
            </w:r>
            <w:r/>
          </w:p>
          <w:p>
            <w:pPr>
              <w:ind w:right="-108"/>
              <w:spacing w:after="0" w:line="240" w:lineRule="auto"/>
              <w:tabs>
                <w:tab w:val="left" w:pos="46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Подготовка справки об отсутствии неисполненных обязанностей по уплате налогов, сборов, страховых взносов, пеней, штрафов, процентов, подлежащих уплате </w:t>
            </w:r>
            <w:r>
              <w:rPr>
                <w:rFonts w:ascii="Times New Roman" w:hAnsi="Times New Roman"/>
                <w:sz w:val="20"/>
                <w:szCs w:val="20"/>
              </w:rPr>
              <w:tab/>
              <w:t xml:space="preserve">2</w:t>
            </w:r>
            <w: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чел./час</w:t>
            </w:r>
            <w:r/>
          </w:p>
          <w:p>
            <w:pPr>
              <w:ind w:right="-108"/>
              <w:spacing w:after="0" w:line="240" w:lineRule="auto"/>
              <w:tabs>
                <w:tab w:val="left" w:pos="46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5.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проекта (бизнес-плана);</w:t>
            </w:r>
            <w:r>
              <w:rPr>
                <w:rFonts w:ascii="Times New Roman" w:hAnsi="Times New Roman"/>
                <w:sz w:val="20"/>
                <w:szCs w:val="20"/>
              </w:rPr>
              <w:tab/>
              <w:t xml:space="preserve">15 чел./час</w:t>
            </w:r>
            <w:r/>
          </w:p>
          <w:p>
            <w:pPr>
              <w:ind w:right="-108"/>
              <w:spacing w:after="0" w:line="240" w:lineRule="auto"/>
              <w:tabs>
                <w:tab w:val="left" w:pos="46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6.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Подготовка справки о членстве в ревизионном союзе</w:t>
            </w:r>
            <w:r>
              <w:rPr>
                <w:rFonts w:ascii="Times New Roman" w:hAnsi="Times New Roman"/>
                <w:sz w:val="20"/>
                <w:szCs w:val="20"/>
              </w:rPr>
              <w:tab/>
              <w:t xml:space="preserve">2 чел./час</w:t>
            </w:r>
            <w:r/>
          </w:p>
          <w:p>
            <w:pPr>
              <w:ind w:right="-108"/>
              <w:spacing w:after="0" w:line="240" w:lineRule="auto"/>
              <w:tabs>
                <w:tab w:val="left" w:pos="46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7.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копии учредительного документа кооператива (устав)</w:t>
            </w:r>
            <w:r>
              <w:rPr>
                <w:rFonts w:ascii="Times New Roman" w:hAnsi="Times New Roman"/>
                <w:sz w:val="20"/>
                <w:szCs w:val="20"/>
              </w:rPr>
              <w:tab/>
              <w:t xml:space="preserve">1</w:t>
            </w:r>
            <w: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чел./час</w:t>
            </w:r>
            <w:r/>
          </w:p>
          <w:p>
            <w:pPr>
              <w:ind w:right="-108"/>
              <w:spacing w:after="0" w:line="240" w:lineRule="auto"/>
              <w:tabs>
                <w:tab w:val="left" w:pos="46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8.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Прохождение районной комиссии по рассмотрению инвестиционных проектов и получение ходатайства главы администрации муниципального района или городского округа </w:t>
            </w:r>
            <w:r>
              <w:rPr>
                <w:rFonts w:ascii="Times New Roman" w:hAnsi="Times New Roman"/>
                <w:sz w:val="20"/>
                <w:szCs w:val="20"/>
              </w:rPr>
              <w:tab/>
              <w:t xml:space="preserve">2</w:t>
            </w:r>
            <w: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чел./час</w:t>
            </w:r>
            <w:r/>
          </w:p>
          <w:p>
            <w:pPr>
              <w:ind w:right="-108"/>
              <w:spacing w:after="0" w:line="240" w:lineRule="auto"/>
              <w:tabs>
                <w:tab w:val="left" w:pos="46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9.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документов, подтверждающих возможность Заявителя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софинансировать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проект на развитие материально-технической базы кооператива.</w:t>
            </w:r>
            <w:r>
              <w:rPr>
                <w:rFonts w:ascii="Times New Roman" w:hAnsi="Times New Roman"/>
                <w:sz w:val="20"/>
                <w:szCs w:val="20"/>
              </w:rPr>
              <w:tab/>
              <w:t xml:space="preserve">2</w:t>
            </w:r>
            <w: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чел./час</w:t>
            </w:r>
            <w:r/>
          </w:p>
          <w:p>
            <w:pPr>
              <w:ind w:right="-108"/>
              <w:spacing w:after="0" w:line="240" w:lineRule="auto"/>
              <w:tabs>
                <w:tab w:val="left" w:pos="46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10.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Подготовка  выписки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из Единого государственного реестра недвижимости, подтверждающую право собственности или иное право Заявителя использовать объекты недвижимости, в том числе земельный участок.</w:t>
            </w:r>
            <w:r>
              <w:rPr>
                <w:rFonts w:ascii="Times New Roman" w:hAnsi="Times New Roman"/>
                <w:sz w:val="20"/>
                <w:szCs w:val="20"/>
              </w:rPr>
              <w:tab/>
              <w:t xml:space="preserve">2</w:t>
            </w:r>
            <w: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чел./час</w:t>
            </w:r>
            <w:r/>
          </w:p>
          <w:p>
            <w:pPr>
              <w:ind w:right="-108"/>
              <w:spacing w:after="0" w:line="240" w:lineRule="auto"/>
              <w:tabs>
                <w:tab w:val="left" w:pos="46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11.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Подготовка  документов, подтверждающих стоимость имущества, приобретаемого за счет средства Гранта (коммерческие предложения, предварительные договоры, акт оценки недвижимого имущества независимым оценщиком при приобре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тении такого имущества, копиями пояснительной записки, сметной документации, локальные сметные расчеты и сводный сметный расчет в действующем уровне цен в случае строительства, капитального ремонта, реконструкции или модернизации производственных объектов)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ab/>
              <w:t xml:space="preserve">4</w:t>
            </w:r>
            <w: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чел./час</w:t>
            </w:r>
            <w:r/>
          </w:p>
          <w:p>
            <w:pPr>
              <w:ind w:right="-108"/>
              <w:spacing w:after="0" w:line="240" w:lineRule="auto"/>
              <w:tabs>
                <w:tab w:val="left" w:pos="46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12.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презентации проекта (бизнес-плана), отражающей основные экономические показатели проекта и этапы его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реализаци</w:t>
            </w:r>
            <w:r>
              <w:rPr>
                <w:rFonts w:ascii="Times New Roman" w:hAnsi="Times New Roman"/>
                <w:sz w:val="20"/>
                <w:szCs w:val="20"/>
              </w:rPr>
              <w:tab/>
              <w:t xml:space="preserve">2</w:t>
            </w:r>
            <w: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чел./час</w:t>
            </w:r>
            <w:r/>
          </w:p>
          <w:p>
            <w:pPr>
              <w:ind w:right="-108"/>
              <w:spacing w:after="0" w:line="240" w:lineRule="auto"/>
              <w:tabs>
                <w:tab w:val="left" w:pos="46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13.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копий отчетности о финансово-экономическом состоянии товаропроизводителей агропромышленного комплекса за предыдущий финансовый год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чел./час</w:t>
            </w:r>
            <w:r/>
          </w:p>
          <w:p>
            <w:pPr>
              <w:ind w:right="-108"/>
              <w:spacing w:after="0" w:line="240" w:lineRule="auto"/>
              <w:tabs>
                <w:tab w:val="left" w:pos="46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14.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копии налоговой декларации за предыдущий финансовый год</w:t>
            </w:r>
            <w:r>
              <w:rPr>
                <w:rFonts w:ascii="Times New Roman" w:hAnsi="Times New Roman"/>
                <w:sz w:val="20"/>
                <w:szCs w:val="20"/>
              </w:rPr>
              <w:tab/>
              <w:t xml:space="preserve">1</w:t>
            </w:r>
            <w: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чел./час</w:t>
            </w:r>
            <w:r/>
          </w:p>
          <w:p>
            <w:pPr>
              <w:ind w:right="-108"/>
              <w:spacing w:after="0" w:line="240" w:lineRule="auto"/>
              <w:tabs>
                <w:tab w:val="left" w:pos="46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15.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копии формы федерального государственного статистического наблюдения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за предыдущий финансовый год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принятая территориальным органом Росстата</w:t>
            </w:r>
            <w:r>
              <w:rPr>
                <w:rFonts w:ascii="Times New Roman" w:hAnsi="Times New Roman"/>
                <w:sz w:val="20"/>
                <w:szCs w:val="20"/>
              </w:rPr>
              <w:tab/>
              <w:t xml:space="preserve">1</w:t>
            </w:r>
            <w: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чел./час</w:t>
            </w:r>
            <w:r/>
          </w:p>
          <w:p>
            <w:pPr>
              <w:ind w:right="-108"/>
              <w:spacing w:after="0" w:line="240" w:lineRule="auto"/>
              <w:tabs>
                <w:tab w:val="left" w:pos="46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16.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копии письма налогового органа о действующей системе налогообложения, заверенным налоговым органом </w:t>
            </w:r>
            <w:r>
              <w:rPr>
                <w:rFonts w:ascii="Times New Roman" w:hAnsi="Times New Roman"/>
                <w:sz w:val="20"/>
                <w:szCs w:val="20"/>
              </w:rPr>
              <w:tab/>
              <w:t xml:space="preserve">1</w:t>
            </w:r>
            <w: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чел./час</w:t>
            </w:r>
            <w:r/>
          </w:p>
          <w:p>
            <w:pPr>
              <w:ind w:right="-108"/>
              <w:spacing w:after="0" w:line="240" w:lineRule="auto"/>
              <w:tabs>
                <w:tab w:val="left" w:pos="46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17.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информации о срочных обязательствах финансового характера с указанием содержания обязательства, кредитора (должника), основания возникновения, суммы и условий обязательств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ab/>
              <w:t xml:space="preserve">1</w:t>
            </w:r>
            <w: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чел./час</w:t>
            </w:r>
            <w:r/>
          </w:p>
          <w:p>
            <w:pPr>
              <w:ind w:right="-108"/>
              <w:spacing w:after="0" w:line="240" w:lineRule="auto"/>
              <w:tabs>
                <w:tab w:val="left" w:pos="46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18.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копии реестра членов Кооператива и ассоциированных членов Кооператива</w:t>
            </w:r>
            <w:r>
              <w:rPr>
                <w:rFonts w:ascii="Times New Roman" w:hAnsi="Times New Roman"/>
                <w:sz w:val="20"/>
                <w:szCs w:val="20"/>
              </w:rPr>
              <w:tab/>
              <w:t xml:space="preserve">1</w:t>
            </w:r>
            <w: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чел./час</w:t>
            </w:r>
            <w:r/>
          </w:p>
          <w:p>
            <w:pPr>
              <w:ind w:right="-108"/>
              <w:spacing w:after="0" w:line="240" w:lineRule="auto"/>
              <w:tabs>
                <w:tab w:val="left" w:pos="46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19.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копии решения общего собрания членов Кооператива об утверждении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проекта  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согласии выполнения условий получения и расходования средств Гранта н</w:t>
            </w:r>
            <w:r>
              <w:rPr>
                <w:rFonts w:ascii="Times New Roman" w:hAnsi="Times New Roman"/>
                <w:sz w:val="20"/>
                <w:szCs w:val="20"/>
              </w:rPr>
              <w:tab/>
              <w:t xml:space="preserve">2 чел./час</w:t>
            </w:r>
            <w:r/>
          </w:p>
          <w:p>
            <w:pPr>
              <w:ind w:right="-108"/>
              <w:spacing w:after="0" w:line="240" w:lineRule="auto"/>
              <w:tabs>
                <w:tab w:val="left" w:pos="46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20.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Подготовка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согласие представителя Заявителя на обработку персональных данных, в том числе согласие на публикацию в сети Интернет информации о представителе Заявителя, о подаваемой им заявке, иной информации о представителе Заявителе, связанной с проведением Конкурса</w:t>
            </w:r>
            <w:r>
              <w:rPr>
                <w:rFonts w:ascii="Times New Roman" w:hAnsi="Times New Roman"/>
                <w:sz w:val="20"/>
                <w:szCs w:val="20"/>
              </w:rPr>
              <w:tab/>
              <w:t xml:space="preserve">0,5</w:t>
            </w:r>
            <w: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чел./час</w:t>
            </w:r>
            <w:r/>
          </w:p>
          <w:p>
            <w:pPr>
              <w:ind w:right="-108"/>
              <w:spacing w:after="0" w:line="240" w:lineRule="auto"/>
              <w:tabs>
                <w:tab w:val="left" w:pos="46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Подготовка обязательства,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 необходимости сохранения на расчетном счете денежных средств в размере, достаточном для подтверждения возможности собственного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софинансирования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реализации мероприятий проекта (бизнес-плана) до момента заключения с ним соглашения</w:t>
            </w:r>
            <w:r>
              <w:rPr>
                <w:rFonts w:ascii="Times New Roman" w:hAnsi="Times New Roman"/>
                <w:sz w:val="20"/>
                <w:szCs w:val="20"/>
              </w:rPr>
              <w:tab/>
              <w:t xml:space="preserve">0,5</w:t>
            </w:r>
            <w: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чел./час</w:t>
            </w:r>
            <w:r/>
          </w:p>
          <w:p>
            <w:pPr>
              <w:ind w:right="-108"/>
              <w:spacing w:after="0" w:line="240" w:lineRule="auto"/>
              <w:tabs>
                <w:tab w:val="left" w:pos="46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Подготовка заявки и описи документов на участие в конкурсе</w:t>
            </w:r>
            <w:r>
              <w:rPr>
                <w:rFonts w:ascii="Times New Roman" w:hAnsi="Times New Roman"/>
                <w:sz w:val="20"/>
                <w:szCs w:val="20"/>
              </w:rPr>
              <w:tab/>
              <w:t xml:space="preserve">2</w:t>
            </w:r>
            <w: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чел./час</w:t>
            </w:r>
            <w:r/>
          </w:p>
          <w:p>
            <w:pPr>
              <w:ind w:right="-108"/>
              <w:spacing w:after="0" w:line="240" w:lineRule="auto"/>
              <w:tabs>
                <w:tab w:val="left" w:pos="46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23.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Предоставление дополнительных материалов</w:t>
            </w:r>
            <w:r>
              <w:rPr>
                <w:rFonts w:ascii="Times New Roman" w:hAnsi="Times New Roman"/>
                <w:sz w:val="20"/>
                <w:szCs w:val="20"/>
              </w:rPr>
              <w:tab/>
              <w:t xml:space="preserve">2</w:t>
            </w:r>
            <w: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чел./час</w:t>
            </w:r>
            <w:r/>
          </w:p>
          <w:p>
            <w:pPr>
              <w:ind w:right="-108"/>
              <w:spacing w:after="0" w:line="240" w:lineRule="auto"/>
              <w:tabs>
                <w:tab w:val="left" w:pos="46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24.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Загрузка документов в систему «Электронный бюджет» </w:t>
            </w:r>
            <w:r>
              <w:rPr>
                <w:rFonts w:ascii="Times New Roman" w:hAnsi="Times New Roman"/>
                <w:sz w:val="20"/>
                <w:szCs w:val="20"/>
              </w:rPr>
              <w:tab/>
              <w:t xml:space="preserve">1,5 чел./час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2" w:type="dxa"/>
            <w:textDirection w:val="lrTb"/>
            <w:noWrap w:val="false"/>
          </w:tcPr>
          <w:p>
            <w:pPr>
              <w:ind w:right="-108"/>
              <w:jc w:val="both"/>
              <w:spacing w:after="0" w:line="240" w:lineRule="auto"/>
              <w:tabs>
                <w:tab w:val="left" w:pos="46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выписки из Единого государственного реестра юридических лиц </w:t>
            </w:r>
            <w:r>
              <w:rPr>
                <w:rFonts w:ascii="Times New Roman" w:hAnsi="Times New Roman"/>
                <w:sz w:val="20"/>
                <w:szCs w:val="20"/>
              </w:rPr>
              <w:tab/>
              <w:t xml:space="preserve">0,5 чел./час</w:t>
            </w:r>
            <w:r/>
          </w:p>
          <w:p>
            <w:pPr>
              <w:ind w:right="-108"/>
              <w:jc w:val="both"/>
              <w:spacing w:after="0" w:line="240" w:lineRule="auto"/>
              <w:tabs>
                <w:tab w:val="left" w:pos="46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копии паспорта гражданина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РФ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являющегося председателем Кооператива и (или) его представителя (второй, третьей страницы и страницы с отметкой о регистрации по месту жительства</w:t>
            </w:r>
            <w:r>
              <w:rPr>
                <w:rFonts w:ascii="Times New Roman" w:hAnsi="Times New Roman"/>
                <w:sz w:val="20"/>
                <w:szCs w:val="20"/>
              </w:rPr>
              <w:tab/>
              <w:t xml:space="preserve">0,5</w:t>
            </w:r>
            <w: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чел./час</w:t>
            </w:r>
            <w:r/>
          </w:p>
          <w:p>
            <w:pPr>
              <w:ind w:right="-108"/>
              <w:jc w:val="both"/>
              <w:spacing w:after="0" w:line="240" w:lineRule="auto"/>
              <w:tabs>
                <w:tab w:val="left" w:pos="46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копии свидетельства о постановке на учет в налоговом органе или листа записей о внесении сведений 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ЕГРЮЛ </w:t>
            </w:r>
            <w:r>
              <w:rPr>
                <w:rFonts w:ascii="Times New Roman" w:hAnsi="Times New Roman"/>
                <w:sz w:val="20"/>
                <w:szCs w:val="20"/>
              </w:rPr>
              <w:tab/>
              <w:t xml:space="preserve">0,5</w:t>
            </w:r>
            <w: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чел./час</w:t>
            </w:r>
            <w:r/>
          </w:p>
          <w:p>
            <w:pPr>
              <w:ind w:right="-108"/>
              <w:spacing w:after="0" w:line="240" w:lineRule="auto"/>
              <w:tabs>
                <w:tab w:val="left" w:pos="46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Подготовка справки об отсутствии неисполненных обязанностей по уплате налогов, сборов, страховых взносов, пеней, штрафов, процентов, подлежащих уплате </w:t>
            </w:r>
            <w:r>
              <w:rPr>
                <w:rFonts w:ascii="Times New Roman" w:hAnsi="Times New Roman"/>
                <w:sz w:val="20"/>
                <w:szCs w:val="20"/>
              </w:rPr>
              <w:tab/>
              <w:t xml:space="preserve">2</w:t>
            </w:r>
            <w: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чел./час</w:t>
            </w:r>
            <w:r/>
          </w:p>
          <w:p>
            <w:pPr>
              <w:ind w:right="-108"/>
              <w:spacing w:after="0" w:line="240" w:lineRule="auto"/>
              <w:tabs>
                <w:tab w:val="left" w:pos="46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5.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проекта (бизнес-плана);</w:t>
            </w:r>
            <w:r>
              <w:rPr>
                <w:rFonts w:ascii="Times New Roman" w:hAnsi="Times New Roman"/>
                <w:sz w:val="20"/>
                <w:szCs w:val="20"/>
              </w:rPr>
              <w:tab/>
              <w:t xml:space="preserve">15 чел./час</w:t>
            </w:r>
            <w:r/>
          </w:p>
          <w:p>
            <w:pPr>
              <w:ind w:right="-108"/>
              <w:spacing w:after="0" w:line="240" w:lineRule="auto"/>
              <w:tabs>
                <w:tab w:val="left" w:pos="46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6.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Подготовка справки о членстве в ревизионном союзе</w:t>
            </w:r>
            <w:r>
              <w:rPr>
                <w:rFonts w:ascii="Times New Roman" w:hAnsi="Times New Roman"/>
                <w:sz w:val="20"/>
                <w:szCs w:val="20"/>
              </w:rPr>
              <w:tab/>
              <w:t xml:space="preserve">2 чел./час</w:t>
            </w:r>
            <w:r/>
          </w:p>
          <w:p>
            <w:pPr>
              <w:ind w:right="-108"/>
              <w:spacing w:after="0" w:line="240" w:lineRule="auto"/>
              <w:tabs>
                <w:tab w:val="left" w:pos="46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7.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копии учредительного документа кооператива (устав)</w:t>
            </w:r>
            <w:r>
              <w:rPr>
                <w:rFonts w:ascii="Times New Roman" w:hAnsi="Times New Roman"/>
                <w:sz w:val="20"/>
                <w:szCs w:val="20"/>
              </w:rPr>
              <w:tab/>
              <w:t xml:space="preserve">1</w:t>
            </w:r>
            <w: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чел./час</w:t>
            </w:r>
            <w:r/>
          </w:p>
          <w:p>
            <w:pPr>
              <w:ind w:right="-108"/>
              <w:spacing w:after="0" w:line="240" w:lineRule="auto"/>
              <w:tabs>
                <w:tab w:val="left" w:pos="46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8.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Прохождение районной комиссии по рассмотрению инвестиционных проектов и получение ходатайства главы администрации муниципального района или городского округа </w:t>
            </w:r>
            <w:r>
              <w:rPr>
                <w:rFonts w:ascii="Times New Roman" w:hAnsi="Times New Roman"/>
                <w:sz w:val="20"/>
                <w:szCs w:val="20"/>
              </w:rPr>
              <w:tab/>
              <w:t xml:space="preserve">2</w:t>
            </w:r>
            <w: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чел./час</w:t>
            </w:r>
            <w:r/>
          </w:p>
          <w:p>
            <w:pPr>
              <w:ind w:right="-108"/>
              <w:spacing w:after="0" w:line="240" w:lineRule="auto"/>
              <w:tabs>
                <w:tab w:val="left" w:pos="46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9.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документов, подтверждающих возможность Заявителя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софинансировать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проект на развитие материально-технической базы кооператива.</w:t>
            </w:r>
            <w:r>
              <w:rPr>
                <w:rFonts w:ascii="Times New Roman" w:hAnsi="Times New Roman"/>
                <w:sz w:val="20"/>
                <w:szCs w:val="20"/>
              </w:rPr>
              <w:tab/>
              <w:t xml:space="preserve">2</w:t>
            </w:r>
            <w: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чел./час</w:t>
            </w:r>
            <w:r/>
          </w:p>
          <w:p>
            <w:pPr>
              <w:ind w:right="-108"/>
              <w:spacing w:after="0" w:line="240" w:lineRule="auto"/>
              <w:tabs>
                <w:tab w:val="left" w:pos="46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10.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Подготовка  выписки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из Единого государственного реестра недвижимости, подтверждающую право собственности или иное право Заявителя использовать объекты недвижимости, в том числе земельный участок.</w:t>
            </w:r>
            <w:r>
              <w:rPr>
                <w:rFonts w:ascii="Times New Roman" w:hAnsi="Times New Roman"/>
                <w:sz w:val="20"/>
                <w:szCs w:val="20"/>
              </w:rPr>
              <w:tab/>
              <w:t xml:space="preserve">2</w:t>
            </w:r>
            <w: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чел./час</w:t>
            </w:r>
            <w:r/>
          </w:p>
          <w:p>
            <w:pPr>
              <w:ind w:right="-108"/>
              <w:spacing w:after="0" w:line="240" w:lineRule="auto"/>
              <w:tabs>
                <w:tab w:val="left" w:pos="46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11.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Подготовка  документов, подтверждающих стоимость имущества, приобретаемого за счет средства Гранта (коммерческие предложения, предварительные договоры, акт оценки недвижимого имущества независимым оценщиком при приобре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тении такого имущества, копиями пояснительной записки, сметной документации, локальные сметные расчеты и сводный сметный расчет в действующем уровне цен в случае строительства, капитального ремонта, реконструкции или модернизации производственных объектов)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ab/>
              <w:t xml:space="preserve">4</w:t>
            </w:r>
            <w: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чел./час</w:t>
            </w:r>
            <w:r/>
          </w:p>
          <w:p>
            <w:pPr>
              <w:ind w:right="-108"/>
              <w:spacing w:after="0" w:line="240" w:lineRule="auto"/>
              <w:tabs>
                <w:tab w:val="left" w:pos="46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12.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презентации проекта (бизнес-плана), отражающей основные экономические показатели проекта и этапы его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реализаци</w:t>
            </w:r>
            <w:r>
              <w:rPr>
                <w:rFonts w:ascii="Times New Roman" w:hAnsi="Times New Roman"/>
                <w:sz w:val="20"/>
                <w:szCs w:val="20"/>
              </w:rPr>
              <w:tab/>
              <w:t xml:space="preserve">2</w:t>
            </w:r>
            <w: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чел./час</w:t>
            </w:r>
            <w:r/>
          </w:p>
          <w:p>
            <w:pPr>
              <w:ind w:right="-108"/>
              <w:spacing w:after="0" w:line="240" w:lineRule="auto"/>
              <w:tabs>
                <w:tab w:val="left" w:pos="46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копии письма налогового органа о действующей системе налогообложения, заверенным налоговым органом </w:t>
            </w:r>
            <w:r>
              <w:rPr>
                <w:rFonts w:ascii="Times New Roman" w:hAnsi="Times New Roman"/>
                <w:sz w:val="20"/>
                <w:szCs w:val="20"/>
              </w:rPr>
              <w:tab/>
              <w:t xml:space="preserve">1</w:t>
            </w:r>
            <w: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чел./час</w:t>
            </w:r>
            <w:r/>
          </w:p>
          <w:p>
            <w:pPr>
              <w:ind w:right="-108"/>
              <w:spacing w:after="0" w:line="240" w:lineRule="auto"/>
              <w:tabs>
                <w:tab w:val="left" w:pos="46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информации о срочных обязательствах финансового характера с указанием содержания обязательства, кредитора (должника), основания возникновения, суммы и условий обязательств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ab/>
              <w:t xml:space="preserve">1</w:t>
            </w:r>
            <w: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чел./час</w:t>
            </w:r>
            <w:r/>
          </w:p>
          <w:p>
            <w:pPr>
              <w:ind w:right="-108"/>
              <w:spacing w:after="0" w:line="240" w:lineRule="auto"/>
              <w:tabs>
                <w:tab w:val="left" w:pos="46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копии реестра членов Кооператива и ассоциированных членов Кооператива</w:t>
            </w:r>
            <w:r>
              <w:rPr>
                <w:rFonts w:ascii="Times New Roman" w:hAnsi="Times New Roman"/>
                <w:sz w:val="20"/>
                <w:szCs w:val="20"/>
              </w:rPr>
              <w:tab/>
              <w:t xml:space="preserve">1</w:t>
            </w:r>
            <w: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чел./час</w:t>
            </w:r>
            <w:r/>
          </w:p>
          <w:p>
            <w:pPr>
              <w:ind w:right="-108"/>
              <w:spacing w:after="0" w:line="240" w:lineRule="auto"/>
              <w:tabs>
                <w:tab w:val="left" w:pos="46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копии решения общего собрания членов Кооператива об утверждении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проекта  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согласии выполнения условий получения и расходования средств Гранта н</w:t>
            </w:r>
            <w:r>
              <w:rPr>
                <w:rFonts w:ascii="Times New Roman" w:hAnsi="Times New Roman"/>
                <w:sz w:val="20"/>
                <w:szCs w:val="20"/>
              </w:rPr>
              <w:tab/>
              <w:t xml:space="preserve">2 чел./час</w:t>
            </w:r>
            <w:r/>
          </w:p>
          <w:p>
            <w:pPr>
              <w:ind w:right="-108"/>
              <w:spacing w:after="0" w:line="240" w:lineRule="auto"/>
              <w:tabs>
                <w:tab w:val="left" w:pos="46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17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Подготовка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согласие представителя Заявителя на обработку персональных данных, в том числе согласие на публикацию в сети Интернет информации о представителе Заявителя, о подаваемой им заявке, иной информации о представителе Заявителе, связанной с проведением Конкурса</w:t>
            </w:r>
            <w:r>
              <w:rPr>
                <w:rFonts w:ascii="Times New Roman" w:hAnsi="Times New Roman"/>
                <w:sz w:val="20"/>
                <w:szCs w:val="20"/>
              </w:rPr>
              <w:tab/>
              <w:t xml:space="preserve">0,5</w:t>
            </w:r>
            <w: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чел./час</w:t>
            </w:r>
            <w:r/>
          </w:p>
          <w:p>
            <w:pPr>
              <w:ind w:right="-108"/>
              <w:spacing w:after="0" w:line="240" w:lineRule="auto"/>
              <w:tabs>
                <w:tab w:val="left" w:pos="46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Подготовка обязательства,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 необходимости сохранения на расчетном счете денежных средств в размере, достаточном для подтверждения возможности собственного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софинансирования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реализации мероприятий проекта (бизнес-плана) до момента заключения с ним соглашения</w:t>
            </w:r>
            <w:r>
              <w:rPr>
                <w:rFonts w:ascii="Times New Roman" w:hAnsi="Times New Roman"/>
                <w:sz w:val="20"/>
                <w:szCs w:val="20"/>
              </w:rPr>
              <w:tab/>
              <w:t xml:space="preserve">0,5</w:t>
            </w:r>
            <w: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чел./час</w:t>
            </w:r>
            <w:r/>
          </w:p>
          <w:p>
            <w:pPr>
              <w:ind w:right="-108"/>
              <w:spacing w:after="0" w:line="240" w:lineRule="auto"/>
              <w:tabs>
                <w:tab w:val="left" w:pos="46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Подготовка заявки и описи документов на участие в конкурсе</w:t>
            </w:r>
            <w:r>
              <w:rPr>
                <w:rFonts w:ascii="Times New Roman" w:hAnsi="Times New Roman"/>
                <w:sz w:val="20"/>
                <w:szCs w:val="20"/>
              </w:rPr>
              <w:tab/>
              <w:t xml:space="preserve">2</w:t>
            </w:r>
            <w: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чел./час</w:t>
            </w:r>
            <w:r/>
          </w:p>
          <w:p>
            <w:pPr>
              <w:ind w:right="-113"/>
              <w:spacing w:after="0" w:line="240" w:lineRule="auto"/>
              <w:tabs>
                <w:tab w:val="left" w:pos="317" w:leader="none"/>
                <w:tab w:val="left" w:pos="458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Предоставление дополнительных материалов</w:t>
            </w:r>
            <w:r>
              <w:rPr>
                <w:rFonts w:ascii="Times New Roman" w:hAnsi="Times New Roman"/>
                <w:sz w:val="20"/>
                <w:szCs w:val="20"/>
              </w:rPr>
              <w:tab/>
              <w:t xml:space="preserve">2</w:t>
            </w:r>
            <w: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чел./час</w:t>
            </w:r>
            <w:r/>
          </w:p>
          <w:p>
            <w:pPr>
              <w:ind w:right="-113"/>
              <w:spacing w:after="0" w:line="240" w:lineRule="auto"/>
              <w:tabs>
                <w:tab w:val="left" w:pos="317" w:leader="none"/>
                <w:tab w:val="left" w:pos="458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</w:rPr>
              <w:t xml:space="preserve">21.</w:t>
            </w:r>
            <w: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Загрузка документов в систему «Электронный бюджет»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ab/>
              <w:t xml:space="preserve">1,5 чел./час</w:t>
            </w:r>
            <w:r/>
          </w:p>
        </w:tc>
      </w:tr>
      <w:tr>
        <w:trPr>
          <w:trHeight w:val="4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Общая стоимость требования: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49 ч</w:t>
            </w: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ел</w:t>
            </w: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/час</w:t>
            </w: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*228,47</w:t>
            </w:r>
            <w:r>
              <w:t xml:space="preserve"> </w:t>
            </w: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руб</w:t>
            </w: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*</w:t>
            </w: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189</w:t>
            </w: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ед</w:t>
            </w: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 = </w:t>
            </w: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115</w:t>
            </w: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 86</w:t>
            </w: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тыс. руб.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Общая стоимость </w:t>
            </w:r>
            <w:bookmarkStart w:id="0" w:name="_GoBack"/>
            <w:r/>
            <w:bookmarkEnd w:id="0"/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требования: 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45</w:t>
            </w:r>
            <w:r>
              <w:t xml:space="preserve"> </w:t>
            </w: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чел/час*228,47 </w:t>
            </w: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руб</w:t>
            </w: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 *189 </w:t>
            </w: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ед</w:t>
            </w: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= </w:t>
            </w: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 1</w:t>
            </w: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943</w:t>
            </w: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4 </w:t>
            </w: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тыс. руб.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/>
    </w:p>
    <w:p>
      <w:pPr>
        <w:ind w:left="0" w:right="0" w:firstLine="708"/>
        <w:jc w:val="both"/>
        <w:spacing w:after="0" w:line="240" w:lineRule="auto"/>
        <w:rPr>
          <w:rFonts w:ascii="Times New Roman" w:hAnsi="Times New Roman"/>
          <w:iCs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/>
          <w:iCs/>
          <w:color w:val="000000"/>
          <w:sz w:val="27"/>
          <w:szCs w:val="27"/>
          <w:shd w:val="clear" w:color="auto" w:fill="ffffff"/>
        </w:rPr>
        <w:t xml:space="preserve">Ранее в 2023 году у потенциальных грантополучателей отсутствовала возможность подачи документов в электронном виде через систему</w:t>
      </w:r>
      <w:r>
        <w:rPr>
          <w:rFonts w:ascii="Times New Roman" w:hAnsi="Times New Roman"/>
          <w:iCs/>
          <w:color w:val="000000"/>
          <w:sz w:val="27"/>
          <w:szCs w:val="27"/>
          <w:shd w:val="clear" w:color="auto" w:fill="ffffff"/>
        </w:rPr>
        <w:t xml:space="preserve"> «Электронный бюджет»</w:t>
      </w:r>
      <w:r>
        <w:rPr>
          <w:rFonts w:ascii="Times New Roman" w:hAnsi="Times New Roman"/>
          <w:iCs/>
          <w:color w:val="000000"/>
          <w:sz w:val="27"/>
          <w:szCs w:val="27"/>
          <w:shd w:val="clear" w:color="auto" w:fill="ffffff"/>
        </w:rPr>
        <w:t xml:space="preserve">. Так дополнительные трудозатраты увеличивались на </w:t>
      </w:r>
      <w:r>
        <w:rPr>
          <w:rFonts w:ascii="Times New Roman" w:hAnsi="Times New Roman"/>
          <w:iCs/>
          <w:color w:val="000000"/>
          <w:sz w:val="27"/>
          <w:szCs w:val="27"/>
          <w:shd w:val="clear" w:color="auto" w:fill="ffffff"/>
        </w:rPr>
        <w:t xml:space="preserve">3</w:t>
      </w:r>
      <w:r>
        <w:rPr>
          <w:sz w:val="27"/>
          <w:szCs w:val="27"/>
        </w:rPr>
        <w:t xml:space="preserve"> </w:t>
      </w:r>
      <w:r>
        <w:rPr>
          <w:rFonts w:ascii="Times New Roman" w:hAnsi="Times New Roman"/>
          <w:iCs/>
          <w:color w:val="000000"/>
          <w:sz w:val="27"/>
          <w:szCs w:val="27"/>
          <w:shd w:val="clear" w:color="auto" w:fill="ffffff"/>
        </w:rPr>
        <w:t xml:space="preserve">чел/час</w:t>
      </w:r>
      <w:r>
        <w:rPr>
          <w:rFonts w:ascii="Times New Roman" w:hAnsi="Times New Roman"/>
          <w:iCs/>
          <w:color w:val="000000"/>
          <w:sz w:val="27"/>
          <w:szCs w:val="27"/>
          <w:shd w:val="clear" w:color="auto" w:fill="ffffff"/>
        </w:rPr>
        <w:t xml:space="preserve"> (предоставление нарочно пакета заявочной документации в </w:t>
      </w:r>
      <w:r>
        <w:rPr>
          <w:rFonts w:ascii="Times New Roman" w:hAnsi="Times New Roman"/>
          <w:iCs/>
          <w:color w:val="000000"/>
          <w:sz w:val="27"/>
          <w:szCs w:val="27"/>
          <w:shd w:val="clear" w:color="auto" w:fill="ffffff"/>
        </w:rPr>
        <w:t xml:space="preserve">МСХиП</w:t>
      </w:r>
      <w:r>
        <w:rPr>
          <w:rFonts w:ascii="Times New Roman" w:hAnsi="Times New Roman"/>
          <w:iCs/>
          <w:color w:val="000000"/>
          <w:sz w:val="27"/>
          <w:szCs w:val="27"/>
          <w:shd w:val="clear" w:color="auto" w:fill="ffffff"/>
        </w:rPr>
        <w:t xml:space="preserve"> области). </w:t>
      </w:r>
      <w:r>
        <w:rPr>
          <w:rFonts w:ascii="Times New Roman" w:hAnsi="Times New Roman"/>
          <w:iCs/>
          <w:color w:val="000000"/>
          <w:sz w:val="27"/>
          <w:szCs w:val="27"/>
          <w:shd w:val="clear" w:color="auto" w:fill="ffffff"/>
        </w:rPr>
        <w:t xml:space="preserve">Соответственно, утверждение нового порядка подачи документов позволит сократить затраты заявителей на </w:t>
      </w:r>
      <w:r>
        <w:rPr>
          <w:rFonts w:ascii="Times New Roman" w:hAnsi="Times New Roman"/>
          <w:b/>
          <w:bCs/>
          <w:iCs/>
          <w:color w:val="000000"/>
          <w:sz w:val="27"/>
          <w:szCs w:val="27"/>
          <w:shd w:val="clear" w:color="auto" w:fill="ffffff"/>
        </w:rPr>
        <w:t xml:space="preserve">129,5 </w:t>
      </w:r>
      <w:r>
        <w:rPr>
          <w:rFonts w:ascii="Times New Roman" w:hAnsi="Times New Roman"/>
          <w:b/>
          <w:bCs/>
          <w:iCs/>
          <w:color w:val="000000"/>
          <w:sz w:val="27"/>
          <w:szCs w:val="27"/>
          <w:shd w:val="clear" w:color="auto" w:fill="ffffff"/>
        </w:rPr>
        <w:t xml:space="preserve">тыс. руб.</w:t>
      </w:r>
      <w:r>
        <w:rPr>
          <w:rFonts w:ascii="Times New Roman" w:hAnsi="Times New Roman"/>
          <w:b/>
          <w:bCs/>
          <w:iCs/>
          <w:color w:val="000000"/>
          <w:sz w:val="27"/>
          <w:szCs w:val="27"/>
          <w:shd w:val="clear" w:color="auto" w:fill="ffffff"/>
        </w:rPr>
        <w:t xml:space="preserve"> </w:t>
        <w:br/>
      </w:r>
      <w:r>
        <w:rPr>
          <w:rFonts w:ascii="Times New Roman" w:hAnsi="Times New Roman"/>
          <w:iCs/>
          <w:color w:val="000000"/>
          <w:sz w:val="27"/>
          <w:szCs w:val="27"/>
          <w:shd w:val="clear" w:color="auto" w:fill="ffffff"/>
        </w:rPr>
        <w:t xml:space="preserve">(3 чел./часа*228,47 руб.*189 ед). </w:t>
      </w:r>
      <w:r>
        <w:rPr>
          <w:rFonts w:ascii="Times New Roman" w:hAnsi="Times New Roman"/>
          <w:iCs/>
          <w:color w:val="000000"/>
          <w:sz w:val="27"/>
          <w:szCs w:val="27"/>
          <w:shd w:val="clear" w:color="auto" w:fill="ffffff"/>
        </w:rPr>
      </w:r>
      <w:r>
        <w:rPr>
          <w:sz w:val="27"/>
          <w:szCs w:val="27"/>
        </w:rPr>
      </w:r>
    </w:p>
    <w:p>
      <w:pPr>
        <w:spacing w:after="0" w:line="240" w:lineRule="auto"/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</w:r>
      <w:r>
        <w:rPr>
          <w:sz w:val="27"/>
          <w:szCs w:val="27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Финансирование в 2024 году будет осуществляться в виде субсидии на общую сумму                      </w:t>
      </w: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29</w:t>
      </w: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 </w:t>
      </w: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210</w:t>
      </w: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,</w:t>
      </w: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 52632</w:t>
      </w: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тыс. рублей, в том числе из федерального бюджета </w:t>
      </w: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22</w:t>
      </w: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 </w:t>
      </w: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200</w:t>
      </w: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,</w:t>
      </w: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 00</w:t>
      </w: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тыс. руб. (76 %) и </w:t>
      </w: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7</w:t>
      </w: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 </w:t>
      </w: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010</w:t>
      </w: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,</w:t>
      </w: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 52632</w:t>
      </w: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тыс. руб. (24%) из бюджета Белгородской области.</w:t>
      </w:r>
      <w:r>
        <w:rPr>
          <w:sz w:val="27"/>
          <w:szCs w:val="27"/>
        </w:rPr>
      </w:r>
    </w:p>
    <w:p>
      <w:pPr>
        <w:tabs>
          <w:tab w:val="left" w:pos="6953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/>
    </w:p>
    <w:sectPr>
      <w:footnotePr/>
      <w:endnotePr/>
      <w:type w:val="nextPage"/>
      <w:pgSz w:w="11906" w:h="16838" w:orient="portrait"/>
      <w:pgMar w:top="567" w:right="566" w:bottom="397" w:left="709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cs="Times New Roman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42">
    <w:name w:val="Heading 1 Char"/>
    <w:basedOn w:val="688"/>
    <w:link w:val="679"/>
    <w:uiPriority w:val="9"/>
    <w:rPr>
      <w:rFonts w:ascii="Arial" w:hAnsi="Arial" w:eastAsia="Arial" w:cs="Arial"/>
      <w:sz w:val="40"/>
      <w:szCs w:val="40"/>
    </w:rPr>
  </w:style>
  <w:style w:type="character" w:styleId="643">
    <w:name w:val="Heading 2 Char"/>
    <w:basedOn w:val="688"/>
    <w:link w:val="680"/>
    <w:uiPriority w:val="9"/>
    <w:rPr>
      <w:rFonts w:ascii="Arial" w:hAnsi="Arial" w:eastAsia="Arial" w:cs="Arial"/>
      <w:sz w:val="34"/>
    </w:rPr>
  </w:style>
  <w:style w:type="character" w:styleId="644">
    <w:name w:val="Heading 3 Char"/>
    <w:basedOn w:val="688"/>
    <w:link w:val="681"/>
    <w:uiPriority w:val="9"/>
    <w:rPr>
      <w:rFonts w:ascii="Arial" w:hAnsi="Arial" w:eastAsia="Arial" w:cs="Arial"/>
      <w:sz w:val="30"/>
      <w:szCs w:val="30"/>
    </w:rPr>
  </w:style>
  <w:style w:type="character" w:styleId="645">
    <w:name w:val="Heading 4 Char"/>
    <w:basedOn w:val="688"/>
    <w:link w:val="682"/>
    <w:uiPriority w:val="9"/>
    <w:rPr>
      <w:rFonts w:ascii="Arial" w:hAnsi="Arial" w:eastAsia="Arial" w:cs="Arial"/>
      <w:b/>
      <w:bCs/>
      <w:sz w:val="26"/>
      <w:szCs w:val="26"/>
    </w:rPr>
  </w:style>
  <w:style w:type="character" w:styleId="646">
    <w:name w:val="Heading 5 Char"/>
    <w:basedOn w:val="688"/>
    <w:link w:val="683"/>
    <w:uiPriority w:val="9"/>
    <w:rPr>
      <w:rFonts w:ascii="Arial" w:hAnsi="Arial" w:eastAsia="Arial" w:cs="Arial"/>
      <w:b/>
      <w:bCs/>
      <w:sz w:val="24"/>
      <w:szCs w:val="24"/>
    </w:rPr>
  </w:style>
  <w:style w:type="character" w:styleId="647">
    <w:name w:val="Heading 6 Char"/>
    <w:basedOn w:val="688"/>
    <w:link w:val="684"/>
    <w:uiPriority w:val="9"/>
    <w:rPr>
      <w:rFonts w:ascii="Arial" w:hAnsi="Arial" w:eastAsia="Arial" w:cs="Arial"/>
      <w:b/>
      <w:bCs/>
      <w:sz w:val="22"/>
      <w:szCs w:val="22"/>
    </w:rPr>
  </w:style>
  <w:style w:type="character" w:styleId="648">
    <w:name w:val="Heading 7 Char"/>
    <w:basedOn w:val="688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8 Char"/>
    <w:basedOn w:val="688"/>
    <w:link w:val="686"/>
    <w:uiPriority w:val="9"/>
    <w:rPr>
      <w:rFonts w:ascii="Arial" w:hAnsi="Arial" w:eastAsia="Arial" w:cs="Arial"/>
      <w:i/>
      <w:iCs/>
      <w:sz w:val="22"/>
      <w:szCs w:val="22"/>
    </w:rPr>
  </w:style>
  <w:style w:type="character" w:styleId="650">
    <w:name w:val="Heading 9 Char"/>
    <w:basedOn w:val="688"/>
    <w:link w:val="687"/>
    <w:uiPriority w:val="9"/>
    <w:rPr>
      <w:rFonts w:ascii="Arial" w:hAnsi="Arial" w:eastAsia="Arial" w:cs="Arial"/>
      <w:i/>
      <w:iCs/>
      <w:sz w:val="21"/>
      <w:szCs w:val="21"/>
    </w:rPr>
  </w:style>
  <w:style w:type="character" w:styleId="651">
    <w:name w:val="Title Char"/>
    <w:basedOn w:val="688"/>
    <w:link w:val="702"/>
    <w:uiPriority w:val="10"/>
    <w:rPr>
      <w:sz w:val="48"/>
      <w:szCs w:val="48"/>
    </w:rPr>
  </w:style>
  <w:style w:type="character" w:styleId="652">
    <w:name w:val="Subtitle Char"/>
    <w:basedOn w:val="688"/>
    <w:link w:val="704"/>
    <w:uiPriority w:val="11"/>
    <w:rPr>
      <w:sz w:val="24"/>
      <w:szCs w:val="24"/>
    </w:rPr>
  </w:style>
  <w:style w:type="character" w:styleId="653">
    <w:name w:val="Quote Char"/>
    <w:link w:val="706"/>
    <w:uiPriority w:val="29"/>
    <w:rPr>
      <w:i/>
    </w:rPr>
  </w:style>
  <w:style w:type="character" w:styleId="654">
    <w:name w:val="Intense Quote Char"/>
    <w:link w:val="708"/>
    <w:uiPriority w:val="30"/>
    <w:rPr>
      <w:i/>
    </w:rPr>
  </w:style>
  <w:style w:type="character" w:styleId="655">
    <w:name w:val="Header Char"/>
    <w:basedOn w:val="688"/>
    <w:link w:val="710"/>
    <w:uiPriority w:val="99"/>
  </w:style>
  <w:style w:type="character" w:styleId="656">
    <w:name w:val="Caption Char"/>
    <w:basedOn w:val="714"/>
    <w:link w:val="712"/>
    <w:uiPriority w:val="99"/>
  </w:style>
  <w:style w:type="table" w:styleId="657">
    <w:name w:val="Plain Table 1"/>
    <w:basedOn w:val="68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58">
    <w:name w:val="Plain Table 2"/>
    <w:basedOn w:val="68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59">
    <w:name w:val="Plain Table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60">
    <w:name w:val="Plain Table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1">
    <w:name w:val="Plain Table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62">
    <w:name w:val="Grid Table 1 Light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3">
    <w:name w:val="Grid Table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4">
    <w:name w:val="Grid Table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5">
    <w:name w:val="Grid Table 4"/>
    <w:basedOn w:val="6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66">
    <w:name w:val="Grid Table 5 Dark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67">
    <w:name w:val="Grid Table 6 Colorful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68">
    <w:name w:val="Grid Table 7 Colorful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9">
    <w:name w:val="List Table 1 Light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0">
    <w:name w:val="List Table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671">
    <w:name w:val="List Table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List Table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List Table 5 Dark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74">
    <w:name w:val="List Table 6 Colorful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675">
    <w:name w:val="List Table 7 Colorful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676">
    <w:name w:val="Footnote Text Char"/>
    <w:link w:val="843"/>
    <w:uiPriority w:val="99"/>
    <w:rPr>
      <w:sz w:val="18"/>
    </w:rPr>
  </w:style>
  <w:style w:type="character" w:styleId="677">
    <w:name w:val="Endnote Text Char"/>
    <w:link w:val="846"/>
    <w:uiPriority w:val="99"/>
    <w:rPr>
      <w:sz w:val="20"/>
    </w:rPr>
  </w:style>
  <w:style w:type="paragraph" w:styleId="678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679">
    <w:name w:val="Heading 1"/>
    <w:basedOn w:val="678"/>
    <w:next w:val="678"/>
    <w:link w:val="69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80">
    <w:name w:val="Heading 2"/>
    <w:basedOn w:val="678"/>
    <w:next w:val="678"/>
    <w:link w:val="69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81">
    <w:name w:val="Heading 3"/>
    <w:basedOn w:val="678"/>
    <w:next w:val="678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2">
    <w:name w:val="Heading 4"/>
    <w:basedOn w:val="678"/>
    <w:next w:val="678"/>
    <w:link w:val="69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3">
    <w:name w:val="Heading 5"/>
    <w:basedOn w:val="678"/>
    <w:next w:val="678"/>
    <w:link w:val="69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4">
    <w:name w:val="Heading 6"/>
    <w:basedOn w:val="678"/>
    <w:next w:val="678"/>
    <w:link w:val="69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85">
    <w:name w:val="Heading 7"/>
    <w:basedOn w:val="678"/>
    <w:next w:val="678"/>
    <w:link w:val="69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86">
    <w:name w:val="Heading 8"/>
    <w:basedOn w:val="678"/>
    <w:next w:val="678"/>
    <w:link w:val="69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87">
    <w:name w:val="Heading 9"/>
    <w:basedOn w:val="678"/>
    <w:next w:val="678"/>
    <w:link w:val="69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8" w:default="1">
    <w:name w:val="Default Paragraph Font"/>
    <w:uiPriority w:val="1"/>
    <w:semiHidden/>
    <w:unhideWhenUsed/>
  </w:style>
  <w:style w:type="table" w:styleId="68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0" w:default="1">
    <w:name w:val="No List"/>
    <w:uiPriority w:val="99"/>
    <w:semiHidden/>
    <w:unhideWhenUsed/>
  </w:style>
  <w:style w:type="character" w:styleId="691" w:customStyle="1">
    <w:name w:val="Заголовок 1 Знак"/>
    <w:link w:val="679"/>
    <w:uiPriority w:val="9"/>
    <w:rPr>
      <w:rFonts w:ascii="Arial" w:hAnsi="Arial" w:eastAsia="Arial" w:cs="Arial"/>
      <w:sz w:val="40"/>
      <w:szCs w:val="40"/>
    </w:rPr>
  </w:style>
  <w:style w:type="character" w:styleId="692" w:customStyle="1">
    <w:name w:val="Заголовок 2 Знак"/>
    <w:link w:val="680"/>
    <w:uiPriority w:val="9"/>
    <w:rPr>
      <w:rFonts w:ascii="Arial" w:hAnsi="Arial" w:eastAsia="Arial" w:cs="Arial"/>
      <w:sz w:val="34"/>
    </w:rPr>
  </w:style>
  <w:style w:type="character" w:styleId="693" w:customStyle="1">
    <w:name w:val="Заголовок 3 Знак"/>
    <w:link w:val="681"/>
    <w:uiPriority w:val="9"/>
    <w:rPr>
      <w:rFonts w:ascii="Arial" w:hAnsi="Arial" w:eastAsia="Arial" w:cs="Arial"/>
      <w:sz w:val="30"/>
      <w:szCs w:val="30"/>
    </w:rPr>
  </w:style>
  <w:style w:type="character" w:styleId="694" w:customStyle="1">
    <w:name w:val="Заголовок 4 Знак"/>
    <w:link w:val="682"/>
    <w:uiPriority w:val="9"/>
    <w:rPr>
      <w:rFonts w:ascii="Arial" w:hAnsi="Arial" w:eastAsia="Arial" w:cs="Arial"/>
      <w:b/>
      <w:bCs/>
      <w:sz w:val="26"/>
      <w:szCs w:val="26"/>
    </w:rPr>
  </w:style>
  <w:style w:type="character" w:styleId="695" w:customStyle="1">
    <w:name w:val="Заголовок 5 Знак"/>
    <w:link w:val="683"/>
    <w:uiPriority w:val="9"/>
    <w:rPr>
      <w:rFonts w:ascii="Arial" w:hAnsi="Arial" w:eastAsia="Arial" w:cs="Arial"/>
      <w:b/>
      <w:bCs/>
      <w:sz w:val="24"/>
      <w:szCs w:val="24"/>
    </w:rPr>
  </w:style>
  <w:style w:type="character" w:styleId="696" w:customStyle="1">
    <w:name w:val="Заголовок 6 Знак"/>
    <w:link w:val="684"/>
    <w:uiPriority w:val="9"/>
    <w:rPr>
      <w:rFonts w:ascii="Arial" w:hAnsi="Arial" w:eastAsia="Arial" w:cs="Arial"/>
      <w:b/>
      <w:bCs/>
      <w:sz w:val="22"/>
      <w:szCs w:val="22"/>
    </w:rPr>
  </w:style>
  <w:style w:type="character" w:styleId="697" w:customStyle="1">
    <w:name w:val="Заголовок 7 Знак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8" w:customStyle="1">
    <w:name w:val="Заголовок 8 Знак"/>
    <w:link w:val="686"/>
    <w:uiPriority w:val="9"/>
    <w:rPr>
      <w:rFonts w:ascii="Arial" w:hAnsi="Arial" w:eastAsia="Arial" w:cs="Arial"/>
      <w:i/>
      <w:iCs/>
      <w:sz w:val="22"/>
      <w:szCs w:val="22"/>
    </w:rPr>
  </w:style>
  <w:style w:type="character" w:styleId="699" w:customStyle="1">
    <w:name w:val="Заголовок 9 Знак"/>
    <w:link w:val="687"/>
    <w:uiPriority w:val="9"/>
    <w:rPr>
      <w:rFonts w:ascii="Arial" w:hAnsi="Arial" w:eastAsia="Arial" w:cs="Arial"/>
      <w:i/>
      <w:iCs/>
      <w:sz w:val="21"/>
      <w:szCs w:val="21"/>
    </w:rPr>
  </w:style>
  <w:style w:type="paragraph" w:styleId="700">
    <w:name w:val="List Paragraph"/>
    <w:basedOn w:val="678"/>
    <w:uiPriority w:val="34"/>
    <w:qFormat/>
    <w:pPr>
      <w:contextualSpacing/>
      <w:ind w:left="720"/>
      <w:spacing w:after="200" w:line="276" w:lineRule="auto"/>
    </w:pPr>
  </w:style>
  <w:style w:type="paragraph" w:styleId="701">
    <w:name w:val="No Spacing"/>
    <w:uiPriority w:val="1"/>
    <w:qFormat/>
    <w:rPr>
      <w:lang w:eastAsia="zh-CN"/>
    </w:rPr>
  </w:style>
  <w:style w:type="paragraph" w:styleId="702">
    <w:name w:val="Title"/>
    <w:basedOn w:val="678"/>
    <w:next w:val="678"/>
    <w:link w:val="70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3" w:customStyle="1">
    <w:name w:val="Заголовок Знак"/>
    <w:link w:val="702"/>
    <w:uiPriority w:val="10"/>
    <w:rPr>
      <w:sz w:val="48"/>
      <w:szCs w:val="48"/>
    </w:rPr>
  </w:style>
  <w:style w:type="paragraph" w:styleId="704">
    <w:name w:val="Subtitle"/>
    <w:basedOn w:val="678"/>
    <w:next w:val="678"/>
    <w:link w:val="705"/>
    <w:uiPriority w:val="11"/>
    <w:qFormat/>
    <w:pPr>
      <w:spacing w:before="200" w:after="200"/>
    </w:pPr>
    <w:rPr>
      <w:sz w:val="24"/>
      <w:szCs w:val="24"/>
    </w:rPr>
  </w:style>
  <w:style w:type="character" w:styleId="705" w:customStyle="1">
    <w:name w:val="Подзаголовок Знак"/>
    <w:link w:val="704"/>
    <w:uiPriority w:val="11"/>
    <w:rPr>
      <w:sz w:val="24"/>
      <w:szCs w:val="24"/>
    </w:rPr>
  </w:style>
  <w:style w:type="paragraph" w:styleId="706">
    <w:name w:val="Quote"/>
    <w:basedOn w:val="678"/>
    <w:next w:val="678"/>
    <w:link w:val="707"/>
    <w:uiPriority w:val="29"/>
    <w:qFormat/>
    <w:pPr>
      <w:ind w:left="720" w:right="720"/>
    </w:pPr>
    <w:rPr>
      <w:i/>
    </w:rPr>
  </w:style>
  <w:style w:type="character" w:styleId="707" w:customStyle="1">
    <w:name w:val="Цитата 2 Знак"/>
    <w:link w:val="706"/>
    <w:uiPriority w:val="29"/>
    <w:rPr>
      <w:i/>
    </w:rPr>
  </w:style>
  <w:style w:type="paragraph" w:styleId="708">
    <w:name w:val="Intense Quote"/>
    <w:basedOn w:val="678"/>
    <w:next w:val="678"/>
    <w:link w:val="70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9" w:customStyle="1">
    <w:name w:val="Выделенная цитата Знак"/>
    <w:link w:val="708"/>
    <w:uiPriority w:val="30"/>
    <w:rPr>
      <w:i/>
    </w:rPr>
  </w:style>
  <w:style w:type="paragraph" w:styleId="710">
    <w:name w:val="Header"/>
    <w:basedOn w:val="678"/>
    <w:link w:val="71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 w:customStyle="1">
    <w:name w:val="Верхний колонтитул Знак"/>
    <w:link w:val="710"/>
    <w:uiPriority w:val="99"/>
  </w:style>
  <w:style w:type="paragraph" w:styleId="712">
    <w:name w:val="Footer"/>
    <w:basedOn w:val="678"/>
    <w:link w:val="71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3" w:customStyle="1">
    <w:name w:val="Footer Char"/>
    <w:uiPriority w:val="99"/>
  </w:style>
  <w:style w:type="paragraph" w:styleId="714">
    <w:name w:val="Caption"/>
    <w:basedOn w:val="678"/>
    <w:next w:val="678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15" w:customStyle="1">
    <w:name w:val="Нижний колонтитул Знак"/>
    <w:link w:val="712"/>
    <w:uiPriority w:val="99"/>
  </w:style>
  <w:style w:type="table" w:styleId="716">
    <w:name w:val="Table Grid"/>
    <w:uiPriority w:val="59"/>
    <w:rPr>
      <w:lang w:eastAsia="zh-C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 w:customStyle="1">
    <w:name w:val="Таблица простая 1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 w:customStyle="1">
    <w:name w:val="Таблица простая 21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 w:customStyle="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21" w:customStyle="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22" w:customStyle="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23" w:customStyle="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4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5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6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7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8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9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0" w:customStyle="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1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2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3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4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5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6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7" w:customStyle="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8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9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0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42">
    <w:name w:val="Hyperlink"/>
    <w:uiPriority w:val="99"/>
    <w:unhideWhenUsed/>
    <w:rPr>
      <w:color w:val="0000ff"/>
      <w:u w:val="single"/>
    </w:rPr>
  </w:style>
  <w:style w:type="paragraph" w:styleId="843">
    <w:name w:val="footnote text"/>
    <w:basedOn w:val="678"/>
    <w:link w:val="844"/>
    <w:uiPriority w:val="99"/>
    <w:semiHidden/>
    <w:unhideWhenUsed/>
    <w:pPr>
      <w:spacing w:after="40" w:line="240" w:lineRule="auto"/>
    </w:pPr>
    <w:rPr>
      <w:sz w:val="18"/>
    </w:rPr>
  </w:style>
  <w:style w:type="character" w:styleId="844" w:customStyle="1">
    <w:name w:val="Текст сноски Знак"/>
    <w:link w:val="843"/>
    <w:uiPriority w:val="99"/>
    <w:rPr>
      <w:sz w:val="18"/>
    </w:rPr>
  </w:style>
  <w:style w:type="character" w:styleId="845">
    <w:name w:val="footnote reference"/>
    <w:uiPriority w:val="99"/>
    <w:unhideWhenUsed/>
    <w:rPr>
      <w:vertAlign w:val="superscript"/>
    </w:rPr>
  </w:style>
  <w:style w:type="paragraph" w:styleId="846">
    <w:name w:val="endnote text"/>
    <w:basedOn w:val="678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 w:customStyle="1">
    <w:name w:val="Текст концевой сноски Знак"/>
    <w:link w:val="846"/>
    <w:uiPriority w:val="99"/>
    <w:rPr>
      <w:sz w:val="20"/>
    </w:rPr>
  </w:style>
  <w:style w:type="character" w:styleId="848">
    <w:name w:val="endnote reference"/>
    <w:uiPriority w:val="99"/>
    <w:semiHidden/>
    <w:unhideWhenUsed/>
    <w:rPr>
      <w:vertAlign w:val="superscript"/>
    </w:rPr>
  </w:style>
  <w:style w:type="paragraph" w:styleId="849">
    <w:name w:val="toc 1"/>
    <w:basedOn w:val="678"/>
    <w:next w:val="678"/>
    <w:uiPriority w:val="39"/>
    <w:unhideWhenUsed/>
    <w:pPr>
      <w:spacing w:after="57"/>
    </w:pPr>
  </w:style>
  <w:style w:type="paragraph" w:styleId="850">
    <w:name w:val="toc 2"/>
    <w:basedOn w:val="678"/>
    <w:next w:val="678"/>
    <w:uiPriority w:val="39"/>
    <w:unhideWhenUsed/>
    <w:pPr>
      <w:ind w:left="283"/>
      <w:spacing w:after="57"/>
    </w:pPr>
  </w:style>
  <w:style w:type="paragraph" w:styleId="851">
    <w:name w:val="toc 3"/>
    <w:basedOn w:val="678"/>
    <w:next w:val="678"/>
    <w:uiPriority w:val="39"/>
    <w:unhideWhenUsed/>
    <w:pPr>
      <w:ind w:left="567"/>
      <w:spacing w:after="57"/>
    </w:pPr>
  </w:style>
  <w:style w:type="paragraph" w:styleId="852">
    <w:name w:val="toc 4"/>
    <w:basedOn w:val="678"/>
    <w:next w:val="678"/>
    <w:uiPriority w:val="39"/>
    <w:unhideWhenUsed/>
    <w:pPr>
      <w:ind w:left="850"/>
      <w:spacing w:after="57"/>
    </w:pPr>
  </w:style>
  <w:style w:type="paragraph" w:styleId="853">
    <w:name w:val="toc 5"/>
    <w:basedOn w:val="678"/>
    <w:next w:val="678"/>
    <w:uiPriority w:val="39"/>
    <w:unhideWhenUsed/>
    <w:pPr>
      <w:ind w:left="1134"/>
      <w:spacing w:after="57"/>
    </w:pPr>
  </w:style>
  <w:style w:type="paragraph" w:styleId="854">
    <w:name w:val="toc 6"/>
    <w:basedOn w:val="678"/>
    <w:next w:val="678"/>
    <w:uiPriority w:val="39"/>
    <w:unhideWhenUsed/>
    <w:pPr>
      <w:ind w:left="1417"/>
      <w:spacing w:after="57"/>
    </w:pPr>
  </w:style>
  <w:style w:type="paragraph" w:styleId="855">
    <w:name w:val="toc 7"/>
    <w:basedOn w:val="678"/>
    <w:next w:val="678"/>
    <w:uiPriority w:val="39"/>
    <w:unhideWhenUsed/>
    <w:pPr>
      <w:ind w:left="1701"/>
      <w:spacing w:after="57"/>
    </w:pPr>
  </w:style>
  <w:style w:type="paragraph" w:styleId="856">
    <w:name w:val="toc 8"/>
    <w:basedOn w:val="678"/>
    <w:next w:val="678"/>
    <w:uiPriority w:val="39"/>
    <w:unhideWhenUsed/>
    <w:pPr>
      <w:ind w:left="1984"/>
      <w:spacing w:after="57"/>
    </w:pPr>
  </w:style>
  <w:style w:type="paragraph" w:styleId="857">
    <w:name w:val="toc 9"/>
    <w:basedOn w:val="678"/>
    <w:next w:val="678"/>
    <w:uiPriority w:val="39"/>
    <w:unhideWhenUsed/>
    <w:pPr>
      <w:ind w:left="2268"/>
      <w:spacing w:after="57"/>
    </w:pPr>
  </w:style>
  <w:style w:type="paragraph" w:styleId="858">
    <w:name w:val="TOC Heading"/>
    <w:uiPriority w:val="39"/>
    <w:unhideWhenUsed/>
    <w:rPr>
      <w:lang w:eastAsia="zh-CN"/>
    </w:rPr>
  </w:style>
  <w:style w:type="paragraph" w:styleId="859">
    <w:name w:val="table of figures"/>
    <w:basedOn w:val="678"/>
    <w:next w:val="678"/>
    <w:uiPriority w:val="99"/>
    <w:unhideWhenUsed/>
    <w:pPr>
      <w:spacing w:after="0"/>
    </w:pPr>
  </w:style>
  <w:style w:type="paragraph" w:styleId="860">
    <w:name w:val="Balloon Text"/>
    <w:basedOn w:val="678"/>
    <w:link w:val="86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61" w:customStyle="1">
    <w:name w:val="Текст выноски Знак"/>
    <w:link w:val="860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Брынцева Елена Анатольевна</dc:creator>
  <cp:revision>36</cp:revision>
  <dcterms:created xsi:type="dcterms:W3CDTF">2022-01-19T09:10:00Z</dcterms:created>
  <dcterms:modified xsi:type="dcterms:W3CDTF">2024-02-28T07:10:47Z</dcterms:modified>
  <cp:version>1048576</cp:version>
</cp:coreProperties>
</file>