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0086" w14:textId="77777777" w:rsidR="00F943BA" w:rsidRDefault="00F943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E4FBDC" w14:textId="77777777" w:rsidR="00F943BA" w:rsidRDefault="00537B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3C9EDEF8" w14:textId="77777777" w:rsidR="00F943BA" w:rsidRDefault="00537B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35DCA4D7" w14:textId="77777777" w:rsidR="00F943BA" w:rsidRDefault="00537B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6CAC904A" w14:textId="77777777" w:rsidR="00F943BA" w:rsidRDefault="00F943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284BF6" w14:textId="77777777" w:rsidR="00F943BA" w:rsidRDefault="00537B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2BF6F78E" w14:textId="2EB4815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департамент </w:t>
      </w:r>
      <w:r w:rsidR="00755490">
        <w:rPr>
          <w:rFonts w:ascii="Times New Roman" w:eastAsia="Calibri" w:hAnsi="Times New Roman" w:cs="Times New Roman"/>
          <w:sz w:val="26"/>
          <w:szCs w:val="26"/>
        </w:rPr>
        <w:t>развития отраслей сельского хозяйства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области.</w:t>
      </w:r>
    </w:p>
    <w:p w14:paraId="3C83DE99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FF6F85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14:paraId="47661649" w14:textId="2F8C8625" w:rsidR="00F943BA" w:rsidRDefault="00537B2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</w:t>
      </w:r>
      <w:bookmarkStart w:id="1" w:name="_Hlk159860480"/>
      <w:r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Правительства Белгородской области от </w:t>
      </w:r>
      <w:r w:rsidR="00755490">
        <w:rPr>
          <w:rFonts w:ascii="Times New Roman" w:eastAsia="Calibri" w:hAnsi="Times New Roman" w:cs="Times New Roman"/>
          <w:sz w:val="26"/>
          <w:szCs w:val="26"/>
        </w:rPr>
        <w:t>13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55490">
        <w:rPr>
          <w:rFonts w:ascii="Times New Roman" w:eastAsia="Calibri" w:hAnsi="Times New Roman" w:cs="Times New Roman"/>
          <w:sz w:val="26"/>
          <w:szCs w:val="26"/>
        </w:rPr>
        <w:t>марта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755490">
        <w:rPr>
          <w:rFonts w:ascii="Times New Roman" w:eastAsia="Calibri" w:hAnsi="Times New Roman" w:cs="Times New Roman"/>
          <w:sz w:val="26"/>
          <w:szCs w:val="26"/>
        </w:rPr>
        <w:t>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755490">
        <w:rPr>
          <w:rFonts w:ascii="Times New Roman" w:eastAsia="Calibri" w:hAnsi="Times New Roman" w:cs="Times New Roman"/>
          <w:sz w:val="26"/>
          <w:szCs w:val="26"/>
        </w:rPr>
        <w:t>138</w:t>
      </w:r>
      <w:r>
        <w:rPr>
          <w:rFonts w:ascii="Times New Roman" w:eastAsia="Calibri" w:hAnsi="Times New Roman" w:cs="Times New Roman"/>
          <w:sz w:val="26"/>
          <w:szCs w:val="26"/>
        </w:rPr>
        <w:t>-пп</w:t>
      </w:r>
      <w:bookmarkEnd w:id="1"/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3271C79C" w14:textId="77777777" w:rsidR="00F943BA" w:rsidRDefault="00F943B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038463" w14:textId="4445DEC2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eastAsia="Times New Roman" w:hAnsi="Times New Roman" w:cs="Times New Roman"/>
          <w:sz w:val="26"/>
          <w:szCs w:val="26"/>
        </w:rPr>
        <w:t>акта: начало: «</w:t>
      </w:r>
      <w:r w:rsidR="00733B1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55490"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г., окончание «1</w:t>
      </w:r>
      <w:r w:rsidR="00733B17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55490"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г.</w:t>
      </w:r>
    </w:p>
    <w:p w14:paraId="6BFAA633" w14:textId="77777777" w:rsidR="00F943BA" w:rsidRDefault="00F943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C6E35F" w14:textId="7CFFB666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средняя.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Проектом постановления Правительства Белгородской области «О внесении изменений в постановление Правительства Белгородской области от </w:t>
      </w:r>
      <w:r w:rsidR="00755490">
        <w:rPr>
          <w:rFonts w:ascii="Times New Roman" w:eastAsia="Calibri" w:hAnsi="Times New Roman" w:cs="Times New Roman"/>
          <w:sz w:val="26"/>
          <w:szCs w:val="26"/>
        </w:rPr>
        <w:t>13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55490">
        <w:rPr>
          <w:rFonts w:ascii="Times New Roman" w:eastAsia="Calibri" w:hAnsi="Times New Roman" w:cs="Times New Roman"/>
          <w:sz w:val="26"/>
          <w:szCs w:val="26"/>
        </w:rPr>
        <w:t>марта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755490">
        <w:rPr>
          <w:rFonts w:ascii="Times New Roman" w:eastAsia="Calibri" w:hAnsi="Times New Roman" w:cs="Times New Roman"/>
          <w:sz w:val="26"/>
          <w:szCs w:val="26"/>
        </w:rPr>
        <w:t>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755490">
        <w:rPr>
          <w:rFonts w:ascii="Times New Roman" w:eastAsia="Calibri" w:hAnsi="Times New Roman" w:cs="Times New Roman"/>
          <w:sz w:val="26"/>
          <w:szCs w:val="26"/>
        </w:rPr>
        <w:t>138</w:t>
      </w:r>
      <w:r>
        <w:rPr>
          <w:rFonts w:ascii="Times New Roman" w:eastAsia="Calibri" w:hAnsi="Times New Roman" w:cs="Times New Roman"/>
          <w:sz w:val="26"/>
          <w:szCs w:val="26"/>
        </w:rPr>
        <w:t>-пп» меняется порядок  проведение конкурсного отбора (через систему «Электронный бюджет» 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в электронной форме»</w:t>
      </w:r>
      <w:r w:rsidR="0075549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6524DA" w14:textId="77777777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0143AB79" w14:textId="16891777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755490">
        <w:rPr>
          <w:rFonts w:ascii="Times New Roman" w:eastAsia="Times New Roman" w:hAnsi="Times New Roman" w:cs="Times New Roman"/>
          <w:sz w:val="26"/>
          <w:szCs w:val="26"/>
        </w:rPr>
        <w:t>Подгорный Александр Николаевич.</w:t>
      </w:r>
    </w:p>
    <w:p w14:paraId="1C15E021" w14:textId="23B14909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bookmarkStart w:id="2" w:name="_Hlk159860577"/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заместитель начальника отдела </w:t>
      </w:r>
      <w:r w:rsidR="00755490">
        <w:rPr>
          <w:rFonts w:ascii="Times New Roman" w:eastAsia="Times New Roman" w:hAnsi="Times New Roman" w:cs="Times New Roman"/>
          <w:sz w:val="26"/>
          <w:szCs w:val="26"/>
        </w:rPr>
        <w:t>развития отраслей растениеводства, мелиорации и механизации департамента развития отраслей сельского хозяйства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</w:t>
      </w:r>
      <w:bookmarkEnd w:id="2"/>
    </w:p>
    <w:p w14:paraId="0E441B0C" w14:textId="31FAE5F3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Тел.: 8 (4722) 24-76-</w:t>
      </w:r>
      <w:r w:rsidR="00755490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Адрес электронной почты: </w:t>
      </w:r>
      <w:bookmarkStart w:id="3" w:name="_Hlk159860523"/>
      <w:r w:rsidR="00755490">
        <w:rPr>
          <w:rFonts w:ascii="Times New Roman" w:hAnsi="Times New Roman" w:cs="Times New Roman"/>
          <w:sz w:val="26"/>
          <w:szCs w:val="26"/>
          <w:lang w:val="en-US"/>
        </w:rPr>
        <w:t>podgorny</w:t>
      </w:r>
      <w:r>
        <w:rPr>
          <w:rFonts w:ascii="Times New Roman" w:hAnsi="Times New Roman" w:cs="Times New Roman"/>
          <w:sz w:val="26"/>
          <w:szCs w:val="26"/>
        </w:rPr>
        <w:t>@belapk.ru</w:t>
      </w:r>
      <w:bookmarkEnd w:id="3"/>
    </w:p>
    <w:p w14:paraId="0C06B7A8" w14:textId="78C05369" w:rsidR="00E202A3" w:rsidRDefault="00537B28" w:rsidP="00E20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38FF0EF8" w14:textId="77777777" w:rsidR="00F943BA" w:rsidRPr="00EC6EF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 Проблема, на решение которой направлен предлагаемый способ правового 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регулирования: </w:t>
      </w:r>
    </w:p>
    <w:p w14:paraId="2BEE0794" w14:textId="602C54EA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>- необходимость упрощения процедуры проведение конкурсного отбора по предоставлению</w:t>
      </w:r>
      <w:r w:rsidR="00E202A3" w:rsidRPr="00EC6EFA">
        <w:rPr>
          <w:rFonts w:ascii="Times New Roman" w:eastAsia="Calibri" w:hAnsi="Times New Roman" w:cs="Times New Roman"/>
          <w:sz w:val="26"/>
          <w:szCs w:val="26"/>
        </w:rPr>
        <w:t xml:space="preserve"> субсидии на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6EFA">
        <w:rPr>
          <w:rFonts w:ascii="Times New Roman" w:eastAsia="Calibri" w:hAnsi="Times New Roman" w:cs="Times New Roman"/>
          <w:sz w:val="26"/>
          <w:szCs w:val="26"/>
        </w:rPr>
        <w:t>с</w:t>
      </w:r>
      <w:r w:rsidR="00E202A3" w:rsidRPr="00EC6EFA">
        <w:rPr>
          <w:rFonts w:ascii="Times New Roman" w:eastAsia="Calibri" w:hAnsi="Times New Roman" w:cs="Times New Roman"/>
          <w:sz w:val="26"/>
          <w:szCs w:val="26"/>
        </w:rPr>
        <w:t>тимулировани</w:t>
      </w:r>
      <w:r w:rsidR="00EC6EFA">
        <w:rPr>
          <w:rFonts w:ascii="Times New Roman" w:eastAsia="Calibri" w:hAnsi="Times New Roman" w:cs="Times New Roman"/>
          <w:sz w:val="26"/>
          <w:szCs w:val="26"/>
        </w:rPr>
        <w:t>е</w:t>
      </w:r>
      <w:r w:rsidR="00E202A3" w:rsidRPr="00EC6E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6EFA" w:rsidRPr="00EC6EFA">
        <w:rPr>
          <w:rFonts w:ascii="Times New Roman" w:eastAsia="Calibri" w:hAnsi="Times New Roman" w:cs="Times New Roman"/>
          <w:sz w:val="26"/>
          <w:szCs w:val="26"/>
        </w:rPr>
        <w:t xml:space="preserve">увеличения </w:t>
      </w:r>
      <w:r w:rsidR="00E202A3" w:rsidRPr="00EC6EFA">
        <w:rPr>
          <w:rFonts w:ascii="Times New Roman" w:eastAsia="Calibri" w:hAnsi="Times New Roman" w:cs="Times New Roman"/>
          <w:sz w:val="26"/>
          <w:szCs w:val="26"/>
        </w:rPr>
        <w:t>производств</w:t>
      </w:r>
      <w:r w:rsidR="00EC6EFA">
        <w:rPr>
          <w:rFonts w:ascii="Times New Roman" w:eastAsia="Calibri" w:hAnsi="Times New Roman" w:cs="Times New Roman"/>
          <w:sz w:val="26"/>
          <w:szCs w:val="26"/>
        </w:rPr>
        <w:t>а</w:t>
      </w:r>
      <w:r w:rsidR="00E202A3" w:rsidRPr="00EC6EFA">
        <w:rPr>
          <w:rFonts w:ascii="Times New Roman" w:eastAsia="Calibri" w:hAnsi="Times New Roman" w:cs="Times New Roman"/>
          <w:sz w:val="26"/>
          <w:szCs w:val="26"/>
        </w:rPr>
        <w:t xml:space="preserve"> овощей и картофеля </w:t>
      </w:r>
      <w:r w:rsidRPr="00EC6EFA">
        <w:rPr>
          <w:rFonts w:ascii="Times New Roman" w:eastAsia="Calibri" w:hAnsi="Times New Roman" w:cs="Times New Roman"/>
          <w:sz w:val="26"/>
          <w:szCs w:val="26"/>
        </w:rPr>
        <w:t>(без очного присутствия в Министерстве при предоставлении заявочной документации, электронное предоставление заявочной документации);</w:t>
      </w:r>
    </w:p>
    <w:p w14:paraId="65A5772E" w14:textId="44691615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C6EFA" w:rsidRPr="00EC6EFA">
        <w:rPr>
          <w:rFonts w:ascii="Times New Roman" w:eastAsia="Calibri" w:hAnsi="Times New Roman" w:cs="Times New Roman"/>
          <w:sz w:val="26"/>
          <w:szCs w:val="26"/>
        </w:rPr>
        <w:t>недостаточность собственных средств на производство овощных культур и картофеля</w:t>
      </w:r>
      <w:r w:rsidR="00EC6EF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7DA0551" w14:textId="77777777" w:rsidR="00F943B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 мониторинг мер поддержки сельскохозяйственных предприятий области.</w:t>
      </w:r>
    </w:p>
    <w:p w14:paraId="220AB398" w14:textId="77777777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3. Негативные эффекты, возникающие в связи с наличием рассматриваемой </w:t>
      </w:r>
    </w:p>
    <w:p w14:paraId="0F98866B" w14:textId="77777777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>проблемы:</w:t>
      </w:r>
    </w:p>
    <w:p w14:paraId="07DB02FF" w14:textId="77777777" w:rsidR="00EC6EFA" w:rsidRDefault="00EC6EFA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>- низкая обеспеченность овощами открытого грунта и картофелем населения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>, и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мпортозамещение. </w:t>
      </w:r>
    </w:p>
    <w:p w14:paraId="18D9CF44" w14:textId="236C2BDA" w:rsidR="00F943B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eastAsia="Calibri" w:hAnsi="Times New Roman" w:cs="Times New Roman"/>
          <w:sz w:val="26"/>
          <w:szCs w:val="26"/>
        </w:rPr>
        <w:br/>
        <w:t xml:space="preserve">в соответствующих сферах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деятельности:*</w:t>
      </w:r>
      <w:proofErr w:type="gramEnd"/>
    </w:p>
    <w:p w14:paraId="76F135E5" w14:textId="77777777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Анализ опыта иных субъектов Российской Федерации показал, что органами исполнительной власти всех субъектов Российской Федерации ведутся работы по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сельхозтоваропроизводителям. </w:t>
      </w:r>
    </w:p>
    <w:p w14:paraId="10E50166" w14:textId="77777777" w:rsidR="00EC6EFA" w:rsidRPr="00EC6EFA" w:rsidRDefault="00EC6EFA" w:rsidP="00EC6E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FA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Курской области от 20 декабря 2022 г. </w:t>
      </w:r>
      <w:r w:rsidRPr="00EC6EFA">
        <w:rPr>
          <w:rFonts w:ascii="Times New Roman" w:hAnsi="Times New Roman" w:cs="Times New Roman"/>
          <w:sz w:val="26"/>
          <w:szCs w:val="26"/>
        </w:rPr>
        <w:br/>
        <w:t>№ 1517-па «Об утверждении Правил предоставления из областного бюджета субсидии на возмещение части затрат на поддержку производства картофеля и овощей открытого грунта»;</w:t>
      </w:r>
    </w:p>
    <w:p w14:paraId="3C73593B" w14:textId="77777777" w:rsidR="00EC6EFA" w:rsidRPr="00EC6EFA" w:rsidRDefault="00EC6EFA" w:rsidP="00EC6E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FA">
        <w:rPr>
          <w:rFonts w:ascii="Times New Roman" w:hAnsi="Times New Roman" w:cs="Times New Roman"/>
          <w:sz w:val="26"/>
          <w:szCs w:val="26"/>
        </w:rPr>
        <w:t>- Постановление Правительства Брянской области от 23 декабря 2022 г. №273 «Об утверждении Правил предоставления субсидий за счет средств федерального бюджета и бюджета Тамбовской области на возмещение части затрат на стимулирование увеличения производства картофеля и овощей в рамках регионального проекта «Развитие отраслей овощеводства и картофелеводства в Тамбовской области».</w:t>
      </w:r>
    </w:p>
    <w:p w14:paraId="0E2112A3" w14:textId="77777777" w:rsidR="00F943BA" w:rsidRPr="00EC6EFA" w:rsidRDefault="00537B28" w:rsidP="00EC6E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Times New Roman" w:hAnsi="Times New Roman" w:cs="Times New Roman"/>
          <w:sz w:val="26"/>
          <w:szCs w:val="26"/>
          <w:lang w:eastAsia="ru-RU"/>
        </w:rPr>
        <w:t>3.Цели вводимого правового регулирования и измеримые показатели их достижения:</w:t>
      </w:r>
    </w:p>
    <w:p w14:paraId="25D4AA8B" w14:textId="77777777" w:rsidR="00F943BA" w:rsidRPr="00EC6EF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6A9F5A3B" w14:textId="04453D4B" w:rsidR="00F943BA" w:rsidRDefault="00537B28" w:rsidP="00EC6E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EFA">
        <w:rPr>
          <w:rFonts w:ascii="Times New Roman" w:eastAsia="Calibri" w:hAnsi="Times New Roman" w:cs="Times New Roman"/>
          <w:sz w:val="26"/>
          <w:szCs w:val="26"/>
        </w:rPr>
        <w:t>Упрощени</w:t>
      </w:r>
      <w:r w:rsidR="00733B17">
        <w:rPr>
          <w:rFonts w:ascii="Times New Roman" w:eastAsia="Calibri" w:hAnsi="Times New Roman" w:cs="Times New Roman"/>
          <w:sz w:val="26"/>
          <w:szCs w:val="26"/>
        </w:rPr>
        <w:t>е</w:t>
      </w:r>
      <w:r w:rsidRPr="00EC6EFA">
        <w:rPr>
          <w:rFonts w:ascii="Times New Roman" w:eastAsia="Calibri" w:hAnsi="Times New Roman" w:cs="Times New Roman"/>
          <w:sz w:val="26"/>
          <w:szCs w:val="26"/>
        </w:rPr>
        <w:t xml:space="preserve"> процедуры проведение конкурсного отбора по предоставлению </w:t>
      </w:r>
      <w:r w:rsidR="00D612C4" w:rsidRPr="00EC6EFA">
        <w:rPr>
          <w:rFonts w:ascii="Times New Roman" w:eastAsia="Calibri" w:hAnsi="Times New Roman" w:cs="Times New Roman"/>
          <w:sz w:val="26"/>
          <w:szCs w:val="26"/>
        </w:rPr>
        <w:t xml:space="preserve">субсидии </w:t>
      </w:r>
      <w:r w:rsidR="00D612C4">
        <w:rPr>
          <w:rFonts w:ascii="Times New Roman" w:eastAsia="Calibri" w:hAnsi="Times New Roman" w:cs="Times New Roman"/>
          <w:sz w:val="26"/>
          <w:szCs w:val="26"/>
        </w:rPr>
        <w:t>сельскохозяйственным товаропроизводителям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E556B10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-без очного присутствия в Министерстве при предоставлении заявочной документации;</w:t>
      </w:r>
    </w:p>
    <w:p w14:paraId="2DF938A7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электронное предоставление заявочной документации;</w:t>
      </w:r>
    </w:p>
    <w:p w14:paraId="4CFF319D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 предоставление заявителем документов и информации в целях подтверждения соответствия заявителя требованиям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взаимодействия;</w:t>
      </w:r>
    </w:p>
    <w:p w14:paraId="751F30CB" w14:textId="4088DEAF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Создание оптимальных условий оказания государственной поддержки </w:t>
      </w:r>
      <w:r w:rsidR="00D612C4">
        <w:rPr>
          <w:rFonts w:ascii="Times New Roman" w:eastAsia="Calibri" w:hAnsi="Times New Roman" w:cs="Times New Roman"/>
          <w:sz w:val="26"/>
          <w:szCs w:val="26"/>
        </w:rPr>
        <w:t>сельскохозяйственным товаропроизводителям.</w:t>
      </w:r>
    </w:p>
    <w:p w14:paraId="489FD701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3708138F" w14:textId="2301460A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 нормативного правового акта разработан в соответствии с пунктом 1 статьи 78, статьей 78.5 Бюджетного кодекса Российской Федерации,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1781, 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</w:r>
      <w:r w:rsidR="00D612C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BE338C1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67051BDA" w14:textId="77777777" w:rsidR="00F943BA" w:rsidRDefault="00537B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Декабрь 2024 год.</w:t>
      </w:r>
    </w:p>
    <w:p w14:paraId="4A0A6EEF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14:paraId="0D4EA084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Отсутствует</w:t>
      </w:r>
    </w:p>
    <w:p w14:paraId="1C70ABB1" w14:textId="77777777" w:rsidR="00F943BA" w:rsidRDefault="00537B2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29776092" w14:textId="77777777" w:rsidR="00F943BA" w:rsidRPr="00D612C4" w:rsidRDefault="00537B28" w:rsidP="00D61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4.1. Описание предлагаемого способа решения проблемы и преодоления </w:t>
      </w:r>
      <w:r w:rsidRPr="00D612C4">
        <w:rPr>
          <w:rFonts w:ascii="Times New Roman" w:eastAsia="Calibri" w:hAnsi="Times New Roman" w:cs="Times New Roman"/>
          <w:sz w:val="26"/>
          <w:szCs w:val="26"/>
        </w:rPr>
        <w:t>связанных с ней негативных эффектов:</w:t>
      </w:r>
    </w:p>
    <w:p w14:paraId="070F4576" w14:textId="0A0822B8" w:rsidR="00D612C4" w:rsidRPr="00D612C4" w:rsidRDefault="00D612C4" w:rsidP="00D612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158367312"/>
      <w:r w:rsidRPr="00D612C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Проектом постановления Правительства Белгородской </w:t>
      </w:r>
      <w:proofErr w:type="gramStart"/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области  </w:t>
      </w:r>
      <w:r w:rsidR="00030CC3">
        <w:rPr>
          <w:rFonts w:ascii="Times New Roman" w:eastAsia="Calibri" w:hAnsi="Times New Roman" w:cs="Times New Roman"/>
          <w:sz w:val="26"/>
          <w:szCs w:val="26"/>
        </w:rPr>
        <w:t>вносятся</w:t>
      </w:r>
      <w:proofErr w:type="gramEnd"/>
      <w:r w:rsidR="00030CC3">
        <w:rPr>
          <w:rFonts w:ascii="Times New Roman" w:eastAsia="Calibri" w:hAnsi="Times New Roman" w:cs="Times New Roman"/>
          <w:sz w:val="26"/>
          <w:szCs w:val="26"/>
        </w:rPr>
        <w:t xml:space="preserve"> изменения в</w:t>
      </w:r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0CC3">
        <w:rPr>
          <w:rFonts w:ascii="Times New Roman" w:eastAsia="Calibri" w:hAnsi="Times New Roman" w:cs="Times New Roman"/>
          <w:sz w:val="26"/>
          <w:szCs w:val="26"/>
        </w:rPr>
        <w:t xml:space="preserve">следующие </w:t>
      </w:r>
      <w:r w:rsidRPr="00D612C4">
        <w:rPr>
          <w:rFonts w:ascii="Times New Roman" w:eastAsia="Calibri" w:hAnsi="Times New Roman" w:cs="Times New Roman"/>
          <w:sz w:val="26"/>
          <w:szCs w:val="26"/>
        </w:rPr>
        <w:t>Порядки:</w:t>
      </w:r>
    </w:p>
    <w:p w14:paraId="6FE868C7" w14:textId="77777777" w:rsidR="00D612C4" w:rsidRPr="00D612C4" w:rsidRDefault="00D612C4" w:rsidP="00D61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2C4">
        <w:rPr>
          <w:rFonts w:ascii="Times New Roman" w:eastAsia="Calibri" w:hAnsi="Times New Roman" w:cs="Times New Roman"/>
          <w:sz w:val="26"/>
          <w:szCs w:val="26"/>
        </w:rPr>
        <w:t>1) Порядок предоставления субсидий из областного бюджета сельскохозяйственным товаропроизводителям Белгородской области на финансовое обеспечение (возмещение) части затрат на поддержку элитного семеноводства картофеля и (или) овощных культур;</w:t>
      </w:r>
    </w:p>
    <w:p w14:paraId="42087AE0" w14:textId="77777777" w:rsidR="00D612C4" w:rsidRPr="00D612C4" w:rsidRDefault="00D612C4" w:rsidP="00D61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2C4">
        <w:rPr>
          <w:rFonts w:ascii="Times New Roman" w:eastAsia="Calibri" w:hAnsi="Times New Roman" w:cs="Times New Roman"/>
          <w:sz w:val="26"/>
          <w:szCs w:val="26"/>
        </w:rPr>
        <w:t>2) Порядок предоставления субсидий из областного бюджета сельскохозяйственным товаропроизводителям Белгородской области на 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</w:p>
    <w:p w14:paraId="5A5EC275" w14:textId="77777777" w:rsidR="00D612C4" w:rsidRPr="00D612C4" w:rsidRDefault="00D612C4" w:rsidP="00D61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3) Порядок предоставления субсидий из областного </w:t>
      </w:r>
      <w:proofErr w:type="gramStart"/>
      <w:r w:rsidRPr="00D612C4">
        <w:rPr>
          <w:rFonts w:ascii="Times New Roman" w:eastAsia="Calibri" w:hAnsi="Times New Roman" w:cs="Times New Roman"/>
          <w:sz w:val="26"/>
          <w:szCs w:val="26"/>
        </w:rPr>
        <w:t>бюджета  сельскохозяйственным</w:t>
      </w:r>
      <w:proofErr w:type="gramEnd"/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 товаропроизводителям Белгородской области на финансовое обеспечение (возмещение) части затрат на поддержку производства картофеля и овощей открытого грунта;</w:t>
      </w:r>
    </w:p>
    <w:p w14:paraId="6A1F1B8A" w14:textId="13516817" w:rsidR="00D612C4" w:rsidRPr="00D612C4" w:rsidRDefault="00D612C4" w:rsidP="00030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4) Порядок предоставления субсидий из областного </w:t>
      </w:r>
      <w:proofErr w:type="gramStart"/>
      <w:r w:rsidRPr="00D612C4">
        <w:rPr>
          <w:rFonts w:ascii="Times New Roman" w:eastAsia="Calibri" w:hAnsi="Times New Roman" w:cs="Times New Roman"/>
          <w:sz w:val="26"/>
          <w:szCs w:val="26"/>
        </w:rPr>
        <w:t>бюджета  сельскохозяйственным</w:t>
      </w:r>
      <w:proofErr w:type="gramEnd"/>
      <w:r w:rsidRPr="00D612C4">
        <w:rPr>
          <w:rFonts w:ascii="Times New Roman" w:eastAsia="Calibri" w:hAnsi="Times New Roman" w:cs="Times New Roman"/>
          <w:sz w:val="26"/>
          <w:szCs w:val="26"/>
        </w:rPr>
        <w:t xml:space="preserve"> товаропроизводителям Белгородской области на финансовое обеспечение (возмещение) части затрат на производство овощей защищенного грунта собственного производства, произведенных с применением технологии досвечивания, </w:t>
      </w:r>
    </w:p>
    <w:p w14:paraId="63C08E83" w14:textId="1E2CACE1" w:rsidR="00F943BA" w:rsidRDefault="00537B28" w:rsidP="00D612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части:</w:t>
      </w:r>
    </w:p>
    <w:p w14:paraId="6D2830BF" w14:textId="77777777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Изменения порядка подачи заявок для участия в конкурсном отборе;</w:t>
      </w:r>
    </w:p>
    <w:p w14:paraId="39E30493" w14:textId="77777777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Проведения конкурса среди заявителей в государственной интегрированной информационной системе управления общественными финансами «Электронный бюджет»;</w:t>
      </w:r>
    </w:p>
    <w:p w14:paraId="1032E74A" w14:textId="535540C8" w:rsidR="00F943BA" w:rsidRDefault="0084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37B2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7B28">
        <w:rPr>
          <w:rFonts w:ascii="Times New Roman" w:hAnsi="Times New Roman" w:cs="Times New Roman"/>
          <w:sz w:val="26"/>
          <w:szCs w:val="26"/>
        </w:rPr>
        <w:t>Перечень требований, предъявляемых к Заявителю дополнен и скорректирован следующими пунктами:</w:t>
      </w:r>
    </w:p>
    <w:bookmarkEnd w:id="4"/>
    <w:p w14:paraId="2226061C" w14:textId="4B47D787" w:rsidR="00F943BA" w:rsidRDefault="00537B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43E678A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5916D945" w14:textId="16ADB6A6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развитие материально-технической базы </w:t>
      </w:r>
      <w:r w:rsidR="00644711">
        <w:rPr>
          <w:rFonts w:ascii="Times New Roman" w:eastAsia="Calibri" w:hAnsi="Times New Roman" w:cs="Times New Roman"/>
          <w:sz w:val="26"/>
          <w:szCs w:val="26"/>
        </w:rPr>
        <w:t>сельскохозяйственных товаропроизводителей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 счёт собственных или заёмных (кредитных) средств:</w:t>
      </w:r>
    </w:p>
    <w:p w14:paraId="5C9A187C" w14:textId="5BE03544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Так, например, при минимальном размере </w:t>
      </w:r>
      <w:r w:rsidR="00B64806">
        <w:rPr>
          <w:rFonts w:ascii="Times New Roman" w:eastAsia="Calibri" w:hAnsi="Times New Roman" w:cs="Times New Roman"/>
          <w:sz w:val="26"/>
          <w:szCs w:val="26"/>
        </w:rPr>
        <w:t>субсидии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сумме 5 млн. руб. в случае привлечения заемных средств в вышеуказанной сумме (под процентную ставку в размере 5% (в сфере АПК) на 24 месяца переплата </w:t>
      </w:r>
      <w:r w:rsidR="00B64806">
        <w:rPr>
          <w:rFonts w:ascii="Times New Roman" w:eastAsia="Calibri" w:hAnsi="Times New Roman" w:cs="Times New Roman"/>
          <w:sz w:val="26"/>
          <w:szCs w:val="26"/>
        </w:rPr>
        <w:t xml:space="preserve">товаропроизводителя </w:t>
      </w:r>
      <w:r>
        <w:rPr>
          <w:rFonts w:ascii="Times New Roman" w:eastAsia="Calibri" w:hAnsi="Times New Roman" w:cs="Times New Roman"/>
          <w:sz w:val="26"/>
          <w:szCs w:val="26"/>
        </w:rPr>
        <w:t>составит 262, 5 тыс. руб.</w:t>
      </w:r>
    </w:p>
    <w:p w14:paraId="1EAA46E2" w14:textId="4B564658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 среднем размере </w:t>
      </w:r>
      <w:r w:rsidR="00B64806">
        <w:rPr>
          <w:rFonts w:ascii="Times New Roman" w:eastAsia="Calibri" w:hAnsi="Times New Roman" w:cs="Times New Roman"/>
          <w:sz w:val="26"/>
          <w:szCs w:val="26"/>
        </w:rPr>
        <w:t>субсидии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сумме 14,6 млн. руб. в случае привлечения заемных средств в вышеуказанной сумме (под процентную ставку в размере 5%                        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в сфере АПК)  на 24 месяца</w:t>
      </w:r>
      <w:r w:rsidR="00B648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переплата</w:t>
      </w:r>
      <w:r w:rsidR="00B64806">
        <w:rPr>
          <w:rFonts w:ascii="Times New Roman" w:eastAsia="Calibri" w:hAnsi="Times New Roman" w:cs="Times New Roman"/>
          <w:sz w:val="26"/>
          <w:szCs w:val="26"/>
        </w:rPr>
        <w:t xml:space="preserve"> товаропроизводителя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составит 766,5 тыс. руб.</w:t>
      </w:r>
    </w:p>
    <w:p w14:paraId="056E0CEB" w14:textId="25F0DA24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Таким образом получение </w:t>
      </w:r>
      <w:r w:rsidR="00B64806">
        <w:rPr>
          <w:rFonts w:ascii="Times New Roman" w:eastAsia="Calibri" w:hAnsi="Times New Roman" w:cs="Times New Roman"/>
          <w:sz w:val="26"/>
          <w:szCs w:val="26"/>
        </w:rPr>
        <w:t>субсидии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для сельскохозяйственных </w:t>
      </w:r>
      <w:r w:rsidR="00B64806">
        <w:rPr>
          <w:rFonts w:ascii="Times New Roman" w:eastAsia="Calibri" w:hAnsi="Times New Roman" w:cs="Times New Roman"/>
          <w:sz w:val="26"/>
          <w:szCs w:val="26"/>
        </w:rPr>
        <w:t>товаропроизводителей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является финансово более выгодным, чем привлечение заемных ресурсов.</w:t>
      </w:r>
    </w:p>
    <w:p w14:paraId="69F24B6A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4.3. Обоснование выбора предлагаемого способа решения проблемы:</w:t>
      </w:r>
    </w:p>
    <w:p w14:paraId="532001DD" w14:textId="77777777" w:rsidR="001D766E" w:rsidRPr="001D766E" w:rsidRDefault="001D766E" w:rsidP="001D76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D766E">
        <w:rPr>
          <w:rFonts w:ascii="Times New Roman" w:eastAsia="Calibri" w:hAnsi="Times New Roman" w:cs="Times New Roman"/>
          <w:iCs/>
          <w:sz w:val="26"/>
          <w:szCs w:val="26"/>
        </w:rPr>
        <w:t xml:space="preserve">Оптимальным способом решения проблемы является утверждение Порядков, позволяющих получать компенсацию части фактически понесенных затрат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</w:t>
      </w:r>
      <w:r w:rsidRPr="001D766E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предпринимательства в соответствии с Федеральным законом «О развитии малого и среднего предпринимательства в Российской Федерации», на следующие мероприятия:</w:t>
      </w:r>
    </w:p>
    <w:p w14:paraId="0DF45F3E" w14:textId="77777777" w:rsidR="001D766E" w:rsidRPr="001D766E" w:rsidRDefault="001D766E" w:rsidP="001D7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-</w:t>
      </w:r>
      <w:r w:rsidRPr="001D766E">
        <w:rPr>
          <w:rFonts w:ascii="Times New Roman" w:hAnsi="Times New Roman" w:cs="Times New Roman"/>
          <w:iCs/>
          <w:sz w:val="26"/>
          <w:szCs w:val="26"/>
        </w:rPr>
        <w:t> </w:t>
      </w: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на поддержку элитного семеноводства картофеля и (или) овощных культур;</w:t>
      </w:r>
    </w:p>
    <w:p w14:paraId="72F68CD6" w14:textId="77777777" w:rsidR="001D766E" w:rsidRPr="001D766E" w:rsidRDefault="001D766E" w:rsidP="001D7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-</w:t>
      </w:r>
      <w:r w:rsidRPr="001D766E">
        <w:rPr>
          <w:rFonts w:ascii="Times New Roman" w:hAnsi="Times New Roman" w:cs="Times New Roman"/>
          <w:iCs/>
          <w:sz w:val="26"/>
          <w:szCs w:val="26"/>
        </w:rPr>
        <w:t> </w:t>
      </w: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</w:p>
    <w:p w14:paraId="7785DA3C" w14:textId="77777777" w:rsidR="001D766E" w:rsidRPr="001D766E" w:rsidRDefault="001D766E" w:rsidP="001D7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-</w:t>
      </w:r>
      <w:r w:rsidRPr="001D766E">
        <w:rPr>
          <w:rFonts w:ascii="Times New Roman" w:hAnsi="Times New Roman" w:cs="Times New Roman"/>
          <w:iCs/>
          <w:sz w:val="26"/>
          <w:szCs w:val="26"/>
        </w:rPr>
        <w:t> </w:t>
      </w: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на поддержку производства картофеля и овощей открытого грунта;</w:t>
      </w:r>
    </w:p>
    <w:p w14:paraId="65123099" w14:textId="77777777" w:rsidR="001D766E" w:rsidRPr="001D766E" w:rsidRDefault="001D766E" w:rsidP="001D7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-</w:t>
      </w:r>
      <w:r w:rsidRPr="001D766E">
        <w:rPr>
          <w:rFonts w:ascii="Times New Roman" w:hAnsi="Times New Roman" w:cs="Times New Roman"/>
          <w:iCs/>
          <w:sz w:val="26"/>
          <w:szCs w:val="26"/>
        </w:rPr>
        <w:t> </w:t>
      </w:r>
      <w:r w:rsidRPr="001D766E">
        <w:rPr>
          <w:rFonts w:ascii="Times New Roman" w:eastAsia="Calibri" w:hAnsi="Times New Roman" w:cs="Times New Roman"/>
          <w:bCs/>
          <w:iCs/>
          <w:sz w:val="26"/>
          <w:szCs w:val="26"/>
        </w:rPr>
        <w:t>на производство овощей защищенного грунта собственного производства, произведенных с применением технологии досвечивания.</w:t>
      </w:r>
    </w:p>
    <w:p w14:paraId="094C4236" w14:textId="2DDC5261" w:rsidR="00F943BA" w:rsidRDefault="00537B28" w:rsidP="001D7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повышению заинтересованности сельскохозяйственных </w:t>
      </w:r>
      <w:r w:rsidR="001D766E">
        <w:rPr>
          <w:rFonts w:ascii="Times New Roman" w:eastAsia="Calibri" w:hAnsi="Times New Roman" w:cs="Times New Roman"/>
          <w:sz w:val="26"/>
          <w:szCs w:val="26"/>
        </w:rPr>
        <w:t>товаропроизводителей в увеличении производства картофеля и овощей</w:t>
      </w:r>
      <w:r w:rsidR="00082AB3">
        <w:rPr>
          <w:rFonts w:ascii="Times New Roman" w:eastAsia="Calibri" w:hAnsi="Times New Roman" w:cs="Times New Roman"/>
          <w:sz w:val="26"/>
          <w:szCs w:val="26"/>
        </w:rPr>
        <w:t xml:space="preserve"> на территории</w:t>
      </w:r>
      <w:r w:rsidR="001D766E">
        <w:rPr>
          <w:rFonts w:ascii="Times New Roman" w:eastAsia="Calibri" w:hAnsi="Times New Roman" w:cs="Times New Roman"/>
          <w:sz w:val="26"/>
          <w:szCs w:val="26"/>
        </w:rPr>
        <w:t xml:space="preserve"> Белгородской области.</w:t>
      </w:r>
    </w:p>
    <w:p w14:paraId="4D94C65E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3B17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733B1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733B17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5F8AD931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 w:rsidR="00F943BA" w14:paraId="31C42CA4" w14:textId="77777777">
        <w:trPr>
          <w:cantSplit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CDB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884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F943BA" w14:paraId="510B1273" w14:textId="77777777">
        <w:trPr>
          <w:cantSplit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D81" w14:textId="3C7E4FE7" w:rsidR="00F943BA" w:rsidRPr="00F77198" w:rsidRDefault="00F77198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198">
              <w:rPr>
                <w:rFonts w:ascii="Times New Roman" w:eastAsia="Calibri" w:hAnsi="Times New Roman" w:cs="Times New Roman"/>
                <w:sz w:val="26"/>
                <w:szCs w:val="26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8C46" w14:textId="1B49AC5F" w:rsidR="00F943BA" w:rsidRDefault="00F7719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 ед.</w:t>
            </w:r>
          </w:p>
        </w:tc>
      </w:tr>
    </w:tbl>
    <w:p w14:paraId="30CFA863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7BA9F2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08336370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67A6DD8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1D4CD1D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CD9C9D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9FE0D07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3689"/>
        <w:gridCol w:w="3289"/>
      </w:tblGrid>
      <w:tr w:rsidR="00F943BA" w14:paraId="39EE1AA2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7EC9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C88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C75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192F802F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4E555015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F943BA" w14:paraId="484C7B3C" w14:textId="77777777">
        <w:trPr>
          <w:cantSplit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08CFE" w14:textId="299809D4" w:rsidR="00F943BA" w:rsidRPr="00F77198" w:rsidRDefault="00F77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771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</w:t>
            </w:r>
            <w:r w:rsidRPr="00F771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BCE" w14:textId="77777777" w:rsidR="00F943BA" w:rsidRDefault="00537B28">
            <w:pPr>
              <w:pStyle w:val="af7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Преимущества:</w:t>
            </w:r>
          </w:p>
          <w:p w14:paraId="3F3BF74E" w14:textId="2C65D88D" w:rsidR="00F943BA" w:rsidRPr="00F77198" w:rsidRDefault="00537B28">
            <w:pPr>
              <w:pStyle w:val="af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F77198" w:rsidRPr="00EC6EFA">
              <w:rPr>
                <w:rFonts w:eastAsia="Calibri"/>
                <w:sz w:val="26"/>
                <w:szCs w:val="26"/>
              </w:rPr>
              <w:t xml:space="preserve"> </w:t>
            </w:r>
            <w:r w:rsidR="00F77198" w:rsidRPr="00F77198">
              <w:rPr>
                <w:rFonts w:eastAsia="Calibri"/>
                <w:sz w:val="20"/>
                <w:szCs w:val="20"/>
              </w:rPr>
              <w:t>Упрощени</w:t>
            </w:r>
            <w:r w:rsidR="00E1752D">
              <w:rPr>
                <w:rFonts w:eastAsia="Calibri"/>
                <w:sz w:val="20"/>
                <w:szCs w:val="20"/>
              </w:rPr>
              <w:t>е</w:t>
            </w:r>
            <w:r w:rsidR="00F77198" w:rsidRPr="00F77198">
              <w:rPr>
                <w:rFonts w:eastAsia="Calibri"/>
                <w:sz w:val="20"/>
                <w:szCs w:val="20"/>
              </w:rPr>
              <w:t xml:space="preserve"> процедуры проведение конкурсного отбора по предоставлению субсидии сельскохозяйственным товаропроизводителям</w:t>
            </w:r>
            <w:r w:rsidR="00F77198" w:rsidRPr="00F7719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F7719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(без очного присутствия в Министерстве при предоставлении заявочной документации, </w:t>
            </w:r>
            <w:r w:rsidRPr="00F77198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электронное предоставление заявочной документации);</w:t>
            </w:r>
          </w:p>
          <w:p w14:paraId="4DBE2BF0" w14:textId="77777777" w:rsidR="00F943BA" w:rsidRDefault="00537B28">
            <w:pPr>
              <w:pStyle w:val="af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 не предоставление заявителем документов и информации в целях подтверждения соответствия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      </w:r>
          </w:p>
          <w:p w14:paraId="13A88276" w14:textId="77777777" w:rsidR="00F943BA" w:rsidRDefault="00F943BA">
            <w:pPr>
              <w:pStyle w:val="af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1AE67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5ACDCE9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78E6F8C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38672A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435DA3A8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EB311B6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A6765F9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44E9025C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4CD82C3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CF05746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9F5638E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A262496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52EF10D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3E18811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89C824E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5137B7C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272E5DC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568DE90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38626EA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EB66564" w14:textId="77777777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B0FBF69" w14:textId="3C8FAB96" w:rsidR="00FB5FB0" w:rsidRDefault="00FB5FB0" w:rsidP="00FB5F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Общая стоимость требования</w:t>
            </w:r>
          </w:p>
          <w:p w14:paraId="4FAC6E79" w14:textId="1FC5933E" w:rsidR="00F943BA" w:rsidRDefault="00F741E2" w:rsidP="00FB5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91</w:t>
            </w:r>
            <w:r w:rsidR="00537B2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105</w:t>
            </w:r>
            <w:r w:rsidR="00537B2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тыс. руб. </w:t>
            </w:r>
            <w:r w:rsidR="00537B2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537B28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E5897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15,5</w:t>
            </w:r>
            <w:r w:rsidR="00537B28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чел./часа*2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35</w:t>
            </w:r>
            <w:r w:rsidR="00537B28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537B28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руб.*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="00537B28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ед).</w:t>
            </w:r>
          </w:p>
          <w:p w14:paraId="2516F59F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CD98A2F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0971A78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FDF4EEC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4E3B211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E32F33F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3AA6CCA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C1C3E00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2835DD1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4B2F045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FB85CA3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EC69D52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8E5744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3B68494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D445745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1D4B5BA" w14:textId="77777777" w:rsidR="00F943BA" w:rsidRDefault="00537B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43BA" w14:paraId="7DB5E11A" w14:textId="77777777">
        <w:trPr>
          <w:cantSplit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E65" w14:textId="77777777" w:rsidR="00F943BA" w:rsidRDefault="00F943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B1D" w14:textId="77777777" w:rsidR="00F943BA" w:rsidRDefault="00537B28">
            <w:pPr>
              <w:pStyle w:val="af7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Обязанности:</w:t>
            </w:r>
          </w:p>
          <w:p w14:paraId="6ED14454" w14:textId="52F1EDC0" w:rsidR="00F943BA" w:rsidRPr="00632116" w:rsidRDefault="00537B28">
            <w:pPr>
              <w:pStyle w:val="af7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32116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="00632116" w:rsidRPr="00632116">
              <w:rPr>
                <w:sz w:val="20"/>
                <w:szCs w:val="20"/>
              </w:rPr>
              <w:t xml:space="preserve"> предоставление пакета документов, необходимых для участия в конкурсном отборе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DF0" w14:textId="77777777" w:rsidR="00F943BA" w:rsidRDefault="00F943BA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14:paraId="45899875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AA9DA4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</w:p>
    <w:p w14:paraId="0E6E6DF4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F943BA" w14:paraId="7808F86E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728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83D" w14:textId="77777777" w:rsidR="00F943BA" w:rsidRDefault="00537B2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CC8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F943BA" w14:paraId="77CCC1B6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182" w14:textId="77777777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148" w14:textId="77777777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4D1" w14:textId="77777777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Дополнительные трудозатраты                        не потребуются</w:t>
            </w:r>
          </w:p>
        </w:tc>
      </w:tr>
    </w:tbl>
    <w:p w14:paraId="05305084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8D92EC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области:*</w:t>
      </w:r>
      <w:proofErr w:type="gramEnd"/>
    </w:p>
    <w:p w14:paraId="374A3FB3" w14:textId="77777777" w:rsidR="00F943BA" w:rsidRDefault="00F943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 w:rsidR="00F943BA" w14:paraId="6830156E" w14:textId="77777777">
        <w:tc>
          <w:tcPr>
            <w:tcW w:w="2830" w:type="dxa"/>
          </w:tcPr>
          <w:p w14:paraId="367A994F" w14:textId="77777777" w:rsidR="00F943BA" w:rsidRDefault="00537B28">
            <w:pPr>
              <w:spacing w:after="0" w:line="240" w:lineRule="auto"/>
              <w:ind w:left="-35" w:right="-25"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</w:tcPr>
          <w:p w14:paraId="18583907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3435" w:type="dxa"/>
          </w:tcPr>
          <w:p w14:paraId="0B908668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4280F47C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F943BA" w14:paraId="7E69A990" w14:textId="77777777">
        <w:tc>
          <w:tcPr>
            <w:tcW w:w="2830" w:type="dxa"/>
          </w:tcPr>
          <w:p w14:paraId="17B31BBE" w14:textId="77777777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4D3C0863" w14:textId="57FB383D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="004E58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 сельскохозяйственным товаропроизводителям на стимулирование увеличения производства картофеля и овощей.</w:t>
            </w:r>
          </w:p>
        </w:tc>
        <w:tc>
          <w:tcPr>
            <w:tcW w:w="3435" w:type="dxa"/>
          </w:tcPr>
          <w:p w14:paraId="131A98EE" w14:textId="6BABD1C3" w:rsidR="00F943BA" w:rsidRDefault="00537B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Финансирование в 2024 году будет осуществляться в виде субсидии на общую сумму                      </w:t>
            </w:r>
            <w:r>
              <w:t xml:space="preserve"> </w:t>
            </w:r>
            <w:r w:rsidR="004E589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="004E58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E5897">
              <w:rPr>
                <w:rFonts w:ascii="Times New Roman" w:hAnsi="Times New Roman"/>
                <w:color w:val="000000"/>
                <w:sz w:val="24"/>
                <w:szCs w:val="24"/>
              </w:rPr>
              <w:t>377,8</w:t>
            </w:r>
            <w:r w:rsidR="00492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руб. </w:t>
            </w:r>
          </w:p>
        </w:tc>
      </w:tr>
    </w:tbl>
    <w:p w14:paraId="369B07FA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8DD5AA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</w:p>
    <w:p w14:paraId="004ABE6B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 w:rsidR="00F943BA" w14:paraId="6688D923" w14:textId="7777777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B276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61063D6C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751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B86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F943BA" w14:paraId="4DE9E6EA" w14:textId="77777777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C2B" w14:textId="5257CFAF" w:rsidR="00F943BA" w:rsidRDefault="00537B28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Уменьшение числа потенциальных участников мероприятий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предоставлению </w:t>
            </w:r>
            <w:r w:rsidR="00C20983">
              <w:rPr>
                <w:rFonts w:ascii="Times New Roman" w:hAnsi="Times New Roman" w:cs="Times New Roman"/>
                <w:sz w:val="24"/>
                <w:szCs w:val="24"/>
              </w:rPr>
              <w:t>субсидии на стимулирование увеличения производства картофеля и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90B" w14:textId="77777777" w:rsidR="00F943BA" w:rsidRDefault="00537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низкая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900B" w14:textId="77777777" w:rsidR="00F943BA" w:rsidRDefault="00537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F943BA" w14:paraId="3E19340F" w14:textId="77777777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E95" w14:textId="142C5E49" w:rsidR="00F943BA" w:rsidRDefault="00537B28">
            <w:pPr>
              <w:pStyle w:val="af8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Сокращение интереса у потенциальных </w:t>
            </w:r>
            <w:r w:rsidR="00C209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получателей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Снижение </w:t>
            </w:r>
            <w:r w:rsidR="00C20983">
              <w:rPr>
                <w:rFonts w:ascii="Times New Roman" w:hAnsi="Times New Roman" w:cs="Times New Roman"/>
                <w:sz w:val="24"/>
                <w:szCs w:val="24"/>
              </w:rPr>
              <w:t>объемов производства картофеля и овощей на территории Белгородской области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03A" w14:textId="77777777" w:rsidR="00F943BA" w:rsidRDefault="00537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низкая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F93B" w14:textId="77777777" w:rsidR="00F943BA" w:rsidRDefault="00537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14:paraId="67EF054E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AB63B7" w14:textId="77777777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мероприятия:*</w:t>
      </w:r>
      <w:proofErr w:type="gramEnd"/>
    </w:p>
    <w:p w14:paraId="651D5046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 w:rsidR="00F943BA" w14:paraId="249C8C5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3BE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299" w14:textId="77777777" w:rsidR="00F943BA" w:rsidRDefault="00537B28">
            <w:pPr>
              <w:spacing w:after="0" w:line="240" w:lineRule="auto"/>
              <w:ind w:right="-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180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501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финансиро- 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13F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 w:rsidR="00F943BA" w14:paraId="10D2837B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438" w14:textId="77777777" w:rsidR="00F943BA" w:rsidRDefault="00537B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Размещение информации о принятии постановления Правительства Белгородской области на официальном сайте департамента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belapk.ru )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на едином портале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BEF" w14:textId="341F231B" w:rsidR="00F943BA" w:rsidRDefault="00C20983">
            <w:pPr>
              <w:tabs>
                <w:tab w:val="left" w:pos="426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  <w:r w:rsidR="00537B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D29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D40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D24D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943BA" w14:paraId="542C340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F4D" w14:textId="77777777" w:rsidR="00F943BA" w:rsidRDefault="00537B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 предоставленных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0F5" w14:textId="315C8335" w:rsidR="00F943BA" w:rsidRDefault="00C20983">
            <w:pPr>
              <w:tabs>
                <w:tab w:val="left" w:pos="426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  <w:r w:rsidR="00537B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E19" w14:textId="7DFA48B6" w:rsidR="00F943BA" w:rsidRDefault="00537B28">
            <w:pPr>
              <w:tabs>
                <w:tab w:val="left" w:pos="426"/>
              </w:tabs>
              <w:spacing w:after="0" w:line="240" w:lineRule="auto"/>
              <w:ind w:left="-2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="00C209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21B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45F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3ED5B402" w14:textId="77777777" w:rsidR="00F943BA" w:rsidRDefault="00F943B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67900A" w14:textId="77777777" w:rsidR="00F943BA" w:rsidRDefault="00537B2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7. Ожидаемые измеримые результаты правового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регулирования:*</w:t>
      </w:r>
      <w:proofErr w:type="gramEnd"/>
    </w:p>
    <w:p w14:paraId="4B0D84E8" w14:textId="77777777" w:rsidR="00F943BA" w:rsidRDefault="00F943B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 w:rsidR="00F943BA" w14:paraId="47C52BAE" w14:textId="7777777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97BD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73B" w14:textId="77777777" w:rsidR="00F943BA" w:rsidRDefault="00537B28">
            <w:pPr>
              <w:spacing w:after="0" w:line="240" w:lineRule="auto"/>
              <w:ind w:left="-106" w:right="-103"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Коли-чествнное значение ключевых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3004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CD6B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F943BA" w14:paraId="26F84493" w14:textId="77777777">
        <w:trPr>
          <w:trHeight w:val="280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99AF" w14:textId="4580A0EC" w:rsidR="00F943BA" w:rsidRDefault="00537B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К декабрю 2024 года оказание</w:t>
            </w:r>
            <w:r w:rsidR="00C209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финансовой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поддержки не менее </w:t>
            </w:r>
            <w:r w:rsidR="00C71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чем </w:t>
            </w:r>
            <w:r w:rsidR="00C71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двум </w:t>
            </w:r>
            <w:r w:rsidR="00C209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сельскохозяйственным товаропроизводителям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E4D9B57" w14:textId="77777777" w:rsidR="00B37BAA" w:rsidRDefault="00537B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Финансирование на </w:t>
            </w:r>
            <w:r w:rsidR="00C209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713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субсидии сельскохозяйственным товаропроизводителям на стимулирование увеличения производства картофеля и овощей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предусмотрено в размере </w:t>
            </w:r>
          </w:p>
          <w:p w14:paraId="40F9C8DC" w14:textId="45CC9A7B" w:rsidR="00F943BA" w:rsidRDefault="00C7130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89377</w:t>
            </w:r>
            <w:r w:rsidR="00B37B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,8 тыс. </w:t>
            </w:r>
            <w:r w:rsidR="00537B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руб.</w:t>
            </w:r>
          </w:p>
          <w:p w14:paraId="499B642E" w14:textId="77777777" w:rsidR="00F943BA" w:rsidRDefault="00F943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5F24C1" w14:textId="77777777" w:rsidR="00F943BA" w:rsidRDefault="0053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2.Увеличением объема реализуемой сельскохозяйственной продукции в течение не менее 5 лет</w:t>
            </w:r>
          </w:p>
          <w:p w14:paraId="0211FD79" w14:textId="77777777" w:rsidR="00F943BA" w:rsidRDefault="00F943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A04" w14:textId="77777777" w:rsidR="00F943BA" w:rsidRDefault="00537B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E1A1" w14:textId="77777777" w:rsidR="00F943BA" w:rsidRDefault="00537B28">
            <w:pPr>
              <w:tabs>
                <w:tab w:val="left" w:pos="426"/>
              </w:tabs>
              <w:spacing w:after="0" w:line="240" w:lineRule="auto"/>
              <w:ind w:left="36" w:right="3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0235B47A" w14:textId="77777777" w:rsidR="00F943BA" w:rsidRDefault="00F943BA">
            <w:pPr>
              <w:tabs>
                <w:tab w:val="left" w:pos="426"/>
              </w:tabs>
              <w:spacing w:after="0" w:line="240" w:lineRule="auto"/>
              <w:ind w:left="36" w:right="3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594C20" w14:textId="77777777" w:rsidR="00F943BA" w:rsidRDefault="00F943BA">
            <w:pPr>
              <w:tabs>
                <w:tab w:val="left" w:pos="426"/>
              </w:tabs>
              <w:spacing w:after="0" w:line="240" w:lineRule="auto"/>
              <w:ind w:right="3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BAE2B7" w14:textId="77777777" w:rsidR="00F943BA" w:rsidRDefault="00F943BA" w:rsidP="00C713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45B8" w14:textId="72AA5DB7" w:rsidR="00F943BA" w:rsidRDefault="00537B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 года</w:t>
            </w:r>
          </w:p>
          <w:p w14:paraId="4AB7895F" w14:textId="77777777" w:rsidR="00F943BA" w:rsidRDefault="00F943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1DE025" w14:textId="77777777" w:rsidR="00F943BA" w:rsidRDefault="00F943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2CD517" w14:textId="77777777" w:rsidR="00F943BA" w:rsidRDefault="00F943B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68A113" w14:textId="77777777" w:rsidR="00F943BA" w:rsidRDefault="00F943BA" w:rsidP="00C71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6B79D2" w14:textId="77777777" w:rsidR="00F943BA" w:rsidRDefault="00F9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2D2C87" w14:textId="2875C154" w:rsidR="00F943BA" w:rsidRDefault="00537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C71309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квартал 2024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 w:rsidR="00F943BA" w14:paraId="4E346DB1" w14:textId="77777777">
        <w:trPr>
          <w:trHeight w:val="419"/>
        </w:trPr>
        <w:tc>
          <w:tcPr>
            <w:tcW w:w="5279" w:type="dxa"/>
            <w:shd w:val="clear" w:color="auto" w:fill="auto"/>
          </w:tcPr>
          <w:p w14:paraId="43121C92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DEEB9A" w14:textId="77777777" w:rsidR="00F943BA" w:rsidRDefault="00F94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shd w:val="clear" w:color="auto" w:fill="auto"/>
          </w:tcPr>
          <w:p w14:paraId="0B012F44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14:paraId="477EFFA5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</w:tcPr>
          <w:p w14:paraId="6E2242C4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14:paraId="336853A3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shd w:val="clear" w:color="auto" w:fill="auto"/>
          </w:tcPr>
          <w:p w14:paraId="445D6690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43BA" w14:paraId="323D0773" w14:textId="77777777">
        <w:trPr>
          <w:trHeight w:val="679"/>
        </w:trPr>
        <w:tc>
          <w:tcPr>
            <w:tcW w:w="5279" w:type="dxa"/>
            <w:shd w:val="clear" w:color="auto" w:fill="auto"/>
          </w:tcPr>
          <w:p w14:paraId="4C60EECD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сельского хозяйства                               и продовольствия Белгородской области</w:t>
            </w:r>
          </w:p>
        </w:tc>
        <w:tc>
          <w:tcPr>
            <w:tcW w:w="466" w:type="dxa"/>
            <w:shd w:val="clear" w:color="auto" w:fill="auto"/>
          </w:tcPr>
          <w:p w14:paraId="3DB5FD99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14:paraId="09CEA93B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</w:tcPr>
          <w:p w14:paraId="583EFD52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14:paraId="0389182C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shd w:val="clear" w:color="auto" w:fill="auto"/>
          </w:tcPr>
          <w:p w14:paraId="3D70FA3F" w14:textId="77777777" w:rsidR="00F943BA" w:rsidRDefault="00F9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43BA" w14:paraId="366D1881" w14:textId="77777777">
        <w:tc>
          <w:tcPr>
            <w:tcW w:w="5279" w:type="dxa"/>
            <w:tcBorders>
              <w:bottom w:val="single" w:sz="4" w:space="0" w:color="auto"/>
            </w:tcBorders>
            <w:shd w:val="clear" w:color="auto" w:fill="auto"/>
          </w:tcPr>
          <w:p w14:paraId="6A5381F8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 Антоненко</w:t>
            </w:r>
          </w:p>
        </w:tc>
        <w:tc>
          <w:tcPr>
            <w:tcW w:w="466" w:type="dxa"/>
            <w:shd w:val="clear" w:color="auto" w:fill="auto"/>
          </w:tcPr>
          <w:p w14:paraId="20ADF3F7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14:paraId="4C7521A6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</w:tcPr>
          <w:p w14:paraId="4498ABC1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14:paraId="3001EBC6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54BECA8B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43BA" w14:paraId="4516F0B1" w14:textId="77777777">
        <w:tc>
          <w:tcPr>
            <w:tcW w:w="5279" w:type="dxa"/>
            <w:tcBorders>
              <w:top w:val="single" w:sz="4" w:space="0" w:color="auto"/>
            </w:tcBorders>
            <w:shd w:val="clear" w:color="auto" w:fill="auto"/>
          </w:tcPr>
          <w:p w14:paraId="1251D6D2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466" w:type="dxa"/>
            <w:shd w:val="clear" w:color="auto" w:fill="auto"/>
          </w:tcPr>
          <w:p w14:paraId="68AAF47A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14:paraId="0171E363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дата )</w:t>
            </w:r>
            <w:proofErr w:type="gramEnd"/>
          </w:p>
        </w:tc>
        <w:tc>
          <w:tcPr>
            <w:tcW w:w="457" w:type="dxa"/>
          </w:tcPr>
          <w:p w14:paraId="092CF222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14:paraId="1C51B96D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35CFC" w14:textId="77777777" w:rsidR="00F943BA" w:rsidRDefault="00F9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6152EB3A" w14:textId="77777777" w:rsidR="00F943BA" w:rsidRDefault="0053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14:paraId="1C1C8594" w14:textId="77777777" w:rsidR="00F943BA" w:rsidRDefault="00F9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43BA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626DB" w14:textId="77777777" w:rsidR="00032872" w:rsidRDefault="00032872">
      <w:pPr>
        <w:spacing w:after="0" w:line="240" w:lineRule="auto"/>
      </w:pPr>
      <w:r>
        <w:separator/>
      </w:r>
    </w:p>
  </w:endnote>
  <w:endnote w:type="continuationSeparator" w:id="0">
    <w:p w14:paraId="3A9CF093" w14:textId="77777777" w:rsidR="00032872" w:rsidRDefault="0003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CFA4A" w14:textId="77777777" w:rsidR="00032872" w:rsidRDefault="00032872">
      <w:pPr>
        <w:spacing w:after="0" w:line="240" w:lineRule="auto"/>
      </w:pPr>
      <w:r>
        <w:separator/>
      </w:r>
    </w:p>
  </w:footnote>
  <w:footnote w:type="continuationSeparator" w:id="0">
    <w:p w14:paraId="07E376EA" w14:textId="77777777" w:rsidR="00032872" w:rsidRDefault="0003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E1B84"/>
    <w:multiLevelType w:val="hybridMultilevel"/>
    <w:tmpl w:val="809C5E04"/>
    <w:lvl w:ilvl="0" w:tplc="4D1CA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27ABE">
      <w:start w:val="1"/>
      <w:numFmt w:val="lowerLetter"/>
      <w:lvlText w:val="%2."/>
      <w:lvlJc w:val="left"/>
      <w:pPr>
        <w:ind w:left="1440" w:hanging="360"/>
      </w:pPr>
    </w:lvl>
    <w:lvl w:ilvl="2" w:tplc="5B542814">
      <w:start w:val="1"/>
      <w:numFmt w:val="lowerRoman"/>
      <w:lvlText w:val="%3."/>
      <w:lvlJc w:val="right"/>
      <w:pPr>
        <w:ind w:left="2160" w:hanging="180"/>
      </w:pPr>
    </w:lvl>
    <w:lvl w:ilvl="3" w:tplc="FACC2382">
      <w:start w:val="1"/>
      <w:numFmt w:val="decimal"/>
      <w:lvlText w:val="%4."/>
      <w:lvlJc w:val="left"/>
      <w:pPr>
        <w:ind w:left="2880" w:hanging="360"/>
      </w:pPr>
    </w:lvl>
    <w:lvl w:ilvl="4" w:tplc="B6D0BF6C">
      <w:start w:val="1"/>
      <w:numFmt w:val="lowerLetter"/>
      <w:lvlText w:val="%5."/>
      <w:lvlJc w:val="left"/>
      <w:pPr>
        <w:ind w:left="3600" w:hanging="360"/>
      </w:pPr>
    </w:lvl>
    <w:lvl w:ilvl="5" w:tplc="2E56FD06">
      <w:start w:val="1"/>
      <w:numFmt w:val="lowerRoman"/>
      <w:lvlText w:val="%6."/>
      <w:lvlJc w:val="right"/>
      <w:pPr>
        <w:ind w:left="4320" w:hanging="180"/>
      </w:pPr>
    </w:lvl>
    <w:lvl w:ilvl="6" w:tplc="64707582">
      <w:start w:val="1"/>
      <w:numFmt w:val="decimal"/>
      <w:lvlText w:val="%7."/>
      <w:lvlJc w:val="left"/>
      <w:pPr>
        <w:ind w:left="5040" w:hanging="360"/>
      </w:pPr>
    </w:lvl>
    <w:lvl w:ilvl="7" w:tplc="8F16AB06">
      <w:start w:val="1"/>
      <w:numFmt w:val="lowerLetter"/>
      <w:lvlText w:val="%8."/>
      <w:lvlJc w:val="left"/>
      <w:pPr>
        <w:ind w:left="5760" w:hanging="360"/>
      </w:pPr>
    </w:lvl>
    <w:lvl w:ilvl="8" w:tplc="774AD2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B43"/>
    <w:multiLevelType w:val="hybridMultilevel"/>
    <w:tmpl w:val="826E135A"/>
    <w:lvl w:ilvl="0" w:tplc="BEF89F70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F4C02DAC">
      <w:start w:val="1"/>
      <w:numFmt w:val="lowerLetter"/>
      <w:lvlText w:val="%2."/>
      <w:lvlJc w:val="left"/>
      <w:pPr>
        <w:ind w:left="1137" w:hanging="360"/>
      </w:pPr>
    </w:lvl>
    <w:lvl w:ilvl="2" w:tplc="AC46894A">
      <w:start w:val="1"/>
      <w:numFmt w:val="lowerRoman"/>
      <w:lvlText w:val="%3."/>
      <w:lvlJc w:val="right"/>
      <w:pPr>
        <w:ind w:left="1857" w:hanging="180"/>
      </w:pPr>
    </w:lvl>
    <w:lvl w:ilvl="3" w:tplc="5AD62ADA">
      <w:start w:val="1"/>
      <w:numFmt w:val="decimal"/>
      <w:lvlText w:val="%4."/>
      <w:lvlJc w:val="left"/>
      <w:pPr>
        <w:ind w:left="2577" w:hanging="360"/>
      </w:pPr>
    </w:lvl>
    <w:lvl w:ilvl="4" w:tplc="3E747AEE">
      <w:start w:val="1"/>
      <w:numFmt w:val="lowerLetter"/>
      <w:lvlText w:val="%5."/>
      <w:lvlJc w:val="left"/>
      <w:pPr>
        <w:ind w:left="3297" w:hanging="360"/>
      </w:pPr>
    </w:lvl>
    <w:lvl w:ilvl="5" w:tplc="A32E9E38">
      <w:start w:val="1"/>
      <w:numFmt w:val="lowerRoman"/>
      <w:lvlText w:val="%6."/>
      <w:lvlJc w:val="right"/>
      <w:pPr>
        <w:ind w:left="4017" w:hanging="180"/>
      </w:pPr>
    </w:lvl>
    <w:lvl w:ilvl="6" w:tplc="47249910">
      <w:start w:val="1"/>
      <w:numFmt w:val="decimal"/>
      <w:lvlText w:val="%7."/>
      <w:lvlJc w:val="left"/>
      <w:pPr>
        <w:ind w:left="4737" w:hanging="360"/>
      </w:pPr>
    </w:lvl>
    <w:lvl w:ilvl="7" w:tplc="78C23DB8">
      <w:start w:val="1"/>
      <w:numFmt w:val="lowerLetter"/>
      <w:lvlText w:val="%8."/>
      <w:lvlJc w:val="left"/>
      <w:pPr>
        <w:ind w:left="5457" w:hanging="360"/>
      </w:pPr>
    </w:lvl>
    <w:lvl w:ilvl="8" w:tplc="3FC85864">
      <w:start w:val="1"/>
      <w:numFmt w:val="lowerRoman"/>
      <w:lvlText w:val="%9."/>
      <w:lvlJc w:val="right"/>
      <w:pPr>
        <w:ind w:left="6177" w:hanging="180"/>
      </w:pPr>
    </w:lvl>
  </w:abstractNum>
  <w:num w:numId="1" w16cid:durableId="2006664237">
    <w:abstractNumId w:val="1"/>
  </w:num>
  <w:num w:numId="2" w16cid:durableId="3335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BA"/>
    <w:rsid w:val="00030CC3"/>
    <w:rsid w:val="00032872"/>
    <w:rsid w:val="00082AB3"/>
    <w:rsid w:val="001D766E"/>
    <w:rsid w:val="004924B0"/>
    <w:rsid w:val="004E5897"/>
    <w:rsid w:val="00537B28"/>
    <w:rsid w:val="0061083E"/>
    <w:rsid w:val="00632116"/>
    <w:rsid w:val="00644711"/>
    <w:rsid w:val="00733B17"/>
    <w:rsid w:val="007451EB"/>
    <w:rsid w:val="00755490"/>
    <w:rsid w:val="00845285"/>
    <w:rsid w:val="00B37BAA"/>
    <w:rsid w:val="00B64806"/>
    <w:rsid w:val="00C01704"/>
    <w:rsid w:val="00C20983"/>
    <w:rsid w:val="00C71309"/>
    <w:rsid w:val="00D612C4"/>
    <w:rsid w:val="00E1752D"/>
    <w:rsid w:val="00E202A3"/>
    <w:rsid w:val="00EC6EFA"/>
    <w:rsid w:val="00F741E2"/>
    <w:rsid w:val="00F77198"/>
    <w:rsid w:val="00F943BA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E273"/>
  <w15:docId w15:val="{72F7189C-C3CD-461B-B3E0-1C75B6A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940E-5D0A-476A-8D16-4B69F87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Александр</cp:lastModifiedBy>
  <cp:revision>25</cp:revision>
  <dcterms:created xsi:type="dcterms:W3CDTF">2024-02-26T14:24:00Z</dcterms:created>
  <dcterms:modified xsi:type="dcterms:W3CDTF">2024-04-04T11:09:00Z</dcterms:modified>
</cp:coreProperties>
</file>