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03F" w:rsidRPr="00225155" w:rsidRDefault="008C603F" w:rsidP="008C603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</w:t>
      </w:r>
    </w:p>
    <w:p w:rsidR="008C603F" w:rsidRPr="00225155" w:rsidRDefault="008C603F" w:rsidP="008C603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5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Губернатором Белгородской</w:t>
      </w:r>
    </w:p>
    <w:p w:rsidR="008C603F" w:rsidRPr="00225155" w:rsidRDefault="008C603F" w:rsidP="008C603F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1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:rsidR="008C603F" w:rsidRPr="00225155" w:rsidRDefault="008C603F" w:rsidP="008C603F">
      <w:pPr>
        <w:pStyle w:val="11"/>
        <w:jc w:val="right"/>
        <w:rPr>
          <w:sz w:val="28"/>
          <w:szCs w:val="28"/>
        </w:rPr>
      </w:pPr>
    </w:p>
    <w:p w:rsidR="008C603F" w:rsidRPr="00225155" w:rsidRDefault="008C603F" w:rsidP="008C603F">
      <w:pPr>
        <w:pStyle w:val="11"/>
        <w:jc w:val="right"/>
        <w:rPr>
          <w:sz w:val="28"/>
          <w:szCs w:val="28"/>
        </w:rPr>
      </w:pPr>
      <w:r w:rsidRPr="00225155">
        <w:rPr>
          <w:sz w:val="28"/>
          <w:szCs w:val="28"/>
        </w:rPr>
        <w:t>Проект</w:t>
      </w:r>
    </w:p>
    <w:p w:rsidR="008C603F" w:rsidRPr="00225155" w:rsidRDefault="008C603F" w:rsidP="008C603F">
      <w:pPr>
        <w:pStyle w:val="11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ind w:firstLine="0"/>
        <w:jc w:val="center"/>
        <w:rPr>
          <w:b/>
          <w:sz w:val="36"/>
          <w:szCs w:val="36"/>
        </w:rPr>
      </w:pPr>
      <w:r w:rsidRPr="00225155">
        <w:rPr>
          <w:b/>
          <w:sz w:val="36"/>
          <w:szCs w:val="36"/>
        </w:rPr>
        <w:t xml:space="preserve">ЗАКОН  </w:t>
      </w:r>
    </w:p>
    <w:p w:rsidR="008C603F" w:rsidRPr="00225155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БЕЛГОРОДСКОЙ ОБЛАСТИ  </w:t>
      </w:r>
    </w:p>
    <w:p w:rsidR="008C603F" w:rsidRPr="00225155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ind w:firstLine="0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О ВНЕСЕНИИ ИЗМЕНЕНИЙ В ЗАКОН БЕЛГОРОДСКОЙ ОБЛАСТИ «ОБ АДМИНИСТРАТИВНЫХ ПРАВОНАРУШЕНИЯХ НА ТЕРРИТОРИИ БЕЛГОРОДСКОЙ ОБЛАСТИ» </w:t>
      </w:r>
    </w:p>
    <w:p w:rsidR="008C603F" w:rsidRPr="00225155" w:rsidRDefault="008C603F" w:rsidP="008C603F">
      <w:pPr>
        <w:pStyle w:val="11"/>
        <w:jc w:val="center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</w:t>
      </w:r>
    </w:p>
    <w:p w:rsidR="008C603F" w:rsidRPr="00225155" w:rsidRDefault="008C603F" w:rsidP="008C603F">
      <w:pPr>
        <w:pStyle w:val="11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Статья 1 </w:t>
      </w:r>
    </w:p>
    <w:p w:rsidR="008C603F" w:rsidRPr="0056147E" w:rsidRDefault="008C603F" w:rsidP="0089004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 xml:space="preserve">Внести в закон Белгородской области от 4 июля 2002 года № 35 «Об административных правонарушениях на территории Белгородской области» (Сборник нормативных правовых актов Белгородской области, 2002, № 40, № 41, № 42; 2003, № 51, № 52; 2004, № 57 (часть I), № 60; 2005, № 66, № 69, № 70, № 72, № 74 (часть I); 2006, № 80, № 87; 2007, № 96, № 103, № 107 (часть I), № 112 (часть I), № 117, № 1 (119); 2008, № 6 (124), № 7 (125), № 11 (129), № 21 (139); Белгородские известия, 2009, 4 марта, 20 марта, 15 июля, 19 декабря, 23 декабря; 2010, 13 апреля, 28 мая, 28 июля; 2011, 15 марта, 20 июля, 16 ноября, 13 декабря; 2012, 11 января, 13 марта, 22 июня, 17 июля, 13 октября, 25 декабря; 2013, 1 марта, 9 апреля, 16 апреля, 18 мая, 4 июня, 10 октября, 7 декабря; 2014, 11 января, 18 марта, 6 мая, 22 июля, 2 августа, 15 октября, 8 ноября, 9 декабря; 2015, 3 марта, 7 апреля, 6 мая, 16 июня, 23 июня; 2016, 3 марта, 5 апреля, 9 июля, 10 ноября; 2017, 14 января, 4 марта, 11 марта, 4 ноября, 11 ноября, 2 декабря, 28 декабря; 2018, 19 июня; Официальный интернет-портал правовой информации (www.pravo.gov.ru), 21 декабря 2018 года, № 3100201812210001, 21 декабря 2018 </w:t>
      </w:r>
      <w:r w:rsidRPr="0056147E">
        <w:rPr>
          <w:sz w:val="28"/>
          <w:szCs w:val="28"/>
        </w:rPr>
        <w:t>года, № 3100201812210006; Белгоро</w:t>
      </w:r>
      <w:r w:rsidR="008A1789" w:rsidRPr="0056147E">
        <w:rPr>
          <w:sz w:val="28"/>
          <w:szCs w:val="28"/>
        </w:rPr>
        <w:t>дские известия, 2019, 3 декабря,</w:t>
      </w:r>
      <w:r w:rsidRPr="0056147E">
        <w:rPr>
          <w:sz w:val="28"/>
          <w:szCs w:val="28"/>
        </w:rPr>
        <w:t xml:space="preserve"> 28 декабря</w:t>
      </w:r>
      <w:r w:rsidR="008A1789" w:rsidRPr="0056147E">
        <w:rPr>
          <w:sz w:val="28"/>
          <w:szCs w:val="28"/>
        </w:rPr>
        <w:t xml:space="preserve">; </w:t>
      </w:r>
      <w:r w:rsidR="00623136" w:rsidRPr="0056147E">
        <w:rPr>
          <w:sz w:val="28"/>
          <w:szCs w:val="28"/>
        </w:rPr>
        <w:t>2020, 12 марта</w:t>
      </w:r>
      <w:r w:rsidRPr="0056147E">
        <w:rPr>
          <w:sz w:val="28"/>
          <w:szCs w:val="28"/>
        </w:rPr>
        <w:t>) следующие изменения:</w:t>
      </w:r>
    </w:p>
    <w:p w:rsidR="00F30858" w:rsidRPr="0056147E" w:rsidRDefault="00F30858" w:rsidP="001616EB">
      <w:pPr>
        <w:pStyle w:val="11"/>
        <w:rPr>
          <w:sz w:val="28"/>
          <w:szCs w:val="28"/>
        </w:rPr>
      </w:pPr>
      <w:r w:rsidRPr="0056147E">
        <w:rPr>
          <w:sz w:val="28"/>
          <w:szCs w:val="28"/>
        </w:rPr>
        <w:t xml:space="preserve">1) </w:t>
      </w:r>
      <w:r w:rsidR="001616EB" w:rsidRPr="0056147E">
        <w:rPr>
          <w:sz w:val="28"/>
          <w:szCs w:val="28"/>
        </w:rPr>
        <w:t>статью 3.7 исключить;</w:t>
      </w:r>
    </w:p>
    <w:p w:rsidR="0019136F" w:rsidRPr="00225155" w:rsidRDefault="00F30858" w:rsidP="0007718D">
      <w:pPr>
        <w:pStyle w:val="11"/>
        <w:rPr>
          <w:sz w:val="28"/>
          <w:szCs w:val="28"/>
        </w:rPr>
      </w:pPr>
      <w:r w:rsidRPr="0056147E">
        <w:rPr>
          <w:sz w:val="28"/>
          <w:szCs w:val="28"/>
        </w:rPr>
        <w:t>2</w:t>
      </w:r>
      <w:r w:rsidR="00D52D0F" w:rsidRPr="0056147E">
        <w:rPr>
          <w:sz w:val="28"/>
          <w:szCs w:val="28"/>
        </w:rPr>
        <w:t xml:space="preserve">) </w:t>
      </w:r>
      <w:r w:rsidR="001616EB" w:rsidRPr="0056147E">
        <w:rPr>
          <w:sz w:val="28"/>
          <w:szCs w:val="28"/>
        </w:rPr>
        <w:t>статью 3.11 исключить;</w:t>
      </w:r>
    </w:p>
    <w:p w:rsidR="00270B1D" w:rsidRPr="00225155" w:rsidRDefault="0019136F" w:rsidP="001616EB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 xml:space="preserve">3) </w:t>
      </w:r>
      <w:r w:rsidR="00731D60">
        <w:rPr>
          <w:sz w:val="28"/>
          <w:szCs w:val="28"/>
        </w:rPr>
        <w:t>дополнить статьями 3.28 – 3.3</w:t>
      </w:r>
      <w:r w:rsidR="00B525C3" w:rsidRPr="00225155">
        <w:rPr>
          <w:sz w:val="28"/>
          <w:szCs w:val="28"/>
        </w:rPr>
        <w:t>5</w:t>
      </w:r>
      <w:r w:rsidR="00890048" w:rsidRPr="00225155">
        <w:rPr>
          <w:sz w:val="28"/>
          <w:szCs w:val="28"/>
        </w:rPr>
        <w:t xml:space="preserve"> следующего содержания:</w:t>
      </w:r>
    </w:p>
    <w:p w:rsidR="00E21FCC" w:rsidRPr="00225155" w:rsidRDefault="00890048" w:rsidP="0089004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«</w:t>
      </w:r>
      <w:r w:rsidR="006E6C85" w:rsidRPr="00225155">
        <w:rPr>
          <w:sz w:val="28"/>
          <w:szCs w:val="28"/>
        </w:rPr>
        <w:t>Статья 3.</w:t>
      </w:r>
      <w:r w:rsidRPr="00225155">
        <w:rPr>
          <w:sz w:val="28"/>
          <w:szCs w:val="28"/>
        </w:rPr>
        <w:t>28</w:t>
      </w:r>
      <w:r w:rsidR="00E21FCC" w:rsidRPr="00225155">
        <w:rPr>
          <w:sz w:val="28"/>
          <w:szCs w:val="28"/>
        </w:rPr>
        <w:t>.</w:t>
      </w:r>
      <w:r w:rsidR="00E21FCC" w:rsidRPr="00225155">
        <w:rPr>
          <w:b/>
          <w:sz w:val="28"/>
          <w:szCs w:val="28"/>
        </w:rPr>
        <w:t xml:space="preserve"> </w:t>
      </w:r>
      <w:r w:rsidR="00F216E7" w:rsidRPr="00225155">
        <w:rPr>
          <w:b/>
          <w:sz w:val="28"/>
          <w:szCs w:val="28"/>
        </w:rPr>
        <w:t xml:space="preserve">Нарушение требований к </w:t>
      </w:r>
      <w:r w:rsidR="00B525C3" w:rsidRPr="00225155">
        <w:rPr>
          <w:b/>
          <w:sz w:val="28"/>
          <w:szCs w:val="28"/>
        </w:rPr>
        <w:t>размещению</w:t>
      </w:r>
      <w:r w:rsidR="00F216E7" w:rsidRPr="00225155">
        <w:rPr>
          <w:b/>
          <w:sz w:val="28"/>
          <w:szCs w:val="28"/>
        </w:rPr>
        <w:t xml:space="preserve"> и содержанию информационных конструкций</w:t>
      </w:r>
    </w:p>
    <w:p w:rsidR="00B003C8" w:rsidRPr="00225155" w:rsidRDefault="00B003C8" w:rsidP="00B003C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1. Несоблюдение установленных правилами благоустройства территории муниципального образования требований к размещению информационных конструкций, выразившееся в нарушении:</w:t>
      </w:r>
    </w:p>
    <w:p w:rsidR="00B003C8" w:rsidRPr="00225155" w:rsidRDefault="006E5C86" w:rsidP="00B003C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lastRenderedPageBreak/>
        <w:t>1) запрета</w:t>
      </w:r>
      <w:r w:rsidR="00B003C8" w:rsidRPr="00225155">
        <w:rPr>
          <w:sz w:val="28"/>
          <w:szCs w:val="28"/>
        </w:rPr>
        <w:t xml:space="preserve"> полного перекрытия (закрытия) информационными конструкциями оконных и дверных проемов, а также витражей и витрин;</w:t>
      </w:r>
    </w:p>
    <w:p w:rsidR="00B003C8" w:rsidRPr="00225155" w:rsidRDefault="006E5C86" w:rsidP="00B003C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2) запрета</w:t>
      </w:r>
      <w:r w:rsidR="00B003C8" w:rsidRPr="00225155">
        <w:rPr>
          <w:sz w:val="28"/>
          <w:szCs w:val="28"/>
        </w:rPr>
        <w:t xml:space="preserve"> размещения информационных конструкций в оконных проемах;</w:t>
      </w:r>
    </w:p>
    <w:p w:rsidR="00B003C8" w:rsidRPr="00225155" w:rsidRDefault="006E5C86" w:rsidP="00B003C8">
      <w:pPr>
        <w:pStyle w:val="11"/>
        <w:rPr>
          <w:sz w:val="28"/>
          <w:szCs w:val="28"/>
        </w:rPr>
      </w:pPr>
      <w:r w:rsidRPr="00225155">
        <w:rPr>
          <w:rFonts w:cs="Arial"/>
          <w:sz w:val="28"/>
          <w:szCs w:val="28"/>
        </w:rPr>
        <w:t>3) запрета</w:t>
      </w:r>
      <w:r w:rsidR="00B003C8" w:rsidRPr="00225155">
        <w:rPr>
          <w:rFonts w:cs="Arial"/>
          <w:sz w:val="28"/>
          <w:szCs w:val="28"/>
        </w:rPr>
        <w:t xml:space="preserve"> размещения информационных конструкций с окраской или покрытием декоративными пленками поверхности остекления витрин,</w:t>
      </w:r>
      <w:r w:rsidR="00B003C8" w:rsidRPr="00225155">
        <w:rPr>
          <w:sz w:val="28"/>
          <w:szCs w:val="28"/>
        </w:rPr>
        <w:t xml:space="preserve"> замены остекления витрин световыми коробами;</w:t>
      </w:r>
    </w:p>
    <w:p w:rsidR="00B003C8" w:rsidRPr="00225155" w:rsidRDefault="008451A2" w:rsidP="00B003C8">
      <w:pPr>
        <w:pStyle w:val="11"/>
        <w:rPr>
          <w:sz w:val="28"/>
          <w:szCs w:val="28"/>
        </w:rPr>
      </w:pPr>
      <w:r w:rsidRPr="00225155">
        <w:rPr>
          <w:rFonts w:cs="Arial"/>
          <w:sz w:val="28"/>
          <w:szCs w:val="28"/>
        </w:rPr>
        <w:t>4) запрета</w:t>
      </w:r>
      <w:r w:rsidR="00B003C8" w:rsidRPr="00225155">
        <w:rPr>
          <w:rFonts w:cs="Arial"/>
          <w:sz w:val="28"/>
          <w:szCs w:val="28"/>
        </w:rPr>
        <w:t xml:space="preserve"> размещения информационных конструкций путем непосредственного нанесения на поверхность фасада декоративно-художественного </w:t>
      </w:r>
      <w:r w:rsidR="00AD6304" w:rsidRPr="00225155">
        <w:rPr>
          <w:rFonts w:cs="Arial"/>
          <w:sz w:val="28"/>
          <w:szCs w:val="28"/>
        </w:rPr>
        <w:t xml:space="preserve">и (или) текстового изображения, в том числе, </w:t>
      </w:r>
      <w:r w:rsidR="00B003C8" w:rsidRPr="00225155">
        <w:rPr>
          <w:rFonts w:cs="Arial"/>
          <w:sz w:val="28"/>
          <w:szCs w:val="28"/>
        </w:rPr>
        <w:t>методом покраски</w:t>
      </w:r>
      <w:r w:rsidR="00AD6304" w:rsidRPr="00225155">
        <w:rPr>
          <w:rFonts w:cs="Arial"/>
          <w:sz w:val="28"/>
          <w:szCs w:val="28"/>
        </w:rPr>
        <w:t xml:space="preserve"> и</w:t>
      </w:r>
      <w:r w:rsidR="00B003C8" w:rsidRPr="00225155">
        <w:rPr>
          <w:rFonts w:cs="Arial"/>
          <w:sz w:val="28"/>
          <w:szCs w:val="28"/>
        </w:rPr>
        <w:t xml:space="preserve"> наклейки;</w:t>
      </w:r>
    </w:p>
    <w:p w:rsidR="00B003C8" w:rsidRPr="00225155" w:rsidRDefault="008451A2" w:rsidP="00B003C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5) запрета</w:t>
      </w:r>
      <w:r w:rsidR="00B003C8" w:rsidRPr="00225155">
        <w:rPr>
          <w:sz w:val="28"/>
          <w:szCs w:val="28"/>
        </w:rPr>
        <w:t xml:space="preserve"> размещения в витрине конструкций электронных носителей - экранов (телевизоров) на всю высоту и (или) длину остекления витрины;</w:t>
      </w:r>
    </w:p>
    <w:p w:rsidR="00B003C8" w:rsidRPr="00225155" w:rsidRDefault="008451A2" w:rsidP="00B003C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6) запрета</w:t>
      </w:r>
      <w:r w:rsidR="00B003C8" w:rsidRPr="00225155">
        <w:rPr>
          <w:sz w:val="28"/>
          <w:szCs w:val="28"/>
        </w:rPr>
        <w:t xml:space="preserve"> размещения информационных конструкций на маркизах, кровлях, лоджиях, балконах, архитектурных деталях фасадов объектов (в том числе на колоннах, пилястрах, орнаментах, лепнине);</w:t>
      </w:r>
    </w:p>
    <w:p w:rsidR="00B003C8" w:rsidRPr="00225155" w:rsidRDefault="008451A2" w:rsidP="00B003C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7) запрета</w:t>
      </w:r>
      <w:r w:rsidR="00B003C8" w:rsidRPr="00225155">
        <w:rPr>
          <w:sz w:val="28"/>
          <w:szCs w:val="28"/>
        </w:rPr>
        <w:t xml:space="preserve"> перекрытия (закрытия) указателей наименований улиц и номеров домов, </w:t>
      </w:r>
      <w:r w:rsidR="00AD6304" w:rsidRPr="00225155">
        <w:rPr>
          <w:sz w:val="28"/>
          <w:szCs w:val="28"/>
        </w:rPr>
        <w:t>несоблюдение минимального расстояния размещения</w:t>
      </w:r>
      <w:r w:rsidR="00B003C8" w:rsidRPr="00225155">
        <w:rPr>
          <w:sz w:val="28"/>
          <w:szCs w:val="28"/>
        </w:rPr>
        <w:t xml:space="preserve"> консольных вывесок друг от друга, а также размещения одной информационной конструкции над другой;</w:t>
      </w:r>
    </w:p>
    <w:p w:rsidR="00B003C8" w:rsidRPr="00225155" w:rsidRDefault="008451A2" w:rsidP="00B003C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8) запрета</w:t>
      </w:r>
      <w:r w:rsidR="00B003C8" w:rsidRPr="00225155">
        <w:rPr>
          <w:sz w:val="28"/>
          <w:szCs w:val="28"/>
        </w:rPr>
        <w:t xml:space="preserve"> размещения информационных конструкций выше линии второго этажа (линии перекрытий между первым и вторым этажами) при размещении на внешних поверхностях многоквартирных домов;</w:t>
      </w:r>
    </w:p>
    <w:p w:rsidR="00B003C8" w:rsidRPr="00225155" w:rsidRDefault="008451A2" w:rsidP="00B003C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9) запрета</w:t>
      </w:r>
      <w:r w:rsidR="00B003C8" w:rsidRPr="00225155">
        <w:rPr>
          <w:sz w:val="28"/>
          <w:szCs w:val="28"/>
        </w:rPr>
        <w:t xml:space="preserve"> размещения информационных конструкций на ограждающих конструкциях и </w:t>
      </w:r>
      <w:r w:rsidR="00B003C8" w:rsidRPr="00225155">
        <w:rPr>
          <w:rFonts w:cs="Arial"/>
          <w:sz w:val="28"/>
          <w:szCs w:val="28"/>
        </w:rPr>
        <w:t>на глухих торцах фасадов зданий</w:t>
      </w:r>
      <w:r w:rsidR="00B003C8" w:rsidRPr="00225155">
        <w:rPr>
          <w:sz w:val="28"/>
          <w:szCs w:val="28"/>
        </w:rPr>
        <w:t>;</w:t>
      </w:r>
    </w:p>
    <w:p w:rsidR="00B003C8" w:rsidRPr="00225155" w:rsidRDefault="008451A2" w:rsidP="00B003C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10) запрета</w:t>
      </w:r>
      <w:r w:rsidR="00B003C8" w:rsidRPr="00225155">
        <w:rPr>
          <w:sz w:val="28"/>
          <w:szCs w:val="28"/>
        </w:rPr>
        <w:t xml:space="preserve"> размещения информационных конструкций с использованием картона, ткани, баннерной ткани;</w:t>
      </w:r>
    </w:p>
    <w:p w:rsidR="00B003C8" w:rsidRPr="00225155" w:rsidRDefault="00B003C8" w:rsidP="00B003C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 xml:space="preserve">11) </w:t>
      </w:r>
      <w:r w:rsidR="008451A2" w:rsidRPr="00225155">
        <w:rPr>
          <w:sz w:val="28"/>
          <w:szCs w:val="28"/>
        </w:rPr>
        <w:t>требования</w:t>
      </w:r>
      <w:r w:rsidR="006E5C86" w:rsidRPr="00225155">
        <w:rPr>
          <w:sz w:val="28"/>
          <w:szCs w:val="28"/>
        </w:rPr>
        <w:t xml:space="preserve"> </w:t>
      </w:r>
      <w:r w:rsidRPr="00225155">
        <w:rPr>
          <w:sz w:val="28"/>
          <w:szCs w:val="28"/>
        </w:rPr>
        <w:t>об ограничении допустимого количества вывесок,</w:t>
      </w:r>
    </w:p>
    <w:p w:rsidR="00B003C8" w:rsidRPr="00225155" w:rsidRDefault="00B003C8" w:rsidP="00B003C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влечет наложение административного штрафа на граждан в размере от трех тысяч до четырех тысяч рублей; на должностных лиц - от двадцати тысяч до сорока тысяч рублей; на юридических лиц - от пятидесяти тыся</w:t>
      </w:r>
      <w:r w:rsidR="006E5C86" w:rsidRPr="00225155">
        <w:rPr>
          <w:sz w:val="28"/>
          <w:szCs w:val="28"/>
        </w:rPr>
        <w:t>ч до восьмидесяти тысяч рублей.</w:t>
      </w:r>
    </w:p>
    <w:p w:rsidR="00890048" w:rsidRPr="00225155" w:rsidRDefault="00B003C8" w:rsidP="0089004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2</w:t>
      </w:r>
      <w:r w:rsidR="000117D8" w:rsidRPr="00225155">
        <w:rPr>
          <w:sz w:val="28"/>
          <w:szCs w:val="28"/>
        </w:rPr>
        <w:t xml:space="preserve">. </w:t>
      </w:r>
      <w:r w:rsidR="005A451E" w:rsidRPr="00225155">
        <w:rPr>
          <w:sz w:val="28"/>
          <w:szCs w:val="28"/>
        </w:rPr>
        <w:t xml:space="preserve">Несоблюдение установленных правилами благоустройства территории муниципального образования требований к </w:t>
      </w:r>
      <w:r w:rsidR="00890048" w:rsidRPr="00225155">
        <w:rPr>
          <w:sz w:val="28"/>
          <w:szCs w:val="28"/>
        </w:rPr>
        <w:t>надлежащем</w:t>
      </w:r>
      <w:r w:rsidR="005A451E" w:rsidRPr="00225155">
        <w:rPr>
          <w:sz w:val="28"/>
          <w:szCs w:val="28"/>
        </w:rPr>
        <w:t>у содержанию</w:t>
      </w:r>
      <w:r w:rsidR="00890048" w:rsidRPr="00225155">
        <w:rPr>
          <w:sz w:val="28"/>
          <w:szCs w:val="28"/>
        </w:rPr>
        <w:t xml:space="preserve"> информационных конструкций, </w:t>
      </w:r>
      <w:r w:rsidR="005A451E" w:rsidRPr="00225155">
        <w:rPr>
          <w:sz w:val="28"/>
          <w:szCs w:val="28"/>
        </w:rPr>
        <w:t>выразившееся в:</w:t>
      </w:r>
    </w:p>
    <w:p w:rsidR="005A451E" w:rsidRPr="00225155" w:rsidRDefault="005A451E" w:rsidP="005A451E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1) наличии механических повреждений информационных конструкций;</w:t>
      </w:r>
    </w:p>
    <w:p w:rsidR="005A451E" w:rsidRPr="00225155" w:rsidRDefault="005A451E" w:rsidP="005A451E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 xml:space="preserve">2) </w:t>
      </w:r>
      <w:r w:rsidR="000B0D1D" w:rsidRPr="00225155">
        <w:rPr>
          <w:sz w:val="28"/>
          <w:szCs w:val="28"/>
        </w:rPr>
        <w:t>износе, выгорании, утрате окрасочного слоя элементов информационных конструкций;</w:t>
      </w:r>
    </w:p>
    <w:p w:rsidR="005A451E" w:rsidRPr="00225155" w:rsidRDefault="005A451E" w:rsidP="005A451E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 xml:space="preserve">3) </w:t>
      </w:r>
      <w:r w:rsidR="000B0D1D" w:rsidRPr="00225155">
        <w:rPr>
          <w:sz w:val="28"/>
          <w:szCs w:val="28"/>
        </w:rPr>
        <w:t xml:space="preserve">наличии ржавчины и грязи на </w:t>
      </w:r>
      <w:r w:rsidR="00D4659C" w:rsidRPr="00225155">
        <w:rPr>
          <w:sz w:val="28"/>
          <w:szCs w:val="28"/>
        </w:rPr>
        <w:t xml:space="preserve">элементах </w:t>
      </w:r>
      <w:r w:rsidR="000B0D1D" w:rsidRPr="00225155">
        <w:rPr>
          <w:sz w:val="28"/>
          <w:szCs w:val="28"/>
        </w:rPr>
        <w:t>информационных конструкциях;</w:t>
      </w:r>
    </w:p>
    <w:p w:rsidR="005A451E" w:rsidRPr="00225155" w:rsidRDefault="005A451E" w:rsidP="005A451E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 xml:space="preserve">4) </w:t>
      </w:r>
      <w:r w:rsidR="000B0D1D" w:rsidRPr="00225155">
        <w:rPr>
          <w:sz w:val="28"/>
          <w:szCs w:val="28"/>
        </w:rPr>
        <w:t xml:space="preserve">наличии на информационных конструкциях наклеенных объявлений, </w:t>
      </w:r>
      <w:r w:rsidR="00E623CF" w:rsidRPr="00225155">
        <w:rPr>
          <w:sz w:val="28"/>
          <w:szCs w:val="28"/>
        </w:rPr>
        <w:t>посторонних надписей и рисунков;</w:t>
      </w:r>
    </w:p>
    <w:p w:rsidR="005A451E" w:rsidRPr="00225155" w:rsidRDefault="005A451E" w:rsidP="0089004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 xml:space="preserve">5) </w:t>
      </w:r>
      <w:r w:rsidR="000B0D1D" w:rsidRPr="00225155">
        <w:rPr>
          <w:sz w:val="28"/>
          <w:szCs w:val="28"/>
        </w:rPr>
        <w:t xml:space="preserve">наличии неисправных элементов искусственной внутренней или внешней подсветки информационных конструкций, при наличии такой подсветки, </w:t>
      </w:r>
    </w:p>
    <w:p w:rsidR="00890048" w:rsidRPr="00225155" w:rsidRDefault="00890048" w:rsidP="007A44CC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lastRenderedPageBreak/>
        <w:t xml:space="preserve">влечет </w:t>
      </w:r>
      <w:r w:rsidR="00B525C3" w:rsidRPr="00225155">
        <w:rPr>
          <w:sz w:val="28"/>
          <w:szCs w:val="28"/>
        </w:rPr>
        <w:t xml:space="preserve">предупреждение или </w:t>
      </w:r>
      <w:r w:rsidRPr="00225155">
        <w:rPr>
          <w:sz w:val="28"/>
          <w:szCs w:val="28"/>
        </w:rPr>
        <w:t xml:space="preserve">наложение административного штрафа на граждан в размере </w:t>
      </w:r>
      <w:r w:rsidR="007A44CC" w:rsidRPr="00225155">
        <w:rPr>
          <w:sz w:val="28"/>
          <w:szCs w:val="28"/>
        </w:rPr>
        <w:t>от двух тысяч до двух тысяч пятисот рублей; на должностных лиц - от четырех тысяч до десяти тысяч рублей; на юридических лиц - от тридцати тысяч до пятидесяти тысяч рублей.</w:t>
      </w:r>
    </w:p>
    <w:p w:rsidR="0078343D" w:rsidRPr="00225155" w:rsidRDefault="00B525C3" w:rsidP="0078343D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3. Д</w:t>
      </w:r>
      <w:r w:rsidR="0078343D" w:rsidRPr="00225155">
        <w:rPr>
          <w:sz w:val="28"/>
          <w:szCs w:val="28"/>
        </w:rPr>
        <w:t>еяния</w:t>
      </w:r>
      <w:r w:rsidRPr="00225155">
        <w:rPr>
          <w:sz w:val="28"/>
          <w:szCs w:val="28"/>
        </w:rPr>
        <w:t>, предусмотренные частью 2 настоящей статьи</w:t>
      </w:r>
      <w:r w:rsidR="0078343D" w:rsidRPr="00225155">
        <w:rPr>
          <w:sz w:val="28"/>
          <w:szCs w:val="28"/>
        </w:rPr>
        <w:t>, совершенные повторно в течение года после применения мер административного взыскания, влекут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юридических лиц - от восьмидесяти тысяч до ста двадцати тысяч рублей.</w:t>
      </w:r>
    </w:p>
    <w:p w:rsidR="00B525C3" w:rsidRPr="0056147E" w:rsidRDefault="007A1487" w:rsidP="00B525C3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Примечание</w:t>
      </w:r>
      <w:r w:rsidR="00B525C3" w:rsidRPr="00225155">
        <w:rPr>
          <w:sz w:val="28"/>
          <w:szCs w:val="28"/>
        </w:rPr>
        <w:t>.</w:t>
      </w:r>
      <w:r w:rsidRPr="00225155">
        <w:rPr>
          <w:sz w:val="28"/>
          <w:szCs w:val="28"/>
        </w:rPr>
        <w:t xml:space="preserve"> </w:t>
      </w:r>
      <w:r w:rsidR="00B525C3" w:rsidRPr="00225155">
        <w:rPr>
          <w:sz w:val="28"/>
          <w:szCs w:val="28"/>
        </w:rPr>
        <w:t xml:space="preserve">1. В настоящей статье под информационными конструкциями следует понимать </w:t>
      </w:r>
      <w:r w:rsidR="00442499" w:rsidRPr="0056147E">
        <w:rPr>
          <w:sz w:val="28"/>
          <w:szCs w:val="28"/>
        </w:rPr>
        <w:t>элементы</w:t>
      </w:r>
      <w:r w:rsidR="00B525C3" w:rsidRPr="0056147E">
        <w:rPr>
          <w:sz w:val="28"/>
          <w:szCs w:val="28"/>
        </w:rPr>
        <w:t xml:space="preserve"> благоустройства, предусмотренные правилами благоустройства территорий муниципальных образований, выполняющие функцию информирования населения</w:t>
      </w:r>
      <w:r w:rsidR="0042692B" w:rsidRPr="0056147E">
        <w:rPr>
          <w:sz w:val="28"/>
          <w:szCs w:val="28"/>
        </w:rPr>
        <w:t xml:space="preserve"> и не содержащие сведений рекламного характера.</w:t>
      </w:r>
    </w:p>
    <w:p w:rsidR="00890048" w:rsidRPr="00225155" w:rsidRDefault="00B525C3" w:rsidP="0078343D">
      <w:pPr>
        <w:pStyle w:val="11"/>
        <w:rPr>
          <w:sz w:val="28"/>
          <w:szCs w:val="28"/>
        </w:rPr>
      </w:pPr>
      <w:r w:rsidRPr="0056147E">
        <w:rPr>
          <w:sz w:val="28"/>
          <w:szCs w:val="28"/>
        </w:rPr>
        <w:t xml:space="preserve">2. </w:t>
      </w:r>
      <w:r w:rsidR="0078343D" w:rsidRPr="0056147E">
        <w:rPr>
          <w:sz w:val="28"/>
          <w:szCs w:val="28"/>
        </w:rPr>
        <w:t>Требования н</w:t>
      </w:r>
      <w:r w:rsidR="0056147E" w:rsidRPr="0056147E">
        <w:rPr>
          <w:sz w:val="28"/>
          <w:szCs w:val="28"/>
        </w:rPr>
        <w:t>астоящей статьи не распространяю</w:t>
      </w:r>
      <w:r w:rsidR="0078343D" w:rsidRPr="0056147E">
        <w:rPr>
          <w:sz w:val="28"/>
          <w:szCs w:val="28"/>
        </w:rPr>
        <w:t>тся</w:t>
      </w:r>
      <w:r w:rsidR="0078343D" w:rsidRPr="00225155">
        <w:rPr>
          <w:sz w:val="28"/>
          <w:szCs w:val="28"/>
        </w:rPr>
        <w:t xml:space="preserve"> на </w:t>
      </w:r>
      <w:r w:rsidR="008F567B" w:rsidRPr="00225155">
        <w:rPr>
          <w:sz w:val="28"/>
          <w:szCs w:val="28"/>
        </w:rPr>
        <w:t>случаи, предусмотренные статьей</w:t>
      </w:r>
      <w:r w:rsidR="0078343D" w:rsidRPr="00225155">
        <w:rPr>
          <w:sz w:val="28"/>
          <w:szCs w:val="28"/>
        </w:rPr>
        <w:t xml:space="preserve"> 7.13, частью 2 статьи 11.21 Кодекса Российской Федерации об административных правонарушениях.</w:t>
      </w:r>
    </w:p>
    <w:p w:rsidR="00F216E7" w:rsidRPr="00225155" w:rsidRDefault="00F216E7" w:rsidP="00F216E7">
      <w:pPr>
        <w:pStyle w:val="11"/>
        <w:rPr>
          <w:sz w:val="28"/>
          <w:szCs w:val="28"/>
        </w:rPr>
      </w:pPr>
    </w:p>
    <w:p w:rsidR="00E21FCC" w:rsidRPr="00225155" w:rsidRDefault="006E6C85" w:rsidP="00E21FCC">
      <w:pPr>
        <w:pStyle w:val="11"/>
        <w:rPr>
          <w:b/>
          <w:sz w:val="28"/>
          <w:szCs w:val="28"/>
        </w:rPr>
      </w:pPr>
      <w:r w:rsidRPr="00225155">
        <w:rPr>
          <w:sz w:val="28"/>
          <w:szCs w:val="28"/>
        </w:rPr>
        <w:t>Статья 3.</w:t>
      </w:r>
      <w:r w:rsidR="00D9528B" w:rsidRPr="00225155">
        <w:rPr>
          <w:sz w:val="28"/>
          <w:szCs w:val="28"/>
        </w:rPr>
        <w:t>29</w:t>
      </w:r>
      <w:r w:rsidR="00E21FCC" w:rsidRPr="00225155">
        <w:rPr>
          <w:sz w:val="28"/>
          <w:szCs w:val="28"/>
        </w:rPr>
        <w:t>.</w:t>
      </w:r>
      <w:r w:rsidR="00E21FCC" w:rsidRPr="00225155">
        <w:rPr>
          <w:b/>
          <w:sz w:val="28"/>
          <w:szCs w:val="28"/>
        </w:rPr>
        <w:t xml:space="preserve"> </w:t>
      </w:r>
      <w:r w:rsidR="00F216E7" w:rsidRPr="00225155">
        <w:rPr>
          <w:b/>
          <w:sz w:val="28"/>
          <w:szCs w:val="28"/>
        </w:rPr>
        <w:t>Нарушение порядка участия в содержании прилегающих территорий</w:t>
      </w:r>
    </w:p>
    <w:p w:rsidR="00047332" w:rsidRPr="00225155" w:rsidRDefault="00047332" w:rsidP="0068374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 xml:space="preserve">1. Неисполнение собственниками и (или) иными законными владельцами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обязанности участия в содержании прилегающих территорий в пределах границ, </w:t>
      </w:r>
      <w:r w:rsidR="007A1487" w:rsidRPr="00225155">
        <w:rPr>
          <w:sz w:val="28"/>
          <w:szCs w:val="28"/>
        </w:rPr>
        <w:t xml:space="preserve">установленных </w:t>
      </w:r>
      <w:r w:rsidR="00B402E2" w:rsidRPr="00225155">
        <w:rPr>
          <w:sz w:val="28"/>
          <w:szCs w:val="28"/>
        </w:rPr>
        <w:t xml:space="preserve">правилами благоустройства территории муниципального образования </w:t>
      </w:r>
      <w:r w:rsidR="007A1487" w:rsidRPr="00225155">
        <w:rPr>
          <w:sz w:val="28"/>
          <w:szCs w:val="28"/>
        </w:rPr>
        <w:t>в соответствии с з</w:t>
      </w:r>
      <w:r w:rsidRPr="00225155">
        <w:rPr>
          <w:sz w:val="28"/>
          <w:szCs w:val="28"/>
        </w:rPr>
        <w:t xml:space="preserve">аконом Белгородской области </w:t>
      </w:r>
      <w:r w:rsidR="00492462" w:rsidRPr="00225155">
        <w:rPr>
          <w:sz w:val="28"/>
          <w:szCs w:val="28"/>
        </w:rPr>
        <w:t xml:space="preserve">от 3 июля 2018 года № 287 </w:t>
      </w:r>
      <w:r w:rsidRPr="00225155">
        <w:rPr>
          <w:sz w:val="28"/>
          <w:szCs w:val="28"/>
        </w:rPr>
        <w:t>«О регулировании отдельных вопросов в сфере благоустройства», выразившееся в</w:t>
      </w:r>
      <w:r w:rsidR="00D9528B" w:rsidRPr="00225155">
        <w:rPr>
          <w:sz w:val="28"/>
          <w:szCs w:val="28"/>
        </w:rPr>
        <w:t xml:space="preserve"> </w:t>
      </w:r>
      <w:proofErr w:type="spellStart"/>
      <w:r w:rsidR="001923A5" w:rsidRPr="00225155">
        <w:rPr>
          <w:sz w:val="28"/>
          <w:szCs w:val="28"/>
        </w:rPr>
        <w:t>непроведении</w:t>
      </w:r>
      <w:proofErr w:type="spellEnd"/>
      <w:r w:rsidR="001923A5" w:rsidRPr="00225155">
        <w:rPr>
          <w:sz w:val="28"/>
          <w:szCs w:val="28"/>
        </w:rPr>
        <w:t xml:space="preserve"> мероприятий </w:t>
      </w:r>
      <w:r w:rsidR="00D9528B" w:rsidRPr="00225155">
        <w:rPr>
          <w:sz w:val="28"/>
          <w:szCs w:val="28"/>
        </w:rPr>
        <w:t>по</w:t>
      </w:r>
      <w:r w:rsidRPr="00225155">
        <w:rPr>
          <w:sz w:val="28"/>
          <w:szCs w:val="28"/>
        </w:rPr>
        <w:t xml:space="preserve"> </w:t>
      </w:r>
      <w:r w:rsidR="00D9528B" w:rsidRPr="00225155">
        <w:rPr>
          <w:sz w:val="28"/>
          <w:szCs w:val="28"/>
        </w:rPr>
        <w:t>очистке прилегающей территории от мусора, опавшей листвы,</w:t>
      </w:r>
      <w:r w:rsidR="008F72D1" w:rsidRPr="00225155">
        <w:rPr>
          <w:sz w:val="28"/>
          <w:szCs w:val="28"/>
        </w:rPr>
        <w:t xml:space="preserve"> </w:t>
      </w:r>
      <w:r w:rsidR="00D9528B" w:rsidRPr="00225155">
        <w:rPr>
          <w:sz w:val="28"/>
          <w:szCs w:val="28"/>
        </w:rPr>
        <w:t xml:space="preserve">по </w:t>
      </w:r>
      <w:r w:rsidR="00683748" w:rsidRPr="00225155">
        <w:rPr>
          <w:sz w:val="28"/>
          <w:szCs w:val="28"/>
        </w:rPr>
        <w:t xml:space="preserve">осуществлению </w:t>
      </w:r>
      <w:r w:rsidR="00D9528B" w:rsidRPr="00225155">
        <w:rPr>
          <w:sz w:val="28"/>
          <w:szCs w:val="28"/>
        </w:rPr>
        <w:t>покос</w:t>
      </w:r>
      <w:r w:rsidR="00683748" w:rsidRPr="00225155">
        <w:rPr>
          <w:sz w:val="28"/>
          <w:szCs w:val="28"/>
        </w:rPr>
        <w:t>а</w:t>
      </w:r>
      <w:r w:rsidR="001923A5" w:rsidRPr="00225155">
        <w:rPr>
          <w:sz w:val="28"/>
          <w:szCs w:val="28"/>
        </w:rPr>
        <w:t xml:space="preserve"> сорной растительности (травы), </w:t>
      </w:r>
      <w:r w:rsidRPr="00225155">
        <w:rPr>
          <w:sz w:val="28"/>
          <w:szCs w:val="28"/>
        </w:rPr>
        <w:t xml:space="preserve">влечет </w:t>
      </w:r>
      <w:r w:rsidR="00492462" w:rsidRPr="00225155">
        <w:rPr>
          <w:sz w:val="28"/>
          <w:szCs w:val="28"/>
        </w:rPr>
        <w:t xml:space="preserve">предупреждение или </w:t>
      </w:r>
      <w:r w:rsidRPr="00225155">
        <w:rPr>
          <w:sz w:val="28"/>
          <w:szCs w:val="28"/>
        </w:rPr>
        <w:t>наложение административного штрафа на граждан в размере от одной тысячи до двух тысяч рублей; на должностных лиц - от пяти тысяч до десяти тысяч рублей; на юридических лиц - от десяти тысяч рублей до тридцати тысяч рублей.</w:t>
      </w:r>
    </w:p>
    <w:p w:rsidR="00E21FCC" w:rsidRPr="00225155" w:rsidRDefault="007A1487" w:rsidP="00F216E7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 xml:space="preserve">2. Деяния, предусмотренные частью 1 настоящей статьи, </w:t>
      </w:r>
      <w:r w:rsidR="00F216E7" w:rsidRPr="00225155">
        <w:rPr>
          <w:sz w:val="28"/>
          <w:szCs w:val="28"/>
        </w:rPr>
        <w:t>совершенные повторно в течение года после применения мер административного взыскания, влекут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рублей; на юридических лиц - от тридцати тысяч до восьмидесяти тысяч рублей.</w:t>
      </w:r>
    </w:p>
    <w:p w:rsidR="00F216E7" w:rsidRPr="00225155" w:rsidRDefault="00F216E7" w:rsidP="00F216E7">
      <w:pPr>
        <w:pStyle w:val="11"/>
        <w:rPr>
          <w:sz w:val="28"/>
          <w:szCs w:val="28"/>
        </w:rPr>
      </w:pPr>
    </w:p>
    <w:p w:rsidR="00F216E7" w:rsidRPr="00225155" w:rsidRDefault="00683748" w:rsidP="00D854E6">
      <w:pPr>
        <w:pStyle w:val="11"/>
        <w:rPr>
          <w:b/>
          <w:sz w:val="28"/>
          <w:szCs w:val="28"/>
        </w:rPr>
      </w:pPr>
      <w:r w:rsidRPr="00225155">
        <w:rPr>
          <w:sz w:val="28"/>
          <w:szCs w:val="28"/>
        </w:rPr>
        <w:t>Статья 3.30</w:t>
      </w:r>
      <w:r w:rsidR="00E21FCC" w:rsidRPr="00225155">
        <w:rPr>
          <w:sz w:val="28"/>
          <w:szCs w:val="28"/>
        </w:rPr>
        <w:t xml:space="preserve">. </w:t>
      </w:r>
      <w:r w:rsidR="00F216E7" w:rsidRPr="00225155">
        <w:rPr>
          <w:b/>
          <w:sz w:val="28"/>
          <w:szCs w:val="28"/>
        </w:rPr>
        <w:t xml:space="preserve">Создание </w:t>
      </w:r>
      <w:r w:rsidR="0026137E" w:rsidRPr="00225155">
        <w:rPr>
          <w:b/>
          <w:sz w:val="28"/>
          <w:szCs w:val="28"/>
        </w:rPr>
        <w:t>препятствий</w:t>
      </w:r>
      <w:r w:rsidR="00F216E7" w:rsidRPr="00225155">
        <w:rPr>
          <w:b/>
          <w:sz w:val="28"/>
          <w:szCs w:val="28"/>
        </w:rPr>
        <w:t xml:space="preserve"> для вывоза</w:t>
      </w:r>
      <w:r w:rsidR="00492462" w:rsidRPr="00225155">
        <w:rPr>
          <w:b/>
          <w:sz w:val="28"/>
          <w:szCs w:val="28"/>
        </w:rPr>
        <w:t xml:space="preserve"> твердых коммунальных отходов</w:t>
      </w:r>
      <w:r w:rsidR="0096608B" w:rsidRPr="00225155">
        <w:rPr>
          <w:b/>
          <w:sz w:val="28"/>
          <w:szCs w:val="28"/>
        </w:rPr>
        <w:t xml:space="preserve"> и крупногабаритных отходов</w:t>
      </w:r>
    </w:p>
    <w:p w:rsidR="00D854E6" w:rsidRPr="00225155" w:rsidRDefault="0026137E" w:rsidP="00D854E6">
      <w:pPr>
        <w:pStyle w:val="11"/>
        <w:rPr>
          <w:sz w:val="28"/>
          <w:szCs w:val="28"/>
        </w:rPr>
      </w:pPr>
      <w:r w:rsidRPr="00225155">
        <w:rPr>
          <w:rFonts w:cs="Times New Roman"/>
          <w:sz w:val="28"/>
          <w:szCs w:val="28"/>
        </w:rPr>
        <w:lastRenderedPageBreak/>
        <w:t>Несоблюдение правил благоустройства территории муниципального образования, выразившееся в</w:t>
      </w:r>
      <w:r w:rsidRPr="00225155">
        <w:rPr>
          <w:sz w:val="28"/>
          <w:szCs w:val="28"/>
        </w:rPr>
        <w:t xml:space="preserve"> </w:t>
      </w:r>
      <w:r w:rsidR="008F72D1" w:rsidRPr="00225155">
        <w:rPr>
          <w:sz w:val="28"/>
          <w:szCs w:val="28"/>
        </w:rPr>
        <w:t>размещении</w:t>
      </w:r>
      <w:r w:rsidR="00683748" w:rsidRPr="00225155">
        <w:rPr>
          <w:sz w:val="28"/>
          <w:szCs w:val="28"/>
        </w:rPr>
        <w:t xml:space="preserve"> транспортных средств, самоходных машин и иной специальной техники</w:t>
      </w:r>
      <w:r w:rsidR="008F72D1" w:rsidRPr="00225155">
        <w:rPr>
          <w:sz w:val="28"/>
          <w:szCs w:val="28"/>
        </w:rPr>
        <w:t xml:space="preserve"> (за исключением специальной техники оперативных служб (скорой медицинской помощи, полиции, пожарной, аварийно-спасательных служб) способом, препятствующим</w:t>
      </w:r>
      <w:r w:rsidR="00683748" w:rsidRPr="00225155">
        <w:rPr>
          <w:sz w:val="28"/>
          <w:szCs w:val="28"/>
        </w:rPr>
        <w:t xml:space="preserve"> </w:t>
      </w:r>
      <w:r w:rsidR="00DE75A0" w:rsidRPr="00225155">
        <w:rPr>
          <w:sz w:val="28"/>
          <w:szCs w:val="28"/>
        </w:rPr>
        <w:t>работе транспортных средств</w:t>
      </w:r>
      <w:r w:rsidR="00683748" w:rsidRPr="00225155">
        <w:rPr>
          <w:sz w:val="28"/>
          <w:szCs w:val="28"/>
        </w:rPr>
        <w:t xml:space="preserve"> специализированной организации по сбору и вывозу (транспортировк</w:t>
      </w:r>
      <w:r w:rsidR="008F72D1" w:rsidRPr="00225155">
        <w:rPr>
          <w:sz w:val="28"/>
          <w:szCs w:val="28"/>
        </w:rPr>
        <w:t>е)</w:t>
      </w:r>
      <w:r w:rsidR="00683748" w:rsidRPr="00225155">
        <w:rPr>
          <w:sz w:val="28"/>
          <w:szCs w:val="28"/>
        </w:rPr>
        <w:t xml:space="preserve"> твердых коммунальных отходов и крупногабаритных отходов из мест, предназначенных для их накопления, </w:t>
      </w:r>
      <w:r w:rsidR="00F216E7" w:rsidRPr="00225155">
        <w:rPr>
          <w:sz w:val="28"/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- от пяти тысяч до десяти тысяч рублей; на юридических лиц - от пяти тысяч до тридцати тысяч рублей.</w:t>
      </w:r>
    </w:p>
    <w:p w:rsidR="00F216E7" w:rsidRPr="00225155" w:rsidRDefault="00F216E7" w:rsidP="00D854E6">
      <w:pPr>
        <w:pStyle w:val="11"/>
        <w:rPr>
          <w:sz w:val="28"/>
          <w:szCs w:val="28"/>
        </w:rPr>
      </w:pPr>
      <w:bookmarkStart w:id="0" w:name="_GoBack"/>
      <w:bookmarkEnd w:id="0"/>
    </w:p>
    <w:p w:rsidR="00F216E7" w:rsidRPr="0056147E" w:rsidRDefault="00E21FCC" w:rsidP="00D854E6">
      <w:pPr>
        <w:pStyle w:val="11"/>
        <w:rPr>
          <w:b/>
          <w:sz w:val="28"/>
          <w:szCs w:val="28"/>
        </w:rPr>
      </w:pPr>
      <w:r w:rsidRPr="0056147E">
        <w:rPr>
          <w:sz w:val="28"/>
          <w:szCs w:val="28"/>
        </w:rPr>
        <w:t>Статья 3.</w:t>
      </w:r>
      <w:r w:rsidR="00873EF3" w:rsidRPr="0056147E">
        <w:rPr>
          <w:sz w:val="28"/>
          <w:szCs w:val="28"/>
        </w:rPr>
        <w:t>31</w:t>
      </w:r>
      <w:r w:rsidRPr="0056147E">
        <w:rPr>
          <w:sz w:val="28"/>
          <w:szCs w:val="28"/>
        </w:rPr>
        <w:t>.</w:t>
      </w:r>
      <w:r w:rsidRPr="0056147E">
        <w:rPr>
          <w:b/>
          <w:sz w:val="28"/>
          <w:szCs w:val="28"/>
        </w:rPr>
        <w:t xml:space="preserve"> </w:t>
      </w:r>
      <w:r w:rsidR="0026137E" w:rsidRPr="0056147E">
        <w:rPr>
          <w:b/>
          <w:sz w:val="28"/>
          <w:szCs w:val="28"/>
        </w:rPr>
        <w:t>Нарушение благоустройства территории</w:t>
      </w:r>
      <w:r w:rsidR="00F216E7" w:rsidRPr="0056147E">
        <w:rPr>
          <w:b/>
          <w:sz w:val="28"/>
          <w:szCs w:val="28"/>
        </w:rPr>
        <w:t xml:space="preserve">, связанное с эксплуатацией </w:t>
      </w:r>
      <w:r w:rsidR="00311C45" w:rsidRPr="0056147E">
        <w:rPr>
          <w:b/>
          <w:sz w:val="28"/>
          <w:szCs w:val="28"/>
        </w:rPr>
        <w:t xml:space="preserve">и хранением </w:t>
      </w:r>
      <w:r w:rsidR="00F216E7" w:rsidRPr="0056147E">
        <w:rPr>
          <w:b/>
          <w:sz w:val="28"/>
          <w:szCs w:val="28"/>
        </w:rPr>
        <w:t xml:space="preserve">транспортных средств </w:t>
      </w:r>
    </w:p>
    <w:p w:rsidR="008451A2" w:rsidRPr="00225155" w:rsidRDefault="008451A2" w:rsidP="008451A2">
      <w:pPr>
        <w:pStyle w:val="11"/>
        <w:rPr>
          <w:sz w:val="28"/>
          <w:szCs w:val="28"/>
        </w:rPr>
      </w:pPr>
      <w:r w:rsidRPr="0056147E">
        <w:rPr>
          <w:rFonts w:cs="Times New Roman"/>
          <w:sz w:val="28"/>
          <w:szCs w:val="28"/>
        </w:rPr>
        <w:t>1. Несоблюдение правил благоустройства территории муниципального образования, выразившееся в</w:t>
      </w:r>
      <w:r w:rsidRPr="0056147E">
        <w:rPr>
          <w:sz w:val="28"/>
          <w:szCs w:val="28"/>
        </w:rPr>
        <w:t xml:space="preserve"> загрязнении транспортными средствами территории муниципального образования во время их движения, стоянки, обслуживания ил</w:t>
      </w:r>
      <w:r w:rsidR="00A85524" w:rsidRPr="0056147E">
        <w:rPr>
          <w:sz w:val="28"/>
          <w:szCs w:val="28"/>
        </w:rPr>
        <w:t>и ремонта, при перевозке грузов</w:t>
      </w:r>
      <w:r w:rsidRPr="0056147E">
        <w:rPr>
          <w:sz w:val="28"/>
          <w:szCs w:val="28"/>
        </w:rPr>
        <w:t xml:space="preserve"> вследствие отсутствия тента или укрытия, предотвращающих рассыпание и (или)</w:t>
      </w:r>
      <w:r w:rsidRPr="00225155">
        <w:rPr>
          <w:sz w:val="28"/>
          <w:szCs w:val="28"/>
        </w:rPr>
        <w:t xml:space="preserve"> вываливание груза, если эти нарушения не подпадают под действие статьи 12.33 Кодекса Российской Федерации об административных правонарушениях и части 3 настоящей статьи, влечет наложение административного штрафа на граждан в размере от одной тысячи до двух тысяч рублей; на должностных лиц - от десяти тысяч до тридцати тысяч рублей; на юридических лиц - от пятидесяти тысяч до восьмидесяти тысяч рублей.</w:t>
      </w:r>
    </w:p>
    <w:p w:rsidR="006C3739" w:rsidRPr="00225155" w:rsidRDefault="005B0F3C" w:rsidP="00537C4C">
      <w:pPr>
        <w:pStyle w:val="11"/>
        <w:rPr>
          <w:sz w:val="28"/>
          <w:szCs w:val="28"/>
        </w:rPr>
      </w:pPr>
      <w:r w:rsidRPr="00225155">
        <w:rPr>
          <w:rFonts w:cs="Times New Roman"/>
          <w:sz w:val="28"/>
          <w:szCs w:val="28"/>
        </w:rPr>
        <w:t>2.</w:t>
      </w:r>
      <w:r w:rsidR="006C3739" w:rsidRPr="00225155">
        <w:rPr>
          <w:rFonts w:cs="Times New Roman"/>
          <w:sz w:val="28"/>
          <w:szCs w:val="28"/>
        </w:rPr>
        <w:t xml:space="preserve"> </w:t>
      </w:r>
      <w:r w:rsidR="00537C4C" w:rsidRPr="00225155">
        <w:rPr>
          <w:rFonts w:cs="Times New Roman"/>
          <w:sz w:val="28"/>
          <w:szCs w:val="28"/>
        </w:rPr>
        <w:t>М</w:t>
      </w:r>
      <w:r w:rsidR="00537C4C" w:rsidRPr="00225155">
        <w:rPr>
          <w:sz w:val="28"/>
          <w:szCs w:val="28"/>
        </w:rPr>
        <w:t>ойка</w:t>
      </w:r>
      <w:r w:rsidR="00F216E7" w:rsidRPr="00225155">
        <w:rPr>
          <w:sz w:val="28"/>
          <w:szCs w:val="28"/>
        </w:rPr>
        <w:t xml:space="preserve"> тр</w:t>
      </w:r>
      <w:r w:rsidR="006052EE" w:rsidRPr="00225155">
        <w:rPr>
          <w:sz w:val="28"/>
          <w:szCs w:val="28"/>
        </w:rPr>
        <w:t>анспортных средств</w:t>
      </w:r>
      <w:r w:rsidR="00F216E7" w:rsidRPr="00225155">
        <w:rPr>
          <w:sz w:val="28"/>
          <w:szCs w:val="28"/>
        </w:rPr>
        <w:t xml:space="preserve"> </w:t>
      </w:r>
      <w:r w:rsidR="00537C4C" w:rsidRPr="00225155">
        <w:rPr>
          <w:sz w:val="28"/>
          <w:szCs w:val="28"/>
        </w:rPr>
        <w:t xml:space="preserve">на территориях, где это запрещено </w:t>
      </w:r>
      <w:r w:rsidR="00537C4C" w:rsidRPr="00225155">
        <w:rPr>
          <w:rFonts w:cs="Times New Roman"/>
          <w:sz w:val="28"/>
          <w:szCs w:val="28"/>
        </w:rPr>
        <w:t>правилами благоустройства территории муниципального образования</w:t>
      </w:r>
      <w:r w:rsidR="006052EE" w:rsidRPr="00225155">
        <w:rPr>
          <w:sz w:val="28"/>
          <w:szCs w:val="28"/>
        </w:rPr>
        <w:t>,</w:t>
      </w:r>
      <w:r w:rsidR="006C3739" w:rsidRPr="00225155">
        <w:rPr>
          <w:sz w:val="28"/>
          <w:szCs w:val="28"/>
        </w:rPr>
        <w:t xml:space="preserve"> влечет наложение административного штрафа на граждан в размере от </w:t>
      </w:r>
      <w:r w:rsidR="003F2F6E" w:rsidRPr="00225155">
        <w:rPr>
          <w:sz w:val="28"/>
          <w:szCs w:val="28"/>
        </w:rPr>
        <w:t>двух тысяч до трех</w:t>
      </w:r>
      <w:r w:rsidR="006C3739" w:rsidRPr="00225155">
        <w:rPr>
          <w:sz w:val="28"/>
          <w:szCs w:val="28"/>
        </w:rPr>
        <w:t xml:space="preserve"> тысяч рублей; на должностных лиц - от тридцати тысяч до </w:t>
      </w:r>
      <w:r w:rsidR="003F2F6E" w:rsidRPr="00225155">
        <w:rPr>
          <w:sz w:val="28"/>
          <w:szCs w:val="28"/>
        </w:rPr>
        <w:t>сорока</w:t>
      </w:r>
      <w:r w:rsidR="006C3739" w:rsidRPr="00225155">
        <w:rPr>
          <w:sz w:val="28"/>
          <w:szCs w:val="28"/>
        </w:rPr>
        <w:t xml:space="preserve"> тысяч рублей; на юридических лиц - от восьмидесяти тысяч до двухсот тысяч рублей.</w:t>
      </w:r>
    </w:p>
    <w:p w:rsidR="00111E96" w:rsidRPr="00225155" w:rsidRDefault="005B0F3C" w:rsidP="00111E96">
      <w:pPr>
        <w:pStyle w:val="11"/>
        <w:rPr>
          <w:rFonts w:cs="Times New Roman"/>
          <w:sz w:val="28"/>
          <w:szCs w:val="28"/>
        </w:rPr>
      </w:pPr>
      <w:r w:rsidRPr="00225155">
        <w:rPr>
          <w:rFonts w:cs="Times New Roman"/>
          <w:sz w:val="28"/>
          <w:szCs w:val="28"/>
        </w:rPr>
        <w:t xml:space="preserve">3. </w:t>
      </w:r>
      <w:r w:rsidR="00111E96" w:rsidRPr="00225155">
        <w:rPr>
          <w:rFonts w:cs="Times New Roman"/>
          <w:sz w:val="28"/>
          <w:szCs w:val="28"/>
        </w:rPr>
        <w:t xml:space="preserve">Несоблюдение правил благоустройства территории муниципального образования, выразившееся в </w:t>
      </w:r>
      <w:r w:rsidR="004B5ABB" w:rsidRPr="00225155">
        <w:rPr>
          <w:sz w:val="28"/>
          <w:szCs w:val="28"/>
        </w:rPr>
        <w:t>загрязнении</w:t>
      </w:r>
      <w:r w:rsidR="004B5ABB" w:rsidRPr="00225155">
        <w:rPr>
          <w:rFonts w:cs="Times New Roman"/>
          <w:sz w:val="28"/>
          <w:szCs w:val="28"/>
        </w:rPr>
        <w:t xml:space="preserve"> территории муниципального образования путем выноса</w:t>
      </w:r>
      <w:r w:rsidR="00111E96" w:rsidRPr="00225155">
        <w:rPr>
          <w:rFonts w:cs="Times New Roman"/>
          <w:sz w:val="28"/>
          <w:szCs w:val="28"/>
        </w:rPr>
        <w:t xml:space="preserve"> грязи и грунта со строительных площадок, площадок производства работ транспортным средством или специальной техникой при </w:t>
      </w:r>
      <w:r w:rsidR="00111E96" w:rsidRPr="0056147E">
        <w:rPr>
          <w:rFonts w:cs="Times New Roman"/>
          <w:sz w:val="28"/>
          <w:szCs w:val="28"/>
        </w:rPr>
        <w:t xml:space="preserve">выезде со строительных площадок, площадок производства работ, </w:t>
      </w:r>
      <w:r w:rsidR="00C56E74" w:rsidRPr="0056147E">
        <w:rPr>
          <w:sz w:val="28"/>
          <w:szCs w:val="28"/>
        </w:rPr>
        <w:t>если эти нарушения не подпадают под действие статьи 12.33 Кодекса Российской Федерации об административных правонарушениях</w:t>
      </w:r>
      <w:r w:rsidR="00C56E74" w:rsidRPr="0056147E">
        <w:rPr>
          <w:rFonts w:cs="Times New Roman"/>
          <w:sz w:val="28"/>
          <w:szCs w:val="28"/>
        </w:rPr>
        <w:t xml:space="preserve">, </w:t>
      </w:r>
      <w:r w:rsidR="00111E96" w:rsidRPr="0056147E">
        <w:rPr>
          <w:rFonts w:cs="Times New Roman"/>
          <w:sz w:val="28"/>
          <w:szCs w:val="28"/>
        </w:rPr>
        <w:t>влечет наложение административного штрафа на граждан в размере от одной тысячи</w:t>
      </w:r>
      <w:r w:rsidR="00111E96" w:rsidRPr="00225155">
        <w:rPr>
          <w:rFonts w:cs="Times New Roman"/>
          <w:sz w:val="28"/>
          <w:szCs w:val="28"/>
        </w:rPr>
        <w:t xml:space="preserve"> до трех тысяч рублей; на должностных лиц - от десяти тысяч до тридцати тысяч рублей; на юридических лиц - от пятидесяти тысяч до восьмидесяти тысяч рублей.</w:t>
      </w:r>
    </w:p>
    <w:p w:rsidR="00111E96" w:rsidRPr="00225155" w:rsidRDefault="00537C4C" w:rsidP="00111E96">
      <w:pPr>
        <w:pStyle w:val="11"/>
        <w:rPr>
          <w:rFonts w:cs="Times New Roman"/>
          <w:sz w:val="28"/>
          <w:szCs w:val="28"/>
        </w:rPr>
      </w:pPr>
      <w:r w:rsidRPr="00225155">
        <w:rPr>
          <w:rFonts w:cs="Times New Roman"/>
          <w:sz w:val="28"/>
          <w:szCs w:val="28"/>
        </w:rPr>
        <w:t xml:space="preserve">4. </w:t>
      </w:r>
      <w:r w:rsidRPr="00225155">
        <w:rPr>
          <w:sz w:val="28"/>
          <w:szCs w:val="28"/>
        </w:rPr>
        <w:t>Деяния, предусмотренные частью 3 настоящей статьи</w:t>
      </w:r>
      <w:r w:rsidR="00111E96" w:rsidRPr="00225155">
        <w:rPr>
          <w:rFonts w:cs="Times New Roman"/>
          <w:sz w:val="28"/>
          <w:szCs w:val="28"/>
        </w:rPr>
        <w:t xml:space="preserve">, совершенные повторно в течение года после применения мер административного взыскания, влекут наложение административного штрафа на граждан в размере от трех тысяч до пяти тысяч рублей; на должностных лиц - от двадцати тысяч до </w:t>
      </w:r>
      <w:r w:rsidR="00111E96" w:rsidRPr="00225155">
        <w:rPr>
          <w:rFonts w:cs="Times New Roman"/>
          <w:sz w:val="28"/>
          <w:szCs w:val="28"/>
        </w:rPr>
        <w:lastRenderedPageBreak/>
        <w:t>пятидесяти тысяч рублей; на юридических лиц - от восьмидесяти тысяч до ста тысяч рублей.</w:t>
      </w:r>
    </w:p>
    <w:p w:rsidR="00F216E7" w:rsidRPr="00225155" w:rsidRDefault="00537C4C" w:rsidP="00176698">
      <w:pPr>
        <w:pStyle w:val="11"/>
        <w:rPr>
          <w:sz w:val="28"/>
          <w:szCs w:val="28"/>
        </w:rPr>
      </w:pPr>
      <w:r w:rsidRPr="0056147E">
        <w:rPr>
          <w:rFonts w:cs="Times New Roman"/>
          <w:sz w:val="28"/>
          <w:szCs w:val="28"/>
        </w:rPr>
        <w:t>5</w:t>
      </w:r>
      <w:r w:rsidR="00111E96" w:rsidRPr="0056147E">
        <w:rPr>
          <w:rFonts w:cs="Times New Roman"/>
          <w:sz w:val="28"/>
          <w:szCs w:val="28"/>
        </w:rPr>
        <w:t xml:space="preserve">. </w:t>
      </w:r>
      <w:r w:rsidR="00176698" w:rsidRPr="0056147E">
        <w:rPr>
          <w:sz w:val="28"/>
          <w:szCs w:val="28"/>
        </w:rPr>
        <w:t xml:space="preserve">Хранение разукомплектованных транспортных средств в местах, где это запрещено </w:t>
      </w:r>
      <w:r w:rsidR="006C3739" w:rsidRPr="0056147E">
        <w:rPr>
          <w:rFonts w:cs="Times New Roman"/>
          <w:sz w:val="28"/>
          <w:szCs w:val="28"/>
        </w:rPr>
        <w:t>правил</w:t>
      </w:r>
      <w:r w:rsidR="00176698" w:rsidRPr="0056147E">
        <w:rPr>
          <w:rFonts w:cs="Times New Roman"/>
          <w:sz w:val="28"/>
          <w:szCs w:val="28"/>
        </w:rPr>
        <w:t>ами</w:t>
      </w:r>
      <w:r w:rsidR="006C3739" w:rsidRPr="0056147E">
        <w:rPr>
          <w:rFonts w:cs="Times New Roman"/>
          <w:sz w:val="28"/>
          <w:szCs w:val="28"/>
        </w:rPr>
        <w:t xml:space="preserve"> благоустройства территории муниципального образования, </w:t>
      </w:r>
      <w:r w:rsidR="00F216E7" w:rsidRPr="0056147E">
        <w:rPr>
          <w:sz w:val="28"/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</w:t>
      </w:r>
      <w:r w:rsidR="00F216E7" w:rsidRPr="00225155">
        <w:rPr>
          <w:sz w:val="28"/>
          <w:szCs w:val="28"/>
        </w:rPr>
        <w:t xml:space="preserve"> рублей; на юридических лиц - от восьмидесяти тысяч до двухсот тысяч рублей.</w:t>
      </w:r>
    </w:p>
    <w:p w:rsidR="001D1C67" w:rsidRPr="00225155" w:rsidRDefault="00795218" w:rsidP="001D1C67">
      <w:pPr>
        <w:spacing w:after="1" w:line="280" w:lineRule="atLeast"/>
        <w:ind w:firstLine="540"/>
        <w:jc w:val="both"/>
      </w:pPr>
      <w:r w:rsidRPr="00225155">
        <w:rPr>
          <w:rFonts w:ascii="Times New Roman" w:hAnsi="Times New Roman" w:cs="Times New Roman"/>
          <w:sz w:val="28"/>
        </w:rPr>
        <w:t>Примечание.</w:t>
      </w:r>
      <w:r w:rsidR="001D1C67" w:rsidRPr="00225155">
        <w:rPr>
          <w:rFonts w:ascii="Times New Roman" w:hAnsi="Times New Roman" w:cs="Times New Roman"/>
          <w:sz w:val="28"/>
        </w:rPr>
        <w:t xml:space="preserve"> </w:t>
      </w:r>
      <w:r w:rsidRPr="00225155">
        <w:rPr>
          <w:rFonts w:ascii="Times New Roman" w:hAnsi="Times New Roman" w:cs="Times New Roman"/>
          <w:sz w:val="28"/>
        </w:rPr>
        <w:t>Р</w:t>
      </w:r>
      <w:r w:rsidR="001D1C67" w:rsidRPr="00225155">
        <w:rPr>
          <w:rFonts w:ascii="Times New Roman" w:hAnsi="Times New Roman" w:cs="Times New Roman"/>
          <w:sz w:val="28"/>
        </w:rPr>
        <w:t xml:space="preserve">азукомплектованное транспортное средство - транспортное средство, имеющее внешние технические неисправности (отсутствие колес, дверей, лобового, заднего, бокового стекол, капота, багажника и т.д.) или другие неисправности, при которых запрещается его эксплуатация в соответствии с </w:t>
      </w:r>
      <w:hyperlink r:id="rId7" w:history="1">
        <w:r w:rsidR="001D1C67" w:rsidRPr="00225155">
          <w:rPr>
            <w:rFonts w:ascii="Times New Roman" w:hAnsi="Times New Roman" w:cs="Times New Roman"/>
            <w:sz w:val="28"/>
          </w:rPr>
          <w:t>Правилами</w:t>
        </w:r>
      </w:hyperlink>
      <w:r w:rsidR="001D1C67" w:rsidRPr="00225155">
        <w:rPr>
          <w:rFonts w:ascii="Times New Roman" w:hAnsi="Times New Roman" w:cs="Times New Roman"/>
          <w:sz w:val="28"/>
        </w:rPr>
        <w:t xml:space="preserve"> дорожного движения Российской Федерации.</w:t>
      </w:r>
    </w:p>
    <w:p w:rsidR="002F2192" w:rsidRPr="00225155" w:rsidRDefault="002F2192" w:rsidP="00727DA1">
      <w:pPr>
        <w:pStyle w:val="11"/>
        <w:ind w:firstLine="0"/>
        <w:rPr>
          <w:sz w:val="28"/>
          <w:szCs w:val="28"/>
        </w:rPr>
      </w:pPr>
    </w:p>
    <w:p w:rsidR="00F216E7" w:rsidRPr="0056147E" w:rsidRDefault="00F216E7" w:rsidP="00F216E7">
      <w:pPr>
        <w:pStyle w:val="11"/>
        <w:rPr>
          <w:b/>
          <w:sz w:val="28"/>
          <w:szCs w:val="28"/>
        </w:rPr>
      </w:pPr>
      <w:r w:rsidRPr="0056147E">
        <w:rPr>
          <w:sz w:val="28"/>
          <w:szCs w:val="28"/>
        </w:rPr>
        <w:t>Статья 3.</w:t>
      </w:r>
      <w:r w:rsidR="006052EE" w:rsidRPr="0056147E">
        <w:rPr>
          <w:sz w:val="28"/>
          <w:szCs w:val="28"/>
        </w:rPr>
        <w:t>32</w:t>
      </w:r>
      <w:r w:rsidRPr="0056147E">
        <w:rPr>
          <w:sz w:val="28"/>
          <w:szCs w:val="28"/>
        </w:rPr>
        <w:t>.</w:t>
      </w:r>
      <w:r w:rsidRPr="0056147E">
        <w:rPr>
          <w:b/>
          <w:sz w:val="28"/>
          <w:szCs w:val="28"/>
        </w:rPr>
        <w:t xml:space="preserve"> Нарушение треб</w:t>
      </w:r>
      <w:r w:rsidR="004B5ABB" w:rsidRPr="0056147E">
        <w:rPr>
          <w:b/>
          <w:sz w:val="28"/>
          <w:szCs w:val="28"/>
        </w:rPr>
        <w:t>ований правил благоустройства к</w:t>
      </w:r>
      <w:r w:rsidRPr="0056147E">
        <w:rPr>
          <w:b/>
          <w:sz w:val="28"/>
          <w:szCs w:val="28"/>
        </w:rPr>
        <w:t xml:space="preserve"> </w:t>
      </w:r>
      <w:r w:rsidR="00176698" w:rsidRPr="0056147E">
        <w:rPr>
          <w:b/>
          <w:sz w:val="28"/>
          <w:szCs w:val="28"/>
        </w:rPr>
        <w:t xml:space="preserve">содержанию </w:t>
      </w:r>
      <w:r w:rsidRPr="0056147E">
        <w:rPr>
          <w:b/>
          <w:sz w:val="28"/>
          <w:szCs w:val="28"/>
        </w:rPr>
        <w:t xml:space="preserve">территории </w:t>
      </w:r>
      <w:r w:rsidR="00D55D3C" w:rsidRPr="0056147E">
        <w:rPr>
          <w:b/>
          <w:sz w:val="28"/>
          <w:szCs w:val="28"/>
        </w:rPr>
        <w:t xml:space="preserve">общего пользования </w:t>
      </w:r>
      <w:r w:rsidRPr="0056147E">
        <w:rPr>
          <w:b/>
          <w:sz w:val="28"/>
          <w:szCs w:val="28"/>
        </w:rPr>
        <w:t>муниципального образования</w:t>
      </w:r>
    </w:p>
    <w:p w:rsidR="00D55D3C" w:rsidRPr="00225155" w:rsidRDefault="00537C4C" w:rsidP="00D55D3C">
      <w:pPr>
        <w:pStyle w:val="11"/>
        <w:rPr>
          <w:sz w:val="28"/>
          <w:szCs w:val="28"/>
        </w:rPr>
      </w:pPr>
      <w:r w:rsidRPr="0056147E">
        <w:rPr>
          <w:rFonts w:cs="Times New Roman"/>
          <w:sz w:val="28"/>
          <w:szCs w:val="28"/>
        </w:rPr>
        <w:t xml:space="preserve">1. </w:t>
      </w:r>
      <w:r w:rsidR="00D55D3C" w:rsidRPr="0056147E">
        <w:rPr>
          <w:rFonts w:cs="Times New Roman"/>
          <w:sz w:val="28"/>
          <w:szCs w:val="28"/>
        </w:rPr>
        <w:t>Несоблюдение правил благоустройства территории муниципального образования, выразившееся в</w:t>
      </w:r>
      <w:r w:rsidR="00D55D3C" w:rsidRPr="0056147E">
        <w:rPr>
          <w:sz w:val="28"/>
          <w:szCs w:val="28"/>
        </w:rPr>
        <w:t xml:space="preserve"> сбросе, складировании и (или) временном хранении мусора, порубочных</w:t>
      </w:r>
      <w:r w:rsidR="00D55D3C" w:rsidRPr="00225155">
        <w:rPr>
          <w:sz w:val="28"/>
          <w:szCs w:val="28"/>
        </w:rPr>
        <w:t xml:space="preserve"> остатков деревьев, кустарников, а также листвы и других остатков растительности на территориях общего пользования населенных пунктов Белгородской области вне мест, специально отведенных для этого органами местного самоуправления муниципальных образований Белгородской области, если это не содержит составов административных</w:t>
      </w:r>
      <w:r w:rsidR="00492462" w:rsidRPr="00225155">
        <w:rPr>
          <w:sz w:val="28"/>
          <w:szCs w:val="28"/>
        </w:rPr>
        <w:t xml:space="preserve"> правонарушений, предусмотренных </w:t>
      </w:r>
      <w:r w:rsidRPr="00225155">
        <w:rPr>
          <w:sz w:val="28"/>
          <w:szCs w:val="28"/>
        </w:rPr>
        <w:t>статьями 6.3</w:t>
      </w:r>
      <w:r w:rsidR="00492462" w:rsidRPr="00225155">
        <w:rPr>
          <w:sz w:val="28"/>
          <w:szCs w:val="28"/>
        </w:rPr>
        <w:t>, 7.22, 8.2</w:t>
      </w:r>
      <w:r w:rsidR="00D55D3C" w:rsidRPr="00225155">
        <w:rPr>
          <w:sz w:val="28"/>
          <w:szCs w:val="28"/>
        </w:rPr>
        <w:t xml:space="preserve"> </w:t>
      </w:r>
      <w:r w:rsidR="00492462" w:rsidRPr="00225155">
        <w:rPr>
          <w:sz w:val="28"/>
          <w:szCs w:val="28"/>
        </w:rPr>
        <w:t>Кодекса</w:t>
      </w:r>
      <w:r w:rsidR="00D55D3C" w:rsidRPr="00225155">
        <w:rPr>
          <w:sz w:val="28"/>
          <w:szCs w:val="28"/>
        </w:rPr>
        <w:t xml:space="preserve"> Российской Федерации об административных правонарушениях, влечет предупреждение или наложение административного штрафа на граждан в размере от одной тысячи до трех тысяч рублей; на должностных лиц - от десяти тысяч до двадцати тысяч рублей; на юридических лиц - от тридцати тысяч до пятидесяти тысяч рублей.</w:t>
      </w:r>
    </w:p>
    <w:p w:rsidR="00D55D3C" w:rsidRPr="00225155" w:rsidRDefault="00537C4C" w:rsidP="00D55D3C">
      <w:pPr>
        <w:pStyle w:val="11"/>
        <w:rPr>
          <w:sz w:val="28"/>
          <w:szCs w:val="28"/>
        </w:rPr>
      </w:pPr>
      <w:r w:rsidRPr="00225155">
        <w:rPr>
          <w:rFonts w:cs="Times New Roman"/>
          <w:sz w:val="28"/>
          <w:szCs w:val="28"/>
        </w:rPr>
        <w:t xml:space="preserve">2. </w:t>
      </w:r>
      <w:r w:rsidRPr="00225155">
        <w:rPr>
          <w:sz w:val="28"/>
          <w:szCs w:val="28"/>
        </w:rPr>
        <w:t>Деяния, предусмотренные частью 1 настоящей статьи</w:t>
      </w:r>
      <w:r w:rsidR="00D55D3C" w:rsidRPr="00225155">
        <w:rPr>
          <w:rFonts w:cs="Times New Roman"/>
          <w:sz w:val="28"/>
          <w:szCs w:val="28"/>
        </w:rPr>
        <w:t xml:space="preserve">, совершенные повторно в течение года после применения мер административного взыскания, </w:t>
      </w:r>
      <w:r w:rsidR="00D55D3C" w:rsidRPr="00225155">
        <w:rPr>
          <w:sz w:val="28"/>
          <w:szCs w:val="28"/>
        </w:rPr>
        <w:t>влекут наложение административного штрафа на граждан в размере от двух тысяч до пяти тысяч рублей; на должностных лиц - от двадцати тысяч до пятидесяти тысяч рублей; на юридических лиц - от пятидесяти тысяч до ста тысяч рублей.</w:t>
      </w:r>
    </w:p>
    <w:p w:rsidR="007F3858" w:rsidRPr="00225155" w:rsidRDefault="007F3858" w:rsidP="00AC7E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DCD" w:rsidRPr="00225155" w:rsidRDefault="00B24CED" w:rsidP="00B44D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5155">
        <w:rPr>
          <w:rFonts w:ascii="Times New Roman" w:hAnsi="Times New Roman"/>
          <w:sz w:val="28"/>
          <w:szCs w:val="28"/>
        </w:rPr>
        <w:t>Статья 3.33</w:t>
      </w:r>
      <w:r w:rsidR="006F08A8" w:rsidRPr="00225155">
        <w:rPr>
          <w:rFonts w:ascii="Times New Roman" w:hAnsi="Times New Roman"/>
          <w:sz w:val="28"/>
          <w:szCs w:val="28"/>
        </w:rPr>
        <w:t xml:space="preserve">. </w:t>
      </w:r>
      <w:r w:rsidR="004B5ABB" w:rsidRPr="00225155">
        <w:rPr>
          <w:rFonts w:ascii="Times New Roman" w:hAnsi="Times New Roman"/>
          <w:b/>
          <w:sz w:val="28"/>
          <w:szCs w:val="28"/>
        </w:rPr>
        <w:t>Нарушение требований к</w:t>
      </w:r>
      <w:r w:rsidR="00B44DCD" w:rsidRPr="00225155">
        <w:rPr>
          <w:rFonts w:ascii="Times New Roman" w:hAnsi="Times New Roman"/>
          <w:b/>
          <w:sz w:val="28"/>
          <w:szCs w:val="28"/>
        </w:rPr>
        <w:t xml:space="preserve"> содержанию детских и спортивных площадок, площадок для выгула животных</w:t>
      </w:r>
    </w:p>
    <w:p w:rsidR="00B24CED" w:rsidRPr="00225155" w:rsidRDefault="00B24CED" w:rsidP="00B24C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5155">
        <w:rPr>
          <w:rFonts w:ascii="Times New Roman" w:hAnsi="Times New Roman"/>
          <w:sz w:val="28"/>
          <w:szCs w:val="28"/>
        </w:rPr>
        <w:t xml:space="preserve">Нарушение установленных правилами благоустройства территорий муниципальных образований требований к содержанию детских и спортивных площадок, площадок для выгула животных, </w:t>
      </w:r>
      <w:r w:rsidR="00537C4C" w:rsidRPr="00225155">
        <w:rPr>
          <w:rFonts w:ascii="Times New Roman" w:hAnsi="Times New Roman"/>
          <w:sz w:val="28"/>
          <w:szCs w:val="28"/>
        </w:rPr>
        <w:t xml:space="preserve">если это не содержит составов административных правонарушений, предусмотренных статьями 6.3, 8.2 </w:t>
      </w:r>
      <w:r w:rsidR="00537C4C" w:rsidRPr="00225155">
        <w:rPr>
          <w:rFonts w:ascii="Times New Roman" w:hAnsi="Times New Roman"/>
          <w:sz w:val="28"/>
          <w:szCs w:val="28"/>
        </w:rPr>
        <w:lastRenderedPageBreak/>
        <w:t>Кодекса Российской Федерации об административных правонарушениях</w:t>
      </w:r>
      <w:r w:rsidRPr="00225155">
        <w:rPr>
          <w:rFonts w:ascii="Times New Roman" w:hAnsi="Times New Roman"/>
          <w:sz w:val="28"/>
          <w:szCs w:val="28"/>
        </w:rPr>
        <w:t>, выразившееся в:</w:t>
      </w:r>
    </w:p>
    <w:p w:rsidR="00B24CED" w:rsidRPr="00225155" w:rsidRDefault="009F1F46" w:rsidP="00B24C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5155">
        <w:rPr>
          <w:rFonts w:ascii="Times New Roman" w:hAnsi="Times New Roman"/>
          <w:sz w:val="28"/>
          <w:szCs w:val="28"/>
        </w:rPr>
        <w:t xml:space="preserve">1) </w:t>
      </w:r>
      <w:r w:rsidR="00B24CED" w:rsidRPr="00225155">
        <w:rPr>
          <w:rFonts w:ascii="Times New Roman" w:hAnsi="Times New Roman"/>
          <w:sz w:val="28"/>
          <w:szCs w:val="28"/>
        </w:rPr>
        <w:t>неисполнении требований по содержанию в исправном состоянии, детских и спортивных площадок, площадок для выгула животных, за исключением объектов, относящихся к общему имуществу многоквартирного дома;</w:t>
      </w:r>
    </w:p>
    <w:p w:rsidR="00B24CED" w:rsidRPr="00225155" w:rsidRDefault="009F1F46" w:rsidP="00B24C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5155">
        <w:rPr>
          <w:rFonts w:ascii="Times New Roman" w:hAnsi="Times New Roman"/>
          <w:sz w:val="28"/>
          <w:szCs w:val="28"/>
        </w:rPr>
        <w:t xml:space="preserve">2) </w:t>
      </w:r>
      <w:r w:rsidR="00B24CED" w:rsidRPr="00225155">
        <w:rPr>
          <w:rFonts w:ascii="Times New Roman" w:hAnsi="Times New Roman"/>
          <w:sz w:val="28"/>
          <w:szCs w:val="28"/>
        </w:rPr>
        <w:t>неисполнении требований по содержанию в чистоте детских и спортивных площадок, площадок для выгула животных, за исключением объектов, относящихся к общему имуществу многоквартирного дома</w:t>
      </w:r>
      <w:r w:rsidR="001923A5" w:rsidRPr="00225155">
        <w:rPr>
          <w:rFonts w:ascii="Times New Roman" w:hAnsi="Times New Roman"/>
          <w:sz w:val="28"/>
          <w:szCs w:val="28"/>
        </w:rPr>
        <w:t>,</w:t>
      </w:r>
    </w:p>
    <w:p w:rsidR="00B44DCD" w:rsidRPr="00225155" w:rsidRDefault="00B44DCD" w:rsidP="00B24C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5155">
        <w:rPr>
          <w:rFonts w:ascii="Times New Roman" w:hAnsi="Times New Roman"/>
          <w:sz w:val="28"/>
          <w:szCs w:val="28"/>
        </w:rPr>
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- от десяти тысяч до тридцати тысяч рублей; на юридических лиц - от пятидесяти тысяч до </w:t>
      </w:r>
      <w:r w:rsidR="00B24CED" w:rsidRPr="00225155">
        <w:rPr>
          <w:rFonts w:ascii="Times New Roman" w:hAnsi="Times New Roman"/>
          <w:sz w:val="28"/>
          <w:szCs w:val="28"/>
        </w:rPr>
        <w:t>ста пятидесяти</w:t>
      </w:r>
      <w:r w:rsidRPr="00225155">
        <w:rPr>
          <w:rFonts w:ascii="Times New Roman" w:hAnsi="Times New Roman"/>
          <w:sz w:val="28"/>
          <w:szCs w:val="28"/>
        </w:rPr>
        <w:t xml:space="preserve"> тысяч рублей.</w:t>
      </w:r>
    </w:p>
    <w:p w:rsidR="007F3858" w:rsidRPr="00225155" w:rsidRDefault="007F3858" w:rsidP="00D876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3C96" w:rsidRPr="00225155" w:rsidRDefault="004F1BBE" w:rsidP="00733C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5155">
        <w:rPr>
          <w:rFonts w:ascii="Times New Roman" w:hAnsi="Times New Roman"/>
          <w:sz w:val="28"/>
          <w:szCs w:val="28"/>
        </w:rPr>
        <w:t>Статья 3.34</w:t>
      </w:r>
      <w:r w:rsidR="00733C96" w:rsidRPr="00225155">
        <w:rPr>
          <w:rFonts w:ascii="Times New Roman" w:hAnsi="Times New Roman"/>
          <w:sz w:val="28"/>
          <w:szCs w:val="28"/>
        </w:rPr>
        <w:t xml:space="preserve">. </w:t>
      </w:r>
      <w:r w:rsidR="00733C96" w:rsidRPr="00225155">
        <w:rPr>
          <w:rFonts w:ascii="Times New Roman" w:hAnsi="Times New Roman"/>
          <w:b/>
          <w:sz w:val="28"/>
          <w:szCs w:val="28"/>
        </w:rPr>
        <w:t>Несоблюдение требов</w:t>
      </w:r>
      <w:r w:rsidR="002527DE" w:rsidRPr="00225155">
        <w:rPr>
          <w:rFonts w:ascii="Times New Roman" w:hAnsi="Times New Roman"/>
          <w:b/>
          <w:sz w:val="28"/>
          <w:szCs w:val="28"/>
        </w:rPr>
        <w:t>аний к внешнему виду ограждений</w:t>
      </w:r>
      <w:r w:rsidR="00733C96" w:rsidRPr="00225155">
        <w:rPr>
          <w:rFonts w:ascii="Times New Roman" w:hAnsi="Times New Roman"/>
          <w:b/>
          <w:sz w:val="28"/>
          <w:szCs w:val="28"/>
        </w:rPr>
        <w:t xml:space="preserve"> строительных площадок</w:t>
      </w:r>
    </w:p>
    <w:p w:rsidR="00733C96" w:rsidRPr="00225155" w:rsidRDefault="009F1F46" w:rsidP="00733C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5155">
        <w:rPr>
          <w:rFonts w:ascii="Times New Roman" w:hAnsi="Times New Roman"/>
          <w:sz w:val="28"/>
          <w:szCs w:val="28"/>
        </w:rPr>
        <w:t xml:space="preserve">1. </w:t>
      </w:r>
      <w:r w:rsidR="00733C96" w:rsidRPr="00225155">
        <w:rPr>
          <w:rFonts w:ascii="Times New Roman" w:hAnsi="Times New Roman"/>
          <w:sz w:val="28"/>
          <w:szCs w:val="28"/>
        </w:rPr>
        <w:t>Несоблюдение  установленных правилами благоустройства территории муниципального образования требований к внешнему</w:t>
      </w:r>
      <w:r w:rsidR="002527DE" w:rsidRPr="00225155">
        <w:rPr>
          <w:rFonts w:ascii="Times New Roman" w:hAnsi="Times New Roman"/>
          <w:sz w:val="28"/>
          <w:szCs w:val="28"/>
        </w:rPr>
        <w:t xml:space="preserve"> виду ограждений</w:t>
      </w:r>
      <w:r w:rsidR="00733C96" w:rsidRPr="00225155">
        <w:rPr>
          <w:rFonts w:ascii="Times New Roman" w:hAnsi="Times New Roman"/>
          <w:sz w:val="28"/>
          <w:szCs w:val="28"/>
        </w:rPr>
        <w:t xml:space="preserve"> строительных площадок и мест проведения ремонтных и иных работ, за исключением мест проведения работ на земельных участков с видом разрешенного использования для индивидуального жилищного строительства либо ведения личного подсобного хозяйства, садовых, огородных земельных участков,</w:t>
      </w:r>
      <w:r w:rsidR="000350C5" w:rsidRPr="00225155">
        <w:rPr>
          <w:rFonts w:ascii="Times New Roman" w:hAnsi="Times New Roman"/>
          <w:sz w:val="28"/>
          <w:szCs w:val="28"/>
        </w:rPr>
        <w:t xml:space="preserve"> выразившееся</w:t>
      </w:r>
      <w:r w:rsidR="007A6216" w:rsidRPr="00225155">
        <w:rPr>
          <w:rFonts w:ascii="Times New Roman" w:hAnsi="Times New Roman"/>
          <w:sz w:val="28"/>
          <w:szCs w:val="28"/>
        </w:rPr>
        <w:t>,</w:t>
      </w:r>
      <w:r w:rsidR="000350C5" w:rsidRPr="00225155">
        <w:rPr>
          <w:rFonts w:ascii="Times New Roman" w:hAnsi="Times New Roman"/>
          <w:sz w:val="28"/>
          <w:szCs w:val="28"/>
        </w:rPr>
        <w:t xml:space="preserve"> в</w:t>
      </w:r>
      <w:r w:rsidR="007A6216" w:rsidRPr="00225155">
        <w:rPr>
          <w:rFonts w:ascii="Times New Roman" w:hAnsi="Times New Roman"/>
          <w:sz w:val="28"/>
          <w:szCs w:val="28"/>
        </w:rPr>
        <w:t xml:space="preserve"> том числе, в</w:t>
      </w:r>
      <w:r w:rsidR="000350C5" w:rsidRPr="00225155">
        <w:rPr>
          <w:rFonts w:ascii="Times New Roman" w:hAnsi="Times New Roman"/>
          <w:sz w:val="28"/>
          <w:szCs w:val="28"/>
        </w:rPr>
        <w:t xml:space="preserve"> неисполнении обязанности по </w:t>
      </w:r>
      <w:r w:rsidR="000350C5" w:rsidRPr="00225155">
        <w:rPr>
          <w:rFonts w:ascii="Times New Roman" w:hAnsi="Times New Roman"/>
          <w:sz w:val="28"/>
          <w:szCs w:val="28"/>
          <w:lang w:eastAsia="ru-RU"/>
        </w:rPr>
        <w:t>очистке ограждения от грязи, ржавчины, объявлений и надписей, в нарушении вертикальности</w:t>
      </w:r>
      <w:r w:rsidR="004F1BBE" w:rsidRPr="002251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50C5" w:rsidRPr="00225155">
        <w:rPr>
          <w:rFonts w:ascii="Times New Roman" w:hAnsi="Times New Roman"/>
          <w:sz w:val="28"/>
          <w:szCs w:val="28"/>
          <w:lang w:eastAsia="ru-RU"/>
        </w:rPr>
        <w:t>ограждения,</w:t>
      </w:r>
      <w:r w:rsidR="00733C96" w:rsidRPr="00225155">
        <w:rPr>
          <w:rFonts w:ascii="Times New Roman" w:hAnsi="Times New Roman"/>
          <w:sz w:val="28"/>
          <w:szCs w:val="28"/>
        </w:rPr>
        <w:t xml:space="preserve"> влечет предупреждение или наложение административного штрафа на граждан в размере от двух тысяч до трех тысяч рублей; на должностных лиц - от пяти тысяч до пятнадцати тысяч рублей; на юридических лиц - от двадцати тысяч до сорока тысяч рублей.</w:t>
      </w:r>
    </w:p>
    <w:p w:rsidR="00733C96" w:rsidRPr="00225155" w:rsidRDefault="007A6216" w:rsidP="00733C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5155">
        <w:rPr>
          <w:rFonts w:ascii="Times New Roman" w:hAnsi="Times New Roman"/>
          <w:sz w:val="28"/>
          <w:szCs w:val="28"/>
        </w:rPr>
        <w:t>2. Деяния, предусмотренные частью 1 настоящей статьи</w:t>
      </w:r>
      <w:r w:rsidR="00733C96" w:rsidRPr="00225155">
        <w:rPr>
          <w:rFonts w:ascii="Times New Roman" w:hAnsi="Times New Roman"/>
          <w:sz w:val="28"/>
          <w:szCs w:val="28"/>
        </w:rPr>
        <w:t>, совершенные повторно в течение года после применения мер административного взыскания, влекут наложение административного штрафа на граждан в размере пяти тысяч рублей; должностных лиц - тридцати тысяч рублей; на юридических лиц – восьмидесяти тысяч рублей.</w:t>
      </w:r>
    </w:p>
    <w:p w:rsidR="00537C4C" w:rsidRPr="00225155" w:rsidRDefault="00537C4C" w:rsidP="00827F32">
      <w:pPr>
        <w:pStyle w:val="11"/>
        <w:rPr>
          <w:sz w:val="28"/>
          <w:szCs w:val="28"/>
        </w:rPr>
      </w:pPr>
    </w:p>
    <w:p w:rsidR="00827F32" w:rsidRPr="00225155" w:rsidRDefault="003D6DCD" w:rsidP="00827F32">
      <w:pPr>
        <w:pStyle w:val="11"/>
        <w:rPr>
          <w:b/>
          <w:sz w:val="28"/>
          <w:szCs w:val="28"/>
        </w:rPr>
      </w:pPr>
      <w:r w:rsidRPr="00225155">
        <w:rPr>
          <w:sz w:val="28"/>
          <w:szCs w:val="28"/>
        </w:rPr>
        <w:t>Статья 3.35</w:t>
      </w:r>
      <w:r w:rsidR="00AD781B" w:rsidRPr="00225155">
        <w:rPr>
          <w:sz w:val="28"/>
          <w:szCs w:val="28"/>
        </w:rPr>
        <w:t xml:space="preserve">. </w:t>
      </w:r>
      <w:r w:rsidR="007A6216" w:rsidRPr="00225155">
        <w:rPr>
          <w:b/>
          <w:sz w:val="28"/>
          <w:szCs w:val="28"/>
        </w:rPr>
        <w:t>Организация</w:t>
      </w:r>
      <w:r w:rsidR="007A6216" w:rsidRPr="00225155">
        <w:rPr>
          <w:sz w:val="28"/>
          <w:szCs w:val="28"/>
        </w:rPr>
        <w:t xml:space="preserve"> к</w:t>
      </w:r>
      <w:r w:rsidR="007A6216" w:rsidRPr="00225155">
        <w:rPr>
          <w:b/>
          <w:sz w:val="28"/>
          <w:szCs w:val="28"/>
        </w:rPr>
        <w:t>атания</w:t>
      </w:r>
      <w:r w:rsidRPr="00225155">
        <w:rPr>
          <w:b/>
          <w:sz w:val="28"/>
          <w:szCs w:val="28"/>
        </w:rPr>
        <w:t xml:space="preserve">, </w:t>
      </w:r>
      <w:r w:rsidR="007A6216" w:rsidRPr="00225155">
        <w:rPr>
          <w:rFonts w:cs="Times New Roman"/>
          <w:b/>
          <w:sz w:val="28"/>
        </w:rPr>
        <w:t>прыжков</w:t>
      </w:r>
      <w:r w:rsidRPr="00225155">
        <w:rPr>
          <w:rFonts w:cs="Times New Roman"/>
          <w:b/>
          <w:sz w:val="28"/>
        </w:rPr>
        <w:t xml:space="preserve"> на батутах</w:t>
      </w:r>
      <w:r w:rsidR="00827F32" w:rsidRPr="00225155">
        <w:rPr>
          <w:b/>
          <w:sz w:val="28"/>
          <w:szCs w:val="28"/>
        </w:rPr>
        <w:t xml:space="preserve"> вне специально отведенных для этого мест </w:t>
      </w:r>
    </w:p>
    <w:p w:rsidR="00B62476" w:rsidRPr="00225155" w:rsidRDefault="001609E8" w:rsidP="0092291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Несоблюдение правил благоустройства территории муниципального образования, выразившееся в</w:t>
      </w:r>
      <w:r w:rsidR="007A6216" w:rsidRPr="00225155">
        <w:rPr>
          <w:sz w:val="28"/>
          <w:szCs w:val="28"/>
        </w:rPr>
        <w:t xml:space="preserve"> организации</w:t>
      </w:r>
      <w:r w:rsidR="007A6216" w:rsidRPr="00225155">
        <w:rPr>
          <w:rFonts w:cs="Times New Roman"/>
          <w:sz w:val="28"/>
        </w:rPr>
        <w:t xml:space="preserve"> катания на</w:t>
      </w:r>
      <w:r w:rsidR="00827F32" w:rsidRPr="00225155">
        <w:rPr>
          <w:rFonts w:cs="Times New Roman"/>
          <w:sz w:val="28"/>
        </w:rPr>
        <w:t xml:space="preserve"> животных, </w:t>
      </w:r>
      <w:r w:rsidR="007A6216" w:rsidRPr="00225155">
        <w:rPr>
          <w:rFonts w:cs="Times New Roman"/>
          <w:sz w:val="28"/>
        </w:rPr>
        <w:t>электромобилях, прыжков</w:t>
      </w:r>
      <w:r w:rsidR="00827F32" w:rsidRPr="00225155">
        <w:rPr>
          <w:rFonts w:cs="Times New Roman"/>
          <w:sz w:val="28"/>
        </w:rPr>
        <w:t xml:space="preserve"> на батутах </w:t>
      </w:r>
      <w:r w:rsidRPr="00225155">
        <w:rPr>
          <w:rFonts w:cs="Times New Roman"/>
          <w:sz w:val="28"/>
        </w:rPr>
        <w:t xml:space="preserve">в местах общего пользования, </w:t>
      </w:r>
      <w:r w:rsidR="00827F32" w:rsidRPr="00225155">
        <w:rPr>
          <w:rFonts w:cs="Times New Roman"/>
          <w:sz w:val="28"/>
        </w:rPr>
        <w:t>не отведенных для этого о</w:t>
      </w:r>
      <w:r w:rsidR="00452FBA" w:rsidRPr="00225155">
        <w:rPr>
          <w:rFonts w:cs="Times New Roman"/>
          <w:sz w:val="28"/>
        </w:rPr>
        <w:t xml:space="preserve">рганами местного самоуправления, </w:t>
      </w:r>
      <w:r w:rsidR="00827F32" w:rsidRPr="00225155">
        <w:rPr>
          <w:sz w:val="28"/>
          <w:szCs w:val="28"/>
        </w:rPr>
        <w:t>влечет наложение административного штрафа на граждан в размере пяти тысяч рублей; на должностных лиц – от десяти тысяч до двадцати тысяч рублей; на юридических лиц – от восьмидесяти тысяч до ста тысяч рублей.</w:t>
      </w:r>
      <w:r w:rsidR="000C6C14" w:rsidRPr="00225155">
        <w:rPr>
          <w:sz w:val="28"/>
          <w:szCs w:val="28"/>
        </w:rPr>
        <w:t>»;</w:t>
      </w:r>
    </w:p>
    <w:p w:rsidR="00C125B8" w:rsidRPr="00225155" w:rsidRDefault="001616EB" w:rsidP="00117C3B">
      <w:pPr>
        <w:pStyle w:val="11"/>
        <w:rPr>
          <w:sz w:val="28"/>
          <w:szCs w:val="28"/>
        </w:rPr>
      </w:pPr>
      <w:r>
        <w:rPr>
          <w:sz w:val="28"/>
          <w:szCs w:val="28"/>
        </w:rPr>
        <w:t>4</w:t>
      </w:r>
      <w:r w:rsidR="00C125B8" w:rsidRPr="00225155">
        <w:rPr>
          <w:sz w:val="28"/>
          <w:szCs w:val="28"/>
        </w:rPr>
        <w:t xml:space="preserve">) </w:t>
      </w:r>
      <w:r w:rsidR="004A1984" w:rsidRPr="00225155">
        <w:rPr>
          <w:sz w:val="28"/>
          <w:szCs w:val="28"/>
        </w:rPr>
        <w:t xml:space="preserve">главу 5.1 дополнить </w:t>
      </w:r>
      <w:r w:rsidR="0056147E">
        <w:rPr>
          <w:sz w:val="28"/>
          <w:szCs w:val="28"/>
        </w:rPr>
        <w:t>новыми статьями</w:t>
      </w:r>
      <w:r w:rsidR="008E3463" w:rsidRPr="00225155">
        <w:rPr>
          <w:sz w:val="28"/>
          <w:szCs w:val="28"/>
        </w:rPr>
        <w:t xml:space="preserve"> 5.1.18</w:t>
      </w:r>
      <w:r w:rsidR="0056147E">
        <w:rPr>
          <w:sz w:val="28"/>
          <w:szCs w:val="28"/>
        </w:rPr>
        <w:t xml:space="preserve"> и 5.1.19</w:t>
      </w:r>
      <w:r w:rsidR="008E3463" w:rsidRPr="00225155">
        <w:rPr>
          <w:sz w:val="28"/>
          <w:szCs w:val="28"/>
        </w:rPr>
        <w:t xml:space="preserve"> следующего содержания:</w:t>
      </w:r>
    </w:p>
    <w:p w:rsidR="008E3463" w:rsidRPr="00225155" w:rsidRDefault="00D52E70" w:rsidP="008E3463">
      <w:pPr>
        <w:pStyle w:val="11"/>
        <w:rPr>
          <w:b/>
          <w:sz w:val="28"/>
          <w:szCs w:val="28"/>
        </w:rPr>
      </w:pPr>
      <w:r w:rsidRPr="00225155">
        <w:rPr>
          <w:sz w:val="28"/>
          <w:szCs w:val="28"/>
        </w:rPr>
        <w:lastRenderedPageBreak/>
        <w:t>«</w:t>
      </w:r>
      <w:r w:rsidR="008E3463" w:rsidRPr="00225155">
        <w:rPr>
          <w:sz w:val="28"/>
          <w:szCs w:val="28"/>
        </w:rPr>
        <w:t>Статья 5.1.18.</w:t>
      </w:r>
      <w:r w:rsidR="008E3463" w:rsidRPr="00225155">
        <w:rPr>
          <w:b/>
          <w:sz w:val="28"/>
          <w:szCs w:val="28"/>
        </w:rPr>
        <w:t xml:space="preserve"> Нарушение порядка распоряжения объектом нежилого фонда, находящимся в собственности Белгородской области или муниципального образования, и использования указанного объекта</w:t>
      </w:r>
    </w:p>
    <w:p w:rsidR="008E3463" w:rsidRPr="00225155" w:rsidRDefault="00D52E70" w:rsidP="008E3463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 xml:space="preserve">1. </w:t>
      </w:r>
      <w:r w:rsidR="008E3463" w:rsidRPr="00225155">
        <w:rPr>
          <w:sz w:val="28"/>
          <w:szCs w:val="28"/>
        </w:rPr>
        <w:t>Распоряжение объектом нежилого фонда, находящимся в собственности Белгородской области или муниципального образования, без разрешения специально уполномоченного органа влечет наложение административного штрафа на должностных лиц в размере пяти тысяч рублей.</w:t>
      </w:r>
    </w:p>
    <w:p w:rsidR="008E3463" w:rsidRDefault="00D52E70" w:rsidP="008E3463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 xml:space="preserve">2. </w:t>
      </w:r>
      <w:r w:rsidR="008E3463" w:rsidRPr="00225155">
        <w:rPr>
          <w:sz w:val="28"/>
          <w:szCs w:val="28"/>
        </w:rPr>
        <w:t>Использование находящегося в собственности Белгородской области или муниципального образования объекта нежилого фонда без надлежаще оформленных документов влечет наложение административного штрафа на граждан в размере одной тысячи рублей; на должностных лиц - трех тысяч рублей; на юридических лиц - тридцати тысяч рублей.</w:t>
      </w:r>
      <w:r w:rsidR="0056147E">
        <w:rPr>
          <w:sz w:val="28"/>
          <w:szCs w:val="28"/>
        </w:rPr>
        <w:t>».</w:t>
      </w:r>
    </w:p>
    <w:p w:rsidR="0056147E" w:rsidRPr="00225155" w:rsidRDefault="0056147E" w:rsidP="008E3463">
      <w:pPr>
        <w:pStyle w:val="11"/>
        <w:rPr>
          <w:sz w:val="28"/>
          <w:szCs w:val="28"/>
        </w:rPr>
      </w:pPr>
    </w:p>
    <w:p w:rsidR="00D52E70" w:rsidRPr="00225155" w:rsidRDefault="0056147E" w:rsidP="00D52E70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 xml:space="preserve"> </w:t>
      </w:r>
      <w:r w:rsidR="00D52E70" w:rsidRPr="00225155">
        <w:rPr>
          <w:sz w:val="28"/>
          <w:szCs w:val="28"/>
        </w:rPr>
        <w:t xml:space="preserve">Статья 5.1.19. </w:t>
      </w:r>
      <w:r w:rsidR="00D52E70" w:rsidRPr="00225155">
        <w:rPr>
          <w:b/>
          <w:sz w:val="28"/>
          <w:szCs w:val="28"/>
        </w:rPr>
        <w:t>Нарушение порядка размещения и эксплуатации временных сооружений и объектов</w:t>
      </w:r>
    </w:p>
    <w:p w:rsidR="00D52E70" w:rsidRPr="00225155" w:rsidRDefault="00D52E70" w:rsidP="00D52E70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1. Нарушение порядка размещения и эксплуатации временных сооружений, установленного органами местного самоуправления, влечет наложение административного штрафа на граждан в размере от трех тысяч до пяти тысяч рублей; на должностных лиц - от восьми тысяч до десяти тысяч рублей; на юридических лиц - от восьмидесяти тысяч до ста тысяч рублей.</w:t>
      </w:r>
    </w:p>
    <w:p w:rsidR="00D52E70" w:rsidRPr="00225155" w:rsidRDefault="00D52E70" w:rsidP="00D52E70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2. Самовольная установка контейнеров, гаражей, строительной и дорожной техники, объектов мелкорозничной торговли и оказания услуг, летних площадок, складских помещений, бытовок и иных подобных быстровозводимых временных объектов, а также самовольная установка объектов на подземных коммуникациях, если это не влечет ответственности, предусмотренной Кодексом Российской Федерации об административных правонарушениях, влечет наложение административного штрафа на граждан в размере от четырех тысяч до пяти тысяч рублей; на должностных лиц - от восьми тысяч до десяти тысяч рублей; на юридических лиц - от восьмидесяти тысяч до ста тысяч рублей.»;</w:t>
      </w:r>
    </w:p>
    <w:p w:rsidR="002F1F66" w:rsidRPr="00225155" w:rsidRDefault="0056147E" w:rsidP="002F1F66">
      <w:pPr>
        <w:pStyle w:val="11"/>
        <w:rPr>
          <w:sz w:val="28"/>
          <w:szCs w:val="28"/>
        </w:rPr>
      </w:pPr>
      <w:r>
        <w:rPr>
          <w:sz w:val="28"/>
          <w:szCs w:val="28"/>
        </w:rPr>
        <w:t>5</w:t>
      </w:r>
      <w:r w:rsidR="001B678D" w:rsidRPr="00225155">
        <w:rPr>
          <w:sz w:val="28"/>
          <w:szCs w:val="28"/>
        </w:rPr>
        <w:t xml:space="preserve">) </w:t>
      </w:r>
      <w:r w:rsidR="002F1F66" w:rsidRPr="00225155">
        <w:rPr>
          <w:sz w:val="28"/>
          <w:szCs w:val="28"/>
        </w:rPr>
        <w:t>в статье 8.1:</w:t>
      </w:r>
    </w:p>
    <w:p w:rsidR="0019136F" w:rsidRPr="00225155" w:rsidRDefault="002F1F66" w:rsidP="00117C3B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 xml:space="preserve">а) </w:t>
      </w:r>
      <w:r w:rsidR="003C132E" w:rsidRPr="00225155">
        <w:rPr>
          <w:sz w:val="28"/>
          <w:szCs w:val="28"/>
        </w:rPr>
        <w:t xml:space="preserve">в </w:t>
      </w:r>
      <w:r w:rsidR="000C6C14" w:rsidRPr="00225155">
        <w:rPr>
          <w:sz w:val="28"/>
          <w:szCs w:val="28"/>
        </w:rPr>
        <w:t xml:space="preserve">пункте </w:t>
      </w:r>
      <w:r w:rsidRPr="00225155">
        <w:rPr>
          <w:sz w:val="28"/>
          <w:szCs w:val="28"/>
        </w:rPr>
        <w:t>«в»</w:t>
      </w:r>
      <w:r w:rsidR="0019136F" w:rsidRPr="00225155">
        <w:rPr>
          <w:sz w:val="28"/>
          <w:szCs w:val="28"/>
        </w:rPr>
        <w:t>:</w:t>
      </w:r>
    </w:p>
    <w:p w:rsidR="003059B8" w:rsidRPr="00225155" w:rsidRDefault="003059B8" w:rsidP="003059B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слова «3.7 (в отношении объектов муниципального имущества), 3.11,» исключить;</w:t>
      </w:r>
    </w:p>
    <w:p w:rsidR="003059B8" w:rsidRPr="00225155" w:rsidRDefault="003059B8" w:rsidP="003059B8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цифры «3.27» заменить цифрами «3.35»;</w:t>
      </w:r>
    </w:p>
    <w:p w:rsidR="0019136F" w:rsidRPr="00225155" w:rsidRDefault="00E80A6D" w:rsidP="00E80A6D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 xml:space="preserve">после цифр «5.1.16.1,» </w:t>
      </w:r>
      <w:r w:rsidR="000E7629" w:rsidRPr="00225155">
        <w:rPr>
          <w:sz w:val="28"/>
          <w:szCs w:val="28"/>
        </w:rPr>
        <w:t xml:space="preserve">дополнить </w:t>
      </w:r>
      <w:r w:rsidRPr="00225155">
        <w:rPr>
          <w:sz w:val="28"/>
          <w:szCs w:val="28"/>
        </w:rPr>
        <w:t>словами «</w:t>
      </w:r>
      <w:r w:rsidR="003A6AF5" w:rsidRPr="00225155">
        <w:rPr>
          <w:sz w:val="28"/>
          <w:szCs w:val="28"/>
        </w:rPr>
        <w:t>5.1.18</w:t>
      </w:r>
      <w:r w:rsidRPr="00225155">
        <w:rPr>
          <w:sz w:val="28"/>
          <w:szCs w:val="28"/>
        </w:rPr>
        <w:t xml:space="preserve"> (в отношении объектов</w:t>
      </w:r>
      <w:r w:rsidR="003A6AF5" w:rsidRPr="00225155">
        <w:rPr>
          <w:sz w:val="28"/>
          <w:szCs w:val="28"/>
        </w:rPr>
        <w:t xml:space="preserve"> муниципального имущества), 5.1.19</w:t>
      </w:r>
      <w:r w:rsidRPr="00225155">
        <w:rPr>
          <w:sz w:val="28"/>
          <w:szCs w:val="28"/>
        </w:rPr>
        <w:t>,</w:t>
      </w:r>
      <w:r w:rsidR="003A6AF5" w:rsidRPr="00225155">
        <w:rPr>
          <w:sz w:val="28"/>
          <w:szCs w:val="28"/>
        </w:rPr>
        <w:t>»;</w:t>
      </w:r>
    </w:p>
    <w:p w:rsidR="002F1F66" w:rsidRPr="00225155" w:rsidRDefault="002F1F66" w:rsidP="0051164F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б) в пункте «г» цифры «3.7» заменить цифрами «5.1.18»;</w:t>
      </w:r>
    </w:p>
    <w:p w:rsidR="00F728A3" w:rsidRPr="00225155" w:rsidRDefault="0056147E" w:rsidP="0051164F">
      <w:pPr>
        <w:pStyle w:val="11"/>
        <w:rPr>
          <w:sz w:val="28"/>
          <w:szCs w:val="28"/>
        </w:rPr>
      </w:pPr>
      <w:r>
        <w:rPr>
          <w:sz w:val="28"/>
          <w:szCs w:val="28"/>
        </w:rPr>
        <w:t>6</w:t>
      </w:r>
      <w:r w:rsidR="0053618B" w:rsidRPr="00225155">
        <w:rPr>
          <w:sz w:val="28"/>
          <w:szCs w:val="28"/>
        </w:rPr>
        <w:t xml:space="preserve">) </w:t>
      </w:r>
      <w:r w:rsidR="0051164F" w:rsidRPr="00225155">
        <w:rPr>
          <w:sz w:val="28"/>
          <w:szCs w:val="28"/>
        </w:rPr>
        <w:t>в статье 8.3</w:t>
      </w:r>
      <w:r w:rsidR="00F728A3" w:rsidRPr="00225155">
        <w:rPr>
          <w:sz w:val="28"/>
          <w:szCs w:val="28"/>
        </w:rPr>
        <w:t>:</w:t>
      </w:r>
    </w:p>
    <w:p w:rsidR="0051164F" w:rsidRPr="00225155" w:rsidRDefault="00F728A3" w:rsidP="0051164F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а)</w:t>
      </w:r>
      <w:r w:rsidR="0051164F" w:rsidRPr="00225155">
        <w:rPr>
          <w:sz w:val="28"/>
          <w:szCs w:val="28"/>
        </w:rPr>
        <w:t xml:space="preserve"> </w:t>
      </w:r>
      <w:r w:rsidR="000E7629" w:rsidRPr="00225155">
        <w:rPr>
          <w:sz w:val="28"/>
          <w:szCs w:val="28"/>
        </w:rPr>
        <w:t>цифры «3.</w:t>
      </w:r>
      <w:r w:rsidR="0051164F" w:rsidRPr="00225155">
        <w:rPr>
          <w:sz w:val="28"/>
          <w:szCs w:val="28"/>
        </w:rPr>
        <w:t>7,»</w:t>
      </w:r>
      <w:r w:rsidRPr="00225155">
        <w:rPr>
          <w:sz w:val="28"/>
          <w:szCs w:val="28"/>
        </w:rPr>
        <w:t xml:space="preserve"> исключить;</w:t>
      </w:r>
    </w:p>
    <w:p w:rsidR="00F728A3" w:rsidRPr="00225155" w:rsidRDefault="00F728A3" w:rsidP="0051164F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б) цифры «5.1.17» заменить цифрами «5.1.18»;</w:t>
      </w:r>
    </w:p>
    <w:p w:rsidR="0058200D" w:rsidRPr="00225155" w:rsidRDefault="0056147E" w:rsidP="00EE52A0">
      <w:pPr>
        <w:pStyle w:val="11"/>
        <w:rPr>
          <w:sz w:val="28"/>
          <w:szCs w:val="28"/>
        </w:rPr>
      </w:pPr>
      <w:r>
        <w:rPr>
          <w:sz w:val="28"/>
          <w:szCs w:val="28"/>
        </w:rPr>
        <w:t>7</w:t>
      </w:r>
      <w:r w:rsidR="0058200D" w:rsidRPr="00225155">
        <w:rPr>
          <w:sz w:val="28"/>
          <w:szCs w:val="28"/>
        </w:rPr>
        <w:t xml:space="preserve">) </w:t>
      </w:r>
      <w:r w:rsidR="007A6216" w:rsidRPr="00225155">
        <w:rPr>
          <w:sz w:val="28"/>
          <w:szCs w:val="28"/>
        </w:rPr>
        <w:t>в статье</w:t>
      </w:r>
      <w:r w:rsidR="00EE52A0" w:rsidRPr="00225155">
        <w:rPr>
          <w:sz w:val="28"/>
          <w:szCs w:val="28"/>
        </w:rPr>
        <w:t xml:space="preserve"> 8.5</w:t>
      </w:r>
      <w:r w:rsidR="0058200D" w:rsidRPr="00225155">
        <w:rPr>
          <w:sz w:val="28"/>
          <w:szCs w:val="28"/>
        </w:rPr>
        <w:t>:</w:t>
      </w:r>
    </w:p>
    <w:p w:rsidR="00EE52A0" w:rsidRPr="00225155" w:rsidRDefault="0058200D" w:rsidP="00EE52A0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а)</w:t>
      </w:r>
      <w:r w:rsidR="00EE52A0" w:rsidRPr="00225155">
        <w:rPr>
          <w:sz w:val="28"/>
          <w:szCs w:val="28"/>
        </w:rPr>
        <w:t xml:space="preserve"> </w:t>
      </w:r>
      <w:r w:rsidRPr="00225155">
        <w:rPr>
          <w:sz w:val="28"/>
          <w:szCs w:val="28"/>
        </w:rPr>
        <w:t>цифры «3.11,» исключить;</w:t>
      </w:r>
    </w:p>
    <w:p w:rsidR="0058200D" w:rsidRPr="00225155" w:rsidRDefault="0058200D" w:rsidP="00EE52A0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б) цифры «3.27,» заменить цифрами «3.35, 5.1.19,</w:t>
      </w:r>
      <w:r w:rsidR="00CF1B1E" w:rsidRPr="00225155">
        <w:rPr>
          <w:sz w:val="28"/>
          <w:szCs w:val="28"/>
        </w:rPr>
        <w:t>».</w:t>
      </w:r>
    </w:p>
    <w:p w:rsidR="00A85A2A" w:rsidRPr="00225155" w:rsidRDefault="00A85A2A" w:rsidP="00F30858">
      <w:pPr>
        <w:pStyle w:val="11"/>
        <w:ind w:firstLine="0"/>
        <w:rPr>
          <w:b/>
          <w:sz w:val="28"/>
          <w:szCs w:val="28"/>
        </w:rPr>
      </w:pPr>
    </w:p>
    <w:p w:rsidR="00747535" w:rsidRPr="00225155" w:rsidRDefault="00F30858" w:rsidP="00747535">
      <w:pPr>
        <w:pStyle w:val="11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lastRenderedPageBreak/>
        <w:t>Статья 2</w:t>
      </w:r>
    </w:p>
    <w:p w:rsidR="00747535" w:rsidRPr="00225155" w:rsidRDefault="00747535" w:rsidP="00747535">
      <w:pPr>
        <w:pStyle w:val="11"/>
        <w:rPr>
          <w:sz w:val="28"/>
          <w:szCs w:val="28"/>
        </w:rPr>
      </w:pPr>
      <w:r w:rsidRPr="00225155">
        <w:rPr>
          <w:sz w:val="28"/>
          <w:szCs w:val="28"/>
        </w:rPr>
        <w:t>Настоящий закон вступает в силу по истечении 10 дней со дня его официал</w:t>
      </w:r>
      <w:r w:rsidR="006E5C86" w:rsidRPr="00225155">
        <w:rPr>
          <w:sz w:val="28"/>
          <w:szCs w:val="28"/>
        </w:rPr>
        <w:t>ьного опубликования.</w:t>
      </w:r>
    </w:p>
    <w:p w:rsidR="00747535" w:rsidRPr="00225155" w:rsidRDefault="00747535" w:rsidP="001C4E02">
      <w:pPr>
        <w:pStyle w:val="11"/>
        <w:rPr>
          <w:sz w:val="28"/>
          <w:szCs w:val="28"/>
        </w:rPr>
      </w:pPr>
    </w:p>
    <w:p w:rsidR="00747535" w:rsidRPr="00225155" w:rsidRDefault="00747535" w:rsidP="00136F74">
      <w:pPr>
        <w:pStyle w:val="11"/>
        <w:ind w:firstLine="0"/>
        <w:rPr>
          <w:sz w:val="28"/>
          <w:szCs w:val="28"/>
        </w:rPr>
      </w:pPr>
    </w:p>
    <w:p w:rsidR="00747535" w:rsidRPr="00225155" w:rsidRDefault="00747535" w:rsidP="00136F74">
      <w:pPr>
        <w:pStyle w:val="11"/>
        <w:ind w:firstLine="0"/>
        <w:rPr>
          <w:b/>
          <w:sz w:val="28"/>
          <w:szCs w:val="28"/>
        </w:rPr>
      </w:pPr>
      <w:r w:rsidRPr="00225155">
        <w:rPr>
          <w:b/>
          <w:sz w:val="28"/>
          <w:szCs w:val="28"/>
        </w:rPr>
        <w:t xml:space="preserve">         Губернатор </w:t>
      </w:r>
    </w:p>
    <w:p w:rsidR="0056649D" w:rsidRPr="006E6C85" w:rsidRDefault="00397214" w:rsidP="005050AA">
      <w:pPr>
        <w:pStyle w:val="11"/>
        <w:ind w:firstLine="0"/>
        <w:rPr>
          <w:sz w:val="28"/>
          <w:szCs w:val="28"/>
        </w:rPr>
      </w:pPr>
      <w:r w:rsidRPr="00225155">
        <w:rPr>
          <w:b/>
          <w:sz w:val="28"/>
          <w:szCs w:val="28"/>
        </w:rPr>
        <w:t>Белгородской области</w:t>
      </w:r>
    </w:p>
    <w:sectPr w:rsidR="0056649D" w:rsidRPr="006E6C85" w:rsidSect="00397214">
      <w:headerReference w:type="default" r:id="rId8"/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546" w:rsidRDefault="004E1546" w:rsidP="00A10FF2">
      <w:pPr>
        <w:spacing w:after="0" w:line="240" w:lineRule="auto"/>
      </w:pPr>
      <w:r>
        <w:separator/>
      </w:r>
    </w:p>
  </w:endnote>
  <w:endnote w:type="continuationSeparator" w:id="0">
    <w:p w:rsidR="004E1546" w:rsidRDefault="004E1546" w:rsidP="00A1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546" w:rsidRDefault="004E1546" w:rsidP="00A10FF2">
      <w:pPr>
        <w:spacing w:after="0" w:line="240" w:lineRule="auto"/>
      </w:pPr>
      <w:r>
        <w:separator/>
      </w:r>
    </w:p>
  </w:footnote>
  <w:footnote w:type="continuationSeparator" w:id="0">
    <w:p w:rsidR="004E1546" w:rsidRDefault="004E1546" w:rsidP="00A1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8499053"/>
      <w:docPartObj>
        <w:docPartGallery w:val="Page Numbers (Top of Page)"/>
        <w:docPartUnique/>
      </w:docPartObj>
    </w:sdtPr>
    <w:sdtEndPr/>
    <w:sdtContent>
      <w:p w:rsidR="00A10FF2" w:rsidRDefault="00A10F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47E">
          <w:rPr>
            <w:noProof/>
          </w:rPr>
          <w:t>8</w:t>
        </w:r>
        <w:r>
          <w:fldChar w:fldCharType="end"/>
        </w:r>
      </w:p>
    </w:sdtContent>
  </w:sdt>
  <w:p w:rsidR="00A10FF2" w:rsidRDefault="00A10F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35"/>
    <w:rsid w:val="00010CB4"/>
    <w:rsid w:val="000117D8"/>
    <w:rsid w:val="00021A9C"/>
    <w:rsid w:val="0003474D"/>
    <w:rsid w:val="000350C5"/>
    <w:rsid w:val="00043EC4"/>
    <w:rsid w:val="00047332"/>
    <w:rsid w:val="00063535"/>
    <w:rsid w:val="00067C88"/>
    <w:rsid w:val="0007718D"/>
    <w:rsid w:val="00080184"/>
    <w:rsid w:val="00095559"/>
    <w:rsid w:val="00097F9F"/>
    <w:rsid w:val="000B0D1D"/>
    <w:rsid w:val="000C6C14"/>
    <w:rsid w:val="000D0DC9"/>
    <w:rsid w:val="000D5FA1"/>
    <w:rsid w:val="000E7629"/>
    <w:rsid w:val="000F52C4"/>
    <w:rsid w:val="000F7B25"/>
    <w:rsid w:val="00100ABE"/>
    <w:rsid w:val="0010545C"/>
    <w:rsid w:val="00111E96"/>
    <w:rsid w:val="00112FF8"/>
    <w:rsid w:val="00117C3B"/>
    <w:rsid w:val="00135CB6"/>
    <w:rsid w:val="00136F74"/>
    <w:rsid w:val="00144A31"/>
    <w:rsid w:val="0015446C"/>
    <w:rsid w:val="001609E8"/>
    <w:rsid w:val="001616EB"/>
    <w:rsid w:val="00172D59"/>
    <w:rsid w:val="00175AB7"/>
    <w:rsid w:val="00176698"/>
    <w:rsid w:val="0019136F"/>
    <w:rsid w:val="001923A5"/>
    <w:rsid w:val="001A3455"/>
    <w:rsid w:val="001B678D"/>
    <w:rsid w:val="001C4E02"/>
    <w:rsid w:val="001D1C67"/>
    <w:rsid w:val="001D5882"/>
    <w:rsid w:val="002103E9"/>
    <w:rsid w:val="002120A3"/>
    <w:rsid w:val="00221D61"/>
    <w:rsid w:val="00225155"/>
    <w:rsid w:val="0022533A"/>
    <w:rsid w:val="0022740F"/>
    <w:rsid w:val="00242B8C"/>
    <w:rsid w:val="002527DE"/>
    <w:rsid w:val="00260A78"/>
    <w:rsid w:val="0026137E"/>
    <w:rsid w:val="00270B1D"/>
    <w:rsid w:val="0027405A"/>
    <w:rsid w:val="0029138A"/>
    <w:rsid w:val="002D03C9"/>
    <w:rsid w:val="002D660E"/>
    <w:rsid w:val="002F1F66"/>
    <w:rsid w:val="002F2192"/>
    <w:rsid w:val="00300C4C"/>
    <w:rsid w:val="00303F86"/>
    <w:rsid w:val="003059B8"/>
    <w:rsid w:val="003101C3"/>
    <w:rsid w:val="00311C45"/>
    <w:rsid w:val="0031223D"/>
    <w:rsid w:val="00315596"/>
    <w:rsid w:val="00323213"/>
    <w:rsid w:val="003240B6"/>
    <w:rsid w:val="00324F6F"/>
    <w:rsid w:val="00380863"/>
    <w:rsid w:val="00383BD9"/>
    <w:rsid w:val="00397214"/>
    <w:rsid w:val="003A607C"/>
    <w:rsid w:val="003A6AF5"/>
    <w:rsid w:val="003C132E"/>
    <w:rsid w:val="003D57A3"/>
    <w:rsid w:val="003D6DCD"/>
    <w:rsid w:val="003E00EC"/>
    <w:rsid w:val="003E2A4E"/>
    <w:rsid w:val="003F0721"/>
    <w:rsid w:val="003F2632"/>
    <w:rsid w:val="003F2F6E"/>
    <w:rsid w:val="004041F3"/>
    <w:rsid w:val="004056CE"/>
    <w:rsid w:val="0042692B"/>
    <w:rsid w:val="00442499"/>
    <w:rsid w:val="00444104"/>
    <w:rsid w:val="00452FBA"/>
    <w:rsid w:val="00491274"/>
    <w:rsid w:val="00492462"/>
    <w:rsid w:val="004A1984"/>
    <w:rsid w:val="004A47F2"/>
    <w:rsid w:val="004B5ABB"/>
    <w:rsid w:val="004B75B3"/>
    <w:rsid w:val="004C4BB0"/>
    <w:rsid w:val="004E0D28"/>
    <w:rsid w:val="004E1546"/>
    <w:rsid w:val="004E3906"/>
    <w:rsid w:val="004F1403"/>
    <w:rsid w:val="004F1BBE"/>
    <w:rsid w:val="005050AA"/>
    <w:rsid w:val="0051164F"/>
    <w:rsid w:val="00526C8A"/>
    <w:rsid w:val="0053618B"/>
    <w:rsid w:val="00537C4C"/>
    <w:rsid w:val="0056147E"/>
    <w:rsid w:val="0056649D"/>
    <w:rsid w:val="00571AE6"/>
    <w:rsid w:val="0058200D"/>
    <w:rsid w:val="00596A52"/>
    <w:rsid w:val="005A3BDE"/>
    <w:rsid w:val="005A451E"/>
    <w:rsid w:val="005B0F3C"/>
    <w:rsid w:val="005B5697"/>
    <w:rsid w:val="005C355F"/>
    <w:rsid w:val="005C7628"/>
    <w:rsid w:val="005E420A"/>
    <w:rsid w:val="005F3AE0"/>
    <w:rsid w:val="006011A4"/>
    <w:rsid w:val="006026D8"/>
    <w:rsid w:val="006052EE"/>
    <w:rsid w:val="00614261"/>
    <w:rsid w:val="00623136"/>
    <w:rsid w:val="00624615"/>
    <w:rsid w:val="00644B1E"/>
    <w:rsid w:val="0065306F"/>
    <w:rsid w:val="0065321E"/>
    <w:rsid w:val="00662308"/>
    <w:rsid w:val="0067507A"/>
    <w:rsid w:val="006801CB"/>
    <w:rsid w:val="00683748"/>
    <w:rsid w:val="00684200"/>
    <w:rsid w:val="006A7D3F"/>
    <w:rsid w:val="006B2867"/>
    <w:rsid w:val="006B451C"/>
    <w:rsid w:val="006C3739"/>
    <w:rsid w:val="006E5C86"/>
    <w:rsid w:val="006E6C85"/>
    <w:rsid w:val="006F08A8"/>
    <w:rsid w:val="006F13AB"/>
    <w:rsid w:val="006F23DD"/>
    <w:rsid w:val="006F7502"/>
    <w:rsid w:val="00702BE0"/>
    <w:rsid w:val="00703537"/>
    <w:rsid w:val="007079F3"/>
    <w:rsid w:val="0071062D"/>
    <w:rsid w:val="0072010B"/>
    <w:rsid w:val="007201B2"/>
    <w:rsid w:val="00726199"/>
    <w:rsid w:val="00727DA1"/>
    <w:rsid w:val="00731D60"/>
    <w:rsid w:val="00733C96"/>
    <w:rsid w:val="00746C54"/>
    <w:rsid w:val="00747535"/>
    <w:rsid w:val="007479DC"/>
    <w:rsid w:val="0077703C"/>
    <w:rsid w:val="0078343D"/>
    <w:rsid w:val="00795218"/>
    <w:rsid w:val="007A1487"/>
    <w:rsid w:val="007A44CC"/>
    <w:rsid w:val="007A6216"/>
    <w:rsid w:val="007C4EDA"/>
    <w:rsid w:val="007C643B"/>
    <w:rsid w:val="007D04EF"/>
    <w:rsid w:val="007E5FAA"/>
    <w:rsid w:val="007F0C71"/>
    <w:rsid w:val="007F1712"/>
    <w:rsid w:val="007F3858"/>
    <w:rsid w:val="007F4598"/>
    <w:rsid w:val="007F50C4"/>
    <w:rsid w:val="00810157"/>
    <w:rsid w:val="00821BB0"/>
    <w:rsid w:val="00821E84"/>
    <w:rsid w:val="008228DE"/>
    <w:rsid w:val="00827F32"/>
    <w:rsid w:val="00835CB1"/>
    <w:rsid w:val="008368EF"/>
    <w:rsid w:val="008451A2"/>
    <w:rsid w:val="00846C45"/>
    <w:rsid w:val="00871B4E"/>
    <w:rsid w:val="00873EF3"/>
    <w:rsid w:val="00890048"/>
    <w:rsid w:val="00892BD3"/>
    <w:rsid w:val="008A012E"/>
    <w:rsid w:val="008A1789"/>
    <w:rsid w:val="008A2A45"/>
    <w:rsid w:val="008A422B"/>
    <w:rsid w:val="008A5643"/>
    <w:rsid w:val="008B6048"/>
    <w:rsid w:val="008B7411"/>
    <w:rsid w:val="008C2BB9"/>
    <w:rsid w:val="008C603F"/>
    <w:rsid w:val="008C73B8"/>
    <w:rsid w:val="008E3463"/>
    <w:rsid w:val="008F567B"/>
    <w:rsid w:val="008F646C"/>
    <w:rsid w:val="008F72D1"/>
    <w:rsid w:val="00900247"/>
    <w:rsid w:val="00910F95"/>
    <w:rsid w:val="00922918"/>
    <w:rsid w:val="00942BCD"/>
    <w:rsid w:val="00944222"/>
    <w:rsid w:val="009462DB"/>
    <w:rsid w:val="0096608B"/>
    <w:rsid w:val="00967885"/>
    <w:rsid w:val="009753BC"/>
    <w:rsid w:val="00984CE9"/>
    <w:rsid w:val="00991EAC"/>
    <w:rsid w:val="009A4A5C"/>
    <w:rsid w:val="009A5DE2"/>
    <w:rsid w:val="009E060C"/>
    <w:rsid w:val="009E7664"/>
    <w:rsid w:val="009F1F46"/>
    <w:rsid w:val="00A10FF2"/>
    <w:rsid w:val="00A247A7"/>
    <w:rsid w:val="00A60CF7"/>
    <w:rsid w:val="00A84431"/>
    <w:rsid w:val="00A84D4E"/>
    <w:rsid w:val="00A85524"/>
    <w:rsid w:val="00A85A2A"/>
    <w:rsid w:val="00A86F0B"/>
    <w:rsid w:val="00A96E25"/>
    <w:rsid w:val="00A97B38"/>
    <w:rsid w:val="00AC5973"/>
    <w:rsid w:val="00AC7E6B"/>
    <w:rsid w:val="00AD6304"/>
    <w:rsid w:val="00AD781B"/>
    <w:rsid w:val="00B003C8"/>
    <w:rsid w:val="00B040D5"/>
    <w:rsid w:val="00B058EE"/>
    <w:rsid w:val="00B24CED"/>
    <w:rsid w:val="00B33007"/>
    <w:rsid w:val="00B402E2"/>
    <w:rsid w:val="00B44A95"/>
    <w:rsid w:val="00B44DCD"/>
    <w:rsid w:val="00B525C3"/>
    <w:rsid w:val="00B622B0"/>
    <w:rsid w:val="00B62476"/>
    <w:rsid w:val="00B85712"/>
    <w:rsid w:val="00BB070D"/>
    <w:rsid w:val="00BB6C53"/>
    <w:rsid w:val="00BD2071"/>
    <w:rsid w:val="00BE1B88"/>
    <w:rsid w:val="00BE2C1C"/>
    <w:rsid w:val="00BF2359"/>
    <w:rsid w:val="00BF24C0"/>
    <w:rsid w:val="00C00D65"/>
    <w:rsid w:val="00C125B8"/>
    <w:rsid w:val="00C179F4"/>
    <w:rsid w:val="00C2290B"/>
    <w:rsid w:val="00C56E74"/>
    <w:rsid w:val="00C6341F"/>
    <w:rsid w:val="00C65649"/>
    <w:rsid w:val="00C674D1"/>
    <w:rsid w:val="00C71B60"/>
    <w:rsid w:val="00C76FCE"/>
    <w:rsid w:val="00C81116"/>
    <w:rsid w:val="00C81E72"/>
    <w:rsid w:val="00CB0738"/>
    <w:rsid w:val="00CC0925"/>
    <w:rsid w:val="00CD2F23"/>
    <w:rsid w:val="00CD5607"/>
    <w:rsid w:val="00CE1C94"/>
    <w:rsid w:val="00CE5532"/>
    <w:rsid w:val="00CF1B1E"/>
    <w:rsid w:val="00CF7CD5"/>
    <w:rsid w:val="00D057CE"/>
    <w:rsid w:val="00D12C9C"/>
    <w:rsid w:val="00D158B6"/>
    <w:rsid w:val="00D4659C"/>
    <w:rsid w:val="00D52D0F"/>
    <w:rsid w:val="00D52E70"/>
    <w:rsid w:val="00D54A9B"/>
    <w:rsid w:val="00D55D3C"/>
    <w:rsid w:val="00D63C6C"/>
    <w:rsid w:val="00D65838"/>
    <w:rsid w:val="00D854E6"/>
    <w:rsid w:val="00D87681"/>
    <w:rsid w:val="00D93AE0"/>
    <w:rsid w:val="00D9528B"/>
    <w:rsid w:val="00DA0682"/>
    <w:rsid w:val="00DA7458"/>
    <w:rsid w:val="00DB0170"/>
    <w:rsid w:val="00DB4900"/>
    <w:rsid w:val="00DB7F8E"/>
    <w:rsid w:val="00DC080B"/>
    <w:rsid w:val="00DC551B"/>
    <w:rsid w:val="00DD2E62"/>
    <w:rsid w:val="00DE3610"/>
    <w:rsid w:val="00DE75A0"/>
    <w:rsid w:val="00E009BB"/>
    <w:rsid w:val="00E0738D"/>
    <w:rsid w:val="00E12C2C"/>
    <w:rsid w:val="00E21FCC"/>
    <w:rsid w:val="00E22863"/>
    <w:rsid w:val="00E46FFB"/>
    <w:rsid w:val="00E623CF"/>
    <w:rsid w:val="00E70C58"/>
    <w:rsid w:val="00E71591"/>
    <w:rsid w:val="00E80A6D"/>
    <w:rsid w:val="00E81941"/>
    <w:rsid w:val="00E86109"/>
    <w:rsid w:val="00E9746E"/>
    <w:rsid w:val="00EA2F83"/>
    <w:rsid w:val="00EE52A0"/>
    <w:rsid w:val="00EF186D"/>
    <w:rsid w:val="00F002D2"/>
    <w:rsid w:val="00F13E15"/>
    <w:rsid w:val="00F216E7"/>
    <w:rsid w:val="00F30858"/>
    <w:rsid w:val="00F728A3"/>
    <w:rsid w:val="00F73550"/>
    <w:rsid w:val="00F842E3"/>
    <w:rsid w:val="00FB4F6F"/>
    <w:rsid w:val="00FD5BA8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36FF9"/>
  <w15:chartTrackingRefBased/>
  <w15:docId w15:val="{5AFB61F4-851E-439E-89FA-2CF794FE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3C9"/>
  </w:style>
  <w:style w:type="paragraph" w:styleId="1">
    <w:name w:val="heading 1"/>
    <w:basedOn w:val="a"/>
    <w:next w:val="a"/>
    <w:link w:val="10"/>
    <w:uiPriority w:val="9"/>
    <w:qFormat/>
    <w:rsid w:val="008B6048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E8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821E84"/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FF2"/>
  </w:style>
  <w:style w:type="paragraph" w:styleId="a5">
    <w:name w:val="footer"/>
    <w:basedOn w:val="a"/>
    <w:link w:val="a6"/>
    <w:uiPriority w:val="99"/>
    <w:unhideWhenUsed/>
    <w:rsid w:val="00A1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FF2"/>
  </w:style>
  <w:style w:type="paragraph" w:styleId="a7">
    <w:name w:val="Balloon Text"/>
    <w:basedOn w:val="a"/>
    <w:link w:val="a8"/>
    <w:uiPriority w:val="99"/>
    <w:semiHidden/>
    <w:unhideWhenUsed/>
    <w:rsid w:val="006F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23D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B6048"/>
    <w:rPr>
      <w:rFonts w:ascii="Calibri Light" w:eastAsia="SimSun" w:hAnsi="Calibri Light" w:cs="Times New Roman"/>
      <w:color w:val="262626"/>
      <w:sz w:val="40"/>
      <w:szCs w:val="40"/>
      <w:lang w:eastAsia="ru-RU"/>
    </w:rPr>
  </w:style>
  <w:style w:type="character" w:styleId="a9">
    <w:name w:val="Hyperlink"/>
    <w:basedOn w:val="a0"/>
    <w:uiPriority w:val="99"/>
    <w:unhideWhenUsed/>
    <w:rsid w:val="008A1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E9FC3D03DC7CABB58E6989018B2C80EE0C76BC7E2A85C8288611F07403AF61B63B3A25F03BDBF8996657AA89AC2CB2311C03D3E2185A41J1F9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B671C-9D8B-4E16-9DAC-FE39CECC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2635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 Евгений</dc:creator>
  <cp:keywords/>
  <dc:description/>
  <cp:lastModifiedBy>Руднев Евгений</cp:lastModifiedBy>
  <cp:revision>11</cp:revision>
  <cp:lastPrinted>2020-03-17T12:43:00Z</cp:lastPrinted>
  <dcterms:created xsi:type="dcterms:W3CDTF">2020-04-27T13:49:00Z</dcterms:created>
  <dcterms:modified xsi:type="dcterms:W3CDTF">2020-04-28T11:28:00Z</dcterms:modified>
</cp:coreProperties>
</file>