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52" w:rsidRDefault="00762B21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Par118"/>
      <w:bookmarkEnd w:id="0"/>
      <w:r>
        <w:rPr>
          <w:rFonts w:eastAsia="Calibri"/>
          <w:b/>
          <w:bCs/>
          <w:sz w:val="28"/>
          <w:szCs w:val="28"/>
          <w:lang w:eastAsia="en-US"/>
        </w:rPr>
        <w:t xml:space="preserve">Отчет </w:t>
      </w:r>
    </w:p>
    <w:p w:rsidR="00E07252" w:rsidRDefault="00762B21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об оценке фактического воздействия</w:t>
      </w:r>
    </w:p>
    <w:p w:rsidR="00E07252" w:rsidRDefault="00E07252">
      <w:pPr>
        <w:ind w:firstLine="709"/>
        <w:jc w:val="center"/>
        <w:rPr>
          <w:rFonts w:eastAsia="Calibri"/>
          <w:b/>
          <w:bCs/>
          <w:lang w:eastAsia="en-US"/>
        </w:rPr>
      </w:pPr>
    </w:p>
    <w:p w:rsidR="00E07252" w:rsidRDefault="00762B21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1. Общая информация:</w:t>
      </w:r>
    </w:p>
    <w:p w:rsidR="00E07252" w:rsidRDefault="00762B21">
      <w:pPr>
        <w:ind w:firstLine="709"/>
        <w:jc w:val="both"/>
      </w:pPr>
      <w:r>
        <w:rPr>
          <w:bCs/>
          <w:sz w:val="28"/>
          <w:szCs w:val="28"/>
        </w:rPr>
        <w:t>1.1. Наименование нормативного правового акта:</w:t>
      </w:r>
      <w:r>
        <w:rPr>
          <w:color w:val="FF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закон Белгородской области от 05 марта 2020 года № 451 </w:t>
      </w:r>
      <w:r>
        <w:rPr>
          <w:rFonts w:eastAsia="Calibri"/>
          <w:sz w:val="28"/>
          <w:szCs w:val="28"/>
        </w:rPr>
        <w:t>«О внесении изменения в статью 2 закона Белгородской области «</w:t>
      </w:r>
      <w:r>
        <w:rPr>
          <w:sz w:val="28"/>
          <w:szCs w:val="28"/>
        </w:rPr>
        <w:t>О регулировании отдельных вопросов в сфере розничной продажи алкогольной продукции</w:t>
      </w:r>
      <w:r>
        <w:rPr>
          <w:rFonts w:eastAsia="Calibri"/>
          <w:sz w:val="28"/>
          <w:szCs w:val="28"/>
        </w:rPr>
        <w:t>»».</w:t>
      </w:r>
    </w:p>
    <w:p w:rsidR="00E07252" w:rsidRDefault="00762B2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1.2. </w:t>
      </w:r>
      <w:proofErr w:type="gramStart"/>
      <w:r>
        <w:rPr>
          <w:sz w:val="28"/>
          <w:szCs w:val="28"/>
        </w:rPr>
        <w:t>Реквизиты и источники официального опубликования нормативного правового акта и сведения о вносившихся в нормативный правовой акт изменениях (при наличии) (в том числ</w:t>
      </w:r>
      <w:r>
        <w:rPr>
          <w:sz w:val="28"/>
          <w:szCs w:val="28"/>
        </w:rPr>
        <w:t>е вид, дата, номер, наименование, редакция, источник опубликования): текст постановления опубликован на «Официальном интернет-портале правовой информации»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 xml:space="preserve">://www.pravo.gov.ru) 06 марта 2020 года, </w:t>
      </w:r>
      <w:r>
        <w:rPr>
          <w:rFonts w:eastAsia="Calibri"/>
          <w:sz w:val="28"/>
          <w:szCs w:val="28"/>
          <w:lang w:eastAsia="en-US"/>
        </w:rPr>
        <w:t>официальный сайт «Вестник нормативных правовых актов Бе</w:t>
      </w:r>
      <w:r>
        <w:rPr>
          <w:rFonts w:eastAsia="Calibri"/>
          <w:sz w:val="28"/>
          <w:szCs w:val="28"/>
          <w:lang w:eastAsia="en-US"/>
        </w:rPr>
        <w:t>лгородской области» (http://www.zakon.belregion.ru), 05.03.2020</w:t>
      </w:r>
      <w:proofErr w:type="gramEnd"/>
      <w:r>
        <w:rPr>
          <w:rFonts w:eastAsia="Calibri"/>
          <w:sz w:val="28"/>
          <w:szCs w:val="28"/>
          <w:lang w:eastAsia="en-US"/>
        </w:rPr>
        <w:t>, «Белгородские известия», № 26, 12.03.2020.</w:t>
      </w:r>
    </w:p>
    <w:p w:rsidR="00E07252" w:rsidRDefault="00762B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Дата вступления в силу акта и его отдельных положений:</w:t>
      </w:r>
      <w:r>
        <w:t xml:space="preserve"> </w:t>
      </w:r>
      <w:r>
        <w:rPr>
          <w:sz w:val="28"/>
          <w:szCs w:val="28"/>
        </w:rPr>
        <w:t>документ вступил в силу со дня его официального опубликования с 1 июля 2020 года.</w:t>
      </w:r>
    </w:p>
    <w:p w:rsidR="00E07252" w:rsidRDefault="00762B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С</w:t>
      </w:r>
      <w:r>
        <w:rPr>
          <w:sz w:val="28"/>
          <w:szCs w:val="28"/>
        </w:rPr>
        <w:t xml:space="preserve">роки проведения публичного обсуждения нормативного правового акта: </w:t>
      </w:r>
    </w:p>
    <w:p w:rsidR="00E07252" w:rsidRDefault="00762B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6 октября 2023 года по 2 ноября 2023 года.</w:t>
      </w:r>
    </w:p>
    <w:p w:rsidR="00E07252" w:rsidRDefault="00762B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 Исполнительной орган Белгородской области – составитель отчета </w:t>
      </w:r>
      <w:r>
        <w:rPr>
          <w:sz w:val="28"/>
          <w:szCs w:val="28"/>
        </w:rPr>
        <w:br/>
        <w:t>об оценке фактического воздействия (орган – разработчик):</w:t>
      </w:r>
      <w:r>
        <w:t xml:space="preserve"> </w:t>
      </w:r>
      <w:r>
        <w:rPr>
          <w:sz w:val="28"/>
          <w:szCs w:val="28"/>
        </w:rPr>
        <w:t>министерство сел</w:t>
      </w:r>
      <w:r>
        <w:rPr>
          <w:sz w:val="28"/>
          <w:szCs w:val="28"/>
        </w:rPr>
        <w:t xml:space="preserve">ьского хозяйства и продовольствия Белгородской области. </w:t>
      </w:r>
    </w:p>
    <w:p w:rsidR="00E07252" w:rsidRDefault="00762B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Контактная информация об исполнителе в органе-разработчике:</w:t>
      </w:r>
    </w:p>
    <w:p w:rsidR="00E07252" w:rsidRDefault="00762B21">
      <w:pPr>
        <w:ind w:firstLine="709"/>
        <w:jc w:val="both"/>
        <w:rPr>
          <w:sz w:val="28"/>
          <w:szCs w:val="28"/>
        </w:rPr>
      </w:pPr>
      <w:bookmarkStart w:id="1" w:name="_Hlk125630251"/>
      <w:r>
        <w:rPr>
          <w:rFonts w:eastAsia="Calibri"/>
          <w:sz w:val="28"/>
          <w:szCs w:val="28"/>
          <w:lang w:eastAsia="en-US"/>
        </w:rPr>
        <w:t>Тарасова Наталья Ивановна</w:t>
      </w:r>
      <w:r>
        <w:rPr>
          <w:sz w:val="28"/>
          <w:szCs w:val="28"/>
        </w:rPr>
        <w:t xml:space="preserve"> – заместитель </w:t>
      </w:r>
      <w:proofErr w:type="gramStart"/>
      <w:r>
        <w:rPr>
          <w:sz w:val="28"/>
          <w:szCs w:val="28"/>
        </w:rPr>
        <w:t>начальника отдела регионального контроля департамента потребительского рынка министерства сель</w:t>
      </w:r>
      <w:r>
        <w:rPr>
          <w:sz w:val="28"/>
          <w:szCs w:val="28"/>
        </w:rPr>
        <w:t>ского хозяйства</w:t>
      </w:r>
      <w:proofErr w:type="gramEnd"/>
      <w:r>
        <w:rPr>
          <w:sz w:val="28"/>
          <w:szCs w:val="28"/>
        </w:rPr>
        <w:t xml:space="preserve"> и продовольствия Белгородской области.</w:t>
      </w:r>
    </w:p>
    <w:p w:rsidR="00E07252" w:rsidRDefault="00762B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Тел.: (4722) 32-82-17</w:t>
      </w:r>
    </w:p>
    <w:p w:rsidR="00E07252" w:rsidRDefault="00762B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proofErr w:type="spellStart"/>
      <w:r>
        <w:rPr>
          <w:sz w:val="28"/>
          <w:szCs w:val="28"/>
          <w:lang w:val="en-US"/>
        </w:rPr>
        <w:t>ntarasova</w:t>
      </w:r>
      <w:proofErr w:type="spellEnd"/>
      <w:r>
        <w:fldChar w:fldCharType="begin"/>
      </w:r>
      <w:r>
        <w:instrText xml:space="preserve"> HYPERLINK "mailto:pas@belapk.ru" </w:instrText>
      </w:r>
      <w:r>
        <w:fldChar w:fldCharType="separate"/>
      </w:r>
      <w:r>
        <w:rPr>
          <w:rStyle w:val="ac"/>
          <w:color w:val="auto"/>
          <w:sz w:val="28"/>
          <w:szCs w:val="28"/>
        </w:rPr>
        <w:t>@belapk.ru</w:t>
      </w:r>
      <w:r>
        <w:rPr>
          <w:rStyle w:val="ac"/>
          <w:color w:val="auto"/>
          <w:sz w:val="28"/>
          <w:szCs w:val="28"/>
        </w:rPr>
        <w:fldChar w:fldCharType="end"/>
      </w:r>
      <w:r>
        <w:rPr>
          <w:sz w:val="28"/>
          <w:szCs w:val="28"/>
        </w:rPr>
        <w:t>.</w:t>
      </w:r>
    </w:p>
    <w:p w:rsidR="00E07252" w:rsidRDefault="00762B2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 Результаты проведения оценки регулирующего воздействия </w:t>
      </w:r>
      <w:r>
        <w:rPr>
          <w:bCs/>
          <w:sz w:val="28"/>
          <w:szCs w:val="28"/>
        </w:rPr>
        <w:br/>
        <w:t>в отношении проекта акта</w:t>
      </w:r>
      <w:r>
        <w:rPr>
          <w:bCs/>
          <w:sz w:val="28"/>
          <w:szCs w:val="28"/>
        </w:rPr>
        <w:t xml:space="preserve"> (при наличии):</w:t>
      </w:r>
    </w:p>
    <w:p w:rsidR="00E07252" w:rsidRDefault="00762B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>
        <w:rPr>
          <w:bCs/>
          <w:sz w:val="28"/>
          <w:szCs w:val="28"/>
        </w:rPr>
        <w:t>Сроки проведения публичного обсуждения проекта нормативного правового акта</w:t>
      </w:r>
      <w:r>
        <w:rPr>
          <w:sz w:val="28"/>
          <w:szCs w:val="28"/>
        </w:rPr>
        <w:t>: с 24 декабря 2019 года по 29 января 2020 года.</w:t>
      </w:r>
    </w:p>
    <w:p w:rsidR="00E07252" w:rsidRDefault="00762B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Исполнительный орган Белгородской области – составитель отчета об оценке регулирующего воздействия:</w:t>
      </w:r>
      <w:bookmarkEnd w:id="1"/>
      <w:r>
        <w:rPr>
          <w:sz w:val="28"/>
          <w:szCs w:val="28"/>
        </w:rPr>
        <w:t xml:space="preserve"> департа</w:t>
      </w:r>
      <w:r>
        <w:rPr>
          <w:sz w:val="28"/>
          <w:szCs w:val="28"/>
        </w:rPr>
        <w:t>мент экономического развития Белгородской области.</w:t>
      </w:r>
    </w:p>
    <w:p w:rsidR="00E07252" w:rsidRDefault="00762B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 Сведения о лицах, представивших предложения: </w:t>
      </w:r>
      <w:proofErr w:type="gramStart"/>
      <w:r>
        <w:rPr>
          <w:sz w:val="28"/>
          <w:szCs w:val="28"/>
        </w:rPr>
        <w:t>Уполномоченный по защите прав предпринимателей в Белгородской области, Региональное объединение работодателей «Союз промышленников и предпринимателей Белгор</w:t>
      </w:r>
      <w:r>
        <w:rPr>
          <w:sz w:val="28"/>
          <w:szCs w:val="28"/>
        </w:rPr>
        <w:t>одской области», Белгородское областное региональное отделение Общероссийской общественной организации «Деловая Россия», Автономная некоммерческая организация «Институт приграничного сотрудничества и интеграции», Белгородская торгово-промышленная палата, Б</w:t>
      </w:r>
      <w:r>
        <w:rPr>
          <w:sz w:val="28"/>
          <w:szCs w:val="28"/>
        </w:rPr>
        <w:t xml:space="preserve">елгородская региональная общественная организация «Центр социальных инициатив «Вера», </w:t>
      </w:r>
      <w:proofErr w:type="spellStart"/>
      <w:r>
        <w:rPr>
          <w:sz w:val="28"/>
          <w:szCs w:val="28"/>
        </w:rPr>
        <w:t>Микрофинансовая</w:t>
      </w:r>
      <w:proofErr w:type="spellEnd"/>
      <w:r>
        <w:rPr>
          <w:sz w:val="28"/>
          <w:szCs w:val="28"/>
        </w:rPr>
        <w:t xml:space="preserve"> компания Белгородский областной фонд поддержки малого и среднего предпринимательства.</w:t>
      </w:r>
      <w:proofErr w:type="gramEnd"/>
    </w:p>
    <w:p w:rsidR="00E07252" w:rsidRDefault="00762B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2.4. Сведения о структурных подразделениях органа-разработчика, расс</w:t>
      </w:r>
      <w:r>
        <w:rPr>
          <w:sz w:val="28"/>
          <w:szCs w:val="28"/>
        </w:rPr>
        <w:t>мотревших представленные предложения:</w:t>
      </w:r>
      <w:r>
        <w:t xml:space="preserve"> </w:t>
      </w:r>
      <w:r>
        <w:rPr>
          <w:color w:val="000000" w:themeColor="text1"/>
          <w:sz w:val="28"/>
          <w:szCs w:val="28"/>
        </w:rPr>
        <w:t>отдел лицензирования розничной продажи алкогольной продукции управления по развитию потребительского рынка департамента экономического развития области</w:t>
      </w:r>
      <w:r>
        <w:rPr>
          <w:color w:val="000000" w:themeColor="text1"/>
          <w:sz w:val="28"/>
          <w:szCs w:val="28"/>
        </w:rPr>
        <w:t>.</w:t>
      </w:r>
    </w:p>
    <w:p w:rsidR="00E07252" w:rsidRDefault="00762B21">
      <w:pPr>
        <w:ind w:firstLine="709"/>
        <w:jc w:val="both"/>
      </w:pPr>
      <w:r>
        <w:rPr>
          <w:sz w:val="28"/>
          <w:szCs w:val="28"/>
        </w:rPr>
        <w:t>2.5. Полный электронный адрес размещения документов по оценке рег</w:t>
      </w:r>
      <w:r>
        <w:rPr>
          <w:sz w:val="28"/>
          <w:szCs w:val="28"/>
        </w:rPr>
        <w:t>улирующего воздействия проекта нормативного правового акта</w:t>
      </w:r>
      <w:r>
        <w:t xml:space="preserve"> </w:t>
      </w:r>
      <w:r>
        <w:rPr>
          <w:sz w:val="28"/>
          <w:szCs w:val="28"/>
        </w:rPr>
        <w:t>на официальном сайте:</w:t>
      </w:r>
    </w:p>
    <w:p w:rsidR="00E07252" w:rsidRDefault="00762B2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министерства экономического развития и промышленности области (</w:t>
      </w:r>
      <w:hyperlink r:id="rId10" w:tooltip="http://minecprom.ru/deyatelnost/ocenka-reguliruyushego-vozdejstviya/publichnye-konsultacii/uvedomlenie-ob-obsuzhdenii-pred6854752687/" w:history="1">
        <w:r>
          <w:rPr>
            <w:rStyle w:val="ac"/>
            <w:color w:val="auto"/>
            <w:sz w:val="28"/>
            <w:szCs w:val="28"/>
            <w:u w:val="none"/>
          </w:rPr>
          <w:t>http://minecprom.ru/deyatelnost/ocenka-reguliruyushego-vozdejstviya/publichny</w:t>
        </w:r>
        <w:r>
          <w:rPr>
            <w:rStyle w:val="ac"/>
            <w:color w:val="auto"/>
            <w:sz w:val="28"/>
            <w:szCs w:val="28"/>
            <w:u w:val="none"/>
          </w:rPr>
          <w:t>e-konsultacii/uvedomlenie-ob-obsuzhdenii-pred6854752687/</w:t>
        </w:r>
      </w:hyperlink>
      <w:r>
        <w:rPr>
          <w:sz w:val="28"/>
          <w:szCs w:val="28"/>
        </w:rPr>
        <w:t>);</w:t>
      </w:r>
    </w:p>
    <w:p w:rsidR="00E07252" w:rsidRDefault="00762B2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на Инвестиционном портале Белгородской области (https://belgorodinvest.com/docs/doc/3432/?ysclid=lmhsl0mkp3771480434).</w:t>
      </w:r>
    </w:p>
    <w:p w:rsidR="00E07252" w:rsidRDefault="00762B21">
      <w:pPr>
        <w:ind w:firstLine="709"/>
        <w:jc w:val="both"/>
      </w:pPr>
      <w:r>
        <w:rPr>
          <w:sz w:val="28"/>
          <w:szCs w:val="28"/>
        </w:rPr>
        <w:t>2.6. Иные сведения о проведении публичного обсуждения проекта нормативного п</w:t>
      </w:r>
      <w:r>
        <w:rPr>
          <w:sz w:val="28"/>
          <w:szCs w:val="28"/>
        </w:rPr>
        <w:t>равового акта: отсутствуют</w:t>
      </w:r>
    </w:p>
    <w:p w:rsidR="00E07252" w:rsidRDefault="00762B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 Дата и реквизиты заключения об оценке регулирующего воздействия проекта нормативного правового акта:</w:t>
      </w:r>
      <w:r>
        <w:t xml:space="preserve"> </w:t>
      </w:r>
      <w:r>
        <w:rPr>
          <w:sz w:val="28"/>
          <w:szCs w:val="28"/>
        </w:rPr>
        <w:t>заключение министерства экономического развития и промышленности Белгородской области (ранее департамент экономического развития Белгородской области) от 31 января 2020 года.</w:t>
      </w:r>
    </w:p>
    <w:p w:rsidR="00E07252" w:rsidRDefault="00762B2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Результаты проведения предыдущих оценок фактического воздействия нормативного </w:t>
      </w:r>
      <w:r>
        <w:rPr>
          <w:bCs/>
          <w:sz w:val="28"/>
          <w:szCs w:val="28"/>
        </w:rPr>
        <w:t>правового акта (при наличии): не проводились.</w:t>
      </w:r>
    </w:p>
    <w:p w:rsidR="00E07252" w:rsidRDefault="00762B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Сроки проведения публичного обсуждения нормативного правового акта: не проводились.</w:t>
      </w:r>
    </w:p>
    <w:p w:rsidR="00E07252" w:rsidRDefault="00762B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Исполнительный орган Белгородской области – составитель отчета об оценке фактического воздействия:</w:t>
      </w:r>
      <w:r>
        <w:t xml:space="preserve"> </w:t>
      </w:r>
      <w:r>
        <w:rPr>
          <w:sz w:val="28"/>
          <w:szCs w:val="28"/>
        </w:rPr>
        <w:t>-</w:t>
      </w:r>
    </w:p>
    <w:p w:rsidR="00E07252" w:rsidRDefault="00762B21">
      <w:pPr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sz w:val="28"/>
          <w:szCs w:val="28"/>
        </w:rPr>
        <w:t>3.3. Контактная</w:t>
      </w:r>
      <w:r>
        <w:rPr>
          <w:sz w:val="28"/>
          <w:szCs w:val="28"/>
        </w:rPr>
        <w:t xml:space="preserve"> информация об исполнителе в органе-разработчике: -</w:t>
      </w:r>
    </w:p>
    <w:p w:rsidR="00E07252" w:rsidRDefault="00762B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 Дата и реквизиты заключения об оценке фактического воздействия нормативного правового акта:</w:t>
      </w:r>
      <w:r>
        <w:t xml:space="preserve"> </w:t>
      </w:r>
      <w:r>
        <w:rPr>
          <w:sz w:val="28"/>
          <w:szCs w:val="28"/>
        </w:rPr>
        <w:t>-</w:t>
      </w:r>
    </w:p>
    <w:p w:rsidR="00E07252" w:rsidRDefault="00762B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Полный электронный адрес размещения документов по оценке фактического воздействия нормативного право</w:t>
      </w:r>
      <w:r>
        <w:rPr>
          <w:sz w:val="28"/>
          <w:szCs w:val="28"/>
        </w:rPr>
        <w:t>вого акта:</w:t>
      </w:r>
      <w:r>
        <w:t xml:space="preserve"> </w:t>
      </w:r>
      <w:r>
        <w:rPr>
          <w:sz w:val="28"/>
          <w:szCs w:val="28"/>
        </w:rPr>
        <w:t>-</w:t>
      </w:r>
    </w:p>
    <w:p w:rsidR="00E07252" w:rsidRDefault="00E07252">
      <w:pPr>
        <w:ind w:firstLine="709"/>
        <w:jc w:val="both"/>
        <w:rPr>
          <w:sz w:val="28"/>
          <w:szCs w:val="28"/>
        </w:rPr>
      </w:pPr>
    </w:p>
    <w:p w:rsidR="00E07252" w:rsidRDefault="00762B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Сравнительный анализ установленных в сводном отчете прогнозных показателей (индикаторов) достижения целей и их фактических значений:</w:t>
      </w:r>
    </w:p>
    <w:tbl>
      <w:tblPr>
        <w:tblStyle w:val="24"/>
        <w:tblW w:w="10598" w:type="dxa"/>
        <w:tblLayout w:type="fixed"/>
        <w:tblLook w:val="04A0" w:firstRow="1" w:lastRow="0" w:firstColumn="1" w:lastColumn="0" w:noHBand="0" w:noVBand="1"/>
      </w:tblPr>
      <w:tblGrid>
        <w:gridCol w:w="2092"/>
        <w:gridCol w:w="2409"/>
        <w:gridCol w:w="2015"/>
        <w:gridCol w:w="1417"/>
        <w:gridCol w:w="1389"/>
        <w:gridCol w:w="1276"/>
      </w:tblGrid>
      <w:tr w:rsidR="00E07252">
        <w:tc>
          <w:tcPr>
            <w:tcW w:w="2092" w:type="dxa"/>
          </w:tcPr>
          <w:p w:rsidR="00E07252" w:rsidRDefault="00762B21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 xml:space="preserve">Цель </w:t>
            </w:r>
            <w:proofErr w:type="spellStart"/>
            <w:proofErr w:type="gramStart"/>
            <w:r>
              <w:rPr>
                <w:b/>
                <w:spacing w:val="-4"/>
              </w:rPr>
              <w:t>регулиро-вания</w:t>
            </w:r>
            <w:proofErr w:type="spellEnd"/>
            <w:proofErr w:type="gramEnd"/>
          </w:p>
        </w:tc>
        <w:tc>
          <w:tcPr>
            <w:tcW w:w="2409" w:type="dxa"/>
          </w:tcPr>
          <w:p w:rsidR="00E07252" w:rsidRDefault="00762B21">
            <w:pPr>
              <w:jc w:val="center"/>
              <w:rPr>
                <w:b/>
              </w:rPr>
            </w:pPr>
            <w:r>
              <w:rPr>
                <w:b/>
              </w:rPr>
              <w:t>Показатели достижения целей регулирования</w:t>
            </w:r>
          </w:p>
        </w:tc>
        <w:tc>
          <w:tcPr>
            <w:tcW w:w="2015" w:type="dxa"/>
          </w:tcPr>
          <w:p w:rsidR="00E07252" w:rsidRDefault="00762B21">
            <w:pPr>
              <w:jc w:val="center"/>
              <w:rPr>
                <w:b/>
              </w:rPr>
            </w:pPr>
            <w:r>
              <w:rPr>
                <w:b/>
              </w:rPr>
              <w:t>Способ расчета показателя (индикатора)</w:t>
            </w:r>
          </w:p>
        </w:tc>
        <w:tc>
          <w:tcPr>
            <w:tcW w:w="1417" w:type="dxa"/>
          </w:tcPr>
          <w:p w:rsidR="00E07252" w:rsidRDefault="00762B21">
            <w:pPr>
              <w:jc w:val="center"/>
              <w:rPr>
                <w:b/>
              </w:rPr>
            </w:pPr>
            <w:r>
              <w:rPr>
                <w:b/>
              </w:rPr>
              <w:t xml:space="preserve">Значение </w:t>
            </w:r>
          </w:p>
          <w:p w:rsidR="00E07252" w:rsidRDefault="00762B21">
            <w:pPr>
              <w:jc w:val="center"/>
              <w:rPr>
                <w:b/>
              </w:rPr>
            </w:pPr>
            <w:r>
              <w:rPr>
                <w:b/>
              </w:rPr>
              <w:t xml:space="preserve">до введения </w:t>
            </w:r>
          </w:p>
          <w:p w:rsidR="00E07252" w:rsidRDefault="00762B21">
            <w:pPr>
              <w:jc w:val="center"/>
              <w:rPr>
                <w:b/>
              </w:rPr>
            </w:pPr>
            <w:r>
              <w:rPr>
                <w:b/>
              </w:rPr>
              <w:t>правового регулирования</w:t>
            </w:r>
          </w:p>
        </w:tc>
        <w:tc>
          <w:tcPr>
            <w:tcW w:w="1389" w:type="dxa"/>
          </w:tcPr>
          <w:p w:rsidR="00E07252" w:rsidRDefault="00762B21">
            <w:pPr>
              <w:jc w:val="center"/>
              <w:rPr>
                <w:b/>
              </w:rPr>
            </w:pPr>
            <w:r>
              <w:rPr>
                <w:b/>
              </w:rPr>
              <w:t>Текущее значение</w:t>
            </w:r>
          </w:p>
        </w:tc>
        <w:tc>
          <w:tcPr>
            <w:tcW w:w="1276" w:type="dxa"/>
          </w:tcPr>
          <w:p w:rsidR="00E07252" w:rsidRDefault="00762B21">
            <w:pPr>
              <w:jc w:val="center"/>
              <w:rPr>
                <w:b/>
              </w:rPr>
            </w:pPr>
            <w:r>
              <w:rPr>
                <w:b/>
              </w:rPr>
              <w:t>Плановое значение</w:t>
            </w:r>
          </w:p>
        </w:tc>
      </w:tr>
      <w:tr w:rsidR="00E07252">
        <w:trPr>
          <w:trHeight w:val="572"/>
        </w:trPr>
        <w:tc>
          <w:tcPr>
            <w:tcW w:w="2092" w:type="dxa"/>
          </w:tcPr>
          <w:p w:rsidR="00E07252" w:rsidRDefault="00762B21">
            <w:pPr>
              <w:rPr>
                <w:color w:val="FF0000"/>
              </w:rPr>
            </w:pPr>
            <w:r>
              <w:rPr>
                <w:rFonts w:eastAsia="Calibri"/>
              </w:rPr>
              <w:t xml:space="preserve">Прекращение деятельности торговых объектов по реализации пива и пивных напитков, расположенных в многоквартирных </w:t>
            </w:r>
            <w:r>
              <w:rPr>
                <w:rFonts w:eastAsia="Calibri"/>
              </w:rPr>
              <w:lastRenderedPageBreak/>
              <w:t>жилых домах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</w:rPr>
              <w:t>и нарушающих общественный порядок</w:t>
            </w:r>
          </w:p>
        </w:tc>
        <w:tc>
          <w:tcPr>
            <w:tcW w:w="2409" w:type="dxa"/>
          </w:tcPr>
          <w:p w:rsidR="00E07252" w:rsidRDefault="00762B21">
            <w:pPr>
              <w:widowControl w:val="0"/>
              <w:jc w:val="both"/>
            </w:pPr>
            <w:proofErr w:type="gramStart"/>
            <w:r>
              <w:rPr>
                <w:sz w:val="22"/>
                <w:szCs w:val="22"/>
              </w:rPr>
              <w:lastRenderedPageBreak/>
              <w:t>Прекращение</w:t>
            </w:r>
            <w:r>
              <w:rPr>
                <w:sz w:val="22"/>
                <w:szCs w:val="22"/>
              </w:rPr>
              <w:t xml:space="preserve"> розничной продажи пива, пивных напитков, сидра, </w:t>
            </w:r>
            <w:proofErr w:type="spellStart"/>
            <w:r>
              <w:rPr>
                <w:sz w:val="22"/>
                <w:szCs w:val="22"/>
              </w:rPr>
              <w:t>пуаре</w:t>
            </w:r>
            <w:proofErr w:type="spellEnd"/>
            <w:r>
              <w:rPr>
                <w:sz w:val="22"/>
                <w:szCs w:val="22"/>
              </w:rPr>
              <w:t xml:space="preserve">, медовухи в торговых объектах, расположенных в многоквартирных жилых домах, в пристроенных, </w:t>
            </w:r>
            <w:r>
              <w:rPr>
                <w:sz w:val="22"/>
                <w:szCs w:val="22"/>
              </w:rPr>
              <w:lastRenderedPageBreak/>
              <w:t>встроенных, встроенно-пристроенных помещениях к жилым зданиям, при условии, что общая площадь такого торговог</w:t>
            </w:r>
            <w:r>
              <w:rPr>
                <w:sz w:val="22"/>
                <w:szCs w:val="22"/>
              </w:rPr>
              <w:t>о объекта и его складских помещений составляет менее 25 квадратных метров, а также при наличии соответствующего решения общего собрания собственников помещений в многоквартирном жилом доме, принятого в соответствии с</w:t>
            </w:r>
            <w:proofErr w:type="gramEnd"/>
            <w:r>
              <w:rPr>
                <w:sz w:val="22"/>
                <w:szCs w:val="22"/>
              </w:rPr>
              <w:t xml:space="preserve"> Жилищным </w:t>
            </w:r>
            <w:hyperlink r:id="rId11" w:tooltip="consultantplus://offline/ref=091BC5CC3A75045874F5255308FEC20F768CEF3D4776CF38CD40C9B0078C7B929F0E386CBF16C05E3C691C8F5Bi4cEH" w:history="1">
              <w:r>
                <w:rPr>
                  <w:sz w:val="22"/>
                  <w:szCs w:val="22"/>
                </w:rPr>
                <w:t>кодексом</w:t>
              </w:r>
            </w:hyperlink>
            <w:r>
              <w:rPr>
                <w:sz w:val="22"/>
                <w:szCs w:val="22"/>
              </w:rPr>
              <w:t xml:space="preserve"> Россий</w:t>
            </w:r>
            <w:r>
              <w:rPr>
                <w:sz w:val="22"/>
                <w:szCs w:val="22"/>
              </w:rPr>
              <w:t>ской Федерации, направленного в уполномоченный орган исполнительной власти Белгородской области в области производства и оборота этилового спирта, алкогольной и спиртосодержащей продукции.</w:t>
            </w:r>
          </w:p>
        </w:tc>
        <w:tc>
          <w:tcPr>
            <w:tcW w:w="2015" w:type="dxa"/>
          </w:tcPr>
          <w:p w:rsidR="00E07252" w:rsidRDefault="00762B21">
            <w:pPr>
              <w:spacing w:after="200" w:line="276" w:lineRule="auto"/>
              <w:jc w:val="both"/>
            </w:pPr>
            <w:r>
              <w:lastRenderedPageBreak/>
              <w:t>Количественный</w:t>
            </w:r>
          </w:p>
        </w:tc>
        <w:tc>
          <w:tcPr>
            <w:tcW w:w="1417" w:type="dxa"/>
          </w:tcPr>
          <w:p w:rsidR="00E07252" w:rsidRDefault="00762B21">
            <w:pPr>
              <w:jc w:val="center"/>
            </w:pPr>
            <w:r>
              <w:t>87 ед.</w:t>
            </w:r>
          </w:p>
          <w:p w:rsidR="00E07252" w:rsidRDefault="00762B21">
            <w:pPr>
              <w:jc w:val="center"/>
            </w:pPr>
            <w:r>
              <w:rPr>
                <w:sz w:val="22"/>
                <w:szCs w:val="22"/>
              </w:rPr>
              <w:t xml:space="preserve">(количество объектов торговли, расположенных </w:t>
            </w:r>
            <w:r>
              <w:rPr>
                <w:sz w:val="22"/>
                <w:szCs w:val="22"/>
              </w:rPr>
              <w:t>в многоквартирных жилых домах)</w:t>
            </w:r>
          </w:p>
        </w:tc>
        <w:tc>
          <w:tcPr>
            <w:tcW w:w="1389" w:type="dxa"/>
          </w:tcPr>
          <w:p w:rsidR="00E07252" w:rsidRDefault="00762B21">
            <w:pPr>
              <w:jc w:val="center"/>
            </w:pPr>
            <w:r>
              <w:t>0 ед.</w:t>
            </w:r>
          </w:p>
          <w:p w:rsidR="00E07252" w:rsidRDefault="00762B21">
            <w:pPr>
              <w:jc w:val="center"/>
            </w:pPr>
            <w:r>
              <w:rPr>
                <w:sz w:val="22"/>
                <w:szCs w:val="22"/>
              </w:rPr>
              <w:t>(количество объектов торговли, расположенных в многоквартирных жилых домах)</w:t>
            </w:r>
          </w:p>
        </w:tc>
        <w:tc>
          <w:tcPr>
            <w:tcW w:w="1276" w:type="dxa"/>
          </w:tcPr>
          <w:p w:rsidR="00E07252" w:rsidRDefault="00762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 ед.</w:t>
            </w:r>
          </w:p>
          <w:p w:rsidR="00E07252" w:rsidRDefault="00762B21">
            <w:pPr>
              <w:jc w:val="center"/>
            </w:pPr>
            <w:r>
              <w:rPr>
                <w:sz w:val="22"/>
                <w:szCs w:val="22"/>
              </w:rPr>
              <w:t xml:space="preserve">За три года планировалось сократить порядка 87 ед. (количество объектов торговли, </w:t>
            </w:r>
            <w:r>
              <w:rPr>
                <w:sz w:val="22"/>
                <w:szCs w:val="22"/>
              </w:rPr>
              <w:lastRenderedPageBreak/>
              <w:t>расположенных в многоквартирных жилых домах)</w:t>
            </w:r>
          </w:p>
        </w:tc>
      </w:tr>
    </w:tbl>
    <w:p w:rsidR="00E07252" w:rsidRDefault="00762B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4.1. Ист</w:t>
      </w:r>
      <w:r>
        <w:rPr>
          <w:sz w:val="28"/>
          <w:szCs w:val="28"/>
        </w:rPr>
        <w:t xml:space="preserve">очники данных: </w:t>
      </w:r>
    </w:p>
    <w:p w:rsidR="00E07252" w:rsidRDefault="00762B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министерства сельского хозяйства и продовольствия Белгородской области.</w:t>
      </w:r>
    </w:p>
    <w:p w:rsidR="00E07252" w:rsidRDefault="00762B21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5. Анализ последствий установленного правового регулирования:</w:t>
      </w:r>
    </w:p>
    <w:p w:rsidR="00E07252" w:rsidRDefault="00762B2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.1. Анализ фактических положительных и отрицательных последствий установленного правового регулирования:</w:t>
      </w:r>
    </w:p>
    <w:tbl>
      <w:tblPr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7"/>
        <w:gridCol w:w="2693"/>
        <w:gridCol w:w="3153"/>
        <w:gridCol w:w="2518"/>
      </w:tblGrid>
      <w:tr w:rsidR="00E07252">
        <w:tc>
          <w:tcPr>
            <w:tcW w:w="2437" w:type="dxa"/>
          </w:tcPr>
          <w:p w:rsidR="00E07252" w:rsidRDefault="00762B21">
            <w:pPr>
              <w:jc w:val="center"/>
              <w:rPr>
                <w:b/>
                <w:iCs/>
                <w:highlight w:val="yellow"/>
              </w:rPr>
            </w:pPr>
            <w:r>
              <w:rPr>
                <w:b/>
                <w:iCs/>
              </w:rPr>
              <w:t>Группы заинтересованных лиц</w:t>
            </w:r>
          </w:p>
        </w:tc>
        <w:tc>
          <w:tcPr>
            <w:tcW w:w="2693" w:type="dxa"/>
          </w:tcPr>
          <w:p w:rsidR="00E07252" w:rsidRDefault="00762B21">
            <w:pPr>
              <w:jc w:val="center"/>
              <w:rPr>
                <w:b/>
              </w:rPr>
            </w:pPr>
            <w:r>
              <w:rPr>
                <w:b/>
              </w:rPr>
              <w:t xml:space="preserve">Описание </w:t>
            </w:r>
            <w:proofErr w:type="gramStart"/>
            <w:r>
              <w:rPr>
                <w:b/>
              </w:rPr>
              <w:t>прогнозных</w:t>
            </w:r>
            <w:proofErr w:type="gramEnd"/>
            <w:r>
              <w:rPr>
                <w:b/>
              </w:rPr>
              <w:t xml:space="preserve"> положительных </w:t>
            </w:r>
          </w:p>
          <w:p w:rsidR="00E07252" w:rsidRDefault="00762B21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 xml:space="preserve">и отрицательных последствий установленного регулирования </w:t>
            </w:r>
          </w:p>
        </w:tc>
        <w:tc>
          <w:tcPr>
            <w:tcW w:w="3153" w:type="dxa"/>
          </w:tcPr>
          <w:p w:rsidR="00E07252" w:rsidRDefault="00762B21">
            <w:pPr>
              <w:jc w:val="center"/>
              <w:rPr>
                <w:b/>
              </w:rPr>
            </w:pPr>
            <w:r>
              <w:rPr>
                <w:b/>
              </w:rPr>
              <w:t xml:space="preserve">Описание </w:t>
            </w:r>
            <w:proofErr w:type="gramStart"/>
            <w:r>
              <w:rPr>
                <w:b/>
              </w:rPr>
              <w:t>фактических</w:t>
            </w:r>
            <w:proofErr w:type="gramEnd"/>
            <w:r>
              <w:rPr>
                <w:b/>
              </w:rPr>
              <w:t xml:space="preserve"> положител</w:t>
            </w:r>
            <w:r>
              <w:rPr>
                <w:b/>
              </w:rPr>
              <w:t xml:space="preserve">ьных </w:t>
            </w:r>
          </w:p>
          <w:p w:rsidR="00E07252" w:rsidRDefault="00762B21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и отрицательных последствий установленного регулирования</w:t>
            </w:r>
          </w:p>
        </w:tc>
        <w:tc>
          <w:tcPr>
            <w:tcW w:w="2518" w:type="dxa"/>
          </w:tcPr>
          <w:p w:rsidR="00E07252" w:rsidRDefault="00762B21">
            <w:pPr>
              <w:jc w:val="center"/>
              <w:rPr>
                <w:b/>
              </w:rPr>
            </w:pPr>
            <w:r>
              <w:rPr>
                <w:b/>
              </w:rPr>
              <w:t xml:space="preserve">Оценка фактических последствий </w:t>
            </w:r>
          </w:p>
          <w:p w:rsidR="00E07252" w:rsidRDefault="00762B21">
            <w:pPr>
              <w:jc w:val="center"/>
              <w:rPr>
                <w:b/>
              </w:rPr>
            </w:pPr>
            <w:r>
              <w:rPr>
                <w:b/>
              </w:rPr>
              <w:t xml:space="preserve">в сравнении </w:t>
            </w:r>
          </w:p>
          <w:p w:rsidR="00E07252" w:rsidRDefault="00762B21">
            <w:pPr>
              <w:jc w:val="center"/>
              <w:rPr>
                <w:b/>
              </w:rPr>
            </w:pPr>
            <w:r>
              <w:rPr>
                <w:b/>
              </w:rPr>
              <w:t>с прогнозными</w:t>
            </w:r>
          </w:p>
        </w:tc>
      </w:tr>
      <w:tr w:rsidR="00E07252">
        <w:tc>
          <w:tcPr>
            <w:tcW w:w="2437" w:type="dxa"/>
          </w:tcPr>
          <w:p w:rsidR="00E07252" w:rsidRDefault="00762B21">
            <w:pPr>
              <w:rPr>
                <w:iCs/>
                <w:highlight w:val="yellow"/>
              </w:rPr>
            </w:pPr>
            <w:r>
              <w:rPr>
                <w:iCs/>
              </w:rPr>
              <w:t xml:space="preserve">Юридические лица, индивидуальные предприниматели, </w:t>
            </w:r>
            <w:r>
              <w:rPr>
                <w:bCs/>
              </w:rPr>
              <w:t xml:space="preserve">осуществляющие розничную продажу пива, пивных напитков, сидра, </w:t>
            </w:r>
            <w:proofErr w:type="spellStart"/>
            <w:r>
              <w:rPr>
                <w:bCs/>
              </w:rPr>
              <w:t>пуаре</w:t>
            </w:r>
            <w:proofErr w:type="spellEnd"/>
            <w:r>
              <w:rPr>
                <w:bCs/>
              </w:rPr>
              <w:t xml:space="preserve">, медовухи в нежилых помещениях </w:t>
            </w:r>
            <w:r>
              <w:rPr>
                <w:bCs/>
              </w:rPr>
              <w:lastRenderedPageBreak/>
              <w:t>площадью менее 25 квадратных метров, расположенных в многоквартирных жилых домах, в пристроенных, встроенных, встроенно-пристроенных помещениях к жилым зданиям</w:t>
            </w:r>
          </w:p>
        </w:tc>
        <w:tc>
          <w:tcPr>
            <w:tcW w:w="2693" w:type="dxa"/>
          </w:tcPr>
          <w:p w:rsidR="00E07252" w:rsidRDefault="00762B21">
            <w:pPr>
              <w:widowControl w:val="0"/>
            </w:pPr>
            <w:r>
              <w:lastRenderedPageBreak/>
              <w:t xml:space="preserve">Целью разработанного нормативного правового акта являлось: </w:t>
            </w:r>
          </w:p>
          <w:p w:rsidR="00E07252" w:rsidRDefault="00762B21">
            <w:pPr>
              <w:rPr>
                <w:highlight w:val="yellow"/>
              </w:rPr>
            </w:pPr>
            <w:proofErr w:type="gramStart"/>
            <w:r>
              <w:t>Недо</w:t>
            </w:r>
            <w:r>
              <w:t xml:space="preserve">пущение розничной продажи пива, пивных напитков, сидра, </w:t>
            </w:r>
            <w:proofErr w:type="spellStart"/>
            <w:r>
              <w:t>пуаре</w:t>
            </w:r>
            <w:proofErr w:type="spellEnd"/>
            <w:r>
              <w:t xml:space="preserve">, медовухи в торговых объектах, расположенных в </w:t>
            </w:r>
            <w:r>
              <w:lastRenderedPageBreak/>
              <w:t>многоквартирных жилых домах, в пристроенных, встроенных, встроенно-пристроенных помещениях к жилым зданиям, при условии, что общая площадь такого т</w:t>
            </w:r>
            <w:r>
              <w:t>оргового объекта и его складских помещений составляет менее 25 квадратных метров, а также при наличии соответствующего решения общего собрания собственников помещений в многоквартирном жилом доме, принятого в соответствии с</w:t>
            </w:r>
            <w:proofErr w:type="gramEnd"/>
            <w:r>
              <w:t xml:space="preserve"> Жилищным </w:t>
            </w:r>
            <w:hyperlink r:id="rId12" w:tooltip="consultantplus://offline/ref=091BC5CC3A75045874F5255308FEC20F768CEF3D4776CF38CD40C9B0078C7B929F0E386CBF16C05E3C691C8F5Bi4cEH" w:history="1">
              <w:r>
                <w:t>кодексом</w:t>
              </w:r>
            </w:hyperlink>
            <w:r>
              <w:t xml:space="preserve"> Российской Федерации, направленного в уполномоченный орган исполнительной власти Белгородской области в области производства и оборота этилового спирта, алкогольной и спиртосодержащей продукции.</w:t>
            </w:r>
          </w:p>
        </w:tc>
        <w:tc>
          <w:tcPr>
            <w:tcW w:w="5671" w:type="dxa"/>
            <w:gridSpan w:val="2"/>
          </w:tcPr>
          <w:p w:rsidR="00E07252" w:rsidRPr="002B2EFE" w:rsidRDefault="00762B21" w:rsidP="008C134B">
            <w:pPr>
              <w:ind w:firstLine="567"/>
              <w:jc w:val="both"/>
              <w:rPr>
                <w:i/>
              </w:rPr>
            </w:pPr>
            <w:r>
              <w:rPr>
                <w:rFonts w:eastAsia="SimSun"/>
                <w:i/>
                <w:iCs/>
              </w:rPr>
              <w:lastRenderedPageBreak/>
              <w:t>В 2019 году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на территории Белгородской области </w:t>
            </w:r>
            <w:r w:rsidRPr="008C134B">
              <w:rPr>
                <w:i/>
                <w:iCs/>
              </w:rPr>
              <w:t xml:space="preserve">розничная продажа пива, пивных напитков, сидра, </w:t>
            </w:r>
            <w:proofErr w:type="spellStart"/>
            <w:r w:rsidRPr="008C134B">
              <w:rPr>
                <w:i/>
                <w:iCs/>
              </w:rPr>
              <w:t>пуаре</w:t>
            </w:r>
            <w:proofErr w:type="spellEnd"/>
            <w:r w:rsidRPr="008C134B">
              <w:rPr>
                <w:i/>
                <w:iCs/>
              </w:rPr>
              <w:t xml:space="preserve">, медовухи осуществлялась в 567 </w:t>
            </w:r>
            <w:r w:rsidRPr="002B2EFE">
              <w:rPr>
                <w:i/>
                <w:iCs/>
              </w:rPr>
              <w:t>объектах торговли</w:t>
            </w:r>
            <w:r w:rsidR="00635C3A">
              <w:rPr>
                <w:i/>
                <w:iCs/>
              </w:rPr>
              <w:t xml:space="preserve"> (магазинах)</w:t>
            </w:r>
            <w:r w:rsidR="008C134B" w:rsidRPr="002B2EFE">
              <w:rPr>
                <w:i/>
                <w:iCs/>
              </w:rPr>
              <w:t xml:space="preserve">, </w:t>
            </w:r>
            <w:r w:rsidR="008C134B" w:rsidRPr="002B2EFE">
              <w:rPr>
                <w:rFonts w:eastAsia="Calibri"/>
                <w:i/>
                <w:lang w:eastAsia="en-US"/>
              </w:rPr>
              <w:t>расположенны</w:t>
            </w:r>
            <w:r w:rsidR="008C134B" w:rsidRPr="002B2EFE">
              <w:rPr>
                <w:rFonts w:eastAsia="Calibri"/>
                <w:i/>
                <w:lang w:eastAsia="en-US"/>
              </w:rPr>
              <w:t>х в многоквартирных жилых домах</w:t>
            </w:r>
            <w:r w:rsidR="002B2EFE" w:rsidRPr="002B2EFE">
              <w:rPr>
                <w:rFonts w:eastAsia="Calibri"/>
                <w:i/>
                <w:lang w:eastAsia="en-US"/>
              </w:rPr>
              <w:t>,</w:t>
            </w:r>
            <w:r w:rsidR="002B2EFE" w:rsidRPr="002B2EFE">
              <w:rPr>
                <w:i/>
              </w:rPr>
              <w:t xml:space="preserve"> </w:t>
            </w:r>
            <w:r w:rsidR="002B2EFE" w:rsidRPr="002B2EFE">
              <w:rPr>
                <w:i/>
              </w:rPr>
              <w:t>в пристроенных, встроенных, встроенно-пристроенных помещениях к жилым зданиям,</w:t>
            </w:r>
            <w:r w:rsidRPr="002B2EFE">
              <w:rPr>
                <w:i/>
                <w:iCs/>
              </w:rPr>
              <w:t xml:space="preserve"> в том числе в </w:t>
            </w:r>
            <w:r w:rsidRPr="002B2EFE">
              <w:rPr>
                <w:b/>
                <w:i/>
                <w:iCs/>
              </w:rPr>
              <w:t>87</w:t>
            </w:r>
            <w:r w:rsidRPr="002B2EFE">
              <w:rPr>
                <w:i/>
                <w:iCs/>
              </w:rPr>
              <w:t xml:space="preserve"> объектах</w:t>
            </w:r>
            <w:r w:rsidRPr="002B2EFE">
              <w:rPr>
                <w:i/>
                <w:iCs/>
              </w:rPr>
              <w:t xml:space="preserve"> торговли</w:t>
            </w:r>
            <w:r w:rsidR="00635C3A">
              <w:rPr>
                <w:i/>
                <w:iCs/>
              </w:rPr>
              <w:t xml:space="preserve"> (магазинах)</w:t>
            </w:r>
            <w:r w:rsidR="008C134B" w:rsidRPr="002B2EFE">
              <w:rPr>
                <w:i/>
                <w:iCs/>
              </w:rPr>
              <w:t xml:space="preserve"> об</w:t>
            </w:r>
            <w:r w:rsidR="007D0342" w:rsidRPr="002B2EFE">
              <w:rPr>
                <w:i/>
                <w:iCs/>
              </w:rPr>
              <w:t xml:space="preserve">щей площадью менее </w:t>
            </w:r>
            <w:r w:rsidR="007D0342" w:rsidRPr="002B2EFE">
              <w:rPr>
                <w:i/>
              </w:rPr>
              <w:t>25 квадратных метров</w:t>
            </w:r>
            <w:r w:rsidRPr="002B2EFE">
              <w:rPr>
                <w:i/>
                <w:iCs/>
              </w:rPr>
              <w:t>.</w:t>
            </w:r>
          </w:p>
          <w:p w:rsidR="002B2EFE" w:rsidRDefault="00762B21">
            <w:pPr>
              <w:ind w:firstLine="708"/>
              <w:jc w:val="both"/>
              <w:rPr>
                <w:i/>
              </w:rPr>
            </w:pPr>
            <w:r>
              <w:rPr>
                <w:i/>
                <w:iCs/>
              </w:rPr>
              <w:lastRenderedPageBreak/>
              <w:t>В 2023 году, согласно данным торгово</w:t>
            </w:r>
            <w:r>
              <w:rPr>
                <w:i/>
                <w:iCs/>
              </w:rPr>
              <w:t xml:space="preserve">го реестра, продажу пива, пивных напитков, сидра, </w:t>
            </w:r>
            <w:proofErr w:type="spellStart"/>
            <w:r>
              <w:rPr>
                <w:i/>
                <w:iCs/>
              </w:rPr>
              <w:t>пуаре</w:t>
            </w:r>
            <w:proofErr w:type="spellEnd"/>
            <w:r>
              <w:rPr>
                <w:i/>
                <w:iCs/>
              </w:rPr>
              <w:t>, медовухи осуществляют организации и индивидуальные предпри</w:t>
            </w:r>
            <w:r w:rsidR="002B2EFE">
              <w:rPr>
                <w:i/>
                <w:iCs/>
              </w:rPr>
              <w:t xml:space="preserve">ниматели в 409 </w:t>
            </w:r>
            <w:r w:rsidR="002B2EFE" w:rsidRPr="002B2EFE">
              <w:rPr>
                <w:i/>
                <w:iCs/>
              </w:rPr>
              <w:t>объектах торговли</w:t>
            </w:r>
            <w:r w:rsidR="008F71F4">
              <w:rPr>
                <w:i/>
                <w:iCs/>
              </w:rPr>
              <w:t xml:space="preserve"> (магазинах)</w:t>
            </w:r>
            <w:r w:rsidR="002B2EFE" w:rsidRPr="002B2EFE">
              <w:rPr>
                <w:i/>
                <w:iCs/>
              </w:rPr>
              <w:t xml:space="preserve">, </w:t>
            </w:r>
            <w:r w:rsidR="002B2EFE" w:rsidRPr="002B2EFE">
              <w:rPr>
                <w:rFonts w:eastAsia="Calibri"/>
                <w:i/>
                <w:lang w:eastAsia="en-US"/>
              </w:rPr>
              <w:t>расположенных в многоквартирных жилых домах,</w:t>
            </w:r>
            <w:r w:rsidR="002B2EFE" w:rsidRPr="002B2EFE">
              <w:rPr>
                <w:i/>
              </w:rPr>
              <w:t xml:space="preserve"> в пристроенных, встроенных, встроенно-пристрое</w:t>
            </w:r>
            <w:r w:rsidR="002B2EFE">
              <w:rPr>
                <w:i/>
              </w:rPr>
              <w:t>нных помещениях к жилым зданиям.</w:t>
            </w:r>
          </w:p>
          <w:p w:rsidR="00E07252" w:rsidRDefault="00762B21">
            <w:pPr>
              <w:ind w:firstLine="708"/>
              <w:jc w:val="both"/>
            </w:pP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В многоквартирных жилых домах, в пристроенных, встроенных, встроенно-пристроенных помещениях к жилым здания</w:t>
            </w:r>
            <w:r>
              <w:rPr>
                <w:i/>
                <w:iCs/>
              </w:rPr>
              <w:t>м в которых площадь торгового объекта</w:t>
            </w:r>
            <w:bookmarkStart w:id="2" w:name="_GoBack"/>
            <w:bookmarkEnd w:id="2"/>
            <w:r>
              <w:rPr>
                <w:i/>
                <w:iCs/>
              </w:rPr>
              <w:t xml:space="preserve"> и его складских помещений составляет менее 25 квадратных метров</w:t>
            </w:r>
            <w:r>
              <w:rPr>
                <w:i/>
                <w:iCs/>
              </w:rPr>
              <w:t xml:space="preserve"> продажа пива, пивных напитков, сидра, </w:t>
            </w:r>
            <w:proofErr w:type="spellStart"/>
            <w:r>
              <w:rPr>
                <w:i/>
                <w:iCs/>
              </w:rPr>
              <w:t>пуаре</w:t>
            </w:r>
            <w:proofErr w:type="spellEnd"/>
            <w:r>
              <w:rPr>
                <w:i/>
                <w:iCs/>
              </w:rPr>
              <w:t>, медовухи в настоящее время не осуществляется.</w:t>
            </w:r>
          </w:p>
          <w:p w:rsidR="00E07252" w:rsidRDefault="00E07252">
            <w:pPr>
              <w:ind w:firstLine="708"/>
              <w:jc w:val="both"/>
            </w:pPr>
          </w:p>
          <w:p w:rsidR="00E07252" w:rsidRDefault="00762B21">
            <w:pPr>
              <w:jc w:val="both"/>
            </w:pPr>
            <w:proofErr w:type="gramStart"/>
            <w:r>
              <w:rPr>
                <w:b/>
                <w:bCs/>
                <w:i/>
              </w:rPr>
              <w:t xml:space="preserve">Сумма прибыли от </w:t>
            </w:r>
            <w:r>
              <w:rPr>
                <w:rFonts w:eastAsia="SimSun"/>
                <w:b/>
                <w:bCs/>
                <w:i/>
              </w:rPr>
              <w:t>розничной продажи пива, пивных напитков, сидр</w:t>
            </w:r>
            <w:r>
              <w:rPr>
                <w:rFonts w:eastAsia="SimSun"/>
                <w:b/>
                <w:bCs/>
                <w:i/>
              </w:rPr>
              <w:t xml:space="preserve">а, </w:t>
            </w:r>
            <w:proofErr w:type="spellStart"/>
            <w:r>
              <w:rPr>
                <w:rFonts w:eastAsia="SimSun"/>
                <w:b/>
                <w:bCs/>
                <w:i/>
              </w:rPr>
              <w:t>пуаре</w:t>
            </w:r>
            <w:proofErr w:type="spellEnd"/>
            <w:r>
              <w:rPr>
                <w:rFonts w:eastAsia="SimSun"/>
                <w:b/>
                <w:bCs/>
                <w:i/>
              </w:rPr>
              <w:t xml:space="preserve">, медовухи </w:t>
            </w:r>
            <w:r>
              <w:rPr>
                <w:rFonts w:eastAsia="SimSun"/>
                <w:i/>
              </w:rPr>
              <w:t xml:space="preserve">(в среднем по данным деклараций в расчете на 1 торговый объект в месяц) </w:t>
            </w:r>
            <w:r>
              <w:rPr>
                <w:rFonts w:eastAsia="SimSun"/>
                <w:b/>
                <w:bCs/>
                <w:i/>
              </w:rPr>
              <w:t xml:space="preserve">в 2023 году составила 20,3 тыс. руб. </w:t>
            </w:r>
            <w:r>
              <w:rPr>
                <w:rFonts w:eastAsia="SimSun"/>
                <w:i/>
              </w:rPr>
              <w:t>До применения данного требования (2019 год) с</w:t>
            </w:r>
            <w:r>
              <w:rPr>
                <w:i/>
              </w:rPr>
              <w:t xml:space="preserve">умма прибыли от </w:t>
            </w:r>
            <w:r>
              <w:rPr>
                <w:rFonts w:eastAsia="SimSun"/>
                <w:i/>
              </w:rPr>
              <w:t xml:space="preserve">розничной продажи пива, пивных напитков, сидра, </w:t>
            </w:r>
            <w:proofErr w:type="spellStart"/>
            <w:r>
              <w:rPr>
                <w:rFonts w:eastAsia="SimSun"/>
                <w:i/>
              </w:rPr>
              <w:t>пуаре</w:t>
            </w:r>
            <w:proofErr w:type="spellEnd"/>
            <w:r>
              <w:rPr>
                <w:rFonts w:eastAsia="SimSun"/>
                <w:i/>
              </w:rPr>
              <w:t>, медовухи сос</w:t>
            </w:r>
            <w:r>
              <w:rPr>
                <w:rFonts w:eastAsia="SimSun"/>
                <w:i/>
              </w:rPr>
              <w:t>тавляла – 19,8 тыс. руб.</w:t>
            </w:r>
            <w:proofErr w:type="gramEnd"/>
          </w:p>
          <w:p w:rsidR="00E07252" w:rsidRDefault="00E07252">
            <w:pPr>
              <w:jc w:val="both"/>
            </w:pPr>
          </w:p>
          <w:p w:rsidR="00E07252" w:rsidRDefault="00762B21">
            <w:pPr>
              <w:jc w:val="both"/>
            </w:pPr>
            <w:r>
              <w:rPr>
                <w:b/>
                <w:bCs/>
                <w:i/>
              </w:rPr>
              <w:t>Перепрофилировавшись</w:t>
            </w:r>
            <w:r>
              <w:rPr>
                <w:i/>
              </w:rPr>
              <w:t xml:space="preserve"> из специализированного магазина по реализации пива и пивных напитков </w:t>
            </w:r>
            <w:r>
              <w:rPr>
                <w:b/>
                <w:bCs/>
                <w:i/>
              </w:rPr>
              <w:t>в продуктовый магазин у дома</w:t>
            </w:r>
            <w:r>
              <w:rPr>
                <w:i/>
              </w:rPr>
              <w:t xml:space="preserve"> по розничной продаже товаров первой необходимости (хлеб, сахар, молоко, мясо, овощи и т.д.</w:t>
            </w:r>
            <w:r>
              <w:rPr>
                <w:i/>
                <w:iCs/>
              </w:rPr>
              <w:t>) юридические лица, и</w:t>
            </w:r>
            <w:r>
              <w:rPr>
                <w:i/>
                <w:iCs/>
              </w:rPr>
              <w:t xml:space="preserve">ндивидуальные предприниматели получили </w:t>
            </w:r>
            <w:r>
              <w:rPr>
                <w:b/>
                <w:bCs/>
                <w:i/>
                <w:iCs/>
              </w:rPr>
              <w:t xml:space="preserve">среднемесячный доход </w:t>
            </w:r>
            <w:r>
              <w:rPr>
                <w:i/>
              </w:rPr>
              <w:t xml:space="preserve">(в расчете на 1 торговый объект)  </w:t>
            </w:r>
            <w:r>
              <w:rPr>
                <w:i/>
              </w:rPr>
              <w:br/>
            </w:r>
            <w:r>
              <w:rPr>
                <w:b/>
                <w:bCs/>
                <w:i/>
              </w:rPr>
              <w:t xml:space="preserve">46,0 тыс. руб. </w:t>
            </w:r>
          </w:p>
          <w:p w:rsidR="00E07252" w:rsidRDefault="00E07252">
            <w:pPr>
              <w:jc w:val="both"/>
            </w:pPr>
          </w:p>
          <w:p w:rsidR="00E07252" w:rsidRDefault="00762B21">
            <w:pPr>
              <w:jc w:val="both"/>
              <w:rPr>
                <w:b/>
                <w:bCs/>
              </w:rPr>
            </w:pPr>
            <w:r>
              <w:rPr>
                <w:i/>
              </w:rPr>
              <w:t>Таким образом, перепрофилирование торгового объекта, позволило предпринимателям по</w:t>
            </w:r>
            <w:r w:rsidR="008E32EC">
              <w:rPr>
                <w:i/>
              </w:rPr>
              <w:t>лучить дополнительную прибыль в</w:t>
            </w:r>
            <w:r>
              <w:rPr>
                <w:i/>
              </w:rPr>
              <w:t xml:space="preserve"> размере  – 25,7 тыс. рублей в месяц (46 тыс. руб.-20,3 тыс. руб.)</w:t>
            </w:r>
          </w:p>
          <w:p w:rsidR="00E07252" w:rsidRDefault="00E07252">
            <w:pPr>
              <w:rPr>
                <w:rFonts w:eastAsia="Calibri"/>
                <w:lang w:eastAsia="en-US"/>
              </w:rPr>
            </w:pPr>
          </w:p>
          <w:p w:rsidR="00E07252" w:rsidRDefault="00762B2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В тоже время, сократилось количество жалоб граждан на нарушение общест</w:t>
            </w:r>
            <w:r>
              <w:rPr>
                <w:rFonts w:eastAsia="Calibri"/>
                <w:lang w:eastAsia="en-US"/>
              </w:rPr>
              <w:t>венного порядка, связанного</w:t>
            </w:r>
            <w:r>
              <w:t xml:space="preserve"> с деятельностью пивных магазинов, расположенных в жилых многоквартирных домах</w:t>
            </w:r>
            <w:r>
              <w:rPr>
                <w:rFonts w:eastAsia="Calibri"/>
                <w:lang w:eastAsia="en-US"/>
              </w:rPr>
              <w:t xml:space="preserve">. Жалоб со стороны населения на деятельность пивных магазинов, </w:t>
            </w:r>
            <w:r>
              <w:t>расположенных в жилых многоквартирных домах,</w:t>
            </w:r>
            <w:r>
              <w:rPr>
                <w:rFonts w:eastAsia="Calibri"/>
                <w:lang w:eastAsia="en-US"/>
              </w:rPr>
              <w:t xml:space="preserve"> общая площадь которых менее 25 квадратных м</w:t>
            </w:r>
            <w:r>
              <w:rPr>
                <w:rFonts w:eastAsia="Calibri"/>
                <w:lang w:eastAsia="en-US"/>
              </w:rPr>
              <w:t>етров</w:t>
            </w:r>
            <w:r>
              <w:t xml:space="preserve"> за период с 2020 г.</w:t>
            </w:r>
            <w:r w:rsidR="008E32EC">
              <w:t xml:space="preserve"> </w:t>
            </w:r>
            <w:r>
              <w:t>по 2023 г. не поступало.</w:t>
            </w:r>
          </w:p>
        </w:tc>
      </w:tr>
    </w:tbl>
    <w:p w:rsidR="00E07252" w:rsidRDefault="00762B2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5.2. Анализ фактических затрат субъектов предпринимательской и иной экономической деятельности на соблюдение установленного правового регулирования (на соблюдение обязательных требований):</w:t>
      </w: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5"/>
        <w:gridCol w:w="2693"/>
        <w:gridCol w:w="2804"/>
        <w:gridCol w:w="2018"/>
      </w:tblGrid>
      <w:tr w:rsidR="00E07252">
        <w:tc>
          <w:tcPr>
            <w:tcW w:w="3146" w:type="dxa"/>
          </w:tcPr>
          <w:p w:rsidR="00E07252" w:rsidRDefault="00762B21">
            <w:pPr>
              <w:jc w:val="center"/>
              <w:rPr>
                <w:b/>
                <w:iCs/>
                <w:highlight w:val="yellow"/>
              </w:rPr>
            </w:pPr>
            <w:r>
              <w:rPr>
                <w:b/>
                <w:iCs/>
              </w:rPr>
              <w:lastRenderedPageBreak/>
              <w:t>Группы заинтерес</w:t>
            </w:r>
            <w:r>
              <w:rPr>
                <w:b/>
                <w:iCs/>
              </w:rPr>
              <w:t>ованных лиц</w:t>
            </w:r>
          </w:p>
        </w:tc>
        <w:tc>
          <w:tcPr>
            <w:tcW w:w="2693" w:type="dxa"/>
          </w:tcPr>
          <w:p w:rsidR="00E07252" w:rsidRDefault="00762B21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Описание плановых затрат субъектов предпринимательской и иной экономической деятельности</w:t>
            </w:r>
          </w:p>
        </w:tc>
        <w:tc>
          <w:tcPr>
            <w:tcW w:w="2804" w:type="dxa"/>
          </w:tcPr>
          <w:p w:rsidR="00E07252" w:rsidRDefault="00762B21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 xml:space="preserve">Описание фактических затрат субъектов предпринимательской и иной экономической деятельности </w:t>
            </w:r>
          </w:p>
        </w:tc>
        <w:tc>
          <w:tcPr>
            <w:tcW w:w="2018" w:type="dxa"/>
          </w:tcPr>
          <w:p w:rsidR="00E07252" w:rsidRDefault="00762B21">
            <w:pPr>
              <w:jc w:val="center"/>
              <w:rPr>
                <w:b/>
              </w:rPr>
            </w:pPr>
            <w:r>
              <w:rPr>
                <w:b/>
              </w:rPr>
              <w:t>Оценка фактических затрат</w:t>
            </w:r>
          </w:p>
          <w:p w:rsidR="00E07252" w:rsidRDefault="00762B21">
            <w:pPr>
              <w:jc w:val="center"/>
              <w:rPr>
                <w:b/>
              </w:rPr>
            </w:pPr>
            <w:r>
              <w:rPr>
                <w:b/>
              </w:rPr>
              <w:t xml:space="preserve">в сравнении </w:t>
            </w:r>
          </w:p>
          <w:p w:rsidR="00E07252" w:rsidRDefault="00762B21">
            <w:pPr>
              <w:jc w:val="center"/>
              <w:rPr>
                <w:b/>
              </w:rPr>
            </w:pPr>
            <w:r>
              <w:rPr>
                <w:b/>
              </w:rPr>
              <w:t>с прогнозными</w:t>
            </w:r>
          </w:p>
        </w:tc>
      </w:tr>
      <w:tr w:rsidR="00E07252">
        <w:tc>
          <w:tcPr>
            <w:tcW w:w="3146" w:type="dxa"/>
          </w:tcPr>
          <w:p w:rsidR="00E07252" w:rsidRDefault="00762B21">
            <w:pPr>
              <w:rPr>
                <w:iCs/>
                <w:color w:val="FF0000"/>
                <w:highlight w:val="yellow"/>
              </w:rPr>
            </w:pPr>
            <w:r>
              <w:rPr>
                <w:iCs/>
              </w:rPr>
              <w:t xml:space="preserve">Юридические лица, индивидуальные предприниматели, </w:t>
            </w:r>
            <w:r>
              <w:rPr>
                <w:bCs/>
              </w:rPr>
              <w:t xml:space="preserve">осуществляющие розничную продажу пива, пивных напитков, сидра, </w:t>
            </w:r>
            <w:proofErr w:type="spellStart"/>
            <w:r>
              <w:rPr>
                <w:bCs/>
              </w:rPr>
              <w:t>пуаре</w:t>
            </w:r>
            <w:proofErr w:type="spellEnd"/>
            <w:r>
              <w:rPr>
                <w:bCs/>
              </w:rPr>
              <w:t>, медовухи в нежилых помещениях площадью менее 25 квадратных метров, расположенных в многоквартирных жилых домах, в пристроенных, встроенн</w:t>
            </w:r>
            <w:r>
              <w:rPr>
                <w:bCs/>
              </w:rPr>
              <w:t>ых, встроенно-пристроенных помещениях к жилым зданиям</w:t>
            </w:r>
          </w:p>
        </w:tc>
        <w:tc>
          <w:tcPr>
            <w:tcW w:w="2693" w:type="dxa"/>
          </w:tcPr>
          <w:p w:rsidR="00E07252" w:rsidRDefault="00762B21">
            <w:pPr>
              <w:rPr>
                <w:rFonts w:eastAsia="SimSun"/>
              </w:rPr>
            </w:pPr>
            <w:r>
              <w:rPr>
                <w:b/>
                <w:bCs/>
              </w:rPr>
              <w:t>Возможная упущенная выгода</w:t>
            </w:r>
            <w:r>
              <w:t xml:space="preserve"> </w:t>
            </w:r>
            <w:r>
              <w:t xml:space="preserve">от </w:t>
            </w:r>
            <w:r>
              <w:rPr>
                <w:rFonts w:eastAsia="SimSun"/>
              </w:rPr>
              <w:t xml:space="preserve">розничной продажи пива, пивных напитков, сидра, </w:t>
            </w:r>
            <w:proofErr w:type="spellStart"/>
            <w:r>
              <w:rPr>
                <w:rFonts w:eastAsia="SimSun"/>
              </w:rPr>
              <w:t>пуаре</w:t>
            </w:r>
            <w:proofErr w:type="spellEnd"/>
            <w:r>
              <w:rPr>
                <w:rFonts w:eastAsia="SimSun"/>
              </w:rPr>
              <w:t>, медовухи</w:t>
            </w:r>
            <w:r>
              <w:rPr>
                <w:rFonts w:eastAsia="SimSun"/>
                <w:b/>
                <w:bCs/>
              </w:rPr>
              <w:t xml:space="preserve"> </w:t>
            </w:r>
            <w:r>
              <w:rPr>
                <w:rFonts w:eastAsia="SimSun"/>
              </w:rPr>
              <w:t xml:space="preserve">(в среднем по данным деклараций в расчете на 1 торговый объект в месяц) </w:t>
            </w:r>
          </w:p>
          <w:p w:rsidR="00E07252" w:rsidRDefault="00762B21">
            <w:r>
              <w:rPr>
                <w:rFonts w:eastAsia="SimSun"/>
                <w:b/>
                <w:bCs/>
              </w:rPr>
              <w:t xml:space="preserve">в 2023 году составила </w:t>
            </w:r>
            <w:r>
              <w:rPr>
                <w:rFonts w:eastAsia="SimSun"/>
                <w:b/>
                <w:bCs/>
              </w:rPr>
              <w:br/>
            </w:r>
            <w:r>
              <w:rPr>
                <w:rFonts w:eastAsia="SimSun"/>
                <w:b/>
                <w:bCs/>
              </w:rPr>
              <w:t xml:space="preserve">20,3 тыс. руб. </w:t>
            </w:r>
          </w:p>
        </w:tc>
        <w:tc>
          <w:tcPr>
            <w:tcW w:w="2804" w:type="dxa"/>
          </w:tcPr>
          <w:p w:rsidR="00E07252" w:rsidRDefault="00762B21">
            <w:r>
              <w:rPr>
                <w:b/>
                <w:bCs/>
              </w:rPr>
              <w:t>Перепрофилирование</w:t>
            </w:r>
            <w:r>
              <w:t xml:space="preserve"> из специализированного магазина по реализации пива и пивных напитков в продуктовый магазин у дома по розничной продаже товаров первой необходимости (хлеб, сахар, молоко, мясо, овощи и т.д.</w:t>
            </w:r>
            <w:r>
              <w:rPr>
                <w:iCs/>
              </w:rPr>
              <w:t xml:space="preserve">) </w:t>
            </w:r>
            <w:r>
              <w:rPr>
                <w:b/>
                <w:bCs/>
                <w:iCs/>
              </w:rPr>
              <w:t>позволило</w:t>
            </w:r>
            <w:r>
              <w:rPr>
                <w:iCs/>
              </w:rPr>
              <w:t xml:space="preserve"> юридическим лицам, ин</w:t>
            </w:r>
            <w:r>
              <w:rPr>
                <w:iCs/>
              </w:rPr>
              <w:t xml:space="preserve">дивидуальным предпринимателям </w:t>
            </w:r>
            <w:r>
              <w:rPr>
                <w:b/>
                <w:bCs/>
                <w:iCs/>
              </w:rPr>
              <w:t xml:space="preserve">получить доход </w:t>
            </w:r>
            <w:r>
              <w:t xml:space="preserve">(в среднем в расчете на 1 торговый объект) </w:t>
            </w:r>
          </w:p>
          <w:p w:rsidR="00E07252" w:rsidRDefault="00762B21">
            <w:pPr>
              <w:rPr>
                <w:highlight w:val="yellow"/>
              </w:rPr>
            </w:pPr>
            <w:r>
              <w:rPr>
                <w:b/>
                <w:bCs/>
              </w:rPr>
              <w:t xml:space="preserve">46,0 тыс. руб. </w:t>
            </w:r>
            <w:r>
              <w:t>в месяц.</w:t>
            </w:r>
          </w:p>
        </w:tc>
        <w:tc>
          <w:tcPr>
            <w:tcW w:w="2018" w:type="dxa"/>
          </w:tcPr>
          <w:p w:rsidR="00E07252" w:rsidRDefault="00762B21">
            <w:pPr>
              <w:rPr>
                <w:b/>
                <w:bCs/>
              </w:rPr>
            </w:pPr>
            <w:r>
              <w:rPr>
                <w:b/>
                <w:bCs/>
                <w:iCs/>
              </w:rPr>
              <w:t xml:space="preserve">Доход </w:t>
            </w:r>
            <w:r>
              <w:rPr>
                <w:iCs/>
              </w:rPr>
              <w:t xml:space="preserve">юридических лиц, индивидуальных предпринимателей </w:t>
            </w:r>
            <w:r>
              <w:rPr>
                <w:b/>
                <w:bCs/>
                <w:iCs/>
              </w:rPr>
              <w:t xml:space="preserve">увеличился </w:t>
            </w:r>
            <w:proofErr w:type="gramStart"/>
            <w:r>
              <w:rPr>
                <w:b/>
                <w:bCs/>
                <w:iCs/>
              </w:rPr>
              <w:t>на</w:t>
            </w:r>
            <w:proofErr w:type="gramEnd"/>
          </w:p>
          <w:p w:rsidR="00E07252" w:rsidRDefault="00762B21">
            <w:r>
              <w:rPr>
                <w:b/>
                <w:bCs/>
                <w:iCs/>
              </w:rPr>
              <w:t>25,7 тыс. руб. в месяц</w:t>
            </w:r>
            <w:r>
              <w:rPr>
                <w:b/>
                <w:bCs/>
              </w:rPr>
              <w:t>.</w:t>
            </w:r>
          </w:p>
        </w:tc>
      </w:tr>
    </w:tbl>
    <w:p w:rsidR="00E07252" w:rsidRDefault="00762B2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5.3. Анализ расходов (возможных поступлений) конс</w:t>
      </w:r>
      <w:r>
        <w:rPr>
          <w:bCs/>
          <w:sz w:val="28"/>
          <w:szCs w:val="28"/>
        </w:rPr>
        <w:t>олидированного бюджета Белгородской области:</w:t>
      </w:r>
    </w:p>
    <w:tbl>
      <w:tblPr>
        <w:tblW w:w="10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4"/>
        <w:gridCol w:w="2126"/>
        <w:gridCol w:w="2127"/>
        <w:gridCol w:w="3290"/>
      </w:tblGrid>
      <w:tr w:rsidR="00E07252">
        <w:tc>
          <w:tcPr>
            <w:tcW w:w="3114" w:type="dxa"/>
          </w:tcPr>
          <w:p w:rsidR="00E07252" w:rsidRDefault="00762B21">
            <w:pPr>
              <w:jc w:val="center"/>
              <w:rPr>
                <w:b/>
                <w:iCs/>
                <w:highlight w:val="yellow"/>
              </w:rPr>
            </w:pPr>
            <w:r>
              <w:rPr>
                <w:b/>
                <w:iCs/>
              </w:rPr>
              <w:t>Описание расходов (поступлений) консолидированного бюджета Белгородской области</w:t>
            </w:r>
          </w:p>
        </w:tc>
        <w:tc>
          <w:tcPr>
            <w:tcW w:w="2126" w:type="dxa"/>
          </w:tcPr>
          <w:p w:rsidR="00E07252" w:rsidRDefault="00762B21">
            <w:pPr>
              <w:jc w:val="center"/>
              <w:rPr>
                <w:b/>
              </w:rPr>
            </w:pPr>
            <w:r>
              <w:rPr>
                <w:b/>
              </w:rPr>
              <w:t xml:space="preserve">Плановая количественная оценка, </w:t>
            </w:r>
          </w:p>
          <w:p w:rsidR="00E07252" w:rsidRDefault="00762B21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тыс. рублей</w:t>
            </w:r>
          </w:p>
        </w:tc>
        <w:tc>
          <w:tcPr>
            <w:tcW w:w="2127" w:type="dxa"/>
          </w:tcPr>
          <w:p w:rsidR="00E07252" w:rsidRDefault="00762B21">
            <w:pPr>
              <w:jc w:val="center"/>
              <w:rPr>
                <w:b/>
              </w:rPr>
            </w:pPr>
            <w:r>
              <w:rPr>
                <w:b/>
              </w:rPr>
              <w:t xml:space="preserve">Фактическая количественная оценка, </w:t>
            </w:r>
          </w:p>
          <w:p w:rsidR="00E07252" w:rsidRDefault="00762B21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 xml:space="preserve">тыс. рублей </w:t>
            </w:r>
          </w:p>
        </w:tc>
        <w:tc>
          <w:tcPr>
            <w:tcW w:w="3290" w:type="dxa"/>
          </w:tcPr>
          <w:p w:rsidR="00E07252" w:rsidRDefault="00762B21">
            <w:pPr>
              <w:jc w:val="center"/>
              <w:rPr>
                <w:b/>
              </w:rPr>
            </w:pPr>
            <w:r>
              <w:rPr>
                <w:b/>
              </w:rPr>
              <w:t xml:space="preserve">Оценка фактических расходов </w:t>
            </w:r>
          </w:p>
          <w:p w:rsidR="00E07252" w:rsidRDefault="00762B21">
            <w:pPr>
              <w:jc w:val="center"/>
              <w:rPr>
                <w:b/>
              </w:rPr>
            </w:pPr>
            <w:r>
              <w:rPr>
                <w:b/>
              </w:rPr>
              <w:t xml:space="preserve">в сравнении </w:t>
            </w:r>
          </w:p>
          <w:p w:rsidR="00E07252" w:rsidRDefault="00762B21">
            <w:pPr>
              <w:jc w:val="center"/>
              <w:rPr>
                <w:b/>
              </w:rPr>
            </w:pPr>
            <w:r>
              <w:rPr>
                <w:b/>
              </w:rPr>
              <w:t>с прогнозными</w:t>
            </w:r>
          </w:p>
        </w:tc>
      </w:tr>
      <w:tr w:rsidR="00E07252">
        <w:tc>
          <w:tcPr>
            <w:tcW w:w="3114" w:type="dxa"/>
            <w:shd w:val="clear" w:color="auto" w:fill="auto"/>
          </w:tcPr>
          <w:p w:rsidR="00E07252" w:rsidRDefault="00762B21">
            <w:pPr>
              <w:jc w:val="center"/>
              <w:rPr>
                <w:iCs/>
                <w:highlight w:val="yellow"/>
              </w:rPr>
            </w:pPr>
            <w:r>
              <w:rPr>
                <w:iCs/>
              </w:rPr>
              <w:t>-</w:t>
            </w:r>
          </w:p>
        </w:tc>
        <w:tc>
          <w:tcPr>
            <w:tcW w:w="2126" w:type="dxa"/>
          </w:tcPr>
          <w:p w:rsidR="00E07252" w:rsidRDefault="00762B21">
            <w:pPr>
              <w:jc w:val="center"/>
              <w:rPr>
                <w:highlight w:val="yellow"/>
              </w:rPr>
            </w:pPr>
            <w:r>
              <w:t>-</w:t>
            </w:r>
          </w:p>
        </w:tc>
        <w:tc>
          <w:tcPr>
            <w:tcW w:w="2127" w:type="dxa"/>
          </w:tcPr>
          <w:p w:rsidR="00E07252" w:rsidRDefault="00762B21">
            <w:pPr>
              <w:jc w:val="center"/>
              <w:rPr>
                <w:highlight w:val="yellow"/>
              </w:rPr>
            </w:pPr>
            <w:r>
              <w:t>-</w:t>
            </w:r>
          </w:p>
        </w:tc>
        <w:tc>
          <w:tcPr>
            <w:tcW w:w="3290" w:type="dxa"/>
          </w:tcPr>
          <w:p w:rsidR="00E07252" w:rsidRDefault="00762B21">
            <w:pPr>
              <w:jc w:val="center"/>
            </w:pPr>
            <w:r>
              <w:t>Отклонений не выявлено</w:t>
            </w:r>
          </w:p>
        </w:tc>
      </w:tr>
    </w:tbl>
    <w:p w:rsidR="00E07252" w:rsidRDefault="00762B21">
      <w:pPr>
        <w:ind w:firstLine="709"/>
        <w:jc w:val="both"/>
      </w:pPr>
      <w:r>
        <w:rPr>
          <w:bCs/>
          <w:sz w:val="28"/>
          <w:szCs w:val="28"/>
        </w:rPr>
        <w:t>6. Оценка соблюдения принципов установления и оценки применения обязательных требований: не устанавливались</w:t>
      </w:r>
    </w:p>
    <w:p w:rsidR="00E07252" w:rsidRDefault="00762B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Иные сведения, позволяющие оценить фактическое воздействие:</w:t>
      </w:r>
    </w:p>
    <w:p w:rsidR="00E07252" w:rsidRDefault="00762B21">
      <w:pPr>
        <w:ind w:firstLine="709"/>
        <w:rPr>
          <w:sz w:val="28"/>
          <w:szCs w:val="28"/>
        </w:rPr>
      </w:pPr>
      <w:r>
        <w:rPr>
          <w:sz w:val="28"/>
          <w:szCs w:val="28"/>
        </w:rPr>
        <w:t>7.1. Иные сведения:</w:t>
      </w:r>
      <w:r>
        <w:rPr>
          <w:sz w:val="28"/>
          <w:szCs w:val="28"/>
        </w:rPr>
        <w:t xml:space="preserve"> отсутствуют</w:t>
      </w:r>
    </w:p>
    <w:p w:rsidR="00E07252" w:rsidRDefault="00762B21">
      <w:pPr>
        <w:ind w:firstLine="709"/>
        <w:rPr>
          <w:rFonts w:eastAsia="Calibri"/>
          <w:sz w:val="28"/>
          <w:szCs w:val="28"/>
        </w:rPr>
      </w:pPr>
      <w:r>
        <w:rPr>
          <w:sz w:val="28"/>
          <w:szCs w:val="28"/>
        </w:rPr>
        <w:t>7.2. Источники данных: -</w:t>
      </w:r>
      <w:r>
        <w:rPr>
          <w:rFonts w:eastAsia="Calibri"/>
          <w:sz w:val="28"/>
          <w:szCs w:val="28"/>
        </w:rPr>
        <w:t xml:space="preserve"> </w:t>
      </w:r>
    </w:p>
    <w:sectPr w:rsidR="00E07252">
      <w:headerReference w:type="default" r:id="rId13"/>
      <w:pgSz w:w="11906" w:h="16838"/>
      <w:pgMar w:top="1134" w:right="709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B21" w:rsidRDefault="00762B21">
      <w:r>
        <w:separator/>
      </w:r>
    </w:p>
  </w:endnote>
  <w:endnote w:type="continuationSeparator" w:id="0">
    <w:p w:rsidR="00762B21" w:rsidRDefault="00762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B21" w:rsidRDefault="00762B21">
      <w:r>
        <w:separator/>
      </w:r>
    </w:p>
  </w:footnote>
  <w:footnote w:type="continuationSeparator" w:id="0">
    <w:p w:rsidR="00762B21" w:rsidRDefault="00762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252" w:rsidRDefault="00762B21">
    <w:pPr>
      <w:pStyle w:val="af8"/>
      <w:jc w:val="center"/>
    </w:pPr>
    <w:r>
      <w:fldChar w:fldCharType="begin"/>
    </w:r>
    <w:r>
      <w:instrText>PAGE   \* MERGEFORMAT</w:instrText>
    </w:r>
    <w:r>
      <w:fldChar w:fldCharType="separate"/>
    </w:r>
    <w:r w:rsidR="008F71F4">
      <w:rPr>
        <w:noProof/>
      </w:rPr>
      <w:t>4</w:t>
    </w:r>
    <w:r>
      <w:fldChar w:fldCharType="end"/>
    </w:r>
  </w:p>
  <w:p w:rsidR="00E07252" w:rsidRDefault="00E07252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6104F"/>
    <w:multiLevelType w:val="multilevel"/>
    <w:tmpl w:val="E2CE7A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252"/>
    <w:rsid w:val="002B2EFE"/>
    <w:rsid w:val="00635C3A"/>
    <w:rsid w:val="00762B21"/>
    <w:rsid w:val="007D0342"/>
    <w:rsid w:val="008C134B"/>
    <w:rsid w:val="008E32EC"/>
    <w:rsid w:val="008F71F4"/>
    <w:rsid w:val="00AE26C0"/>
    <w:rsid w:val="00CD478B"/>
    <w:rsid w:val="00E07252"/>
    <w:rsid w:val="00F40569"/>
    <w:rsid w:val="00F822DA"/>
    <w:rsid w:val="00F9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table" w:styleId="af5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f6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7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rPr>
      <w:sz w:val="24"/>
      <w:szCs w:val="24"/>
    </w:rPr>
  </w:style>
  <w:style w:type="paragraph" w:styleId="afa">
    <w:name w:val="footer"/>
    <w:basedOn w:val="a"/>
    <w:link w:val="afb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rPr>
      <w:sz w:val="24"/>
      <w:szCs w:val="24"/>
    </w:rPr>
  </w:style>
  <w:style w:type="paragraph" w:customStyle="1" w:styleId="ConsPlusTitle">
    <w:name w:val="ConsPlusTitle"/>
    <w:pPr>
      <w:widowControl w:val="0"/>
    </w:pPr>
    <w:rPr>
      <w:rFonts w:eastAsia="Calibri"/>
      <w:b/>
      <w:bCs/>
      <w:sz w:val="28"/>
      <w:szCs w:val="28"/>
    </w:rPr>
  </w:style>
  <w:style w:type="table" w:customStyle="1" w:styleId="13">
    <w:name w:val="Сетка таблицы1"/>
    <w:basedOn w:val="a1"/>
    <w:next w:val="af5"/>
    <w:uiPriority w:val="59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paragraph" w:customStyle="1" w:styleId="afc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4">
    <w:name w:val="Сетка таблицы2"/>
    <w:basedOn w:val="a1"/>
    <w:next w:val="a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10">
    <w:name w:val="Сетка таблицы11"/>
    <w:basedOn w:val="a1"/>
    <w:next w:val="af5"/>
    <w:uiPriority w:val="59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table" w:styleId="af5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f6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7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rPr>
      <w:sz w:val="24"/>
      <w:szCs w:val="24"/>
    </w:rPr>
  </w:style>
  <w:style w:type="paragraph" w:styleId="afa">
    <w:name w:val="footer"/>
    <w:basedOn w:val="a"/>
    <w:link w:val="afb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rPr>
      <w:sz w:val="24"/>
      <w:szCs w:val="24"/>
    </w:rPr>
  </w:style>
  <w:style w:type="paragraph" w:customStyle="1" w:styleId="ConsPlusTitle">
    <w:name w:val="ConsPlusTitle"/>
    <w:pPr>
      <w:widowControl w:val="0"/>
    </w:pPr>
    <w:rPr>
      <w:rFonts w:eastAsia="Calibri"/>
      <w:b/>
      <w:bCs/>
      <w:sz w:val="28"/>
      <w:szCs w:val="28"/>
    </w:rPr>
  </w:style>
  <w:style w:type="table" w:customStyle="1" w:styleId="13">
    <w:name w:val="Сетка таблицы1"/>
    <w:basedOn w:val="a1"/>
    <w:next w:val="af5"/>
    <w:uiPriority w:val="59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paragraph" w:customStyle="1" w:styleId="afc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4">
    <w:name w:val="Сетка таблицы2"/>
    <w:basedOn w:val="a1"/>
    <w:next w:val="a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10">
    <w:name w:val="Сетка таблицы11"/>
    <w:basedOn w:val="a1"/>
    <w:next w:val="af5"/>
    <w:uiPriority w:val="59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consultantplus://offline/ref=091BC5CC3A75045874F5255308FEC20F768CEF3D4776CF38CD40C9B0078C7B929F0E386CBF16C05E3C691C8F5Bi4cE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onsultantplus://offline/ref=091BC5CC3A75045874F5255308FEC20F768CEF3D4776CF38CD40C9B0078C7B929F0E386CBF16C05E3C691C8F5Bi4cEH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://minecprom.ru/deyatelnost/ocenka-reguliruyushego-vozdejstviya/publichnye-konsultacii/uvedomlenie-ob-obsuzhdenii-pred6854752687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AC552A6B-738E-4A0B-9552-95102D83E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1882</Words>
  <Characters>10730</Characters>
  <Application>Microsoft Office Word</Application>
  <DocSecurity>0</DocSecurity>
  <Lines>89</Lines>
  <Paragraphs>25</Paragraphs>
  <ScaleCrop>false</ScaleCrop>
  <Company>1</Company>
  <LinksUpToDate>false</LinksUpToDate>
  <CharactersWithSpaces>12587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kozlova_ev</dc:creator>
  <cp:lastModifiedBy>Тарасова</cp:lastModifiedBy>
  <cp:revision>362</cp:revision>
  <dcterms:created xsi:type="dcterms:W3CDTF">2023-09-13T12:03:00Z</dcterms:created>
  <dcterms:modified xsi:type="dcterms:W3CDTF">2023-10-05T12:11:00Z</dcterms:modified>
</cp:coreProperties>
</file>