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</w:rPr>
        <w:t xml:space="preserve">Информационное сообщение</w:t>
      </w:r>
      <w:r>
        <w:rPr>
          <w:b/>
          <w:color w:val="000000" w:themeColor="text1"/>
          <w:sz w:val="28"/>
          <w:szCs w:val="28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rFonts w:eastAsia="PT Astra Serif"/>
          <w:b/>
          <w:sz w:val="26"/>
          <w:szCs w:val="26"/>
        </w:rPr>
        <w:t xml:space="preserve">министерство имущественных и земельных отношений Белгородской области </w:t>
      </w:r>
      <w:r>
        <w:rPr>
          <w:b/>
          <w:sz w:val="26"/>
          <w:szCs w:val="26"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b/>
          <w:sz w:val="26"/>
          <w:szCs w:val="26"/>
        </w:rPr>
      </w:r>
      <w:r/>
    </w:p>
    <w:p>
      <w:pPr>
        <w:jc w:val="center"/>
        <w:shd w:val="clear" w:color="auto" w:fill="999999"/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</w:r>
      <w:r>
        <w:rPr>
          <w:b/>
          <w:color w:val="ffffff"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Акт:</w:t>
      </w:r>
      <w:r>
        <w:rPr>
          <w:sz w:val="26"/>
          <w:szCs w:val="26"/>
        </w:rPr>
        <w:t xml:space="preserve"> проект постановления Правительства Белгородской области «О внесении изменений в постановление Правительства Белгородской области от</w:t>
      </w:r>
      <w:r>
        <w:rPr>
          <w:sz w:val="26"/>
          <w:szCs w:val="26"/>
        </w:rPr>
        <w:t xml:space="preserve"> 05 ноября 2019 года</w:t>
      </w:r>
      <w:r>
        <w:rPr>
          <w:sz w:val="26"/>
          <w:szCs w:val="26"/>
        </w:rPr>
        <w:t xml:space="preserve"> № 479-пп»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министерство имущественных и земельных отношений Белгородской области</w:t>
      </w:r>
      <w:r>
        <w:rPr>
          <w:sz w:val="26"/>
          <w:szCs w:val="26"/>
        </w:rPr>
        <w:t xml:space="preserve">.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консультаций: с 08.12.2025 г. по 19.12.2025 г. </w:t>
      </w:r>
      <w:r>
        <w:rPr>
          <w:sz w:val="26"/>
          <w:szCs w:val="26"/>
          <w:highlight w:val="yellow"/>
        </w:rPr>
        <w:t xml:space="preserve"> </w:t>
      </w:r>
      <w:r>
        <w:rPr>
          <w:b/>
          <w:sz w:val="26"/>
          <w:szCs w:val="26"/>
          <w:highlight w:val="yellow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по электронной почте на адрес </w:t>
      </w:r>
      <w:hyperlink r:id="rId12" w:tooltip="http://mikhaylova_ov@gtn.belregion.ru" w:history="1">
        <w:r>
          <w:rPr>
            <w:rStyle w:val="884"/>
            <w:sz w:val="26"/>
            <w:szCs w:val="26"/>
          </w:rPr>
          <w:t xml:space="preserve">shlyakhov_si</w:t>
        </w:r>
        <w:r>
          <w:rPr>
            <w:rStyle w:val="884"/>
            <w:sz w:val="26"/>
            <w:szCs w:val="26"/>
          </w:rPr>
          <w:t xml:space="preserve">@belregion.ru</w:t>
        </w:r>
      </w:hyperlink>
      <w:r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eastAsia="PT Astra Serif"/>
          <w:sz w:val="26"/>
          <w:szCs w:val="26"/>
          <w:lang w:eastAsia="en-US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Шляхов Сергей Иванович</w:t>
      </w:r>
      <w:r>
        <w:rPr>
          <w:sz w:val="26"/>
          <w:szCs w:val="26"/>
        </w:rPr>
        <w:t xml:space="preserve"> - н</w:t>
      </w:r>
      <w:r>
        <w:rPr>
          <w:sz w:val="26"/>
          <w:szCs w:val="26"/>
        </w:rPr>
        <w:t xml:space="preserve">ачальник отдела оборота земель сельскохозяйственного назначения департамента земельных ресурсов</w:t>
      </w:r>
      <w:r>
        <w:rPr>
          <w:rFonts w:eastAsia="PT Astra Serif"/>
          <w:sz w:val="26"/>
          <w:szCs w:val="26"/>
          <w:lang w:eastAsia="en-US"/>
        </w:rPr>
        <w:t xml:space="preserve">, тел.: 8(4722) 32-32-08</w:t>
      </w:r>
      <w:r>
        <w:rPr>
          <w:rFonts w:eastAsia="PT Astra Serif"/>
          <w:sz w:val="26"/>
          <w:szCs w:val="26"/>
          <w:lang w:eastAsia="en-US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1) 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в постановление Правительства Белгородской области от</w:t>
      </w:r>
      <w:r>
        <w:rPr>
          <w:sz w:val="26"/>
          <w:szCs w:val="26"/>
        </w:rPr>
        <w:t xml:space="preserve"> 05 ноября 2019 года</w:t>
      </w:r>
      <w:r>
        <w:rPr>
          <w:sz w:val="26"/>
          <w:szCs w:val="26"/>
        </w:rPr>
        <w:t xml:space="preserve"> № 479-пп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2) пояснительная записка;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3)</w:t>
      </w:r>
      <w:r>
        <w:rPr>
          <w:color w:val="e7e6e6" w:themeColor="background2"/>
          <w:sz w:val="26"/>
          <w:szCs w:val="26"/>
        </w:rPr>
        <w:t xml:space="preserve">.</w:t>
      </w:r>
      <w:r>
        <w:rPr>
          <w:sz w:val="26"/>
          <w:szCs w:val="26"/>
        </w:rPr>
        <w:t xml:space="preserve">сводный отчёт о результатах проведения оценки регулирующего воздействия проекта нормативного правового акта;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  <w:highlight w:val="none"/>
        </w:rPr>
        <w:t xml:space="preserve">4)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</w:rPr>
        <w:t xml:space="preserve">Финансово-экономическое обоснование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sz w:val="26"/>
          <w:szCs w:val="26"/>
        </w:rPr>
        <w:t xml:space="preserve">проекту постановления Правительства Белгородской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</w:t>
      </w:r>
      <w:r>
        <w:rPr>
          <w:b/>
          <w:bCs/>
          <w:sz w:val="26"/>
          <w:szCs w:val="26"/>
        </w:rPr>
        <w:t xml:space="preserve">О внесении изменений в постановление Правительства Белгородской области от 05 ноября 2019 года </w:t>
        <w:br/>
        <w:t xml:space="preserve">№ 479-пп</w:t>
      </w:r>
      <w:r>
        <w:rPr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b/>
          <w:sz w:val="26"/>
          <w:szCs w:val="26"/>
          <w:highlight w:val="yellow"/>
        </w:rPr>
      </w:r>
      <w:hyperlink r:id="rId13" w:tooltip="http://mikhaylova_ov@gtn.belregion.ru" w:history="1">
        <w:r>
          <w:rPr>
            <w:rStyle w:val="884"/>
            <w:sz w:val="26"/>
            <w:szCs w:val="26"/>
          </w:rPr>
        </w:r>
        <w:r>
          <w:rPr>
            <w:sz w:val="26"/>
            <w:szCs w:val="26"/>
          </w:rPr>
        </w:r>
        <w:r>
          <w:rPr>
            <w:rStyle w:val="884"/>
            <w:sz w:val="26"/>
            <w:szCs w:val="26"/>
          </w:rPr>
          <w:t xml:space="preserve">shlyakhov_si</w:t>
        </w:r>
        <w:r>
          <w:rPr>
            <w:rStyle w:val="884"/>
            <w:sz w:val="26"/>
            <w:szCs w:val="26"/>
          </w:rPr>
          <w:t xml:space="preserve">@belregion.ru</w:t>
        </w:r>
        <w:r>
          <w:rPr>
            <w:rStyle w:val="884"/>
            <w:sz w:val="26"/>
            <w:szCs w:val="26"/>
          </w:rPr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highlight w:val="white"/>
        </w:rPr>
        <w:t xml:space="preserve">не позднее  «19» декабря 2025 года</w:t>
      </w:r>
      <w:r>
        <w:rPr>
          <w:sz w:val="26"/>
          <w:szCs w:val="26"/>
          <w:highlight w:val="yellow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 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Сферу деятельности организации: 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контактного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лица:</w:t>
      </w:r>
      <w:r>
        <w:rPr>
          <w:sz w:val="26"/>
          <w:szCs w:val="26"/>
        </w:rPr>
        <w:t xml:space="preserve">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телефон:____________________________________________________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(место для текстового описания)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6"/>
    <w:uiPriority w:val="10"/>
    <w:rPr>
      <w:sz w:val="48"/>
      <w:szCs w:val="48"/>
    </w:rPr>
  </w:style>
  <w:style w:type="character" w:styleId="696">
    <w:name w:val="Subtitle Char"/>
    <w:basedOn w:val="712"/>
    <w:link w:val="728"/>
    <w:uiPriority w:val="11"/>
    <w:rPr>
      <w:sz w:val="24"/>
      <w:szCs w:val="24"/>
    </w:rPr>
  </w:style>
  <w:style w:type="character" w:styleId="697">
    <w:name w:val="Quote Char"/>
    <w:link w:val="730"/>
    <w:uiPriority w:val="29"/>
    <w:rPr>
      <w:i/>
    </w:rPr>
  </w:style>
  <w:style w:type="character" w:styleId="698">
    <w:name w:val="Intense Quote Char"/>
    <w:link w:val="732"/>
    <w:uiPriority w:val="30"/>
    <w:rPr>
      <w:i/>
    </w:rPr>
  </w:style>
  <w:style w:type="character" w:styleId="699">
    <w:name w:val="Caption Char"/>
    <w:basedOn w:val="736"/>
    <w:link w:val="883"/>
    <w:uiPriority w:val="99"/>
  </w:style>
  <w:style w:type="character" w:styleId="700">
    <w:name w:val="Footnote Text Char"/>
    <w:link w:val="864"/>
    <w:uiPriority w:val="99"/>
    <w:rPr>
      <w:sz w:val="18"/>
    </w:rPr>
  </w:style>
  <w:style w:type="character" w:styleId="701">
    <w:name w:val="Endnote Text Char"/>
    <w:link w:val="867"/>
    <w:uiPriority w:val="99"/>
    <w:rPr>
      <w:sz w:val="20"/>
    </w:rPr>
  </w:style>
  <w:style w:type="paragraph" w:styleId="702" w:default="1">
    <w:name w:val="Normal"/>
    <w:qFormat/>
    <w:rPr>
      <w:sz w:val="24"/>
      <w:szCs w:val="24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702"/>
    <w:uiPriority w:val="34"/>
    <w:qFormat/>
    <w:pPr>
      <w:contextualSpacing/>
      <w:ind w:left="720"/>
    </w:pPr>
  </w:style>
  <w:style w:type="paragraph" w:styleId="725">
    <w:name w:val="No Spacing"/>
    <w:uiPriority w:val="1"/>
    <w:qFormat/>
  </w:style>
  <w:style w:type="paragraph" w:styleId="726">
    <w:name w:val="Title"/>
    <w:basedOn w:val="702"/>
    <w:next w:val="702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Заголовок Знак"/>
    <w:basedOn w:val="712"/>
    <w:link w:val="726"/>
    <w:uiPriority w:val="10"/>
    <w:rPr>
      <w:sz w:val="48"/>
      <w:szCs w:val="48"/>
    </w:rPr>
  </w:style>
  <w:style w:type="paragraph" w:styleId="728">
    <w:name w:val="Subtitle"/>
    <w:basedOn w:val="702"/>
    <w:next w:val="702"/>
    <w:link w:val="729"/>
    <w:uiPriority w:val="11"/>
    <w:qFormat/>
    <w:pPr>
      <w:spacing w:before="200" w:after="200"/>
    </w:pPr>
  </w:style>
  <w:style w:type="character" w:styleId="729" w:customStyle="1">
    <w:name w:val="Подзаголовок Знак"/>
    <w:basedOn w:val="712"/>
    <w:link w:val="728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character" w:styleId="734" w:customStyle="1">
    <w:name w:val="Header Char"/>
    <w:basedOn w:val="712"/>
    <w:uiPriority w:val="99"/>
  </w:style>
  <w:style w:type="character" w:styleId="735" w:customStyle="1">
    <w:name w:val="Footer Char"/>
    <w:basedOn w:val="712"/>
    <w:uiPriority w:val="99"/>
  </w:style>
  <w:style w:type="paragraph" w:styleId="736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7" w:customStyle="1">
    <w:name w:val="Нижний колонтитул Знак"/>
    <w:link w:val="883"/>
    <w:uiPriority w:val="99"/>
  </w:style>
  <w:style w:type="table" w:styleId="738">
    <w:name w:val="Table Grid"/>
    <w:basedOn w:val="7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4">
    <w:name w:val="footnote text"/>
    <w:basedOn w:val="702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2"/>
    <w:uiPriority w:val="99"/>
    <w:unhideWhenUsed/>
    <w:rPr>
      <w:vertAlign w:val="superscript"/>
    </w:rPr>
  </w:style>
  <w:style w:type="paragraph" w:styleId="867">
    <w:name w:val="endnote text"/>
    <w:basedOn w:val="702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2"/>
    <w:uiPriority w:val="99"/>
    <w:semiHidden/>
    <w:unhideWhenUsed/>
    <w:rPr>
      <w:vertAlign w:val="superscript"/>
    </w:rPr>
  </w:style>
  <w:style w:type="paragraph" w:styleId="870">
    <w:name w:val="toc 1"/>
    <w:basedOn w:val="702"/>
    <w:next w:val="702"/>
    <w:uiPriority w:val="39"/>
    <w:unhideWhenUsed/>
    <w:pPr>
      <w:spacing w:after="57"/>
    </w:pPr>
  </w:style>
  <w:style w:type="paragraph" w:styleId="871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2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3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4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5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6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7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8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2"/>
    <w:next w:val="702"/>
    <w:uiPriority w:val="99"/>
    <w:unhideWhenUsed/>
  </w:style>
  <w:style w:type="paragraph" w:styleId="881">
    <w:name w:val="Header"/>
    <w:basedOn w:val="702"/>
    <w:link w:val="885"/>
    <w:pPr>
      <w:tabs>
        <w:tab w:val="center" w:pos="4677" w:leader="none"/>
        <w:tab w:val="right" w:pos="9355" w:leader="none"/>
      </w:tabs>
    </w:pPr>
  </w:style>
  <w:style w:type="character" w:styleId="882">
    <w:name w:val="page number"/>
    <w:basedOn w:val="712"/>
  </w:style>
  <w:style w:type="paragraph" w:styleId="883">
    <w:name w:val="Footer"/>
    <w:basedOn w:val="702"/>
    <w:link w:val="737"/>
    <w:pPr>
      <w:tabs>
        <w:tab w:val="center" w:pos="4677" w:leader="none"/>
        <w:tab w:val="right" w:pos="9355" w:leader="none"/>
      </w:tabs>
    </w:pPr>
  </w:style>
  <w:style w:type="character" w:styleId="884">
    <w:name w:val="Hyperlink"/>
    <w:rPr>
      <w:color w:val="0000ff"/>
      <w:u w:val="single"/>
    </w:rPr>
  </w:style>
  <w:style w:type="character" w:styleId="885" w:customStyle="1">
    <w:name w:val="Верхний колонтитул Знак"/>
    <w:link w:val="881"/>
    <w:rPr>
      <w:sz w:val="24"/>
      <w:szCs w:val="24"/>
      <w:lang w:bidi="ar-SA"/>
    </w:rPr>
  </w:style>
  <w:style w:type="paragraph" w:styleId="886" w:customStyle="1">
    <w:name w:val="ConsPlusNormal"/>
    <w:link w:val="889"/>
    <w:pPr>
      <w:widowControl w:val="off"/>
    </w:pPr>
    <w:rPr>
      <w:rFonts w:ascii="Arial" w:hAnsi="Arial" w:cs="Arial"/>
    </w:rPr>
  </w:style>
  <w:style w:type="paragraph" w:styleId="887">
    <w:name w:val="Balloon Text"/>
    <w:basedOn w:val="702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character" w:styleId="889" w:customStyle="1">
    <w:name w:val="ConsPlusNormal Знак"/>
    <w:link w:val="886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mikhaylova_ov@gtn.belregion.ru" TargetMode="External"/><Relationship Id="rId13" Type="http://schemas.openxmlformats.org/officeDocument/2006/relationships/hyperlink" Target="http://mikhaylova_ov@gtn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18</cp:revision>
  <dcterms:created xsi:type="dcterms:W3CDTF">2023-03-09T13:42:00Z</dcterms:created>
  <dcterms:modified xsi:type="dcterms:W3CDTF">2025-12-08T11:04:45Z</dcterms:modified>
</cp:coreProperties>
</file>