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D35BD" w:rsidRDefault="00CD35BD">
      <w:pPr>
        <w:spacing w:after="0" w:line="240" w:lineRule="auto"/>
        <w:rPr>
          <w:color w:val="000000" w:themeColor="text1"/>
          <w:sz w:val="28"/>
          <w:szCs w:val="28"/>
        </w:rPr>
      </w:pPr>
    </w:p>
    <w:p w:rsidR="00CD35BD" w:rsidRDefault="00CD35BD">
      <w:pPr>
        <w:spacing w:after="0" w:line="240" w:lineRule="auto"/>
        <w:rPr>
          <w:color w:val="000000" w:themeColor="text1"/>
          <w:sz w:val="28"/>
          <w:szCs w:val="28"/>
        </w:rPr>
      </w:pPr>
    </w:p>
    <w:p w:rsidR="00CD35BD" w:rsidRDefault="00CD35BD">
      <w:pPr>
        <w:spacing w:after="0" w:line="240" w:lineRule="auto"/>
        <w:rPr>
          <w:color w:val="000000" w:themeColor="text1"/>
          <w:sz w:val="28"/>
          <w:szCs w:val="28"/>
        </w:rPr>
      </w:pPr>
    </w:p>
    <w:p w:rsidR="00CD35BD" w:rsidRDefault="00CD35BD">
      <w:pPr>
        <w:spacing w:after="0" w:line="240" w:lineRule="auto"/>
        <w:rPr>
          <w:color w:val="000000" w:themeColor="text1"/>
          <w:sz w:val="28"/>
          <w:szCs w:val="28"/>
        </w:rPr>
      </w:pPr>
    </w:p>
    <w:p w:rsidR="00CD35BD" w:rsidRDefault="00CD35BD">
      <w:pPr>
        <w:spacing w:after="0" w:line="240" w:lineRule="auto"/>
        <w:rPr>
          <w:color w:val="000000" w:themeColor="text1"/>
          <w:sz w:val="28"/>
          <w:szCs w:val="28"/>
        </w:rPr>
      </w:pPr>
    </w:p>
    <w:p w:rsidR="00CD35BD" w:rsidRDefault="00CD35BD">
      <w:pPr>
        <w:spacing w:after="0" w:line="240" w:lineRule="auto"/>
        <w:rPr>
          <w:color w:val="000000" w:themeColor="text1"/>
          <w:sz w:val="26"/>
          <w:szCs w:val="26"/>
        </w:rPr>
      </w:pPr>
    </w:p>
    <w:p w:rsidR="00CD35BD" w:rsidRDefault="00CD35BD">
      <w:pPr>
        <w:spacing w:after="0" w:line="240" w:lineRule="auto"/>
        <w:rPr>
          <w:color w:val="000000" w:themeColor="text1"/>
          <w:sz w:val="28"/>
          <w:szCs w:val="28"/>
        </w:rPr>
      </w:pPr>
    </w:p>
    <w:p w:rsidR="00CD35BD" w:rsidRDefault="00CD35BD">
      <w:pPr>
        <w:spacing w:after="0" w:line="240" w:lineRule="auto"/>
        <w:rPr>
          <w:color w:val="000000" w:themeColor="text1"/>
          <w:sz w:val="28"/>
          <w:szCs w:val="28"/>
        </w:rPr>
      </w:pPr>
    </w:p>
    <w:p w:rsidR="00CD35BD" w:rsidRDefault="00CD35BD">
      <w:pPr>
        <w:widowControl w:val="0"/>
        <w:spacing w:after="0" w:line="240" w:lineRule="auto"/>
        <w:rPr>
          <w:color w:val="000000" w:themeColor="text1"/>
          <w:sz w:val="28"/>
          <w:szCs w:val="28"/>
        </w:rPr>
      </w:pPr>
    </w:p>
    <w:p w:rsidR="00CD35BD" w:rsidRDefault="00CD35BD">
      <w:pPr>
        <w:widowControl w:val="0"/>
        <w:spacing w:after="0" w:line="240" w:lineRule="auto"/>
        <w:rPr>
          <w:color w:val="000000" w:themeColor="text1"/>
          <w:sz w:val="28"/>
          <w:szCs w:val="28"/>
        </w:rPr>
      </w:pPr>
    </w:p>
    <w:p w:rsidR="00CD35BD" w:rsidRPr="00AE5D06" w:rsidRDefault="007540DD">
      <w:pPr>
        <w:widowControl w:val="0"/>
        <w:spacing w:after="0" w:line="240" w:lineRule="auto"/>
        <w:jc w:val="center"/>
        <w:rPr>
          <w:rFonts w:cs="Times New Roman"/>
          <w:b/>
          <w:color w:val="000000" w:themeColor="text1"/>
          <w:sz w:val="26"/>
          <w:szCs w:val="26"/>
        </w:rPr>
      </w:pPr>
      <w:r w:rsidRPr="00AE5D06">
        <w:rPr>
          <w:rFonts w:cs="Times New Roman"/>
          <w:b/>
          <w:color w:val="000000" w:themeColor="text1"/>
          <w:sz w:val="26"/>
          <w:szCs w:val="26"/>
        </w:rPr>
        <w:t>О внесении изменений в постановление</w:t>
      </w:r>
    </w:p>
    <w:p w:rsidR="00CD35BD" w:rsidRPr="00AE5D06" w:rsidRDefault="007540DD">
      <w:pPr>
        <w:widowControl w:val="0"/>
        <w:spacing w:after="0" w:line="240" w:lineRule="auto"/>
        <w:jc w:val="center"/>
        <w:rPr>
          <w:rFonts w:cs="Times New Roman"/>
          <w:b/>
          <w:color w:val="000000" w:themeColor="text1"/>
          <w:sz w:val="26"/>
          <w:szCs w:val="26"/>
        </w:rPr>
      </w:pPr>
      <w:r w:rsidRPr="00AE5D06">
        <w:rPr>
          <w:rFonts w:cs="Times New Roman"/>
          <w:b/>
          <w:color w:val="000000" w:themeColor="text1"/>
          <w:sz w:val="26"/>
          <w:szCs w:val="26"/>
        </w:rPr>
        <w:t>Правительства Белгородской области</w:t>
      </w:r>
    </w:p>
    <w:p w:rsidR="00CD35BD" w:rsidRPr="00AE5D06" w:rsidRDefault="007540DD">
      <w:pPr>
        <w:widowControl w:val="0"/>
        <w:spacing w:after="0" w:line="240" w:lineRule="auto"/>
        <w:jc w:val="center"/>
        <w:rPr>
          <w:rFonts w:cs="Times New Roman"/>
          <w:b/>
          <w:color w:val="000000" w:themeColor="text1"/>
          <w:sz w:val="26"/>
          <w:szCs w:val="26"/>
        </w:rPr>
      </w:pPr>
      <w:r w:rsidRPr="00AE5D06">
        <w:rPr>
          <w:rFonts w:cs="Times New Roman"/>
          <w:b/>
          <w:color w:val="000000" w:themeColor="text1"/>
          <w:sz w:val="26"/>
          <w:szCs w:val="26"/>
        </w:rPr>
        <w:t>от 13 мая 2019 года № 192-пп</w:t>
      </w:r>
    </w:p>
    <w:p w:rsidR="00CD35BD" w:rsidRPr="00AE5D06" w:rsidRDefault="007540DD">
      <w:pPr>
        <w:widowControl w:val="0"/>
        <w:autoSpaceDE w:val="0"/>
        <w:autoSpaceDN w:val="0"/>
        <w:adjustRightInd w:val="0"/>
        <w:spacing w:after="0" w:line="240" w:lineRule="auto"/>
        <w:rPr>
          <w:rFonts w:cs="Times New Roman"/>
          <w:color w:val="000000" w:themeColor="text1"/>
          <w:sz w:val="26"/>
          <w:szCs w:val="26"/>
        </w:rPr>
      </w:pPr>
      <w:r w:rsidRPr="00AE5D06">
        <w:rPr>
          <w:rFonts w:cs="Times New Roman"/>
          <w:color w:val="000000" w:themeColor="text1"/>
          <w:sz w:val="26"/>
          <w:szCs w:val="26"/>
        </w:rPr>
        <w:tab/>
      </w:r>
    </w:p>
    <w:p w:rsidR="00CD35BD" w:rsidRPr="00AE5D06" w:rsidRDefault="007540DD">
      <w:pPr>
        <w:widowControl w:val="0"/>
        <w:spacing w:after="0" w:line="240" w:lineRule="auto"/>
        <w:ind w:firstLine="709"/>
        <w:rPr>
          <w:color w:val="000000" w:themeColor="text1"/>
          <w:sz w:val="26"/>
          <w:szCs w:val="26"/>
        </w:rPr>
      </w:pPr>
      <w:r w:rsidRPr="00AE5D06">
        <w:rPr>
          <w:color w:val="000000" w:themeColor="text1"/>
          <w:sz w:val="26"/>
          <w:szCs w:val="26"/>
        </w:rPr>
        <w:t xml:space="preserve">  </w:t>
      </w:r>
    </w:p>
    <w:p w:rsidR="00CD35BD" w:rsidRPr="00AE5D06" w:rsidRDefault="00CD35BD">
      <w:pPr>
        <w:widowControl w:val="0"/>
        <w:spacing w:after="0" w:line="240" w:lineRule="auto"/>
        <w:ind w:firstLine="709"/>
        <w:rPr>
          <w:color w:val="000000" w:themeColor="text1"/>
          <w:sz w:val="26"/>
          <w:szCs w:val="26"/>
        </w:rPr>
      </w:pPr>
    </w:p>
    <w:p w:rsidR="00CD35BD" w:rsidRPr="00AE5D06" w:rsidRDefault="007540DD">
      <w:pPr>
        <w:pStyle w:val="af2"/>
        <w:tabs>
          <w:tab w:val="left" w:pos="993"/>
        </w:tabs>
        <w:ind w:firstLine="709"/>
        <w:jc w:val="both"/>
        <w:rPr>
          <w:rFonts w:cs="Times New Roman"/>
          <w:b/>
          <w:sz w:val="26"/>
          <w:szCs w:val="26"/>
        </w:rPr>
      </w:pPr>
      <w:r w:rsidRPr="00AE5D06">
        <w:rPr>
          <w:color w:val="000000" w:themeColor="text1"/>
          <w:sz w:val="26"/>
          <w:szCs w:val="26"/>
        </w:rPr>
        <w:tab/>
      </w:r>
      <w:bookmarkStart w:id="0" w:name="_Hlk156493589"/>
      <w:r w:rsidRPr="00AE5D06">
        <w:rPr>
          <w:sz w:val="26"/>
          <w:szCs w:val="26"/>
        </w:rPr>
        <w:t xml:space="preserve">В целях обеспечения реализации государственной программы Белгородской области </w:t>
      </w:r>
      <w:r w:rsidRPr="00AE5D06">
        <w:rPr>
          <w:rFonts w:eastAsia="Times New Roman" w:cs="Times New Roman"/>
          <w:sz w:val="26"/>
          <w:szCs w:val="26"/>
          <w:lang w:eastAsia="ru-RU"/>
        </w:rPr>
        <w:t>«Развитие сельского хозяйства и рыбоводства в Белгородской области», утвержденной постановлением Правительства Белгородской области</w:t>
      </w:r>
      <w:bookmarkStart w:id="1" w:name="_Hlk158286590"/>
      <w:r w:rsidRPr="00AE5D06">
        <w:rPr>
          <w:rFonts w:eastAsia="Times New Roman" w:cs="Times New Roman"/>
          <w:sz w:val="26"/>
          <w:szCs w:val="26"/>
          <w:lang w:eastAsia="ru-RU"/>
        </w:rPr>
        <w:t xml:space="preserve"> 25 декабря        2023 года № 750-пп </w:t>
      </w:r>
      <w:bookmarkEnd w:id="1"/>
      <w:r w:rsidRPr="00AE5D06">
        <w:rPr>
          <w:rFonts w:eastAsia="Times New Roman" w:cs="Times New Roman"/>
          <w:sz w:val="26"/>
          <w:szCs w:val="26"/>
          <w:lang w:eastAsia="ru-RU"/>
        </w:rPr>
        <w:t>«</w:t>
      </w:r>
      <w:r w:rsidRPr="00AE5D06">
        <w:rPr>
          <w:color w:val="000000" w:themeColor="text1"/>
          <w:sz w:val="26"/>
          <w:szCs w:val="26"/>
        </w:rPr>
        <w:t xml:space="preserve">Развитие экономического потенциала и формирование благоприятного предпринимательского климата в Белгородской области» </w:t>
      </w:r>
      <w:r w:rsidRPr="00AE5D06">
        <w:rPr>
          <w:sz w:val="26"/>
          <w:szCs w:val="26"/>
        </w:rPr>
        <w:t>Правительство Белгородской области</w:t>
      </w:r>
      <w:bookmarkEnd w:id="0"/>
      <w:r w:rsidRPr="00AE5D06">
        <w:rPr>
          <w:sz w:val="26"/>
          <w:szCs w:val="26"/>
        </w:rPr>
        <w:t xml:space="preserve"> </w:t>
      </w:r>
      <w:r w:rsidRPr="00AE5D06">
        <w:rPr>
          <w:rFonts w:cs="Times New Roman"/>
          <w:b/>
          <w:sz w:val="26"/>
          <w:szCs w:val="26"/>
        </w:rPr>
        <w:t>п о с т а н о в л я е т:</w:t>
      </w:r>
    </w:p>
    <w:p w:rsidR="00CD35BD" w:rsidRPr="00AE5D06" w:rsidRDefault="007540DD">
      <w:pPr>
        <w:pStyle w:val="af2"/>
        <w:tabs>
          <w:tab w:val="left" w:pos="993"/>
        </w:tabs>
        <w:ind w:firstLine="709"/>
        <w:jc w:val="both"/>
        <w:rPr>
          <w:rFonts w:cs="Times New Roman"/>
          <w:color w:val="000000" w:themeColor="text1"/>
          <w:sz w:val="26"/>
          <w:szCs w:val="26"/>
        </w:rPr>
      </w:pPr>
      <w:r w:rsidRPr="00AE5D06">
        <w:rPr>
          <w:rFonts w:cs="Times New Roman"/>
          <w:color w:val="000000" w:themeColor="text1"/>
          <w:sz w:val="26"/>
          <w:szCs w:val="26"/>
        </w:rPr>
        <w:t xml:space="preserve">1. Внести следующие изменения в постановление Правительства Белгородской области </w:t>
      </w:r>
      <w:bookmarkStart w:id="2" w:name="_Hlk154589044"/>
      <w:r w:rsidRPr="00AE5D06">
        <w:rPr>
          <w:rFonts w:cs="Times New Roman"/>
          <w:color w:val="000000" w:themeColor="text1"/>
          <w:sz w:val="26"/>
          <w:szCs w:val="26"/>
        </w:rPr>
        <w:t>от 13 мая 2019 года № 192</w:t>
      </w:r>
      <w:r w:rsidRPr="00AE5D06">
        <w:rPr>
          <w:color w:val="000000" w:themeColor="text1"/>
          <w:sz w:val="26"/>
          <w:szCs w:val="26"/>
        </w:rPr>
        <w:t>-</w:t>
      </w:r>
      <w:r w:rsidRPr="00AE5D06">
        <w:rPr>
          <w:rFonts w:cs="Times New Roman"/>
          <w:color w:val="000000" w:themeColor="text1"/>
          <w:sz w:val="26"/>
          <w:szCs w:val="26"/>
        </w:rPr>
        <w:t>пп «О реализации регионального проекта «Акселерация субъектов малого и среднего предпринимательства»</w:t>
      </w:r>
      <w:bookmarkEnd w:id="2"/>
      <w:r w:rsidRPr="00AE5D06">
        <w:rPr>
          <w:rFonts w:cs="Times New Roman"/>
          <w:color w:val="000000" w:themeColor="text1"/>
          <w:sz w:val="26"/>
          <w:szCs w:val="26"/>
        </w:rPr>
        <w:t>:</w:t>
      </w:r>
    </w:p>
    <w:p w:rsidR="00066B8E" w:rsidRPr="00AE5D06" w:rsidRDefault="00066B8E">
      <w:pPr>
        <w:pStyle w:val="af2"/>
        <w:tabs>
          <w:tab w:val="left" w:pos="993"/>
        </w:tabs>
        <w:ind w:firstLine="709"/>
        <w:jc w:val="both"/>
        <w:rPr>
          <w:rFonts w:cs="Times New Roman"/>
          <w:color w:val="000000" w:themeColor="text1"/>
          <w:sz w:val="26"/>
          <w:szCs w:val="26"/>
        </w:rPr>
      </w:pPr>
      <w:r w:rsidRPr="00AE5D06">
        <w:rPr>
          <w:rFonts w:cs="Times New Roman"/>
          <w:color w:val="000000" w:themeColor="text1"/>
          <w:sz w:val="26"/>
          <w:szCs w:val="26"/>
        </w:rPr>
        <w:t>- признать утратившими силу:</w:t>
      </w:r>
    </w:p>
    <w:p w:rsidR="00066B8E" w:rsidRPr="00AE5D06" w:rsidRDefault="00066B8E" w:rsidP="00066B8E">
      <w:pPr>
        <w:pStyle w:val="af2"/>
        <w:tabs>
          <w:tab w:val="left" w:pos="993"/>
        </w:tabs>
        <w:ind w:firstLine="709"/>
        <w:jc w:val="both"/>
        <w:rPr>
          <w:rFonts w:cs="Times New Roman"/>
          <w:color w:val="000000" w:themeColor="text1"/>
          <w:sz w:val="26"/>
          <w:szCs w:val="26"/>
        </w:rPr>
      </w:pPr>
      <w:r w:rsidRPr="00AE5D06">
        <w:rPr>
          <w:rFonts w:cs="Times New Roman"/>
          <w:color w:val="000000" w:themeColor="text1"/>
          <w:sz w:val="26"/>
          <w:szCs w:val="26"/>
        </w:rPr>
        <w:t>порядок предоставления крестьянским (фермерским) хозяйствам                             или индивидуальным предпринимателям грантов «</w:t>
      </w:r>
      <w:proofErr w:type="spellStart"/>
      <w:r w:rsidRPr="00AE5D06">
        <w:rPr>
          <w:rFonts w:cs="Times New Roman"/>
          <w:color w:val="000000" w:themeColor="text1"/>
          <w:sz w:val="26"/>
          <w:szCs w:val="26"/>
        </w:rPr>
        <w:t>Агростартап</w:t>
      </w:r>
      <w:proofErr w:type="spellEnd"/>
      <w:r w:rsidRPr="00AE5D06">
        <w:rPr>
          <w:rFonts w:cs="Times New Roman"/>
          <w:color w:val="000000" w:themeColor="text1"/>
          <w:sz w:val="26"/>
          <w:szCs w:val="26"/>
        </w:rPr>
        <w:t>»</w:t>
      </w:r>
      <w:r w:rsidRPr="00AE5D06">
        <w:rPr>
          <w:color w:val="000000" w:themeColor="text1"/>
          <w:sz w:val="26"/>
          <w:szCs w:val="26"/>
        </w:rPr>
        <w:t>, утвержденный              в пункте 1 названного постановления</w:t>
      </w:r>
      <w:r w:rsidRPr="00AE5D06">
        <w:rPr>
          <w:rFonts w:cs="Times New Roman"/>
          <w:color w:val="000000" w:themeColor="text1"/>
          <w:sz w:val="26"/>
          <w:szCs w:val="26"/>
        </w:rPr>
        <w:t>;</w:t>
      </w:r>
    </w:p>
    <w:p w:rsidR="00066B8E" w:rsidRPr="00AE5D06" w:rsidRDefault="00066B8E" w:rsidP="00066B8E">
      <w:pPr>
        <w:pStyle w:val="af2"/>
        <w:tabs>
          <w:tab w:val="left" w:pos="993"/>
        </w:tabs>
        <w:ind w:firstLine="709"/>
        <w:jc w:val="both"/>
        <w:rPr>
          <w:rFonts w:cs="Times New Roman"/>
          <w:color w:val="000000" w:themeColor="text1"/>
          <w:sz w:val="26"/>
          <w:szCs w:val="26"/>
        </w:rPr>
      </w:pPr>
      <w:r w:rsidRPr="00AE5D06">
        <w:rPr>
          <w:rFonts w:cs="Times New Roman"/>
          <w:color w:val="000000" w:themeColor="text1"/>
          <w:sz w:val="26"/>
          <w:szCs w:val="26"/>
        </w:rPr>
        <w:t xml:space="preserve">порядок предоставления субсидии на возмещение части затрат, понесенных сельскохозяйственными товаропроизводителями, </w:t>
      </w:r>
      <w:r w:rsidRPr="00AE5D06">
        <w:rPr>
          <w:color w:val="000000" w:themeColor="text1"/>
          <w:sz w:val="26"/>
          <w:szCs w:val="26"/>
        </w:rPr>
        <w:t>утвержденный в пункте 1 названного постановления;</w:t>
      </w:r>
    </w:p>
    <w:p w:rsidR="00066B8E" w:rsidRPr="00AE5D06" w:rsidRDefault="00066B8E" w:rsidP="00066B8E">
      <w:pPr>
        <w:pStyle w:val="af2"/>
        <w:tabs>
          <w:tab w:val="left" w:pos="993"/>
        </w:tabs>
        <w:ind w:firstLine="709"/>
        <w:jc w:val="both"/>
        <w:rPr>
          <w:rFonts w:cs="Times New Roman"/>
          <w:color w:val="000000" w:themeColor="text1"/>
          <w:sz w:val="26"/>
          <w:szCs w:val="26"/>
        </w:rPr>
      </w:pPr>
      <w:r w:rsidRPr="00AE5D06">
        <w:rPr>
          <w:rFonts w:cs="Times New Roman"/>
          <w:color w:val="000000" w:themeColor="text1"/>
          <w:sz w:val="26"/>
          <w:szCs w:val="26"/>
        </w:rPr>
        <w:t>порядок предоставления субсидии на финансовое обеспечение затрат Центра компетенций в сфере сельскохозяйственной кооперации и поддержки фермеров, связанных с осуществлением его деятельности,</w:t>
      </w:r>
      <w:r w:rsidRPr="00AE5D06">
        <w:rPr>
          <w:color w:val="000000" w:themeColor="text1"/>
          <w:sz w:val="26"/>
          <w:szCs w:val="26"/>
        </w:rPr>
        <w:t xml:space="preserve"> утвержденный в пункте 1 названного постановления;</w:t>
      </w:r>
    </w:p>
    <w:p w:rsidR="00CD35BD" w:rsidRPr="00AE5D06" w:rsidRDefault="007540DD">
      <w:pPr>
        <w:pStyle w:val="af2"/>
        <w:ind w:firstLine="709"/>
        <w:jc w:val="both"/>
        <w:rPr>
          <w:rFonts w:cs="Times New Roman"/>
          <w:sz w:val="26"/>
          <w:szCs w:val="26"/>
        </w:rPr>
      </w:pPr>
      <w:r w:rsidRPr="00AE5D06">
        <w:rPr>
          <w:rFonts w:cs="Times New Roman"/>
          <w:sz w:val="26"/>
          <w:szCs w:val="26"/>
        </w:rPr>
        <w:t>- пункт 1 постановления изложить в следующей редакции:</w:t>
      </w:r>
    </w:p>
    <w:p w:rsidR="00CD35BD" w:rsidRPr="00AE5D06" w:rsidRDefault="007540DD">
      <w:pPr>
        <w:pStyle w:val="af2"/>
        <w:ind w:firstLine="709"/>
        <w:jc w:val="both"/>
        <w:rPr>
          <w:rFonts w:cs="Times New Roman"/>
          <w:sz w:val="26"/>
          <w:szCs w:val="26"/>
        </w:rPr>
      </w:pPr>
      <w:r w:rsidRPr="00AE5D06">
        <w:rPr>
          <w:rFonts w:cs="Times New Roman"/>
          <w:sz w:val="26"/>
          <w:szCs w:val="26"/>
        </w:rPr>
        <w:t>«1. Утвердить:</w:t>
      </w:r>
    </w:p>
    <w:p w:rsidR="00CD35BD" w:rsidRPr="00AE5D06" w:rsidRDefault="007540DD">
      <w:pPr>
        <w:pStyle w:val="af2"/>
        <w:ind w:firstLine="709"/>
        <w:jc w:val="both"/>
        <w:rPr>
          <w:color w:val="000000" w:themeColor="text1"/>
          <w:sz w:val="26"/>
          <w:szCs w:val="26"/>
        </w:rPr>
      </w:pPr>
      <w:r w:rsidRPr="00AE5D06">
        <w:rPr>
          <w:rFonts w:cs="Times New Roman"/>
          <w:sz w:val="26"/>
          <w:szCs w:val="26"/>
        </w:rPr>
        <w:t>-</w:t>
      </w:r>
      <w:r w:rsidRPr="00AE5D06">
        <w:rPr>
          <w:color w:val="000000" w:themeColor="text1"/>
          <w:sz w:val="26"/>
          <w:szCs w:val="26"/>
        </w:rPr>
        <w:t xml:space="preserve"> порядок предоставления крестьянским (фермерским) хозяйствам </w:t>
      </w:r>
      <w:r w:rsidR="005A2281" w:rsidRPr="00AE5D06">
        <w:rPr>
          <w:color w:val="000000" w:themeColor="text1"/>
          <w:sz w:val="26"/>
          <w:szCs w:val="26"/>
        </w:rPr>
        <w:t xml:space="preserve">                          </w:t>
      </w:r>
      <w:r w:rsidRPr="00AE5D06">
        <w:rPr>
          <w:color w:val="000000" w:themeColor="text1"/>
          <w:sz w:val="26"/>
          <w:szCs w:val="26"/>
        </w:rPr>
        <w:t>или индивидуальным предпринимателям грантов «</w:t>
      </w:r>
      <w:proofErr w:type="spellStart"/>
      <w:r w:rsidRPr="00AE5D06">
        <w:rPr>
          <w:color w:val="000000" w:themeColor="text1"/>
          <w:sz w:val="26"/>
          <w:szCs w:val="26"/>
        </w:rPr>
        <w:t>Агростартап</w:t>
      </w:r>
      <w:proofErr w:type="spellEnd"/>
      <w:r w:rsidRPr="00AE5D06">
        <w:rPr>
          <w:color w:val="000000" w:themeColor="text1"/>
          <w:sz w:val="26"/>
          <w:szCs w:val="26"/>
        </w:rPr>
        <w:t>»</w:t>
      </w:r>
      <w:r w:rsidR="00066B8E" w:rsidRPr="00AE5D06">
        <w:rPr>
          <w:color w:val="000000" w:themeColor="text1"/>
          <w:sz w:val="26"/>
          <w:szCs w:val="26"/>
        </w:rPr>
        <w:t xml:space="preserve"> (Приложение № 1)</w:t>
      </w:r>
      <w:r w:rsidRPr="00AE5D06">
        <w:rPr>
          <w:color w:val="000000" w:themeColor="text1"/>
          <w:sz w:val="26"/>
          <w:szCs w:val="26"/>
        </w:rPr>
        <w:t>;</w:t>
      </w:r>
    </w:p>
    <w:p w:rsidR="00CD35BD" w:rsidRPr="00AE5D06" w:rsidRDefault="007540DD">
      <w:pPr>
        <w:pStyle w:val="af2"/>
        <w:ind w:firstLine="709"/>
        <w:jc w:val="both"/>
        <w:rPr>
          <w:rFonts w:cs="Times New Roman"/>
          <w:color w:val="000000" w:themeColor="text1"/>
          <w:sz w:val="26"/>
          <w:szCs w:val="26"/>
        </w:rPr>
      </w:pPr>
      <w:r w:rsidRPr="00AE5D06">
        <w:rPr>
          <w:color w:val="000000" w:themeColor="text1"/>
          <w:sz w:val="26"/>
          <w:szCs w:val="26"/>
        </w:rPr>
        <w:t xml:space="preserve">- </w:t>
      </w:r>
      <w:r w:rsidRPr="00AE5D06">
        <w:rPr>
          <w:rFonts w:cs="Times New Roman"/>
          <w:color w:val="000000" w:themeColor="text1"/>
          <w:sz w:val="26"/>
          <w:szCs w:val="26"/>
        </w:rPr>
        <w:t>порядок предоставления субсидии на возмещение части затрат</w:t>
      </w:r>
      <w:r w:rsidR="00256C6E" w:rsidRPr="00AE5D06">
        <w:rPr>
          <w:rFonts w:cs="Times New Roman"/>
          <w:color w:val="000000" w:themeColor="text1"/>
          <w:sz w:val="26"/>
          <w:szCs w:val="26"/>
        </w:rPr>
        <w:t xml:space="preserve"> (части затрат)</w:t>
      </w:r>
      <w:r w:rsidRPr="00AE5D06">
        <w:rPr>
          <w:rFonts w:cs="Times New Roman"/>
          <w:color w:val="000000" w:themeColor="text1"/>
          <w:sz w:val="26"/>
          <w:szCs w:val="26"/>
        </w:rPr>
        <w:t>, понесенных сельскохозяйственными товаропроизводителями</w:t>
      </w:r>
      <w:r w:rsidR="00066B8E" w:rsidRPr="00AE5D06">
        <w:rPr>
          <w:rFonts w:cs="Times New Roman"/>
          <w:color w:val="000000" w:themeColor="text1"/>
          <w:sz w:val="26"/>
          <w:szCs w:val="26"/>
        </w:rPr>
        <w:t xml:space="preserve"> (Приложение № 2</w:t>
      </w:r>
      <w:r w:rsidRPr="00AE5D06">
        <w:rPr>
          <w:rFonts w:cs="Times New Roman"/>
          <w:color w:val="000000" w:themeColor="text1"/>
          <w:sz w:val="26"/>
          <w:szCs w:val="26"/>
        </w:rPr>
        <w:t>;</w:t>
      </w:r>
    </w:p>
    <w:p w:rsidR="00CD35BD" w:rsidRPr="00AE5D06" w:rsidRDefault="007540DD">
      <w:pPr>
        <w:pStyle w:val="af2"/>
        <w:ind w:firstLine="709"/>
        <w:jc w:val="both"/>
        <w:rPr>
          <w:rFonts w:cs="Times New Roman"/>
          <w:color w:val="000000" w:themeColor="text1"/>
          <w:sz w:val="26"/>
          <w:szCs w:val="26"/>
        </w:rPr>
      </w:pPr>
      <w:r w:rsidRPr="00AE5D06">
        <w:rPr>
          <w:rFonts w:cs="Times New Roman"/>
          <w:color w:val="000000" w:themeColor="text1"/>
          <w:sz w:val="26"/>
          <w:szCs w:val="26"/>
        </w:rPr>
        <w:t>- порядок предоставления субсидии на финансовое обеспечение затрат</w:t>
      </w:r>
      <w:r w:rsidR="00256C6E" w:rsidRPr="00AE5D06">
        <w:rPr>
          <w:rFonts w:cs="Times New Roman"/>
          <w:color w:val="000000" w:themeColor="text1"/>
          <w:sz w:val="26"/>
          <w:szCs w:val="26"/>
        </w:rPr>
        <w:t xml:space="preserve"> (части затрат)</w:t>
      </w:r>
      <w:r w:rsidRPr="00AE5D06">
        <w:rPr>
          <w:rFonts w:cs="Times New Roman"/>
          <w:color w:val="000000" w:themeColor="text1"/>
          <w:sz w:val="26"/>
          <w:szCs w:val="26"/>
        </w:rPr>
        <w:t xml:space="preserve"> Центра компетенций в сфере сельскохозяйственной кооперации и поддержки фермеров, связанных с осуществлением его деятельности</w:t>
      </w:r>
      <w:r w:rsidR="00066B8E" w:rsidRPr="00AE5D06">
        <w:rPr>
          <w:rFonts w:cs="Times New Roman"/>
          <w:color w:val="000000" w:themeColor="text1"/>
          <w:sz w:val="26"/>
          <w:szCs w:val="26"/>
        </w:rPr>
        <w:t xml:space="preserve"> (Приложение № 3)</w:t>
      </w:r>
      <w:r w:rsidRPr="00AE5D06">
        <w:rPr>
          <w:rFonts w:cs="Times New Roman"/>
          <w:color w:val="000000" w:themeColor="text1"/>
          <w:sz w:val="26"/>
          <w:szCs w:val="26"/>
        </w:rPr>
        <w:t>.»;</w:t>
      </w:r>
    </w:p>
    <w:p w:rsidR="00CD35BD" w:rsidRPr="00AE5D06" w:rsidRDefault="007540DD">
      <w:pPr>
        <w:pStyle w:val="af2"/>
        <w:ind w:firstLine="709"/>
        <w:jc w:val="both"/>
        <w:rPr>
          <w:rFonts w:cs="Times New Roman"/>
          <w:sz w:val="26"/>
          <w:szCs w:val="26"/>
        </w:rPr>
      </w:pPr>
      <w:r w:rsidRPr="00AE5D06">
        <w:rPr>
          <w:rFonts w:cs="Times New Roman"/>
          <w:color w:val="000000" w:themeColor="text1"/>
          <w:sz w:val="26"/>
          <w:szCs w:val="26"/>
        </w:rPr>
        <w:t>Утвердить в пункте 1 названного постановления:</w:t>
      </w:r>
    </w:p>
    <w:p w:rsidR="00CD35BD" w:rsidRPr="00AE5D06" w:rsidRDefault="007540DD">
      <w:pPr>
        <w:pStyle w:val="af2"/>
        <w:tabs>
          <w:tab w:val="left" w:pos="993"/>
        </w:tabs>
        <w:ind w:firstLine="709"/>
        <w:jc w:val="both"/>
        <w:rPr>
          <w:color w:val="000000" w:themeColor="text1"/>
          <w:sz w:val="26"/>
          <w:szCs w:val="26"/>
        </w:rPr>
      </w:pPr>
      <w:r w:rsidRPr="00AE5D06">
        <w:rPr>
          <w:rFonts w:cs="Times New Roman"/>
          <w:color w:val="000000" w:themeColor="text1"/>
          <w:sz w:val="26"/>
          <w:szCs w:val="26"/>
        </w:rPr>
        <w:t xml:space="preserve">- </w:t>
      </w:r>
      <w:r w:rsidRPr="00AE5D06">
        <w:rPr>
          <w:color w:val="000000" w:themeColor="text1"/>
          <w:sz w:val="26"/>
          <w:szCs w:val="26"/>
        </w:rPr>
        <w:t xml:space="preserve">порядок предоставления крестьянским (фермерским) хозяйствам </w:t>
      </w:r>
      <w:r w:rsidR="00066B8E" w:rsidRPr="00AE5D06">
        <w:rPr>
          <w:color w:val="000000" w:themeColor="text1"/>
          <w:sz w:val="26"/>
          <w:szCs w:val="26"/>
        </w:rPr>
        <w:t xml:space="preserve">                         </w:t>
      </w:r>
      <w:r w:rsidRPr="00AE5D06">
        <w:rPr>
          <w:color w:val="000000" w:themeColor="text1"/>
          <w:sz w:val="26"/>
          <w:szCs w:val="26"/>
        </w:rPr>
        <w:t>или индивидуальным предпринимателям грантов «</w:t>
      </w:r>
      <w:proofErr w:type="spellStart"/>
      <w:r w:rsidRPr="00AE5D06">
        <w:rPr>
          <w:color w:val="000000" w:themeColor="text1"/>
          <w:sz w:val="26"/>
          <w:szCs w:val="26"/>
        </w:rPr>
        <w:t>Агростартап</w:t>
      </w:r>
      <w:proofErr w:type="spellEnd"/>
      <w:r w:rsidRPr="00AE5D06">
        <w:rPr>
          <w:color w:val="000000" w:themeColor="text1"/>
          <w:sz w:val="26"/>
          <w:szCs w:val="26"/>
        </w:rPr>
        <w:t xml:space="preserve">» </w:t>
      </w:r>
      <w:r w:rsidR="00066B8E" w:rsidRPr="00AE5D06">
        <w:rPr>
          <w:color w:val="000000" w:themeColor="text1"/>
          <w:sz w:val="26"/>
          <w:szCs w:val="26"/>
        </w:rPr>
        <w:t>(</w:t>
      </w:r>
      <w:r w:rsidRPr="00AE5D06">
        <w:rPr>
          <w:color w:val="000000" w:themeColor="text1"/>
          <w:sz w:val="26"/>
          <w:szCs w:val="26"/>
        </w:rPr>
        <w:t>приложени</w:t>
      </w:r>
      <w:r w:rsidR="00066B8E" w:rsidRPr="00AE5D06">
        <w:rPr>
          <w:color w:val="000000" w:themeColor="text1"/>
          <w:sz w:val="26"/>
          <w:szCs w:val="26"/>
        </w:rPr>
        <w:t>е</w:t>
      </w:r>
      <w:r w:rsidRPr="00AE5D06">
        <w:rPr>
          <w:color w:val="000000" w:themeColor="text1"/>
          <w:sz w:val="26"/>
          <w:szCs w:val="26"/>
        </w:rPr>
        <w:t xml:space="preserve"> № 1</w:t>
      </w:r>
      <w:r w:rsidR="00066B8E" w:rsidRPr="00AE5D06">
        <w:rPr>
          <w:color w:val="000000" w:themeColor="text1"/>
          <w:sz w:val="26"/>
          <w:szCs w:val="26"/>
        </w:rPr>
        <w:t>)</w:t>
      </w:r>
      <w:r w:rsidRPr="00AE5D06">
        <w:rPr>
          <w:color w:val="000000" w:themeColor="text1"/>
          <w:sz w:val="26"/>
          <w:szCs w:val="26"/>
        </w:rPr>
        <w:t>;</w:t>
      </w:r>
    </w:p>
    <w:p w:rsidR="00CD35BD" w:rsidRPr="00AE5D06" w:rsidRDefault="007540DD">
      <w:pPr>
        <w:pStyle w:val="af2"/>
        <w:tabs>
          <w:tab w:val="left" w:pos="993"/>
        </w:tabs>
        <w:ind w:firstLine="709"/>
        <w:jc w:val="both"/>
        <w:rPr>
          <w:color w:val="000000" w:themeColor="text1"/>
          <w:sz w:val="26"/>
          <w:szCs w:val="26"/>
        </w:rPr>
      </w:pPr>
      <w:r w:rsidRPr="00AE5D06">
        <w:rPr>
          <w:color w:val="000000" w:themeColor="text1"/>
          <w:sz w:val="26"/>
          <w:szCs w:val="26"/>
        </w:rPr>
        <w:lastRenderedPageBreak/>
        <w:t xml:space="preserve">- </w:t>
      </w:r>
      <w:r w:rsidRPr="00AE5D06">
        <w:rPr>
          <w:rFonts w:cs="Times New Roman"/>
          <w:color w:val="000000" w:themeColor="text1"/>
          <w:sz w:val="26"/>
          <w:szCs w:val="26"/>
        </w:rPr>
        <w:t>порядок предоставления субсидии на возмещение части затрат, понесенных сельскохозяйственными товаропроизводителями</w:t>
      </w:r>
      <w:r w:rsidRPr="00AE5D06">
        <w:rPr>
          <w:color w:val="000000" w:themeColor="text1"/>
          <w:sz w:val="26"/>
          <w:szCs w:val="26"/>
        </w:rPr>
        <w:t xml:space="preserve">» </w:t>
      </w:r>
      <w:r w:rsidR="00066B8E" w:rsidRPr="00AE5D06">
        <w:rPr>
          <w:color w:val="000000" w:themeColor="text1"/>
          <w:sz w:val="26"/>
          <w:szCs w:val="26"/>
        </w:rPr>
        <w:t>(</w:t>
      </w:r>
      <w:r w:rsidRPr="00AE5D06">
        <w:rPr>
          <w:color w:val="000000" w:themeColor="text1"/>
          <w:sz w:val="26"/>
          <w:szCs w:val="26"/>
        </w:rPr>
        <w:t>приложени</w:t>
      </w:r>
      <w:r w:rsidR="00066B8E" w:rsidRPr="00AE5D06">
        <w:rPr>
          <w:color w:val="000000" w:themeColor="text1"/>
          <w:sz w:val="26"/>
          <w:szCs w:val="26"/>
        </w:rPr>
        <w:t>е</w:t>
      </w:r>
      <w:r w:rsidRPr="00AE5D06">
        <w:rPr>
          <w:color w:val="000000" w:themeColor="text1"/>
          <w:sz w:val="26"/>
          <w:szCs w:val="26"/>
        </w:rPr>
        <w:t xml:space="preserve"> № 2</w:t>
      </w:r>
      <w:r w:rsidR="00066B8E" w:rsidRPr="00AE5D06">
        <w:rPr>
          <w:color w:val="000000" w:themeColor="text1"/>
          <w:sz w:val="26"/>
          <w:szCs w:val="26"/>
        </w:rPr>
        <w:t>)</w:t>
      </w:r>
      <w:r w:rsidRPr="00AE5D06">
        <w:rPr>
          <w:color w:val="000000" w:themeColor="text1"/>
          <w:sz w:val="26"/>
          <w:szCs w:val="26"/>
        </w:rPr>
        <w:t>;</w:t>
      </w:r>
    </w:p>
    <w:p w:rsidR="00CD35BD" w:rsidRPr="00AE5D06" w:rsidRDefault="007540DD">
      <w:pPr>
        <w:pStyle w:val="af2"/>
        <w:tabs>
          <w:tab w:val="left" w:pos="993"/>
        </w:tabs>
        <w:ind w:firstLine="709"/>
        <w:jc w:val="both"/>
        <w:rPr>
          <w:color w:val="000000" w:themeColor="text1"/>
          <w:sz w:val="26"/>
          <w:szCs w:val="26"/>
        </w:rPr>
      </w:pPr>
      <w:r w:rsidRPr="00AE5D06">
        <w:rPr>
          <w:rFonts w:cs="Times New Roman"/>
          <w:color w:val="000000" w:themeColor="text1"/>
          <w:sz w:val="26"/>
          <w:szCs w:val="26"/>
        </w:rPr>
        <w:t>- порядок предоставления субсидии на финансовое обеспечение затрат Центра компетенций в сфере сельскохозяйственной кооперации и поддержки фермеров, связанных с осуществлением его деятельности</w:t>
      </w:r>
      <w:r w:rsidR="00066B8E" w:rsidRPr="00AE5D06">
        <w:rPr>
          <w:rFonts w:cs="Times New Roman"/>
          <w:color w:val="000000" w:themeColor="text1"/>
          <w:sz w:val="26"/>
          <w:szCs w:val="26"/>
        </w:rPr>
        <w:t xml:space="preserve"> (</w:t>
      </w:r>
      <w:r w:rsidRPr="00AE5D06">
        <w:rPr>
          <w:color w:val="000000" w:themeColor="text1"/>
          <w:sz w:val="26"/>
          <w:szCs w:val="26"/>
        </w:rPr>
        <w:t>приложени</w:t>
      </w:r>
      <w:r w:rsidR="00066B8E" w:rsidRPr="00AE5D06">
        <w:rPr>
          <w:color w:val="000000" w:themeColor="text1"/>
          <w:sz w:val="26"/>
          <w:szCs w:val="26"/>
        </w:rPr>
        <w:t>е</w:t>
      </w:r>
      <w:r w:rsidRPr="00AE5D06">
        <w:rPr>
          <w:color w:val="000000" w:themeColor="text1"/>
          <w:sz w:val="26"/>
          <w:szCs w:val="26"/>
        </w:rPr>
        <w:t xml:space="preserve"> № 3</w:t>
      </w:r>
      <w:r w:rsidR="00066B8E" w:rsidRPr="00AE5D06">
        <w:rPr>
          <w:color w:val="000000" w:themeColor="text1"/>
          <w:sz w:val="26"/>
          <w:szCs w:val="26"/>
        </w:rPr>
        <w:t>)</w:t>
      </w:r>
      <w:r w:rsidRPr="00AE5D06">
        <w:rPr>
          <w:color w:val="000000" w:themeColor="text1"/>
          <w:sz w:val="26"/>
          <w:szCs w:val="26"/>
        </w:rPr>
        <w:t>;</w:t>
      </w:r>
    </w:p>
    <w:p w:rsidR="00CD35BD" w:rsidRPr="00AE5D06" w:rsidRDefault="00066B8E">
      <w:pPr>
        <w:widowControl w:val="0"/>
        <w:spacing w:after="0" w:line="240" w:lineRule="auto"/>
        <w:ind w:firstLine="709"/>
        <w:jc w:val="both"/>
        <w:rPr>
          <w:rFonts w:cs="Times New Roman"/>
          <w:color w:val="000000" w:themeColor="text1"/>
          <w:sz w:val="26"/>
          <w:szCs w:val="26"/>
        </w:rPr>
      </w:pPr>
      <w:r w:rsidRPr="00AE5D06">
        <w:rPr>
          <w:color w:val="000000" w:themeColor="text1"/>
          <w:sz w:val="26"/>
          <w:szCs w:val="26"/>
        </w:rPr>
        <w:t>2</w:t>
      </w:r>
      <w:r w:rsidR="007540DD" w:rsidRPr="00AE5D06">
        <w:rPr>
          <w:color w:val="000000" w:themeColor="text1"/>
          <w:sz w:val="26"/>
          <w:szCs w:val="26"/>
        </w:rPr>
        <w:t xml:space="preserve">. </w:t>
      </w:r>
      <w:r w:rsidR="007540DD" w:rsidRPr="00AE5D06">
        <w:rPr>
          <w:rStyle w:val="apple-style-span"/>
          <w:rFonts w:cs="Times New Roman"/>
          <w:color w:val="000000" w:themeColor="text1"/>
          <w:sz w:val="26"/>
          <w:szCs w:val="26"/>
        </w:rPr>
        <w:t>Контроль за исполнением постановления возложить</w:t>
      </w:r>
      <w:r w:rsidR="007540DD" w:rsidRPr="00AE5D06">
        <w:rPr>
          <w:rStyle w:val="apple-converted-space"/>
          <w:color w:val="000000" w:themeColor="text1"/>
          <w:sz w:val="26"/>
          <w:szCs w:val="26"/>
          <w:shd w:val="clear" w:color="auto" w:fill="FFFFFF"/>
        </w:rPr>
        <w:t xml:space="preserve"> </w:t>
      </w:r>
      <w:r w:rsidR="007540DD" w:rsidRPr="00AE5D06">
        <w:rPr>
          <w:rStyle w:val="apple-style-span"/>
          <w:rFonts w:cs="Times New Roman"/>
          <w:color w:val="000000" w:themeColor="text1"/>
          <w:sz w:val="26"/>
          <w:szCs w:val="26"/>
        </w:rPr>
        <w:t>на министерство сельского хозяйства и продовольствия Белгородской области (Антоненко А.А.).</w:t>
      </w:r>
    </w:p>
    <w:p w:rsidR="00CD35BD" w:rsidRPr="00AE5D06" w:rsidRDefault="00066B8E">
      <w:pPr>
        <w:widowControl w:val="0"/>
        <w:spacing w:after="0" w:line="240" w:lineRule="auto"/>
        <w:ind w:firstLine="709"/>
        <w:jc w:val="both"/>
        <w:rPr>
          <w:color w:val="000000" w:themeColor="text1"/>
          <w:sz w:val="26"/>
          <w:szCs w:val="26"/>
        </w:rPr>
      </w:pPr>
      <w:r w:rsidRPr="00AE5D06">
        <w:rPr>
          <w:color w:val="000000" w:themeColor="text1"/>
          <w:sz w:val="26"/>
          <w:szCs w:val="26"/>
        </w:rPr>
        <w:t>3</w:t>
      </w:r>
      <w:r w:rsidR="007540DD" w:rsidRPr="00AE5D06">
        <w:rPr>
          <w:color w:val="000000" w:themeColor="text1"/>
          <w:sz w:val="26"/>
          <w:szCs w:val="26"/>
        </w:rPr>
        <w:t>. Настоящее постановление вступает в силу со дня его официального опубликования и распространяется на правоотношения, возникшие с 1 января              2024 года.</w:t>
      </w:r>
    </w:p>
    <w:p w:rsidR="00CD35BD" w:rsidRPr="00AE5D06" w:rsidRDefault="00CD35BD">
      <w:pPr>
        <w:widowControl w:val="0"/>
        <w:spacing w:after="0" w:line="240" w:lineRule="auto"/>
        <w:ind w:firstLine="709"/>
        <w:rPr>
          <w:color w:val="000000" w:themeColor="text1"/>
          <w:sz w:val="26"/>
          <w:szCs w:val="26"/>
        </w:rPr>
      </w:pPr>
    </w:p>
    <w:p w:rsidR="00CD35BD" w:rsidRPr="00AE5D06" w:rsidRDefault="00CD35BD">
      <w:pPr>
        <w:widowControl w:val="0"/>
        <w:spacing w:after="0" w:line="240" w:lineRule="auto"/>
        <w:ind w:firstLine="709"/>
        <w:rPr>
          <w:color w:val="000000" w:themeColor="text1"/>
          <w:sz w:val="26"/>
          <w:szCs w:val="26"/>
        </w:rPr>
      </w:pPr>
    </w:p>
    <w:p w:rsidR="00CD35BD" w:rsidRPr="00AE5D06" w:rsidRDefault="00CD35BD">
      <w:pPr>
        <w:widowControl w:val="0"/>
        <w:spacing w:after="0" w:line="240" w:lineRule="auto"/>
        <w:ind w:firstLine="709"/>
        <w:rPr>
          <w:color w:val="000000" w:themeColor="text1"/>
          <w:sz w:val="26"/>
          <w:szCs w:val="26"/>
        </w:rPr>
      </w:pPr>
    </w:p>
    <w:p w:rsidR="00CD35BD" w:rsidRPr="00AE5D06" w:rsidRDefault="007540DD">
      <w:pPr>
        <w:widowControl w:val="0"/>
        <w:spacing w:after="0" w:line="240" w:lineRule="auto"/>
        <w:rPr>
          <w:b/>
          <w:color w:val="000000" w:themeColor="text1"/>
          <w:sz w:val="26"/>
          <w:szCs w:val="26"/>
        </w:rPr>
      </w:pPr>
      <w:r w:rsidRPr="00AE5D06">
        <w:rPr>
          <w:b/>
          <w:color w:val="000000" w:themeColor="text1"/>
          <w:sz w:val="26"/>
          <w:szCs w:val="26"/>
        </w:rPr>
        <w:t xml:space="preserve">         Губернатор</w:t>
      </w:r>
    </w:p>
    <w:p w:rsidR="00CD35BD" w:rsidRPr="00AE5D06" w:rsidRDefault="007540DD">
      <w:pPr>
        <w:widowControl w:val="0"/>
        <w:spacing w:after="0" w:line="240" w:lineRule="auto"/>
        <w:rPr>
          <w:b/>
          <w:color w:val="000000" w:themeColor="text1"/>
          <w:sz w:val="26"/>
          <w:szCs w:val="26"/>
        </w:rPr>
      </w:pPr>
      <w:r w:rsidRPr="00AE5D06">
        <w:rPr>
          <w:b/>
          <w:color w:val="000000" w:themeColor="text1"/>
          <w:sz w:val="26"/>
          <w:szCs w:val="26"/>
        </w:rPr>
        <w:t>Белгородский области                                                                                   В.В. Гладков</w:t>
      </w:r>
    </w:p>
    <w:p w:rsidR="00CD35BD" w:rsidRPr="00AE5D06" w:rsidRDefault="00CD35BD">
      <w:pPr>
        <w:widowControl w:val="0"/>
        <w:spacing w:after="0" w:line="240" w:lineRule="auto"/>
        <w:rPr>
          <w:b/>
          <w:color w:val="000000" w:themeColor="text1"/>
          <w:sz w:val="26"/>
          <w:szCs w:val="26"/>
        </w:rPr>
      </w:pPr>
    </w:p>
    <w:p w:rsidR="00CD35BD" w:rsidRPr="00AE5D06" w:rsidRDefault="00CD35BD">
      <w:pPr>
        <w:widowControl w:val="0"/>
        <w:spacing w:after="0" w:line="240" w:lineRule="auto"/>
        <w:ind w:firstLine="709"/>
        <w:rPr>
          <w:b/>
          <w:color w:val="000000" w:themeColor="text1"/>
          <w:sz w:val="26"/>
          <w:szCs w:val="26"/>
        </w:rPr>
      </w:pPr>
    </w:p>
    <w:p w:rsidR="00CD35BD" w:rsidRPr="00AE5D06" w:rsidRDefault="00CD35BD">
      <w:pPr>
        <w:pStyle w:val="af2"/>
        <w:ind w:firstLine="709"/>
        <w:rPr>
          <w:rFonts w:cs="Times New Roman"/>
          <w:color w:val="000000" w:themeColor="text1"/>
          <w:sz w:val="26"/>
          <w:szCs w:val="26"/>
        </w:rPr>
      </w:pPr>
    </w:p>
    <w:p w:rsidR="00CD35BD" w:rsidRPr="00AE5D06" w:rsidRDefault="00CD35BD">
      <w:pPr>
        <w:pStyle w:val="af2"/>
        <w:ind w:firstLine="709"/>
        <w:rPr>
          <w:rFonts w:cs="Times New Roman"/>
          <w:color w:val="000000" w:themeColor="text1"/>
          <w:sz w:val="26"/>
          <w:szCs w:val="26"/>
        </w:rPr>
      </w:pPr>
    </w:p>
    <w:p w:rsidR="00CD35BD" w:rsidRPr="00AE5D06" w:rsidRDefault="00CD35BD">
      <w:pPr>
        <w:pStyle w:val="af2"/>
        <w:ind w:firstLine="709"/>
        <w:rPr>
          <w:rFonts w:cs="Times New Roman"/>
          <w:color w:val="000000" w:themeColor="text1"/>
          <w:sz w:val="26"/>
          <w:szCs w:val="26"/>
        </w:rPr>
      </w:pPr>
    </w:p>
    <w:p w:rsidR="00CD35BD" w:rsidRPr="00AE5D06" w:rsidRDefault="00CD35BD">
      <w:pPr>
        <w:pStyle w:val="af2"/>
        <w:ind w:firstLine="709"/>
        <w:rPr>
          <w:rFonts w:cs="Times New Roman"/>
          <w:color w:val="000000" w:themeColor="text1"/>
          <w:sz w:val="26"/>
          <w:szCs w:val="26"/>
        </w:rPr>
      </w:pPr>
    </w:p>
    <w:p w:rsidR="00CD35BD" w:rsidRPr="00AE5D06" w:rsidRDefault="00CD35BD">
      <w:pPr>
        <w:pStyle w:val="af2"/>
        <w:ind w:firstLine="709"/>
        <w:rPr>
          <w:rFonts w:cs="Times New Roman"/>
          <w:color w:val="000000" w:themeColor="text1"/>
          <w:sz w:val="26"/>
          <w:szCs w:val="26"/>
        </w:rPr>
      </w:pPr>
    </w:p>
    <w:p w:rsidR="00CD35BD" w:rsidRPr="00AE5D06" w:rsidRDefault="00CD35BD">
      <w:pPr>
        <w:pStyle w:val="af2"/>
        <w:ind w:firstLine="709"/>
        <w:rPr>
          <w:rFonts w:cs="Times New Roman"/>
          <w:color w:val="000000" w:themeColor="text1"/>
          <w:sz w:val="26"/>
          <w:szCs w:val="26"/>
        </w:rPr>
      </w:pPr>
    </w:p>
    <w:p w:rsidR="00CD35BD" w:rsidRPr="00AE5D06" w:rsidRDefault="00CD35BD">
      <w:pPr>
        <w:pStyle w:val="af2"/>
        <w:ind w:firstLine="709"/>
        <w:rPr>
          <w:rFonts w:cs="Times New Roman"/>
          <w:color w:val="000000" w:themeColor="text1"/>
          <w:sz w:val="26"/>
          <w:szCs w:val="26"/>
        </w:rPr>
      </w:pPr>
    </w:p>
    <w:p w:rsidR="00CD35BD" w:rsidRPr="00AE5D06" w:rsidRDefault="00CD35BD">
      <w:pPr>
        <w:pStyle w:val="af2"/>
        <w:ind w:firstLine="709"/>
        <w:rPr>
          <w:rFonts w:cs="Times New Roman"/>
          <w:color w:val="000000" w:themeColor="text1"/>
          <w:sz w:val="26"/>
          <w:szCs w:val="26"/>
        </w:rPr>
      </w:pPr>
    </w:p>
    <w:p w:rsidR="00CD35BD" w:rsidRPr="00AE5D06" w:rsidRDefault="00CD35BD">
      <w:pPr>
        <w:pStyle w:val="af2"/>
        <w:ind w:firstLine="709"/>
        <w:rPr>
          <w:rFonts w:cs="Times New Roman"/>
          <w:color w:val="000000" w:themeColor="text1"/>
          <w:sz w:val="26"/>
          <w:szCs w:val="26"/>
        </w:rPr>
      </w:pPr>
    </w:p>
    <w:p w:rsidR="00CD35BD" w:rsidRPr="00AE5D06" w:rsidRDefault="00CD35BD">
      <w:pPr>
        <w:pStyle w:val="af2"/>
        <w:ind w:firstLine="709"/>
        <w:rPr>
          <w:rFonts w:cs="Times New Roman"/>
          <w:color w:val="000000" w:themeColor="text1"/>
          <w:sz w:val="26"/>
          <w:szCs w:val="26"/>
        </w:rPr>
      </w:pPr>
    </w:p>
    <w:p w:rsidR="00CD35BD" w:rsidRPr="00AE5D06" w:rsidRDefault="00CD35BD">
      <w:pPr>
        <w:pStyle w:val="af2"/>
        <w:ind w:firstLine="709"/>
        <w:rPr>
          <w:rFonts w:cs="Times New Roman"/>
          <w:color w:val="000000" w:themeColor="text1"/>
          <w:sz w:val="26"/>
          <w:szCs w:val="26"/>
        </w:rPr>
      </w:pPr>
    </w:p>
    <w:p w:rsidR="00CD35BD" w:rsidRPr="00AE5D06" w:rsidRDefault="00CD35BD">
      <w:pPr>
        <w:pStyle w:val="af2"/>
        <w:ind w:firstLine="709"/>
        <w:rPr>
          <w:rFonts w:cs="Times New Roman"/>
          <w:color w:val="000000" w:themeColor="text1"/>
          <w:sz w:val="26"/>
          <w:szCs w:val="26"/>
        </w:rPr>
      </w:pPr>
    </w:p>
    <w:p w:rsidR="00CD35BD" w:rsidRPr="00AE5D06" w:rsidRDefault="00CD35BD">
      <w:pPr>
        <w:pStyle w:val="af2"/>
        <w:ind w:firstLine="709"/>
        <w:rPr>
          <w:rFonts w:cs="Times New Roman"/>
          <w:color w:val="000000" w:themeColor="text1"/>
          <w:sz w:val="26"/>
          <w:szCs w:val="26"/>
        </w:rPr>
      </w:pPr>
    </w:p>
    <w:p w:rsidR="00CD35BD" w:rsidRPr="00AE5D06" w:rsidRDefault="00CD35BD">
      <w:pPr>
        <w:pStyle w:val="af2"/>
        <w:ind w:firstLine="709"/>
        <w:rPr>
          <w:rFonts w:cs="Times New Roman"/>
          <w:color w:val="000000" w:themeColor="text1"/>
          <w:sz w:val="26"/>
          <w:szCs w:val="26"/>
        </w:rPr>
      </w:pPr>
    </w:p>
    <w:p w:rsidR="00CD35BD" w:rsidRPr="00AE5D06" w:rsidRDefault="00CD35BD">
      <w:pPr>
        <w:pStyle w:val="af2"/>
        <w:ind w:firstLine="709"/>
        <w:rPr>
          <w:rFonts w:cs="Times New Roman"/>
          <w:color w:val="000000" w:themeColor="text1"/>
          <w:sz w:val="26"/>
          <w:szCs w:val="26"/>
        </w:rPr>
      </w:pPr>
    </w:p>
    <w:p w:rsidR="00CD35BD" w:rsidRPr="00AE5D06" w:rsidRDefault="00CD35BD">
      <w:pPr>
        <w:pStyle w:val="af2"/>
        <w:ind w:firstLine="709"/>
        <w:rPr>
          <w:rFonts w:cs="Times New Roman"/>
          <w:color w:val="000000" w:themeColor="text1"/>
          <w:sz w:val="26"/>
          <w:szCs w:val="26"/>
        </w:rPr>
      </w:pPr>
    </w:p>
    <w:p w:rsidR="00CD35BD" w:rsidRPr="00AE5D06" w:rsidRDefault="00CD35BD">
      <w:pPr>
        <w:pStyle w:val="af2"/>
        <w:ind w:firstLine="709"/>
        <w:rPr>
          <w:rFonts w:cs="Times New Roman"/>
          <w:color w:val="000000" w:themeColor="text1"/>
          <w:sz w:val="26"/>
          <w:szCs w:val="26"/>
        </w:rPr>
      </w:pPr>
    </w:p>
    <w:p w:rsidR="00CD35BD" w:rsidRPr="00AE5D06" w:rsidRDefault="00CD35BD">
      <w:pPr>
        <w:pStyle w:val="af2"/>
        <w:ind w:firstLine="709"/>
        <w:rPr>
          <w:rFonts w:cs="Times New Roman"/>
          <w:color w:val="000000" w:themeColor="text1"/>
          <w:sz w:val="26"/>
          <w:szCs w:val="26"/>
        </w:rPr>
      </w:pPr>
    </w:p>
    <w:p w:rsidR="00CD35BD" w:rsidRPr="00AE5D06" w:rsidRDefault="00CD35BD">
      <w:pPr>
        <w:pStyle w:val="af2"/>
        <w:ind w:firstLine="709"/>
        <w:rPr>
          <w:rFonts w:cs="Times New Roman"/>
          <w:color w:val="000000" w:themeColor="text1"/>
          <w:sz w:val="26"/>
          <w:szCs w:val="26"/>
        </w:rPr>
      </w:pPr>
    </w:p>
    <w:p w:rsidR="00CD35BD" w:rsidRPr="00AE5D06" w:rsidRDefault="00CD35BD">
      <w:pPr>
        <w:pStyle w:val="af2"/>
        <w:ind w:firstLine="709"/>
        <w:rPr>
          <w:rFonts w:cs="Times New Roman"/>
          <w:color w:val="000000" w:themeColor="text1"/>
          <w:sz w:val="26"/>
          <w:szCs w:val="26"/>
        </w:rPr>
      </w:pPr>
    </w:p>
    <w:p w:rsidR="00CD35BD" w:rsidRPr="00AE5D06" w:rsidRDefault="00CD35BD">
      <w:pPr>
        <w:pStyle w:val="af2"/>
        <w:ind w:firstLine="709"/>
        <w:rPr>
          <w:rFonts w:cs="Times New Roman"/>
          <w:color w:val="000000" w:themeColor="text1"/>
          <w:sz w:val="26"/>
          <w:szCs w:val="26"/>
        </w:rPr>
      </w:pPr>
    </w:p>
    <w:p w:rsidR="00CD35BD" w:rsidRPr="00AE5D06" w:rsidRDefault="00CD35BD">
      <w:pPr>
        <w:pStyle w:val="af2"/>
        <w:ind w:firstLine="709"/>
        <w:rPr>
          <w:rFonts w:cs="Times New Roman"/>
          <w:color w:val="000000" w:themeColor="text1"/>
          <w:sz w:val="26"/>
          <w:szCs w:val="26"/>
        </w:rPr>
      </w:pPr>
    </w:p>
    <w:p w:rsidR="00CD35BD" w:rsidRPr="00AE5D06" w:rsidRDefault="00CD35BD">
      <w:pPr>
        <w:pStyle w:val="af2"/>
        <w:ind w:firstLine="709"/>
        <w:rPr>
          <w:rFonts w:cs="Times New Roman"/>
          <w:color w:val="000000" w:themeColor="text1"/>
          <w:sz w:val="26"/>
          <w:szCs w:val="26"/>
        </w:rPr>
      </w:pPr>
    </w:p>
    <w:p w:rsidR="00CD35BD" w:rsidRPr="00AE5D06" w:rsidRDefault="00CD35BD">
      <w:pPr>
        <w:pStyle w:val="af2"/>
        <w:ind w:firstLine="709"/>
        <w:rPr>
          <w:rFonts w:cs="Times New Roman"/>
          <w:color w:val="000000" w:themeColor="text1"/>
          <w:sz w:val="26"/>
          <w:szCs w:val="26"/>
        </w:rPr>
      </w:pPr>
    </w:p>
    <w:p w:rsidR="00CD35BD" w:rsidRPr="00AE5D06" w:rsidRDefault="00CD35BD">
      <w:pPr>
        <w:pStyle w:val="af2"/>
        <w:ind w:firstLine="709"/>
        <w:rPr>
          <w:rFonts w:cs="Times New Roman"/>
          <w:color w:val="000000" w:themeColor="text1"/>
          <w:sz w:val="26"/>
          <w:szCs w:val="26"/>
        </w:rPr>
      </w:pPr>
    </w:p>
    <w:p w:rsidR="00CD35BD" w:rsidRPr="00AE5D06" w:rsidRDefault="00CD35BD">
      <w:pPr>
        <w:pStyle w:val="af2"/>
        <w:ind w:firstLine="709"/>
        <w:rPr>
          <w:rFonts w:cs="Times New Roman"/>
          <w:color w:val="000000" w:themeColor="text1"/>
          <w:sz w:val="26"/>
          <w:szCs w:val="26"/>
        </w:rPr>
      </w:pPr>
    </w:p>
    <w:p w:rsidR="00CD35BD" w:rsidRPr="00AE5D06" w:rsidRDefault="00CD35BD">
      <w:pPr>
        <w:pStyle w:val="af2"/>
        <w:ind w:firstLine="709"/>
        <w:rPr>
          <w:rFonts w:cs="Times New Roman"/>
          <w:color w:val="000000" w:themeColor="text1"/>
          <w:sz w:val="26"/>
          <w:szCs w:val="26"/>
        </w:rPr>
      </w:pPr>
    </w:p>
    <w:p w:rsidR="00CD35BD" w:rsidRDefault="00CD35BD">
      <w:pPr>
        <w:pStyle w:val="af2"/>
        <w:ind w:firstLine="709"/>
        <w:rPr>
          <w:rFonts w:cs="Times New Roman"/>
          <w:color w:val="000000" w:themeColor="text1"/>
          <w:sz w:val="26"/>
          <w:szCs w:val="26"/>
        </w:rPr>
      </w:pPr>
    </w:p>
    <w:p w:rsidR="00066370" w:rsidRDefault="00066370">
      <w:pPr>
        <w:pStyle w:val="af2"/>
        <w:ind w:firstLine="709"/>
        <w:rPr>
          <w:rFonts w:cs="Times New Roman"/>
          <w:color w:val="000000" w:themeColor="text1"/>
          <w:sz w:val="26"/>
          <w:szCs w:val="26"/>
        </w:rPr>
      </w:pPr>
    </w:p>
    <w:p w:rsidR="00066370" w:rsidRPr="00AE5D06" w:rsidRDefault="00066370">
      <w:pPr>
        <w:pStyle w:val="af2"/>
        <w:ind w:firstLine="709"/>
        <w:rPr>
          <w:rFonts w:cs="Times New Roman"/>
          <w:color w:val="000000" w:themeColor="text1"/>
          <w:sz w:val="26"/>
          <w:szCs w:val="26"/>
        </w:rPr>
      </w:pPr>
    </w:p>
    <w:p w:rsidR="00CD35BD" w:rsidRPr="00AE5D06" w:rsidRDefault="00CD35BD">
      <w:pPr>
        <w:pStyle w:val="af2"/>
        <w:ind w:firstLine="709"/>
        <w:rPr>
          <w:rFonts w:cs="Times New Roman"/>
          <w:color w:val="000000" w:themeColor="text1"/>
          <w:sz w:val="26"/>
          <w:szCs w:val="26"/>
        </w:rPr>
      </w:pPr>
    </w:p>
    <w:tbl>
      <w:tblPr>
        <w:tblW w:w="0" w:type="auto"/>
        <w:tblLook w:val="04A0" w:firstRow="1" w:lastRow="0" w:firstColumn="1" w:lastColumn="0" w:noHBand="0" w:noVBand="1"/>
      </w:tblPr>
      <w:tblGrid>
        <w:gridCol w:w="4785"/>
        <w:gridCol w:w="4785"/>
      </w:tblGrid>
      <w:tr w:rsidR="00CD35BD" w:rsidRPr="00AE5D06">
        <w:tc>
          <w:tcPr>
            <w:tcW w:w="4785" w:type="dxa"/>
          </w:tcPr>
          <w:p w:rsidR="00CD35BD" w:rsidRPr="00AE5D06" w:rsidRDefault="007540DD">
            <w:pPr>
              <w:widowControl w:val="0"/>
              <w:tabs>
                <w:tab w:val="left" w:pos="690"/>
              </w:tabs>
              <w:autoSpaceDE w:val="0"/>
              <w:autoSpaceDN w:val="0"/>
              <w:spacing w:after="0" w:line="240" w:lineRule="auto"/>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lastRenderedPageBreak/>
              <w:t xml:space="preserve">   </w:t>
            </w:r>
          </w:p>
        </w:tc>
        <w:tc>
          <w:tcPr>
            <w:tcW w:w="4785" w:type="dxa"/>
          </w:tcPr>
          <w:tbl>
            <w:tblPr>
              <w:tblW w:w="0" w:type="auto"/>
              <w:tblLook w:val="04A0" w:firstRow="1" w:lastRow="0" w:firstColumn="1" w:lastColumn="0" w:noHBand="0" w:noVBand="1"/>
            </w:tblPr>
            <w:tblGrid>
              <w:gridCol w:w="4569"/>
            </w:tblGrid>
            <w:tr w:rsidR="00CD35BD" w:rsidRPr="00AE5D06">
              <w:tc>
                <w:tcPr>
                  <w:tcW w:w="4785" w:type="dxa"/>
                </w:tcPr>
                <w:p w:rsidR="00CD35BD" w:rsidRPr="00AE5D06" w:rsidRDefault="007540DD" w:rsidP="00215EAA">
                  <w:pPr>
                    <w:widowControl w:val="0"/>
                    <w:spacing w:after="0" w:line="340" w:lineRule="atLeast"/>
                    <w:jc w:val="center"/>
                    <w:rPr>
                      <w:rFonts w:eastAsia="Times New Roman" w:cs="Times New Roman"/>
                      <w:b/>
                      <w:bCs/>
                      <w:color w:val="000000" w:themeColor="text1"/>
                      <w:sz w:val="26"/>
                      <w:szCs w:val="26"/>
                      <w:lang w:eastAsia="ru-RU"/>
                    </w:rPr>
                  </w:pPr>
                  <w:r w:rsidRPr="00AE5D06">
                    <w:rPr>
                      <w:rFonts w:eastAsia="Times New Roman" w:cs="Times New Roman"/>
                      <w:b/>
                      <w:bCs/>
                      <w:color w:val="000000" w:themeColor="text1"/>
                      <w:sz w:val="26"/>
                      <w:szCs w:val="26"/>
                      <w:lang w:eastAsia="ru-RU"/>
                    </w:rPr>
                    <w:t>Приложение № 1</w:t>
                  </w:r>
                </w:p>
              </w:tc>
            </w:tr>
            <w:tr w:rsidR="00CD35BD" w:rsidRPr="00AE5D06">
              <w:tc>
                <w:tcPr>
                  <w:tcW w:w="4785" w:type="dxa"/>
                </w:tcPr>
                <w:p w:rsidR="00CD35BD" w:rsidRPr="00AE5D06" w:rsidRDefault="00215EAA">
                  <w:pPr>
                    <w:widowControl w:val="0"/>
                    <w:spacing w:after="0" w:line="340" w:lineRule="atLeast"/>
                    <w:jc w:val="center"/>
                    <w:rPr>
                      <w:rFonts w:eastAsia="Times New Roman" w:cs="Times New Roman"/>
                      <w:b/>
                      <w:bCs/>
                      <w:color w:val="000000" w:themeColor="text1"/>
                      <w:sz w:val="26"/>
                      <w:szCs w:val="26"/>
                      <w:lang w:eastAsia="ru-RU"/>
                    </w:rPr>
                  </w:pPr>
                  <w:r w:rsidRPr="00AE5D06">
                    <w:rPr>
                      <w:rFonts w:eastAsia="Times New Roman" w:cs="Times New Roman"/>
                      <w:b/>
                      <w:bCs/>
                      <w:color w:val="000000" w:themeColor="text1"/>
                      <w:sz w:val="26"/>
                      <w:szCs w:val="26"/>
                      <w:lang w:eastAsia="ru-RU"/>
                    </w:rPr>
                    <w:t>к п</w:t>
                  </w:r>
                  <w:r w:rsidR="007540DD" w:rsidRPr="00AE5D06">
                    <w:rPr>
                      <w:rFonts w:eastAsia="Times New Roman" w:cs="Times New Roman"/>
                      <w:b/>
                      <w:bCs/>
                      <w:color w:val="000000" w:themeColor="text1"/>
                      <w:sz w:val="26"/>
                      <w:szCs w:val="26"/>
                      <w:lang w:eastAsia="ru-RU"/>
                    </w:rPr>
                    <w:t>остановлени</w:t>
                  </w:r>
                  <w:r w:rsidRPr="00AE5D06">
                    <w:rPr>
                      <w:rFonts w:eastAsia="Times New Roman" w:cs="Times New Roman"/>
                      <w:b/>
                      <w:bCs/>
                      <w:color w:val="000000" w:themeColor="text1"/>
                      <w:sz w:val="26"/>
                      <w:szCs w:val="26"/>
                      <w:lang w:eastAsia="ru-RU"/>
                    </w:rPr>
                    <w:t>ю</w:t>
                  </w:r>
                  <w:r w:rsidR="007540DD" w:rsidRPr="00AE5D06">
                    <w:rPr>
                      <w:rFonts w:eastAsia="Times New Roman" w:cs="Times New Roman"/>
                      <w:b/>
                      <w:bCs/>
                      <w:color w:val="000000" w:themeColor="text1"/>
                      <w:sz w:val="26"/>
                      <w:szCs w:val="26"/>
                      <w:lang w:eastAsia="ru-RU"/>
                    </w:rPr>
                    <w:t xml:space="preserve"> Правительства</w:t>
                  </w:r>
                </w:p>
                <w:p w:rsidR="00CD35BD" w:rsidRPr="00AE5D06" w:rsidRDefault="007540DD">
                  <w:pPr>
                    <w:widowControl w:val="0"/>
                    <w:spacing w:after="0" w:line="340" w:lineRule="atLeast"/>
                    <w:jc w:val="center"/>
                    <w:rPr>
                      <w:rFonts w:eastAsia="Times New Roman" w:cs="Times New Roman"/>
                      <w:b/>
                      <w:bCs/>
                      <w:color w:val="000000" w:themeColor="text1"/>
                      <w:sz w:val="26"/>
                      <w:szCs w:val="26"/>
                      <w:lang w:eastAsia="ru-RU"/>
                    </w:rPr>
                  </w:pPr>
                  <w:r w:rsidRPr="00AE5D06">
                    <w:rPr>
                      <w:rFonts w:eastAsia="Times New Roman" w:cs="Times New Roman"/>
                      <w:b/>
                      <w:bCs/>
                      <w:color w:val="000000" w:themeColor="text1"/>
                      <w:sz w:val="26"/>
                      <w:szCs w:val="26"/>
                      <w:lang w:eastAsia="ru-RU"/>
                    </w:rPr>
                    <w:t>Белгородской области</w:t>
                  </w:r>
                </w:p>
                <w:p w:rsidR="00CD35BD" w:rsidRPr="00AE5D06" w:rsidRDefault="007540DD">
                  <w:pPr>
                    <w:spacing w:after="0" w:line="240" w:lineRule="auto"/>
                    <w:jc w:val="center"/>
                    <w:rPr>
                      <w:rFonts w:eastAsia="Calibri" w:cs="Times New Roman"/>
                      <w:b/>
                      <w:bCs/>
                      <w:sz w:val="26"/>
                      <w:szCs w:val="26"/>
                      <w:lang w:bidi="en-US"/>
                    </w:rPr>
                  </w:pPr>
                  <w:r w:rsidRPr="00AE5D06">
                    <w:rPr>
                      <w:rFonts w:eastAsia="Calibri" w:cs="Times New Roman"/>
                      <w:b/>
                      <w:bCs/>
                      <w:sz w:val="26"/>
                      <w:szCs w:val="26"/>
                      <w:lang w:bidi="en-US"/>
                    </w:rPr>
                    <w:t>от «__» ___________ 2024 г.</w:t>
                  </w:r>
                </w:p>
                <w:p w:rsidR="00CD35BD" w:rsidRPr="00AE5D06" w:rsidRDefault="007540DD">
                  <w:pPr>
                    <w:spacing w:after="0" w:line="240" w:lineRule="auto"/>
                    <w:jc w:val="center"/>
                    <w:rPr>
                      <w:rFonts w:eastAsia="Calibri" w:cs="Times New Roman"/>
                      <w:b/>
                      <w:bCs/>
                      <w:sz w:val="26"/>
                      <w:szCs w:val="26"/>
                      <w:lang w:bidi="en-US"/>
                    </w:rPr>
                  </w:pPr>
                  <w:r w:rsidRPr="00AE5D06">
                    <w:rPr>
                      <w:rFonts w:eastAsia="Calibri" w:cs="Times New Roman"/>
                      <w:b/>
                      <w:bCs/>
                      <w:sz w:val="26"/>
                      <w:szCs w:val="26"/>
                      <w:lang w:bidi="en-US"/>
                    </w:rPr>
                    <w:t>№ ______</w:t>
                  </w:r>
                </w:p>
                <w:p w:rsidR="00CD35BD" w:rsidRPr="00AE5D06" w:rsidRDefault="00CD35BD">
                  <w:pPr>
                    <w:widowControl w:val="0"/>
                    <w:autoSpaceDE w:val="0"/>
                    <w:autoSpaceDN w:val="0"/>
                    <w:spacing w:after="0" w:line="240" w:lineRule="auto"/>
                    <w:jc w:val="center"/>
                    <w:rPr>
                      <w:rFonts w:eastAsia="Times New Roman" w:cs="Times New Roman"/>
                      <w:color w:val="000000" w:themeColor="text1"/>
                      <w:sz w:val="26"/>
                      <w:szCs w:val="26"/>
                      <w:lang w:eastAsia="ru-RU"/>
                    </w:rPr>
                  </w:pPr>
                </w:p>
              </w:tc>
            </w:tr>
          </w:tbl>
          <w:p w:rsidR="00CD35BD" w:rsidRPr="00AE5D06" w:rsidRDefault="00CD35BD">
            <w:pPr>
              <w:widowControl w:val="0"/>
              <w:autoSpaceDE w:val="0"/>
              <w:autoSpaceDN w:val="0"/>
              <w:spacing w:after="0" w:line="240" w:lineRule="auto"/>
              <w:jc w:val="center"/>
              <w:rPr>
                <w:rFonts w:eastAsia="Times New Roman" w:cs="Times New Roman"/>
                <w:color w:val="000000" w:themeColor="text1"/>
                <w:sz w:val="26"/>
                <w:szCs w:val="26"/>
                <w:lang w:eastAsia="ru-RU"/>
              </w:rPr>
            </w:pPr>
          </w:p>
        </w:tc>
      </w:tr>
    </w:tbl>
    <w:p w:rsidR="00CD35BD" w:rsidRPr="00AE5D06" w:rsidRDefault="00CD35BD">
      <w:pPr>
        <w:widowControl w:val="0"/>
        <w:autoSpaceDE w:val="0"/>
        <w:autoSpaceDN w:val="0"/>
        <w:spacing w:after="0" w:line="240" w:lineRule="auto"/>
        <w:jc w:val="right"/>
        <w:rPr>
          <w:rFonts w:eastAsia="Times New Roman" w:cs="Times New Roman"/>
          <w:b/>
          <w:color w:val="000000" w:themeColor="text1"/>
          <w:sz w:val="26"/>
          <w:szCs w:val="26"/>
          <w:lang w:eastAsia="ru-RU"/>
        </w:rPr>
      </w:pPr>
    </w:p>
    <w:p w:rsidR="00CD35BD" w:rsidRPr="00AE5D06" w:rsidRDefault="00CD35BD">
      <w:pPr>
        <w:widowControl w:val="0"/>
        <w:autoSpaceDE w:val="0"/>
        <w:autoSpaceDN w:val="0"/>
        <w:spacing w:after="0" w:line="240" w:lineRule="auto"/>
        <w:jc w:val="center"/>
        <w:rPr>
          <w:rFonts w:eastAsia="Times New Roman" w:cs="Times New Roman"/>
          <w:b/>
          <w:color w:val="000000" w:themeColor="text1"/>
          <w:sz w:val="26"/>
          <w:szCs w:val="26"/>
          <w:lang w:eastAsia="ru-RU"/>
        </w:rPr>
      </w:pPr>
    </w:p>
    <w:p w:rsidR="00CD35BD" w:rsidRPr="00AE5D06" w:rsidRDefault="007540DD">
      <w:pPr>
        <w:widowControl w:val="0"/>
        <w:autoSpaceDE w:val="0"/>
        <w:autoSpaceDN w:val="0"/>
        <w:spacing w:after="0" w:line="240" w:lineRule="auto"/>
        <w:jc w:val="center"/>
        <w:rPr>
          <w:rFonts w:eastAsia="Times New Roman" w:cs="Times New Roman"/>
          <w:b/>
          <w:color w:val="000000" w:themeColor="text1"/>
          <w:sz w:val="26"/>
          <w:szCs w:val="26"/>
          <w:lang w:eastAsia="ru-RU"/>
        </w:rPr>
      </w:pPr>
      <w:r w:rsidRPr="00AE5D06">
        <w:rPr>
          <w:rFonts w:eastAsia="Times New Roman" w:cs="Times New Roman"/>
          <w:b/>
          <w:color w:val="000000" w:themeColor="text1"/>
          <w:sz w:val="26"/>
          <w:szCs w:val="26"/>
          <w:lang w:eastAsia="ru-RU"/>
        </w:rPr>
        <w:t>Порядок предоставления крестьянским</w:t>
      </w:r>
    </w:p>
    <w:p w:rsidR="00CD35BD" w:rsidRPr="00AE5D06" w:rsidRDefault="007540DD">
      <w:pPr>
        <w:widowControl w:val="0"/>
        <w:autoSpaceDE w:val="0"/>
        <w:autoSpaceDN w:val="0"/>
        <w:spacing w:after="0" w:line="240" w:lineRule="auto"/>
        <w:jc w:val="center"/>
        <w:rPr>
          <w:rFonts w:eastAsia="Times New Roman" w:cs="Times New Roman"/>
          <w:b/>
          <w:color w:val="000000" w:themeColor="text1"/>
          <w:sz w:val="26"/>
          <w:szCs w:val="26"/>
          <w:lang w:eastAsia="ru-RU"/>
        </w:rPr>
      </w:pPr>
      <w:r w:rsidRPr="00AE5D06">
        <w:rPr>
          <w:rFonts w:eastAsia="Times New Roman" w:cs="Times New Roman"/>
          <w:b/>
          <w:color w:val="000000" w:themeColor="text1"/>
          <w:sz w:val="26"/>
          <w:szCs w:val="26"/>
          <w:lang w:eastAsia="ru-RU"/>
        </w:rPr>
        <w:t xml:space="preserve"> (фермерским) хозяйствам или индивидуальным предпринимателям </w:t>
      </w:r>
    </w:p>
    <w:p w:rsidR="00CD35BD" w:rsidRPr="00AE5D06" w:rsidRDefault="007540DD">
      <w:pPr>
        <w:widowControl w:val="0"/>
        <w:autoSpaceDE w:val="0"/>
        <w:autoSpaceDN w:val="0"/>
        <w:spacing w:after="0" w:line="240" w:lineRule="auto"/>
        <w:jc w:val="center"/>
        <w:rPr>
          <w:rFonts w:eastAsia="Times New Roman" w:cs="Times New Roman"/>
          <w:b/>
          <w:color w:val="000000" w:themeColor="text1"/>
          <w:sz w:val="26"/>
          <w:szCs w:val="26"/>
          <w:lang w:eastAsia="ru-RU"/>
        </w:rPr>
      </w:pPr>
      <w:r w:rsidRPr="00AE5D06">
        <w:rPr>
          <w:rFonts w:eastAsia="Times New Roman" w:cs="Times New Roman"/>
          <w:b/>
          <w:color w:val="000000" w:themeColor="text1"/>
          <w:sz w:val="26"/>
          <w:szCs w:val="26"/>
          <w:lang w:eastAsia="ru-RU"/>
        </w:rPr>
        <w:t>грантов «</w:t>
      </w:r>
      <w:proofErr w:type="spellStart"/>
      <w:r w:rsidRPr="00AE5D06">
        <w:rPr>
          <w:rFonts w:eastAsia="Times New Roman" w:cs="Times New Roman"/>
          <w:b/>
          <w:color w:val="000000" w:themeColor="text1"/>
          <w:sz w:val="26"/>
          <w:szCs w:val="26"/>
          <w:lang w:eastAsia="ru-RU"/>
        </w:rPr>
        <w:t>Агростартап</w:t>
      </w:r>
      <w:proofErr w:type="spellEnd"/>
      <w:r w:rsidRPr="00AE5D06">
        <w:rPr>
          <w:rFonts w:eastAsia="Times New Roman" w:cs="Times New Roman"/>
          <w:b/>
          <w:color w:val="000000" w:themeColor="text1"/>
          <w:sz w:val="26"/>
          <w:szCs w:val="26"/>
          <w:lang w:eastAsia="ru-RU"/>
        </w:rPr>
        <w:t>»</w:t>
      </w:r>
    </w:p>
    <w:p w:rsidR="00CD35BD" w:rsidRPr="00AE5D06" w:rsidRDefault="00CD35BD">
      <w:pPr>
        <w:widowControl w:val="0"/>
        <w:autoSpaceDE w:val="0"/>
        <w:autoSpaceDN w:val="0"/>
        <w:spacing w:after="0" w:line="240" w:lineRule="auto"/>
        <w:jc w:val="center"/>
        <w:rPr>
          <w:rFonts w:eastAsia="Times New Roman" w:cs="Times New Roman"/>
          <w:b/>
          <w:color w:val="000000" w:themeColor="text1"/>
          <w:sz w:val="26"/>
          <w:szCs w:val="26"/>
          <w:lang w:eastAsia="ru-RU"/>
        </w:rPr>
      </w:pPr>
    </w:p>
    <w:p w:rsidR="00CD35BD" w:rsidRPr="00AE5D06" w:rsidRDefault="00CD35BD">
      <w:pPr>
        <w:widowControl w:val="0"/>
        <w:autoSpaceDE w:val="0"/>
        <w:autoSpaceDN w:val="0"/>
        <w:spacing w:after="0" w:line="240" w:lineRule="auto"/>
        <w:jc w:val="center"/>
        <w:rPr>
          <w:rFonts w:eastAsia="Times New Roman" w:cs="Times New Roman"/>
          <w:b/>
          <w:color w:val="000000" w:themeColor="text1"/>
          <w:sz w:val="26"/>
          <w:szCs w:val="26"/>
          <w:lang w:eastAsia="ru-RU"/>
        </w:rPr>
      </w:pPr>
    </w:p>
    <w:p w:rsidR="00CD35BD" w:rsidRPr="00AE5D06" w:rsidRDefault="007540DD">
      <w:pPr>
        <w:widowControl w:val="0"/>
        <w:autoSpaceDE w:val="0"/>
        <w:autoSpaceDN w:val="0"/>
        <w:spacing w:after="0" w:line="240" w:lineRule="auto"/>
        <w:jc w:val="center"/>
        <w:outlineLvl w:val="1"/>
        <w:rPr>
          <w:rFonts w:eastAsia="Times New Roman" w:cs="Times New Roman"/>
          <w:b/>
          <w:color w:val="000000" w:themeColor="text1"/>
          <w:sz w:val="26"/>
          <w:szCs w:val="26"/>
          <w:lang w:eastAsia="ru-RU"/>
        </w:rPr>
      </w:pPr>
      <w:r w:rsidRPr="00AE5D06">
        <w:rPr>
          <w:rFonts w:eastAsia="Times New Roman" w:cs="Times New Roman"/>
          <w:b/>
          <w:color w:val="000000" w:themeColor="text1"/>
          <w:sz w:val="26"/>
          <w:szCs w:val="26"/>
          <w:lang w:eastAsia="ru-RU"/>
        </w:rPr>
        <w:t>1. Общие положения</w:t>
      </w:r>
    </w:p>
    <w:p w:rsidR="00CD35BD" w:rsidRPr="00AE5D06" w:rsidRDefault="00CD35BD">
      <w:pPr>
        <w:widowControl w:val="0"/>
        <w:autoSpaceDE w:val="0"/>
        <w:autoSpaceDN w:val="0"/>
        <w:spacing w:after="0" w:line="240" w:lineRule="auto"/>
        <w:jc w:val="both"/>
        <w:rPr>
          <w:rFonts w:eastAsia="Times New Roman" w:cs="Times New Roman"/>
          <w:color w:val="000000" w:themeColor="text1"/>
          <w:sz w:val="26"/>
          <w:szCs w:val="26"/>
          <w:lang w:eastAsia="ru-RU"/>
        </w:rPr>
      </w:pPr>
    </w:p>
    <w:p w:rsidR="00CD35BD" w:rsidRPr="00AE5D06" w:rsidRDefault="007540DD">
      <w:pPr>
        <w:pStyle w:val="af2"/>
        <w:tabs>
          <w:tab w:val="left" w:pos="993"/>
        </w:tabs>
        <w:ind w:firstLine="709"/>
        <w:jc w:val="both"/>
        <w:rPr>
          <w:rFonts w:eastAsia="Times New Roman" w:cs="Times New Roman"/>
          <w:color w:val="000000" w:themeColor="text1"/>
          <w:sz w:val="26"/>
          <w:szCs w:val="26"/>
          <w:lang w:eastAsia="ru-RU"/>
        </w:rPr>
      </w:pPr>
      <w:bookmarkStart w:id="3" w:name="P140"/>
      <w:bookmarkEnd w:id="3"/>
      <w:r w:rsidRPr="00AE5D06">
        <w:rPr>
          <w:rFonts w:eastAsia="Times New Roman" w:cs="Times New Roman"/>
          <w:color w:val="000000" w:themeColor="text1"/>
          <w:sz w:val="26"/>
          <w:szCs w:val="26"/>
          <w:lang w:eastAsia="ru-RU"/>
        </w:rPr>
        <w:t>1.1. Порядок предоставления крестьянским (фермерским) хозяйствам                              или индивидуальным предпринимателям грантов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xml:space="preserve">» (далее </w:t>
      </w:r>
      <w:r w:rsidRPr="00AE5D06">
        <w:rPr>
          <w:color w:val="000000" w:themeColor="text1"/>
          <w:sz w:val="26"/>
          <w:szCs w:val="26"/>
        </w:rPr>
        <w:t>–</w:t>
      </w:r>
      <w:r w:rsidRPr="00AE5D06">
        <w:rPr>
          <w:rFonts w:eastAsia="Times New Roman" w:cs="Times New Roman"/>
          <w:color w:val="000000" w:themeColor="text1"/>
          <w:sz w:val="26"/>
          <w:szCs w:val="26"/>
          <w:lang w:eastAsia="ru-RU"/>
        </w:rPr>
        <w:t xml:space="preserve"> Порядок) разработан в соответствии со статьей 78, статьей 78.5 Бюджетного кодекса Российской Федерации, Государственной </w:t>
      </w:r>
      <w:hyperlink r:id="rId7">
        <w:r w:rsidRPr="00AE5D06">
          <w:rPr>
            <w:rFonts w:eastAsia="Times New Roman" w:cs="Times New Roman"/>
            <w:color w:val="000000" w:themeColor="text1"/>
            <w:sz w:val="26"/>
            <w:szCs w:val="26"/>
            <w:lang w:eastAsia="ru-RU"/>
          </w:rPr>
          <w:t>программой</w:t>
        </w:r>
      </w:hyperlink>
      <w:r w:rsidRPr="00AE5D06">
        <w:rPr>
          <w:rFonts w:eastAsia="Times New Roman" w:cs="Times New Roman"/>
          <w:color w:val="000000" w:themeColor="text1"/>
          <w:sz w:val="26"/>
          <w:szCs w:val="26"/>
          <w:lang w:eastAsia="ru-RU"/>
        </w:rPr>
        <w:t xml:space="preserve"> развития сельского хозяйства                                 и регулирования рынков сельскохозяйственной продукции, сырья и продовольствия (далее </w:t>
      </w:r>
      <w:r w:rsidRPr="00AE5D06">
        <w:rPr>
          <w:color w:val="000000" w:themeColor="text1"/>
          <w:sz w:val="26"/>
          <w:szCs w:val="26"/>
        </w:rPr>
        <w:t>–</w:t>
      </w:r>
      <w:r w:rsidRPr="00AE5D06">
        <w:rPr>
          <w:rFonts w:eastAsia="Times New Roman" w:cs="Times New Roman"/>
          <w:color w:val="000000" w:themeColor="text1"/>
          <w:sz w:val="26"/>
          <w:szCs w:val="26"/>
          <w:lang w:eastAsia="ru-RU"/>
        </w:rPr>
        <w:t xml:space="preserve"> Государственная программа), утвержденной Постановлением Правительства Российской Федерации от 14 июля 2012 года № 717, Правилами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w:t>
      </w:r>
      <w:r w:rsidR="00277DB7" w:rsidRPr="00AE5D06">
        <w:rPr>
          <w:rFonts w:eastAsia="Times New Roman" w:cs="Times New Roman"/>
          <w:color w:val="000000" w:themeColor="text1"/>
          <w:sz w:val="26"/>
          <w:szCs w:val="26"/>
          <w:lang w:eastAsia="ru-RU"/>
        </w:rPr>
        <w:t>п</w:t>
      </w:r>
      <w:r w:rsidRPr="00AE5D06">
        <w:rPr>
          <w:rFonts w:eastAsia="Times New Roman" w:cs="Times New Roman"/>
          <w:color w:val="000000" w:themeColor="text1"/>
          <w:sz w:val="26"/>
          <w:szCs w:val="26"/>
          <w:lang w:eastAsia="ru-RU"/>
        </w:rPr>
        <w:t xml:space="preserve">остановлением Правительства Российской Федерации                                           от 25 октября 2023 года № 1781,  </w:t>
      </w:r>
      <w:r w:rsidR="00261E75" w:rsidRPr="00AE5D06">
        <w:rPr>
          <w:rFonts w:eastAsia="Times New Roman" w:cs="Times New Roman"/>
          <w:color w:val="000000" w:themeColor="text1"/>
          <w:sz w:val="26"/>
          <w:szCs w:val="26"/>
          <w:lang w:eastAsia="ru-RU"/>
        </w:rPr>
        <w:t>о</w:t>
      </w:r>
      <w:r w:rsidRPr="00AE5D06">
        <w:rPr>
          <w:color w:val="000000" w:themeColor="text1"/>
          <w:sz w:val="26"/>
          <w:szCs w:val="26"/>
        </w:rPr>
        <w:t>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AE5D06">
        <w:rPr>
          <w:rFonts w:eastAsia="Times New Roman" w:cs="Times New Roman"/>
          <w:color w:val="000000" w:themeColor="text1"/>
          <w:sz w:val="26"/>
          <w:szCs w:val="26"/>
          <w:lang w:eastAsia="ru-RU"/>
        </w:rPr>
        <w:t xml:space="preserve">, утвержденными </w:t>
      </w:r>
      <w:r w:rsidR="00261E75" w:rsidRPr="00AE5D06">
        <w:rPr>
          <w:rFonts w:eastAsia="Times New Roman" w:cs="Times New Roman"/>
          <w:color w:val="000000" w:themeColor="text1"/>
          <w:sz w:val="26"/>
          <w:szCs w:val="26"/>
          <w:lang w:eastAsia="ru-RU"/>
        </w:rPr>
        <w:t>п</w:t>
      </w:r>
      <w:r w:rsidRPr="00AE5D06">
        <w:rPr>
          <w:rFonts w:eastAsia="Times New Roman" w:cs="Times New Roman"/>
          <w:color w:val="000000" w:themeColor="text1"/>
          <w:sz w:val="26"/>
          <w:szCs w:val="26"/>
          <w:lang w:eastAsia="ru-RU"/>
        </w:rPr>
        <w:t xml:space="preserve">остановлением Правительства Российской Федерации                                       от 25 октября 2023 года № 1782, в целях реализации задач государственной </w:t>
      </w:r>
      <w:hyperlink r:id="rId8">
        <w:r w:rsidRPr="00AE5D06">
          <w:rPr>
            <w:rFonts w:eastAsia="Times New Roman" w:cs="Times New Roman"/>
            <w:color w:val="000000" w:themeColor="text1"/>
            <w:sz w:val="26"/>
            <w:szCs w:val="26"/>
            <w:lang w:eastAsia="ru-RU"/>
          </w:rPr>
          <w:t>программы</w:t>
        </w:r>
      </w:hyperlink>
      <w:r w:rsidRPr="00AE5D06">
        <w:rPr>
          <w:rFonts w:eastAsia="Times New Roman" w:cs="Times New Roman"/>
          <w:color w:val="000000" w:themeColor="text1"/>
          <w:sz w:val="26"/>
          <w:szCs w:val="26"/>
          <w:lang w:eastAsia="ru-RU"/>
        </w:rPr>
        <w:t xml:space="preserve"> Белгородской области </w:t>
      </w:r>
      <w:r w:rsidRPr="00AE5D06">
        <w:rPr>
          <w:rFonts w:cs="Times New Roman"/>
          <w:sz w:val="26"/>
          <w:szCs w:val="26"/>
        </w:rPr>
        <w:t>«Развитие экономического потенциала и формирование благоприятного предпринимательского климата в Белгородской области»</w:t>
      </w:r>
      <w:r w:rsidRPr="00AE5D06">
        <w:rPr>
          <w:rFonts w:eastAsia="Times New Roman" w:cs="Times New Roman"/>
          <w:color w:val="000000" w:themeColor="text1"/>
          <w:sz w:val="26"/>
          <w:szCs w:val="26"/>
          <w:lang w:eastAsia="ru-RU"/>
        </w:rPr>
        <w:t xml:space="preserve"> (далее </w:t>
      </w:r>
      <w:r w:rsidRPr="00AE5D06">
        <w:rPr>
          <w:color w:val="000000" w:themeColor="text1"/>
          <w:sz w:val="26"/>
          <w:szCs w:val="26"/>
        </w:rPr>
        <w:t>–</w:t>
      </w:r>
      <w:r w:rsidRPr="00AE5D06">
        <w:rPr>
          <w:rFonts w:eastAsia="Times New Roman" w:cs="Times New Roman"/>
          <w:color w:val="000000" w:themeColor="text1"/>
          <w:sz w:val="26"/>
          <w:szCs w:val="26"/>
          <w:lang w:eastAsia="ru-RU"/>
        </w:rPr>
        <w:t xml:space="preserve"> Программа), утвержденной постановлением Правительства Белгородской области                      от 25 декабря 2023 года № 750-пп, и регламентирует предоставление крестьянским (фермерским) хозяйствам грантов или индивидуальным предпринимателям грантов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за счет средств областного бюджета.</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1.2. Для целей реализации Порядка используются следующие понятия:</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грант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xml:space="preserve">» </w:t>
      </w:r>
      <w:r w:rsidRPr="00AE5D06">
        <w:rPr>
          <w:color w:val="000000" w:themeColor="text1"/>
          <w:sz w:val="26"/>
          <w:szCs w:val="26"/>
        </w:rPr>
        <w:t>–</w:t>
      </w:r>
      <w:r w:rsidRPr="00AE5D06">
        <w:rPr>
          <w:rFonts w:eastAsia="Times New Roman" w:cs="Times New Roman"/>
          <w:color w:val="000000" w:themeColor="text1"/>
          <w:sz w:val="26"/>
          <w:szCs w:val="26"/>
          <w:lang w:eastAsia="ru-RU"/>
        </w:rPr>
        <w:t xml:space="preserve"> средства, перечисляемые министерством сельского хозяйства и продовольствия Белгородской области (далее </w:t>
      </w:r>
      <w:r w:rsidRPr="00AE5D06">
        <w:rPr>
          <w:color w:val="000000" w:themeColor="text1"/>
          <w:sz w:val="26"/>
          <w:szCs w:val="26"/>
        </w:rPr>
        <w:t>–</w:t>
      </w:r>
      <w:r w:rsidRPr="00AE5D06">
        <w:rPr>
          <w:rFonts w:eastAsia="Times New Roman" w:cs="Times New Roman"/>
          <w:color w:val="000000" w:themeColor="text1"/>
          <w:sz w:val="26"/>
          <w:szCs w:val="26"/>
          <w:lang w:eastAsia="ru-RU"/>
        </w:rPr>
        <w:t xml:space="preserve"> Министерство)                         из областного бюджета на лицевой счет грантополучателя, открытый                                     им в территориальном органе Федерального казначейства для финансового обеспечения его затрат</w:t>
      </w:r>
      <w:r w:rsidR="00256C6E" w:rsidRPr="00AE5D06">
        <w:rPr>
          <w:rFonts w:eastAsia="Times New Roman" w:cs="Times New Roman"/>
          <w:color w:val="000000" w:themeColor="text1"/>
          <w:sz w:val="26"/>
          <w:szCs w:val="26"/>
          <w:lang w:eastAsia="ru-RU"/>
        </w:rPr>
        <w:t xml:space="preserve"> (части затрат)</w:t>
      </w:r>
      <w:r w:rsidRPr="00AE5D06">
        <w:rPr>
          <w:rFonts w:eastAsia="Times New Roman" w:cs="Times New Roman"/>
          <w:color w:val="000000" w:themeColor="text1"/>
          <w:sz w:val="26"/>
          <w:szCs w:val="26"/>
          <w:lang w:eastAsia="ru-RU"/>
        </w:rPr>
        <w:t xml:space="preserve">, не возмещаемых в рамках иных направлений государственной поддержки, связанных с реализацией проекта создания </w:t>
      </w:r>
      <w:r w:rsidR="00277DB7"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 xml:space="preserve">и (или) развития хозяйства, представляемого в конкурсную комиссию, создаваемую </w:t>
      </w:r>
      <w:r w:rsidRPr="00AE5D06">
        <w:rPr>
          <w:rFonts w:eastAsia="Times New Roman" w:cs="Times New Roman"/>
          <w:color w:val="000000" w:themeColor="text1"/>
          <w:sz w:val="26"/>
          <w:szCs w:val="26"/>
          <w:lang w:eastAsia="ru-RU"/>
        </w:rPr>
        <w:lastRenderedPageBreak/>
        <w:t>приказом Министерства;</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грантополучатель </w:t>
      </w:r>
      <w:r w:rsidRPr="00AE5D06">
        <w:rPr>
          <w:color w:val="000000" w:themeColor="text1"/>
          <w:sz w:val="26"/>
          <w:szCs w:val="26"/>
        </w:rPr>
        <w:t>–</w:t>
      </w:r>
      <w:r w:rsidRPr="00AE5D06">
        <w:rPr>
          <w:rFonts w:eastAsia="Times New Roman" w:cs="Times New Roman"/>
          <w:color w:val="000000" w:themeColor="text1"/>
          <w:sz w:val="26"/>
          <w:szCs w:val="26"/>
          <w:lang w:eastAsia="ru-RU"/>
        </w:rPr>
        <w:t xml:space="preserve"> заявитель, отобранный конкурсной комиссией                                     для предоставления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зарегистрированный в качестве крестьянского (фермерского) хозяйства или индивидуального предпринимателя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затраты сельскохозяйственного потребительского кооператива </w:t>
      </w:r>
      <w:r w:rsidRPr="00AE5D06">
        <w:rPr>
          <w:color w:val="000000" w:themeColor="text1"/>
          <w:sz w:val="26"/>
          <w:szCs w:val="26"/>
        </w:rPr>
        <w:t>–</w:t>
      </w:r>
      <w:r w:rsidRPr="00AE5D06">
        <w:rPr>
          <w:rFonts w:eastAsia="Times New Roman" w:cs="Times New Roman"/>
          <w:color w:val="000000" w:themeColor="text1"/>
          <w:sz w:val="26"/>
          <w:szCs w:val="26"/>
          <w:lang w:eastAsia="ru-RU"/>
        </w:rPr>
        <w:t xml:space="preserve"> средства, уплаченные сельскохозяйственным потребительским кооперативом своим членам          за произведенную ими сельскохозяйственную продукцию или собранные пищевые лесные ресурсы (дикорастущие плоды, ягоды, орехи, грибы, семена и подобные лесные ресурсы) (далее – дикорастущие пищевые ресурсы) в целях их дальнейшей реализации или переработки с последующей реализацией;</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заявитель </w:t>
      </w:r>
      <w:r w:rsidRPr="00AE5D06">
        <w:rPr>
          <w:color w:val="000000" w:themeColor="text1"/>
          <w:sz w:val="26"/>
          <w:szCs w:val="26"/>
        </w:rPr>
        <w:t>–</w:t>
      </w:r>
      <w:r w:rsidRPr="00AE5D06">
        <w:rPr>
          <w:rFonts w:eastAsia="Times New Roman" w:cs="Times New Roman"/>
          <w:color w:val="000000" w:themeColor="text1"/>
          <w:sz w:val="26"/>
          <w:szCs w:val="26"/>
          <w:lang w:eastAsia="ru-RU"/>
        </w:rPr>
        <w:t xml:space="preserve"> крестьянское (фермерское) хозяйство или индивидуальный предприниматель, являющийся главой крестьянского (фермерского) хозяйства, основным видом деятельности которых являются производство и (или) переработка сельскохозяйственной продукции, зарегистрированные на сельской территории </w:t>
      </w:r>
      <w:r w:rsidR="008C6BE1"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или</w:t>
      </w:r>
      <w:r w:rsidR="008C6BE1"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 xml:space="preserve">на территории сельской агломерации Белгородской области в текущем финансовом году, которые обязуются осуществлять деятельность в течение </w:t>
      </w:r>
      <w:r w:rsidR="008C6BE1"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 xml:space="preserve">не менее 5 (пяти) лет на сельской территории или на территории сельской агломерации со дня получения средств и достигнуть показателей деятельности, предусмотренных проектом создания и (или) развития хозяйства, и которые не являются или ранее </w:t>
      </w:r>
      <w:r w:rsidR="008C6BE1"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не являлись получателями средств финансовой поддержки (за исключением социальных выплат и выплат</w:t>
      </w:r>
      <w:r w:rsidR="008C6BE1"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приложением № 8 к Государственной программе, субсидий или грантов, а также гранта на поддержку начинающего фермера в рамках Государственной программы.</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К понятию «заявитель» также относится гражданин Российской Федерации, обязующийся в срок, не превышающий 30 (тридцати) календарных дней с даты принятия решения конкурсной комиссией о предоставлении ему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который отвечает условиям, предусмотренным пятым абзацем настоящего пункта, в органах Федеральной налоговой службы;</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плановые показатели деятельности </w:t>
      </w:r>
      <w:r w:rsidRPr="00AE5D06">
        <w:rPr>
          <w:sz w:val="26"/>
          <w:szCs w:val="26"/>
        </w:rPr>
        <w:t>–</w:t>
      </w:r>
      <w:r w:rsidRPr="00AE5D06">
        <w:rPr>
          <w:rFonts w:eastAsia="Times New Roman" w:cs="Times New Roman"/>
          <w:sz w:val="26"/>
          <w:szCs w:val="26"/>
          <w:lang w:eastAsia="ru-RU"/>
        </w:rPr>
        <w:t xml:space="preserve"> производственные и экономические показатели, предусмотренные проектом создания и (или) развития хозяйства. В состав плановых показателей деятельности включаются в том числе количество принятых новых постоянных работников, сведения о которых подтверждаются справкой налогового органа, и объем производства и реализации сельскохозяйственной продукции, выраженный в натуральных и денежных показателях;</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проект создания и (или) развития хозяйства </w:t>
      </w:r>
      <w:r w:rsidRPr="00AE5D06">
        <w:rPr>
          <w:sz w:val="26"/>
          <w:szCs w:val="26"/>
        </w:rPr>
        <w:t>–</w:t>
      </w:r>
      <w:r w:rsidRPr="00AE5D06">
        <w:rPr>
          <w:rFonts w:eastAsia="Times New Roman" w:cs="Times New Roman"/>
          <w:sz w:val="26"/>
          <w:szCs w:val="26"/>
          <w:lang w:eastAsia="ru-RU"/>
        </w:rPr>
        <w:t xml:space="preserve"> документ (бизнес-план), составленный в порядке и по форме, определяемой приказом Министерства, в который включаются в том числе направления расходования гранта «</w:t>
      </w:r>
      <w:proofErr w:type="spellStart"/>
      <w:r w:rsidRPr="00AE5D06">
        <w:rPr>
          <w:rFonts w:eastAsia="Times New Roman" w:cs="Times New Roman"/>
          <w:sz w:val="26"/>
          <w:szCs w:val="26"/>
          <w:lang w:eastAsia="ru-RU"/>
        </w:rPr>
        <w:t>Агростартап</w:t>
      </w:r>
      <w:proofErr w:type="spellEnd"/>
      <w:r w:rsidRPr="00AE5D06">
        <w:rPr>
          <w:rFonts w:eastAsia="Times New Roman" w:cs="Times New Roman"/>
          <w:sz w:val="26"/>
          <w:szCs w:val="26"/>
          <w:lang w:eastAsia="ru-RU"/>
        </w:rPr>
        <w:t>», обязательство по принятию в срок, определяемый Министерством, но не позднее срока использования гранта «</w:t>
      </w:r>
      <w:proofErr w:type="spellStart"/>
      <w:r w:rsidRPr="00AE5D06">
        <w:rPr>
          <w:rFonts w:eastAsia="Times New Roman" w:cs="Times New Roman"/>
          <w:sz w:val="26"/>
          <w:szCs w:val="26"/>
          <w:lang w:eastAsia="ru-RU"/>
        </w:rPr>
        <w:t>Агростартап</w:t>
      </w:r>
      <w:proofErr w:type="spellEnd"/>
      <w:r w:rsidRPr="00AE5D06">
        <w:rPr>
          <w:rFonts w:eastAsia="Times New Roman" w:cs="Times New Roman"/>
          <w:sz w:val="26"/>
          <w:szCs w:val="26"/>
          <w:lang w:eastAsia="ru-RU"/>
        </w:rPr>
        <w:t>», не менее 2 новых постоянных работников,                  если сумма гранта «</w:t>
      </w:r>
      <w:proofErr w:type="spellStart"/>
      <w:r w:rsidRPr="00AE5D06">
        <w:rPr>
          <w:rFonts w:eastAsia="Times New Roman" w:cs="Times New Roman"/>
          <w:sz w:val="26"/>
          <w:szCs w:val="26"/>
          <w:lang w:eastAsia="ru-RU"/>
        </w:rPr>
        <w:t>Агростартап</w:t>
      </w:r>
      <w:proofErr w:type="spellEnd"/>
      <w:r w:rsidRPr="00AE5D06">
        <w:rPr>
          <w:rFonts w:eastAsia="Times New Roman" w:cs="Times New Roman"/>
          <w:sz w:val="26"/>
          <w:szCs w:val="26"/>
          <w:lang w:eastAsia="ru-RU"/>
        </w:rPr>
        <w:t xml:space="preserve">» составляет 2 млн рублей или более, и не менее                        1 нового постоянного работника, если сумма гранта составляет менее 2 млн рублей (при этом глава крестьянского (фермерского) хозяйства и (или) индивидуальный </w:t>
      </w:r>
      <w:r w:rsidRPr="00AE5D06">
        <w:rPr>
          <w:rFonts w:eastAsia="Times New Roman" w:cs="Times New Roman"/>
          <w:sz w:val="26"/>
          <w:szCs w:val="26"/>
          <w:lang w:eastAsia="ru-RU"/>
        </w:rPr>
        <w:lastRenderedPageBreak/>
        <w:t>предприниматель учитываются в качестве новых постоянных работников), а также обязательство по сохранению созданных новых постоянных рабочих мест в течение       5 (пяти) лет с даты получения гранта «</w:t>
      </w:r>
      <w:proofErr w:type="spellStart"/>
      <w:r w:rsidRPr="00AE5D06">
        <w:rPr>
          <w:rFonts w:eastAsia="Times New Roman" w:cs="Times New Roman"/>
          <w:sz w:val="26"/>
          <w:szCs w:val="26"/>
          <w:lang w:eastAsia="ru-RU"/>
        </w:rPr>
        <w:t>Агростартап</w:t>
      </w:r>
      <w:proofErr w:type="spellEnd"/>
      <w:r w:rsidRPr="00AE5D06">
        <w:rPr>
          <w:rFonts w:eastAsia="Times New Roman" w:cs="Times New Roman"/>
          <w:sz w:val="26"/>
          <w:szCs w:val="26"/>
          <w:lang w:eastAsia="ru-RU"/>
        </w:rPr>
        <w:t>» и по достижению плановых показателей деятельности, предусмотренных соглашением о предоставлении средств, заключаемым между грантополучателем и Министерством</w:t>
      </w:r>
      <w:r w:rsidR="009B05DA" w:rsidRPr="00AE5D06">
        <w:rPr>
          <w:rFonts w:eastAsia="Times New Roman" w:cs="Times New Roman"/>
          <w:sz w:val="26"/>
          <w:szCs w:val="26"/>
          <w:lang w:eastAsia="ru-RU"/>
        </w:rPr>
        <w:t xml:space="preserve"> по форме, установленной Министерством финансов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(далее </w:t>
      </w:r>
      <w:r w:rsidR="009B05DA" w:rsidRPr="00AE5D06">
        <w:rPr>
          <w:sz w:val="26"/>
          <w:szCs w:val="26"/>
        </w:rPr>
        <w:t>–</w:t>
      </w:r>
      <w:r w:rsidR="009B05DA" w:rsidRPr="00AE5D06">
        <w:rPr>
          <w:rFonts w:eastAsia="Times New Roman" w:cs="Times New Roman"/>
          <w:sz w:val="26"/>
          <w:szCs w:val="26"/>
          <w:lang w:eastAsia="ru-RU"/>
        </w:rPr>
        <w:t xml:space="preserve"> Соглашение)</w:t>
      </w:r>
      <w:r w:rsidRPr="00AE5D06">
        <w:rPr>
          <w:rFonts w:eastAsia="Times New Roman" w:cs="Times New Roman"/>
          <w:sz w:val="26"/>
          <w:szCs w:val="26"/>
          <w:lang w:eastAsia="ru-RU"/>
        </w:rPr>
        <w:t xml:space="preserve">. Проект </w:t>
      </w:r>
      <w:proofErr w:type="spellStart"/>
      <w:r w:rsidRPr="00AE5D06">
        <w:rPr>
          <w:rFonts w:eastAsia="Times New Roman" w:cs="Times New Roman"/>
          <w:sz w:val="26"/>
          <w:szCs w:val="26"/>
          <w:lang w:eastAsia="ru-RU"/>
        </w:rPr>
        <w:t>созданияи</w:t>
      </w:r>
      <w:proofErr w:type="spellEnd"/>
      <w:r w:rsidRPr="00AE5D06">
        <w:rPr>
          <w:rFonts w:eastAsia="Times New Roman" w:cs="Times New Roman"/>
          <w:sz w:val="26"/>
          <w:szCs w:val="26"/>
          <w:lang w:eastAsia="ru-RU"/>
        </w:rPr>
        <w:t xml:space="preserve"> (или) развития хозяйства может быть направлен в Министерство в электронном виде</w:t>
      </w:r>
      <w:r w:rsidR="009B05DA" w:rsidRPr="00AE5D06">
        <w:rPr>
          <w:rFonts w:eastAsia="Times New Roman" w:cs="Times New Roman"/>
          <w:sz w:val="26"/>
          <w:szCs w:val="26"/>
          <w:lang w:eastAsia="ru-RU"/>
        </w:rPr>
        <w:t xml:space="preserve"> </w:t>
      </w:r>
      <w:r w:rsidRPr="00AE5D06">
        <w:rPr>
          <w:rFonts w:eastAsia="Times New Roman" w:cs="Times New Roman"/>
          <w:sz w:val="26"/>
          <w:szCs w:val="26"/>
          <w:lang w:eastAsia="ru-RU"/>
        </w:rPr>
        <w:t>в порядке, установленном Министерством сельского хозяйства Российской Федерации;</w:t>
      </w:r>
    </w:p>
    <w:p w:rsidR="00535FA1" w:rsidRPr="00AE5D06" w:rsidRDefault="00535FA1" w:rsidP="00535FA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конкурсный отбор </w:t>
      </w:r>
      <w:r w:rsidRPr="00AE5D06">
        <w:rPr>
          <w:color w:val="000000" w:themeColor="text1"/>
          <w:sz w:val="26"/>
          <w:szCs w:val="26"/>
        </w:rPr>
        <w:t>–</w:t>
      </w:r>
      <w:r w:rsidRPr="00AE5D06">
        <w:rPr>
          <w:rFonts w:eastAsia="Times New Roman" w:cs="Times New Roman"/>
          <w:sz w:val="26"/>
          <w:szCs w:val="26"/>
          <w:lang w:eastAsia="ru-RU"/>
        </w:rPr>
        <w:t xml:space="preserve"> процедура отбора </w:t>
      </w:r>
      <w:r w:rsidRPr="00AE5D06">
        <w:rPr>
          <w:rFonts w:eastAsia="Times New Roman" w:cs="Times New Roman"/>
          <w:color w:val="000000" w:themeColor="text1"/>
          <w:sz w:val="26"/>
          <w:szCs w:val="26"/>
          <w:lang w:eastAsia="ru-RU"/>
        </w:rPr>
        <w:t>граждан и крестьянских (фермерских) хозяйств или индивидуальных предпринимателей для предоставления грантов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w:t>
      </w:r>
      <w:r w:rsidRPr="00AE5D06">
        <w:rPr>
          <w:rFonts w:eastAsia="Times New Roman" w:cs="Times New Roman"/>
          <w:sz w:val="26"/>
          <w:szCs w:val="26"/>
          <w:lang w:eastAsia="ru-RU"/>
        </w:rPr>
        <w:t xml:space="preserve">, проводимая в форме очного собеседования и (или) </w:t>
      </w:r>
      <w:proofErr w:type="gramStart"/>
      <w:r w:rsidRPr="00AE5D06">
        <w:rPr>
          <w:rFonts w:eastAsia="Times New Roman" w:cs="Times New Roman"/>
          <w:sz w:val="26"/>
          <w:szCs w:val="26"/>
          <w:lang w:eastAsia="ru-RU"/>
        </w:rPr>
        <w:t>видео-конференцсвязи</w:t>
      </w:r>
      <w:proofErr w:type="gramEnd"/>
      <w:r w:rsidRPr="00AE5D06">
        <w:rPr>
          <w:rFonts w:eastAsia="Times New Roman" w:cs="Times New Roman"/>
          <w:sz w:val="26"/>
          <w:szCs w:val="26"/>
          <w:lang w:eastAsia="ru-RU"/>
        </w:rPr>
        <w:t>, с учетом приоритетности рассмотрения проектов</w:t>
      </w:r>
      <w:r w:rsidR="00376E88" w:rsidRPr="00AE5D06">
        <w:rPr>
          <w:rFonts w:eastAsia="Times New Roman" w:cs="Times New Roman"/>
          <w:sz w:val="26"/>
          <w:szCs w:val="26"/>
          <w:lang w:eastAsia="ru-RU"/>
        </w:rPr>
        <w:t xml:space="preserve"> </w:t>
      </w:r>
      <w:r w:rsidR="00376E88" w:rsidRPr="00AE5D06">
        <w:rPr>
          <w:rFonts w:eastAsia="Times New Roman" w:cs="Times New Roman"/>
          <w:color w:val="000000" w:themeColor="text1"/>
          <w:sz w:val="26"/>
          <w:szCs w:val="26"/>
          <w:lang w:eastAsia="ru-RU"/>
        </w:rPr>
        <w:t>создания                           и (или) развития хозяйства</w:t>
      </w:r>
      <w:r w:rsidRPr="00AE5D06">
        <w:rPr>
          <w:rFonts w:eastAsia="Times New Roman" w:cs="Times New Roman"/>
          <w:sz w:val="26"/>
          <w:szCs w:val="26"/>
          <w:lang w:eastAsia="ru-RU"/>
        </w:rPr>
        <w:t xml:space="preserve">, проводимая посредством конкурса (далее </w:t>
      </w:r>
      <w:r w:rsidRPr="00AE5D06">
        <w:rPr>
          <w:sz w:val="26"/>
          <w:szCs w:val="26"/>
        </w:rPr>
        <w:t>–</w:t>
      </w:r>
      <w:r w:rsidRPr="00AE5D06">
        <w:rPr>
          <w:rFonts w:eastAsia="Times New Roman" w:cs="Times New Roman"/>
          <w:sz w:val="26"/>
          <w:szCs w:val="26"/>
          <w:lang w:eastAsia="ru-RU"/>
        </w:rPr>
        <w:t xml:space="preserve"> Конкурсный отбор);</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конкурсная комиссия </w:t>
      </w:r>
      <w:r w:rsidRPr="00AE5D06">
        <w:rPr>
          <w:color w:val="000000" w:themeColor="text1"/>
          <w:sz w:val="26"/>
          <w:szCs w:val="26"/>
        </w:rPr>
        <w:t>–</w:t>
      </w:r>
      <w:r w:rsidRPr="00AE5D06">
        <w:rPr>
          <w:rFonts w:eastAsia="Times New Roman" w:cs="Times New Roman"/>
          <w:color w:val="000000" w:themeColor="text1"/>
          <w:sz w:val="26"/>
          <w:szCs w:val="26"/>
          <w:lang w:eastAsia="ru-RU"/>
        </w:rPr>
        <w:t xml:space="preserve"> комиссия по отбору граждан и крестьянских (фермерских) хозяйств или индивидуальных предпринимателей для предоставления грантов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xml:space="preserve">» (далее </w:t>
      </w:r>
      <w:r w:rsidRPr="00AE5D06">
        <w:rPr>
          <w:color w:val="000000" w:themeColor="text1"/>
          <w:sz w:val="26"/>
          <w:szCs w:val="26"/>
        </w:rPr>
        <w:t>–</w:t>
      </w:r>
      <w:r w:rsidRPr="00AE5D06">
        <w:rPr>
          <w:rFonts w:eastAsia="Times New Roman" w:cs="Times New Roman"/>
          <w:color w:val="000000" w:themeColor="text1"/>
          <w:sz w:val="26"/>
          <w:szCs w:val="26"/>
          <w:lang w:eastAsia="ru-RU"/>
        </w:rPr>
        <w:t xml:space="preserve"> Конкурсная комиссия), создаваемая приказом Министерства, не менее 50</w:t>
      </w:r>
      <w:r w:rsidR="00BB7DB4"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 xml:space="preserve">процентов членов которой составляют члены, </w:t>
      </w:r>
      <w:r w:rsidR="001E5104"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не являющиеся государственными или муниципальными служащими, осуществляющая отбор заявителей для предоставления им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в том числе в форме очного собеседования и (или) видео-конференц-связи. Приоритетность рассмотрения проектов создания и (или) развития хозяйства определяется Министерством.</w:t>
      </w:r>
    </w:p>
    <w:p w:rsidR="00CD35BD" w:rsidRPr="00AE5D06" w:rsidRDefault="007540DD">
      <w:pPr>
        <w:widowControl w:val="0"/>
        <w:autoSpaceDE w:val="0"/>
        <w:autoSpaceDN w:val="0"/>
        <w:spacing w:after="0" w:line="235"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Положение о Конкурсной комиссии, включающее порядок формирования Конкурсной комиссии и её состав, утверждается правовым актом Министерства.</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сельскохозяйственный потребительский кооператив </w:t>
      </w:r>
      <w:r w:rsidRPr="00AE5D06">
        <w:rPr>
          <w:color w:val="000000" w:themeColor="text1"/>
          <w:sz w:val="26"/>
          <w:szCs w:val="26"/>
        </w:rPr>
        <w:t>–</w:t>
      </w:r>
      <w:r w:rsidRPr="00AE5D06">
        <w:rPr>
          <w:rFonts w:eastAsia="Times New Roman" w:cs="Times New Roman"/>
          <w:color w:val="000000" w:themeColor="text1"/>
          <w:sz w:val="26"/>
          <w:szCs w:val="26"/>
          <w:lang w:eastAsia="ru-RU"/>
        </w:rPr>
        <w:t xml:space="preserve"> юридическое лицо, являющееся субъектом малого 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созданное в соответствии                           с Федеральным законом от 8 декабря 1995 года № 193-ФЗ     «О сельскохозяйственной кооперации» в форме сельскохозяйственного потребительского кооператива                    (за исключением сельскохозяйственного потребительского кредитного кооператива), зарегистрированное на сельской территории или на территории сельской агломерации Белгородской области,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w:t>
      </w:r>
      <w:r w:rsidRPr="00AE5D06">
        <w:rPr>
          <w:rFonts w:eastAsia="Times New Roman" w:cs="Times New Roman"/>
          <w:color w:val="000000" w:themeColor="text1"/>
          <w:spacing w:val="-6"/>
          <w:sz w:val="26"/>
          <w:szCs w:val="26"/>
          <w:lang w:eastAsia="ru-RU"/>
        </w:rPr>
        <w:t>сельскохозяйственных товаропроизводителей должны относиться к микропредприятиям или малым предприятиям в соответствии с условиями</w:t>
      </w:r>
      <w:r w:rsidRPr="00AE5D06">
        <w:rPr>
          <w:rFonts w:eastAsia="Times New Roman" w:cs="Times New Roman"/>
          <w:color w:val="000000" w:themeColor="text1"/>
          <w:sz w:val="26"/>
          <w:szCs w:val="26"/>
          <w:lang w:eastAsia="ru-RU"/>
        </w:rPr>
        <w:t>, установленными Федеральным законом от 24 июля 2007 года № 209-</w:t>
      </w:r>
      <w:proofErr w:type="gramStart"/>
      <w:r w:rsidRPr="00AE5D06">
        <w:rPr>
          <w:rFonts w:eastAsia="Times New Roman" w:cs="Times New Roman"/>
          <w:color w:val="000000" w:themeColor="text1"/>
          <w:sz w:val="26"/>
          <w:szCs w:val="26"/>
          <w:lang w:eastAsia="ru-RU"/>
        </w:rPr>
        <w:t>ФЗ  «</w:t>
      </w:r>
      <w:proofErr w:type="gramEnd"/>
      <w:r w:rsidRPr="00AE5D06">
        <w:rPr>
          <w:rFonts w:eastAsia="Times New Roman" w:cs="Times New Roman"/>
          <w:color w:val="000000" w:themeColor="text1"/>
          <w:sz w:val="26"/>
          <w:szCs w:val="26"/>
          <w:lang w:eastAsia="ru-RU"/>
        </w:rPr>
        <w:t>О развитии малого и среднего предпринимательства в Российской Федерации». Неделимый фонд сельскохозяйственного потребительского кооператива может быть сформирован в том числе за счет части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предоставленного грантополучателю, который является членом этого сельскохозяйственного потребительского кооператива;</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lastRenderedPageBreak/>
        <w:t>К понятию «сельскохозяйственный потребительский кооператив» также относится потребительское общество, созданное в соответствии с Федеральным законом от 19 июня 1992 года № 3085-I «О потребительской 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сельские агломерации </w:t>
      </w:r>
      <w:r w:rsidRPr="00AE5D06">
        <w:rPr>
          <w:color w:val="000000" w:themeColor="text1"/>
          <w:sz w:val="26"/>
          <w:szCs w:val="26"/>
        </w:rPr>
        <w:t>–</w:t>
      </w:r>
      <w:r w:rsidRPr="00AE5D06">
        <w:rPr>
          <w:rFonts w:eastAsia="Times New Roman" w:cs="Times New Roman"/>
          <w:color w:val="000000" w:themeColor="text1"/>
          <w:sz w:val="26"/>
          <w:szCs w:val="26"/>
          <w:lang w:eastAsia="ru-RU"/>
        </w:rPr>
        <w:t xml:space="preserve"> примыкающие друг к другу сельские территории                    и</w:t>
      </w:r>
      <w:r w:rsidR="00BD3D70" w:rsidRPr="00AE5D06">
        <w:rPr>
          <w:rFonts w:eastAsia="Times New Roman" w:cs="Times New Roman"/>
          <w:color w:val="000000" w:themeColor="text1"/>
          <w:sz w:val="26"/>
          <w:szCs w:val="26"/>
          <w:lang w:eastAsia="ru-RU"/>
        </w:rPr>
        <w:t xml:space="preserve"> (или)</w:t>
      </w:r>
      <w:r w:rsidRPr="00AE5D06">
        <w:rPr>
          <w:rFonts w:eastAsia="Times New Roman" w:cs="Times New Roman"/>
          <w:color w:val="000000" w:themeColor="text1"/>
          <w:sz w:val="26"/>
          <w:szCs w:val="26"/>
          <w:lang w:eastAsia="ru-RU"/>
        </w:rPr>
        <w:t xml:space="preserve">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w:t>
      </w:r>
      <w:hyperlink r:id="rId9">
        <w:r w:rsidRPr="00AE5D06">
          <w:rPr>
            <w:rFonts w:eastAsia="Times New Roman" w:cs="Times New Roman"/>
            <w:color w:val="000000" w:themeColor="text1"/>
            <w:sz w:val="26"/>
            <w:szCs w:val="26"/>
            <w:lang w:eastAsia="ru-RU"/>
          </w:rPr>
          <w:t>Перечень</w:t>
        </w:r>
      </w:hyperlink>
      <w:r w:rsidRPr="00AE5D06">
        <w:rPr>
          <w:rFonts w:eastAsia="Times New Roman" w:cs="Times New Roman"/>
          <w:color w:val="000000" w:themeColor="text1"/>
          <w:sz w:val="26"/>
          <w:szCs w:val="26"/>
          <w:lang w:eastAsia="ru-RU"/>
        </w:rPr>
        <w:t xml:space="preserve"> сельских агломераций определен постановлением Правительства Белгородской области от 27 января 2020 года № 22-пп «Об утверждении перечня сельских населенных пунктов, рабочих поселков, входящих в состав городских округов и городских поселений Белгородской области, и перечня сельских агломераций, не относящихся к сельским территориям» (далее </w:t>
      </w:r>
      <w:r w:rsidRPr="00AE5D06">
        <w:rPr>
          <w:color w:val="000000" w:themeColor="text1"/>
          <w:sz w:val="26"/>
          <w:szCs w:val="26"/>
        </w:rPr>
        <w:t>–</w:t>
      </w:r>
      <w:r w:rsidRPr="00AE5D06">
        <w:rPr>
          <w:rFonts w:eastAsia="Times New Roman" w:cs="Times New Roman"/>
          <w:color w:val="000000" w:themeColor="text1"/>
          <w:sz w:val="26"/>
          <w:szCs w:val="26"/>
          <w:lang w:eastAsia="ru-RU"/>
        </w:rPr>
        <w:t xml:space="preserve"> </w:t>
      </w:r>
      <w:hyperlink r:id="rId10">
        <w:r w:rsidRPr="00AE5D06">
          <w:rPr>
            <w:rFonts w:eastAsia="Times New Roman" w:cs="Times New Roman"/>
            <w:color w:val="000000" w:themeColor="text1"/>
            <w:sz w:val="26"/>
            <w:szCs w:val="26"/>
            <w:lang w:eastAsia="ru-RU"/>
          </w:rPr>
          <w:t>постановление</w:t>
        </w:r>
      </w:hyperlink>
      <w:r w:rsidRPr="00AE5D06">
        <w:rPr>
          <w:rFonts w:eastAsia="Times New Roman" w:cs="Times New Roman"/>
          <w:color w:val="000000" w:themeColor="text1"/>
          <w:sz w:val="26"/>
          <w:szCs w:val="26"/>
          <w:lang w:eastAsia="ru-RU"/>
        </w:rPr>
        <w:t xml:space="preserve">              Правительства Белгородской области от 27 января 2020 года № 22-пп);</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сельские территории </w:t>
      </w:r>
      <w:r w:rsidRPr="00AE5D06">
        <w:rPr>
          <w:color w:val="000000" w:themeColor="text1"/>
          <w:sz w:val="26"/>
          <w:szCs w:val="26"/>
        </w:rPr>
        <w:t>–</w:t>
      </w:r>
      <w:r w:rsidRPr="00AE5D06">
        <w:rPr>
          <w:rFonts w:eastAsia="Times New Roman" w:cs="Times New Roman"/>
          <w:color w:val="000000" w:themeColor="text1"/>
          <w:sz w:val="26"/>
          <w:szCs w:val="26"/>
          <w:lang w:eastAsia="ru-RU"/>
        </w:rPr>
        <w:t xml:space="preserve"> сельские поселения или сельские поселения                                  и (или)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Белгородской области                         (за исключением городского округа «Город Белгород»), рабочие поселки, наделённые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городского округа «Город Белгород»). </w:t>
      </w:r>
      <w:hyperlink r:id="rId11">
        <w:r w:rsidRPr="00AE5D06">
          <w:rPr>
            <w:rFonts w:eastAsia="Times New Roman" w:cs="Times New Roman"/>
            <w:color w:val="000000" w:themeColor="text1"/>
            <w:sz w:val="26"/>
            <w:szCs w:val="26"/>
            <w:lang w:eastAsia="ru-RU"/>
          </w:rPr>
          <w:t>Перечень</w:t>
        </w:r>
      </w:hyperlink>
      <w:r w:rsidRPr="00AE5D06">
        <w:rPr>
          <w:rFonts w:eastAsia="Times New Roman" w:cs="Times New Roman"/>
          <w:color w:val="000000" w:themeColor="text1"/>
          <w:sz w:val="26"/>
          <w:szCs w:val="26"/>
          <w:lang w:eastAsia="ru-RU"/>
        </w:rPr>
        <w:t xml:space="preserve"> сельских населенных пунктов, рабочих поселков, входящих в состав городских округов и городских поселений Белгородской области, утвержден постановлением Правительства Белгородской области </w:t>
      </w:r>
      <w:r w:rsidR="001E5104"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от 27 января 2020 года № 22-пп.</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color w:val="000000" w:themeColor="text1"/>
          <w:sz w:val="26"/>
          <w:szCs w:val="26"/>
          <w:lang w:eastAsia="ru-RU"/>
        </w:rPr>
        <w:t>1.3. Цель предоставления грантов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xml:space="preserve">» </w:t>
      </w:r>
      <w:r w:rsidRPr="00AE5D06">
        <w:rPr>
          <w:color w:val="000000" w:themeColor="text1"/>
          <w:sz w:val="26"/>
          <w:szCs w:val="26"/>
        </w:rPr>
        <w:t>–</w:t>
      </w:r>
      <w:r w:rsidRPr="00AE5D06">
        <w:rPr>
          <w:rFonts w:eastAsia="Times New Roman" w:cs="Times New Roman"/>
          <w:color w:val="000000" w:themeColor="text1"/>
          <w:sz w:val="26"/>
          <w:szCs w:val="26"/>
          <w:lang w:eastAsia="ru-RU"/>
        </w:rPr>
        <w:t xml:space="preserve"> </w:t>
      </w:r>
      <w:r w:rsidRPr="00AE5D06">
        <w:rPr>
          <w:rFonts w:eastAsia="Times New Roman" w:cs="Times New Roman"/>
          <w:sz w:val="26"/>
          <w:szCs w:val="26"/>
          <w:lang w:eastAsia="ru-RU"/>
        </w:rPr>
        <w:t>финансовое обеспечение затрат (части затрат) проектов получателей грантов «</w:t>
      </w:r>
      <w:proofErr w:type="spellStart"/>
      <w:r w:rsidRPr="00AE5D06">
        <w:rPr>
          <w:rFonts w:eastAsia="Times New Roman" w:cs="Times New Roman"/>
          <w:sz w:val="26"/>
          <w:szCs w:val="26"/>
          <w:lang w:eastAsia="ru-RU"/>
        </w:rPr>
        <w:t>Агростартап</w:t>
      </w:r>
      <w:proofErr w:type="spellEnd"/>
      <w:r w:rsidRPr="00AE5D06">
        <w:rPr>
          <w:rFonts w:eastAsia="Times New Roman" w:cs="Times New Roman"/>
          <w:sz w:val="26"/>
          <w:szCs w:val="26"/>
          <w:lang w:eastAsia="ru-RU"/>
        </w:rPr>
        <w:t xml:space="preserve">»,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Белгородской области малого и среднего предпринимательства в рамках реализации регионального проекта «Акселерация субъектов малого и среднего предпринимательства» </w:t>
      </w:r>
      <w:r w:rsidR="00535FA1" w:rsidRPr="00AE5D06">
        <w:rPr>
          <w:rFonts w:eastAsia="Times New Roman" w:cs="Times New Roman"/>
          <w:sz w:val="26"/>
          <w:szCs w:val="26"/>
          <w:lang w:eastAsia="ru-RU"/>
        </w:rPr>
        <w:t>П</w:t>
      </w:r>
      <w:r w:rsidRPr="00AE5D06">
        <w:rPr>
          <w:rFonts w:eastAsia="Times New Roman" w:cs="Times New Roman"/>
          <w:sz w:val="26"/>
          <w:szCs w:val="26"/>
          <w:lang w:eastAsia="ru-RU"/>
        </w:rPr>
        <w:t>рограммы</w:t>
      </w:r>
      <w:r w:rsidR="00535FA1" w:rsidRPr="00AE5D06">
        <w:rPr>
          <w:rFonts w:eastAsia="Times New Roman" w:cs="Times New Roman"/>
          <w:sz w:val="26"/>
          <w:szCs w:val="26"/>
          <w:lang w:eastAsia="ru-RU"/>
        </w:rPr>
        <w:t>.</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1.4. К категории заявителей, имеющих право на получение гранта «</w:t>
      </w:r>
      <w:proofErr w:type="spellStart"/>
      <w:r w:rsidRPr="00AE5D06">
        <w:rPr>
          <w:rFonts w:eastAsia="Times New Roman" w:cs="Times New Roman"/>
          <w:color w:val="000000" w:themeColor="text1"/>
          <w:sz w:val="26"/>
          <w:szCs w:val="26"/>
          <w:lang w:eastAsia="ru-RU"/>
        </w:rPr>
        <w:t>Агростртап</w:t>
      </w:r>
      <w:proofErr w:type="spellEnd"/>
      <w:r w:rsidRPr="00AE5D06">
        <w:rPr>
          <w:rFonts w:eastAsia="Times New Roman" w:cs="Times New Roman"/>
          <w:color w:val="000000" w:themeColor="text1"/>
          <w:sz w:val="26"/>
          <w:szCs w:val="26"/>
          <w:lang w:eastAsia="ru-RU"/>
        </w:rPr>
        <w:t>», относятся  крестьянские (фермерские) хозяйства или индивидуальные предприниматели, являющиеся главами крестьянских (фермерских) хозяйств, признаваемые сельскохозяйственными товаропроизводителями в соответствии                 с Федеральным законом от 29 декабря 2006 года № 264-ФЗ «О развитии сельского хозяйства», зарегистрированные в текущем финансовом году;</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1.5. Перечень затрат, финансовое обеспечение которых допускается осуществлять за счет средств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а также перечень имущества, приобретаемого сельскохозяйственным потребительским кооперативом                                  с использованием части средств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xml:space="preserve">», внесенной грантополучателем в неделимый фонд сельскохозяйственного потребительского кооператива, </w:t>
      </w:r>
      <w:r w:rsidRPr="00AE5D06">
        <w:rPr>
          <w:rFonts w:eastAsia="Times New Roman" w:cs="Times New Roman"/>
          <w:color w:val="000000" w:themeColor="text1"/>
          <w:sz w:val="26"/>
          <w:szCs w:val="26"/>
          <w:lang w:eastAsia="ru-RU"/>
        </w:rPr>
        <w:lastRenderedPageBreak/>
        <w:t>определяются Министерством сельского хозяйства Российской Федерации.</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Грант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предоставляется грантополучателю на реализацию проекта создания и (или) развития хозяйства:</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а) по разведению крупного рогатого скота мясного или молочного направлений продуктивности </w:t>
      </w:r>
      <w:r w:rsidRPr="00AE5D06">
        <w:rPr>
          <w:color w:val="000000" w:themeColor="text1"/>
          <w:sz w:val="26"/>
          <w:szCs w:val="26"/>
        </w:rPr>
        <w:t>–</w:t>
      </w:r>
      <w:r w:rsidRPr="00AE5D06">
        <w:rPr>
          <w:rFonts w:eastAsia="Times New Roman" w:cs="Times New Roman"/>
          <w:color w:val="000000" w:themeColor="text1"/>
          <w:sz w:val="26"/>
          <w:szCs w:val="26"/>
          <w:lang w:eastAsia="ru-RU"/>
        </w:rPr>
        <w:t xml:space="preserve"> в размере, не превышающем 7 млн рублей, но не более 90 процентов затрат;</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б) по разведению крупного рогатого скота мясного или молочного направлений продуктивности, в случае если предусмотрено использование части средств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xml:space="preserve">» на цели формирования неделимого фонда сельскохозяйственного потребительского кооператива, членом которого является грантополучатель, </w:t>
      </w:r>
      <w:r w:rsidRPr="00AE5D06">
        <w:rPr>
          <w:color w:val="000000" w:themeColor="text1"/>
          <w:sz w:val="26"/>
          <w:szCs w:val="26"/>
        </w:rPr>
        <w:t>–</w:t>
      </w:r>
      <w:r w:rsidRPr="00AE5D06">
        <w:rPr>
          <w:rFonts w:eastAsia="Times New Roman" w:cs="Times New Roman"/>
          <w:color w:val="000000" w:themeColor="text1"/>
          <w:sz w:val="26"/>
          <w:szCs w:val="26"/>
          <w:lang w:eastAsia="ru-RU"/>
        </w:rPr>
        <w:t xml:space="preserve">                   в размере, не превышающем 8 млн рублей, но не более 90 процентов затрат;</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в) по иным направлениям проекта создания и (или) развития хозяйства </w:t>
      </w:r>
      <w:r w:rsidRPr="00AE5D06">
        <w:rPr>
          <w:color w:val="000000" w:themeColor="text1"/>
          <w:sz w:val="26"/>
          <w:szCs w:val="26"/>
        </w:rPr>
        <w:t>–</w:t>
      </w:r>
      <w:r w:rsidRPr="00AE5D06">
        <w:rPr>
          <w:rFonts w:eastAsia="Times New Roman" w:cs="Times New Roman"/>
          <w:color w:val="000000" w:themeColor="text1"/>
          <w:sz w:val="26"/>
          <w:szCs w:val="26"/>
          <w:lang w:eastAsia="ru-RU"/>
        </w:rPr>
        <w:t xml:space="preserve">                   в размере, не превышающем 5 млн рублей, но не более 90 процентов затрат;</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г) по иным направлениям проекта создания и (или) развития хозяйства, в случае если предусмотрено использование части средств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xml:space="preserve">» на цели формирования неделимого фонда сельскохозяйственного потребительского кооператива, членом которого является грантополучатель, </w:t>
      </w:r>
      <w:r w:rsidRPr="00AE5D06">
        <w:rPr>
          <w:color w:val="000000" w:themeColor="text1"/>
          <w:sz w:val="26"/>
          <w:szCs w:val="26"/>
        </w:rPr>
        <w:t>–</w:t>
      </w:r>
      <w:r w:rsidRPr="00AE5D06">
        <w:rPr>
          <w:rFonts w:eastAsia="Times New Roman" w:cs="Times New Roman"/>
          <w:color w:val="000000" w:themeColor="text1"/>
          <w:sz w:val="26"/>
          <w:szCs w:val="26"/>
          <w:lang w:eastAsia="ru-RU"/>
        </w:rPr>
        <w:t xml:space="preserve"> в </w:t>
      </w:r>
      <w:proofErr w:type="gramStart"/>
      <w:r w:rsidRPr="00AE5D06">
        <w:rPr>
          <w:rFonts w:eastAsia="Times New Roman" w:cs="Times New Roman"/>
          <w:color w:val="000000" w:themeColor="text1"/>
          <w:sz w:val="26"/>
          <w:szCs w:val="26"/>
          <w:lang w:eastAsia="ru-RU"/>
        </w:rPr>
        <w:t xml:space="preserve">размере,   </w:t>
      </w:r>
      <w:proofErr w:type="gramEnd"/>
      <w:r w:rsidRPr="00AE5D06">
        <w:rPr>
          <w:rFonts w:eastAsia="Times New Roman" w:cs="Times New Roman"/>
          <w:color w:val="000000" w:themeColor="text1"/>
          <w:sz w:val="26"/>
          <w:szCs w:val="26"/>
          <w:lang w:eastAsia="ru-RU"/>
        </w:rPr>
        <w:t xml:space="preserve">                               не превышающем 6 млн рублей, но не более 90 процентов затрат. </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Часть средств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полученного грантополучателем, направляемая на формирование неделимого фонда сельскохозяйственного потребительского кооператива, перечисляется получателем гранта «</w:t>
      </w:r>
      <w:proofErr w:type="spellStart"/>
      <w:proofErr w:type="gram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xml:space="preserve">»   </w:t>
      </w:r>
      <w:proofErr w:type="gramEnd"/>
      <w:r w:rsidRPr="00AE5D06">
        <w:rPr>
          <w:rFonts w:eastAsia="Times New Roman" w:cs="Times New Roman"/>
          <w:color w:val="000000" w:themeColor="text1"/>
          <w:sz w:val="26"/>
          <w:szCs w:val="26"/>
          <w:lang w:eastAsia="ru-RU"/>
        </w:rPr>
        <w:t xml:space="preserve">       на расчетный счет кооператива, открытый им в российской кредитной организации,        и не может быть менее 25 процентов и более 50 процентов общего размера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1.6. Способом предоставления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xml:space="preserve">» является финансовое обеспечение затрат (части затрат). Финансовое обеспечение затрат (части затрат) осуществляется без учета налога на добавленную стоимость. </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1.7.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1.8. Грант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xml:space="preserve">» предоставляется однократно на основании решения Конкурсной комиссии по результатам </w:t>
      </w:r>
      <w:r w:rsidR="00424CFD" w:rsidRPr="00AE5D06">
        <w:rPr>
          <w:rFonts w:eastAsia="Times New Roman" w:cs="Times New Roman"/>
          <w:color w:val="000000" w:themeColor="text1"/>
          <w:sz w:val="26"/>
          <w:szCs w:val="26"/>
          <w:lang w:eastAsia="ru-RU"/>
        </w:rPr>
        <w:t>К</w:t>
      </w:r>
      <w:r w:rsidRPr="00AE5D06">
        <w:rPr>
          <w:rFonts w:eastAsia="Times New Roman" w:cs="Times New Roman"/>
          <w:color w:val="000000" w:themeColor="text1"/>
          <w:sz w:val="26"/>
          <w:szCs w:val="26"/>
          <w:lang w:eastAsia="ru-RU"/>
        </w:rPr>
        <w:t>онкурсного отбора заявителей.</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1.9. В соответствии с законом Белгородской области об областном бюджете                         на текущий финансовый год и на плановый период главным распорядителем средств бюджета области, направляемых на предоставление гранта «</w:t>
      </w:r>
      <w:proofErr w:type="spellStart"/>
      <w:r w:rsidRPr="00AE5D06">
        <w:rPr>
          <w:rFonts w:eastAsia="Times New Roman" w:cs="Times New Roman"/>
          <w:sz w:val="26"/>
          <w:szCs w:val="26"/>
          <w:lang w:eastAsia="ru-RU"/>
        </w:rPr>
        <w:t>Агростартап</w:t>
      </w:r>
      <w:proofErr w:type="spellEnd"/>
      <w:r w:rsidRPr="00AE5D06">
        <w:rPr>
          <w:rFonts w:eastAsia="Times New Roman" w:cs="Times New Roman"/>
          <w:sz w:val="26"/>
          <w:szCs w:val="26"/>
          <w:lang w:eastAsia="ru-RU"/>
        </w:rPr>
        <w:t>», является Министерство.</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1.10. Размер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предоставляемого конкретному грантополучателю, определяется Конкурсной комиссией с учетом размера собственных средств грантополучателя, направляемых на реализацию проекта создания и (или) развития хозяйства, и не может быть выше предельного максимального размера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Максимальный размер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утверждается Министерством.</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Размер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xml:space="preserve">» не может быть менее 1,5 млн рублей. В </w:t>
      </w:r>
      <w:proofErr w:type="gramStart"/>
      <w:r w:rsidRPr="00AE5D06">
        <w:rPr>
          <w:rFonts w:eastAsia="Times New Roman" w:cs="Times New Roman"/>
          <w:color w:val="000000" w:themeColor="text1"/>
          <w:sz w:val="26"/>
          <w:szCs w:val="26"/>
          <w:lang w:eastAsia="ru-RU"/>
        </w:rPr>
        <w:t>случае</w:t>
      </w:r>
      <w:r w:rsidR="00376E88" w:rsidRPr="00AE5D06">
        <w:rPr>
          <w:rFonts w:eastAsia="Times New Roman" w:cs="Times New Roman"/>
          <w:color w:val="000000" w:themeColor="text1"/>
          <w:sz w:val="26"/>
          <w:szCs w:val="26"/>
          <w:lang w:eastAsia="ru-RU"/>
        </w:rPr>
        <w:t>,</w:t>
      </w:r>
      <w:r w:rsidRPr="00AE5D06">
        <w:rPr>
          <w:rFonts w:eastAsia="Times New Roman" w:cs="Times New Roman"/>
          <w:color w:val="000000" w:themeColor="text1"/>
          <w:sz w:val="26"/>
          <w:szCs w:val="26"/>
          <w:lang w:eastAsia="ru-RU"/>
        </w:rPr>
        <w:t xml:space="preserve">   </w:t>
      </w:r>
      <w:proofErr w:type="gramEnd"/>
      <w:r w:rsidRPr="00AE5D06">
        <w:rPr>
          <w:rFonts w:eastAsia="Times New Roman" w:cs="Times New Roman"/>
          <w:color w:val="000000" w:themeColor="text1"/>
          <w:sz w:val="26"/>
          <w:szCs w:val="26"/>
          <w:lang w:eastAsia="ru-RU"/>
        </w:rPr>
        <w:t xml:space="preserve">       если заявителем на рассмотрение Конкурсной комиссии представлен проект создания                         и (или) развития хозяйства с использованием средств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в размере менее 1,5 млн рублей, такой проект создания и (или) развития хозяйства Конкурсной комиссией не рассматривается.</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lastRenderedPageBreak/>
        <w:t>Размер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(G) определяется по формуле:</w:t>
      </w:r>
    </w:p>
    <w:p w:rsidR="00CD35BD" w:rsidRPr="00AE5D06" w:rsidRDefault="00CD35BD">
      <w:pPr>
        <w:widowControl w:val="0"/>
        <w:autoSpaceDE w:val="0"/>
        <w:autoSpaceDN w:val="0"/>
        <w:spacing w:after="0" w:line="240" w:lineRule="auto"/>
        <w:ind w:firstLine="709"/>
        <w:jc w:val="center"/>
        <w:rPr>
          <w:rFonts w:eastAsia="Times New Roman" w:cs="Times New Roman"/>
          <w:color w:val="000000" w:themeColor="text1"/>
          <w:sz w:val="26"/>
          <w:szCs w:val="26"/>
          <w:lang w:eastAsia="ru-RU"/>
        </w:rPr>
      </w:pPr>
    </w:p>
    <w:p w:rsidR="00CD35BD" w:rsidRPr="00AE5D06" w:rsidRDefault="007540DD">
      <w:pPr>
        <w:widowControl w:val="0"/>
        <w:autoSpaceDE w:val="0"/>
        <w:autoSpaceDN w:val="0"/>
        <w:spacing w:after="0" w:line="240" w:lineRule="auto"/>
        <w:ind w:firstLine="709"/>
        <w:jc w:val="center"/>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G = P - CC,</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где:</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P </w:t>
      </w:r>
      <w:r w:rsidRPr="00AE5D06">
        <w:rPr>
          <w:color w:val="000000" w:themeColor="text1"/>
          <w:sz w:val="26"/>
          <w:szCs w:val="26"/>
        </w:rPr>
        <w:t>–</w:t>
      </w:r>
      <w:r w:rsidRPr="00AE5D06">
        <w:rPr>
          <w:rFonts w:eastAsia="Times New Roman" w:cs="Times New Roman"/>
          <w:color w:val="000000" w:themeColor="text1"/>
          <w:sz w:val="26"/>
          <w:szCs w:val="26"/>
          <w:lang w:eastAsia="ru-RU"/>
        </w:rPr>
        <w:t xml:space="preserve"> общая стоимость проекта создания и (или) развития хозяйства, в которую входит стоимость приобретаемого имущества, выполняемых работ, оказываемых услуг;</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CC </w:t>
      </w:r>
      <w:r w:rsidRPr="00AE5D06">
        <w:rPr>
          <w:color w:val="000000" w:themeColor="text1"/>
          <w:sz w:val="26"/>
          <w:szCs w:val="26"/>
        </w:rPr>
        <w:t>–</w:t>
      </w:r>
      <w:r w:rsidRPr="00AE5D06">
        <w:rPr>
          <w:rFonts w:eastAsia="Times New Roman" w:cs="Times New Roman"/>
          <w:color w:val="000000" w:themeColor="text1"/>
          <w:sz w:val="26"/>
          <w:szCs w:val="26"/>
          <w:lang w:eastAsia="ru-RU"/>
        </w:rPr>
        <w:t xml:space="preserve"> сумма собственных средств хозяйства, составляющая не менее</w:t>
      </w:r>
      <w:r w:rsidR="005A2281"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 xml:space="preserve"> 10</w:t>
      </w:r>
      <w:r w:rsidR="005A2281"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процентов от стоимости приобретаемого имущества, выполняемых работ, оказываемых услуг.</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color w:val="000000" w:themeColor="text1"/>
          <w:sz w:val="26"/>
          <w:szCs w:val="26"/>
          <w:lang w:eastAsia="ru-RU"/>
        </w:rPr>
        <w:t>При этом G не может быть менее 1,5 млн рублей и превышать максимальный размер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xml:space="preserve">», установленный настоящим </w:t>
      </w:r>
      <w:r w:rsidRPr="00AE5D06">
        <w:rPr>
          <w:rFonts w:eastAsia="Times New Roman" w:cs="Times New Roman"/>
          <w:sz w:val="26"/>
          <w:szCs w:val="26"/>
          <w:lang w:eastAsia="ru-RU"/>
        </w:rPr>
        <w:t>пунктом.</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1.11. Срок использования средств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составляет не более                  18 (восемнадцати) месяцев со дня поступления денежных средств на лицевой счет главы крестьянского (фермерского) хозяйства или индивидуального предпринимателя, открытый им в территориальном органе Федерального казначейства, в соответствии       с заключенным Соглашением. Срок использования средств сельскохозяйственным потребительским кооперативом в случае использования части средств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на цели формирования неделимого фонда сельскохозяйственного потребительского кооператива составляет не более 18 (восемнадцати) месяцев                     с момента перечисления указанных средств на расчетный счет кооператива, открытый им в российской кредитной организации. В случае наступления документально подтвержденных крестьянским (фермерским) хозяйством или индивидуальным предпринимателем обстоятельств непреодолимой силы, препятствующих использованию средств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или части средств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срок использования может быть продлен на основании личного заявления грантополучателя по решению Министерства, но не более чем на 6 (шесть) месяцев.</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1.12. Получение гранта «</w:t>
      </w:r>
      <w:proofErr w:type="spellStart"/>
      <w:r w:rsidRPr="00AE5D06">
        <w:rPr>
          <w:rFonts w:eastAsia="Times New Roman" w:cs="Times New Roman"/>
          <w:sz w:val="26"/>
          <w:szCs w:val="26"/>
          <w:lang w:eastAsia="ru-RU"/>
        </w:rPr>
        <w:t>Агростартап</w:t>
      </w:r>
      <w:proofErr w:type="spellEnd"/>
      <w:r w:rsidRPr="00AE5D06">
        <w:rPr>
          <w:rFonts w:eastAsia="Times New Roman" w:cs="Times New Roman"/>
          <w:sz w:val="26"/>
          <w:szCs w:val="26"/>
          <w:lang w:eastAsia="ru-RU"/>
        </w:rPr>
        <w:t xml:space="preserve">» гражданином, индивидуальным предпринимателем и (или) главой крестьянского (фермерского) хозяйства, ранее являвшимися получателями грантов в рамках Государственной </w:t>
      </w:r>
      <w:proofErr w:type="gramStart"/>
      <w:r w:rsidRPr="00AE5D06">
        <w:rPr>
          <w:rFonts w:eastAsia="Times New Roman" w:cs="Times New Roman"/>
          <w:sz w:val="26"/>
          <w:szCs w:val="26"/>
          <w:lang w:eastAsia="ru-RU"/>
        </w:rPr>
        <w:t xml:space="preserve">программы,   </w:t>
      </w:r>
      <w:proofErr w:type="gramEnd"/>
      <w:r w:rsidRPr="00AE5D06">
        <w:rPr>
          <w:rFonts w:eastAsia="Times New Roman" w:cs="Times New Roman"/>
          <w:sz w:val="26"/>
          <w:szCs w:val="26"/>
          <w:lang w:eastAsia="ru-RU"/>
        </w:rPr>
        <w:t xml:space="preserve">                    не допускается.</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1.13. В случае получения гранта «</w:t>
      </w:r>
      <w:proofErr w:type="spellStart"/>
      <w:r w:rsidRPr="00AE5D06">
        <w:rPr>
          <w:rFonts w:eastAsia="Times New Roman" w:cs="Times New Roman"/>
          <w:sz w:val="26"/>
          <w:szCs w:val="26"/>
          <w:lang w:eastAsia="ru-RU"/>
        </w:rPr>
        <w:t>Агростартап</w:t>
      </w:r>
      <w:proofErr w:type="spellEnd"/>
      <w:r w:rsidRPr="00AE5D06">
        <w:rPr>
          <w:rFonts w:eastAsia="Times New Roman" w:cs="Times New Roman"/>
          <w:sz w:val="26"/>
          <w:szCs w:val="26"/>
          <w:lang w:eastAsia="ru-RU"/>
        </w:rPr>
        <w:t>» крестьянское (фермерское) хозяйство или индивидуальный предприниматель обязуются создать не позднее срока использования средств гранта «</w:t>
      </w:r>
      <w:proofErr w:type="spellStart"/>
      <w:r w:rsidRPr="00AE5D06">
        <w:rPr>
          <w:rFonts w:eastAsia="Times New Roman" w:cs="Times New Roman"/>
          <w:sz w:val="26"/>
          <w:szCs w:val="26"/>
          <w:lang w:eastAsia="ru-RU"/>
        </w:rPr>
        <w:t>Агростартап</w:t>
      </w:r>
      <w:proofErr w:type="spellEnd"/>
      <w:r w:rsidRPr="00AE5D06">
        <w:rPr>
          <w:rFonts w:eastAsia="Times New Roman" w:cs="Times New Roman"/>
          <w:sz w:val="26"/>
          <w:szCs w:val="26"/>
          <w:lang w:eastAsia="ru-RU"/>
        </w:rPr>
        <w:t>» не менее 2 новых постоянных работников в случае, если сумма указанных средств составляет 2 млн рублей или более,                           и не менее 1 нового постоянного работника, если сумма гранта «</w:t>
      </w:r>
      <w:proofErr w:type="spellStart"/>
      <w:r w:rsidRPr="00AE5D06">
        <w:rPr>
          <w:rFonts w:eastAsia="Times New Roman" w:cs="Times New Roman"/>
          <w:sz w:val="26"/>
          <w:szCs w:val="26"/>
          <w:lang w:eastAsia="ru-RU"/>
        </w:rPr>
        <w:t>Агростартап</w:t>
      </w:r>
      <w:proofErr w:type="spellEnd"/>
      <w:r w:rsidRPr="00AE5D06">
        <w:rPr>
          <w:rFonts w:eastAsia="Times New Roman" w:cs="Times New Roman"/>
          <w:sz w:val="26"/>
          <w:szCs w:val="26"/>
          <w:lang w:eastAsia="ru-RU"/>
        </w:rPr>
        <w:t>»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Получившие грант «</w:t>
      </w:r>
      <w:proofErr w:type="spellStart"/>
      <w:r w:rsidRPr="00AE5D06">
        <w:rPr>
          <w:rFonts w:eastAsia="Times New Roman" w:cs="Times New Roman"/>
          <w:sz w:val="26"/>
          <w:szCs w:val="26"/>
          <w:lang w:eastAsia="ru-RU"/>
        </w:rPr>
        <w:t>Агростартап</w:t>
      </w:r>
      <w:proofErr w:type="spellEnd"/>
      <w:r w:rsidRPr="00AE5D06">
        <w:rPr>
          <w:rFonts w:eastAsia="Times New Roman" w:cs="Times New Roman"/>
          <w:sz w:val="26"/>
          <w:szCs w:val="26"/>
          <w:lang w:eastAsia="ru-RU"/>
        </w:rPr>
        <w:t>» крестьянское (фермерское) хозяйство или индивидуальный предприниматель обязуются сохранить созданные рабочие места в течение не менее 5 (пяти) лет со дня их создания.</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1.14. Внесение изменений в плановые значения показателей на стадии ведения деятельности осуществляется на основании дополнительного соглашения                              к Соглашению, которое заключается при условии предварительного согласования            с Конкурсной комиссией. </w:t>
      </w:r>
      <w:r w:rsidRPr="00AE5D06">
        <w:rPr>
          <w:sz w:val="26"/>
          <w:szCs w:val="26"/>
        </w:rPr>
        <w:t>В случае недостижения плановых показателей деятельности грантополучатель обязуется представить в Министерство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w:t>
      </w:r>
      <w:r w:rsidRPr="00AE5D06">
        <w:rPr>
          <w:rFonts w:eastAsia="Times New Roman" w:cs="Times New Roman"/>
          <w:sz w:val="26"/>
          <w:szCs w:val="26"/>
          <w:lang w:eastAsia="ru-RU"/>
        </w:rPr>
        <w:t xml:space="preserve"> </w:t>
      </w:r>
      <w:r w:rsidRPr="00AE5D06">
        <w:rPr>
          <w:rFonts w:eastAsia="Times New Roman" w:cs="Times New Roman"/>
          <w:sz w:val="26"/>
          <w:szCs w:val="26"/>
          <w:lang w:eastAsia="ru-RU"/>
        </w:rPr>
        <w:lastRenderedPageBreak/>
        <w:t xml:space="preserve">Конкурсная комиссия принимает решение о необходимости внесения изменений               в проект создания и (или) развития хозяйства и Соглашение. Указанное в настоящем пункте решение оформляется протоколом заседания Конкурсной комиссии. При этом крестьянское (фермерское) хозяйство или индивидуальный предприниматель представляют актуализированный проект создания и (или) развития хозяйства                     в Министерство в срок, не превышающий 45 (сорок пять) календарных дней </w:t>
      </w:r>
      <w:r w:rsidR="001E5104" w:rsidRPr="00AE5D06">
        <w:rPr>
          <w:rFonts w:eastAsia="Times New Roman" w:cs="Times New Roman"/>
          <w:sz w:val="26"/>
          <w:szCs w:val="26"/>
          <w:lang w:eastAsia="ru-RU"/>
        </w:rPr>
        <w:t xml:space="preserve">                               </w:t>
      </w:r>
      <w:r w:rsidRPr="00AE5D06">
        <w:rPr>
          <w:rFonts w:eastAsia="Times New Roman" w:cs="Times New Roman"/>
          <w:sz w:val="26"/>
          <w:szCs w:val="26"/>
          <w:lang w:eastAsia="ru-RU"/>
        </w:rPr>
        <w:t>со дня получения соответствующего решения.</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Случаями, при которых допускается внесение изменений в проект создания           и (или) развития хозяйства, являются: возникновение форс-мажорных обстоятельств, нарушение поставщиками и подрядчиками взятых на себя обязательств                                   и возникновение обстоятельств, неизвестных грантополучателю на момент подачи заявки, препятствующих получению разрешения на строительство в планируемый грантополучателем срок. При вынесении решения о внесении изменений в плановые значения показателей Конкурсной комиссией учитывается оценка исполнения крестьянским (фермерским) хозяйством или индивидуальным предпринимателем плановых показателей деятельности путем сверки этих показателей с первичной документацией.</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1.15. В случае призыва грантополучателя на военную службу по мобилизации      в Вооруженные Силы Российской Федерации в соответствии с пунктом 2 Указа Президента Российской Федерации от 21 сентября 2022 года № 647 «Об объявлении частичной мобилизации в Российской Федерации» (далее - призыв на военную службу) Министерство принимает одно из следующих решений:</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признание проекта создания и (или) развития хозяйства завершенным в случае, если средства гранта «</w:t>
      </w:r>
      <w:proofErr w:type="spellStart"/>
      <w:r w:rsidRPr="00AE5D06">
        <w:rPr>
          <w:rFonts w:eastAsia="Times New Roman" w:cs="Times New Roman"/>
          <w:sz w:val="26"/>
          <w:szCs w:val="26"/>
          <w:lang w:eastAsia="ru-RU"/>
        </w:rPr>
        <w:t>Агростартап</w:t>
      </w:r>
      <w:proofErr w:type="spellEnd"/>
      <w:r w:rsidRPr="00AE5D06">
        <w:rPr>
          <w:rFonts w:eastAsia="Times New Roman" w:cs="Times New Roman"/>
          <w:sz w:val="26"/>
          <w:szCs w:val="26"/>
          <w:lang w:eastAsia="ru-RU"/>
        </w:rPr>
        <w:t>» использованы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обеспечение возврата средств гранта «</w:t>
      </w:r>
      <w:proofErr w:type="spellStart"/>
      <w:r w:rsidRPr="00AE5D06">
        <w:rPr>
          <w:rFonts w:eastAsia="Times New Roman" w:cs="Times New Roman"/>
          <w:sz w:val="26"/>
          <w:szCs w:val="26"/>
          <w:lang w:eastAsia="ru-RU"/>
        </w:rPr>
        <w:t>Агростартап</w:t>
      </w:r>
      <w:proofErr w:type="spellEnd"/>
      <w:r w:rsidRPr="00AE5D06">
        <w:rPr>
          <w:rFonts w:eastAsia="Times New Roman" w:cs="Times New Roman"/>
          <w:sz w:val="26"/>
          <w:szCs w:val="26"/>
          <w:lang w:eastAsia="ru-RU"/>
        </w:rPr>
        <w:t>» в бюджет Белгородской области, из которого были перечислены средства гранта «</w:t>
      </w:r>
      <w:proofErr w:type="spellStart"/>
      <w:r w:rsidRPr="00AE5D06">
        <w:rPr>
          <w:rFonts w:eastAsia="Times New Roman" w:cs="Times New Roman"/>
          <w:sz w:val="26"/>
          <w:szCs w:val="26"/>
          <w:lang w:eastAsia="ru-RU"/>
        </w:rPr>
        <w:t>Агростартап</w:t>
      </w:r>
      <w:proofErr w:type="spellEnd"/>
      <w:r w:rsidRPr="00AE5D06">
        <w:rPr>
          <w:rFonts w:eastAsia="Times New Roman" w:cs="Times New Roman"/>
          <w:sz w:val="26"/>
          <w:szCs w:val="26"/>
          <w:lang w:eastAsia="ru-RU"/>
        </w:rPr>
        <w:t>», в объеме неиспользованных средств гранта «</w:t>
      </w:r>
      <w:proofErr w:type="spellStart"/>
      <w:r w:rsidRPr="00AE5D06">
        <w:rPr>
          <w:rFonts w:eastAsia="Times New Roman" w:cs="Times New Roman"/>
          <w:sz w:val="26"/>
          <w:szCs w:val="26"/>
          <w:lang w:eastAsia="ru-RU"/>
        </w:rPr>
        <w:t>Агростартап</w:t>
      </w:r>
      <w:proofErr w:type="spellEnd"/>
      <w:r w:rsidRPr="00AE5D06">
        <w:rPr>
          <w:rFonts w:eastAsia="Times New Roman" w:cs="Times New Roman"/>
          <w:sz w:val="26"/>
          <w:szCs w:val="26"/>
          <w:lang w:eastAsia="ru-RU"/>
        </w:rPr>
        <w:t>» в случае, если средства гранта «</w:t>
      </w:r>
      <w:proofErr w:type="spellStart"/>
      <w:r w:rsidRPr="00AE5D06">
        <w:rPr>
          <w:rFonts w:eastAsia="Times New Roman" w:cs="Times New Roman"/>
          <w:sz w:val="26"/>
          <w:szCs w:val="26"/>
          <w:lang w:eastAsia="ru-RU"/>
        </w:rPr>
        <w:t>Агростартап</w:t>
      </w:r>
      <w:proofErr w:type="spellEnd"/>
      <w:r w:rsidRPr="00AE5D06">
        <w:rPr>
          <w:rFonts w:eastAsia="Times New Roman" w:cs="Times New Roman"/>
          <w:sz w:val="26"/>
          <w:szCs w:val="26"/>
          <w:lang w:eastAsia="ru-RU"/>
        </w:rPr>
        <w:t>»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создания и (или) развития хозяйства признается завершенным, а грантополучатель освобождается от ответственности                      за недостижение плановых показателей деятельности.</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Указанные во втором и третьем абзацах настоящего пункта решения принимаются Министерством по заявлению грантополучателя при представлении                   им документа, подтверждающего призыв на военную службу, и (или) в соответствии              с полученными от призывной комиссии по мобилизации Белгородской области, которой грантополучатель призывался на военную службу, сведениями о призыве грантополучателя на военную службу.</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1.16. В процессе реализации проекта создания и (или) развития хозяйства                          в случае призыва на военную службу главы крестьянского (фермерского) хозяйства, являющегося грантополучателем, допускается его смена по решению членов данного крестьянского (фермерского) хозяйства в порядке, установленном законодательством </w:t>
      </w:r>
      <w:r w:rsidRPr="00AE5D06">
        <w:rPr>
          <w:rFonts w:eastAsia="Times New Roman" w:cs="Times New Roman"/>
          <w:sz w:val="26"/>
          <w:szCs w:val="26"/>
          <w:lang w:eastAsia="ru-RU"/>
        </w:rPr>
        <w:lastRenderedPageBreak/>
        <w:t>Российской Федерации, что не влечет изменения (прекращения) статуса крестьянского (фермерского) хозяйства в качестве грантополучателя. При этом Министерство                        по заявлению нового главы крестьянского (фермерского) хозяйства осуществляет замену главы такого крестьянского (фермерского) хозяйства в Соглашении, а новый глава крестьянского (фермерского) хозяйства осуществляет дальнейшую реализацию проекта создания и (или) развития хозяйства в соответствии с указанным Соглашением.</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1.17. Получатели гранта «</w:t>
      </w:r>
      <w:proofErr w:type="spellStart"/>
      <w:r w:rsidRPr="00AE5D06">
        <w:rPr>
          <w:rFonts w:eastAsia="Times New Roman" w:cs="Times New Roman"/>
          <w:sz w:val="26"/>
          <w:szCs w:val="26"/>
          <w:lang w:eastAsia="ru-RU"/>
        </w:rPr>
        <w:t>Агростартап</w:t>
      </w:r>
      <w:proofErr w:type="spellEnd"/>
      <w:r w:rsidRPr="00AE5D06">
        <w:rPr>
          <w:rFonts w:eastAsia="Times New Roman" w:cs="Times New Roman"/>
          <w:sz w:val="26"/>
          <w:szCs w:val="26"/>
          <w:lang w:eastAsia="ru-RU"/>
        </w:rPr>
        <w:t xml:space="preserve">», пострадавшие в результате обстрелов со стороны вооруженных формирований Украины и (или) террористических актов, освобождаются от ответственности за недостижение плановых показателей деятельности в порядке, определяемом Министерством, при условии документального подтверждения факта причинения ущерба имуществу, которое используется </w:t>
      </w:r>
      <w:r w:rsidR="001E5104" w:rsidRPr="00AE5D06">
        <w:rPr>
          <w:rFonts w:eastAsia="Times New Roman" w:cs="Times New Roman"/>
          <w:sz w:val="26"/>
          <w:szCs w:val="26"/>
          <w:lang w:eastAsia="ru-RU"/>
        </w:rPr>
        <w:t xml:space="preserve">                           </w:t>
      </w:r>
      <w:r w:rsidRPr="00AE5D06">
        <w:rPr>
          <w:rFonts w:eastAsia="Times New Roman" w:cs="Times New Roman"/>
          <w:sz w:val="26"/>
          <w:szCs w:val="26"/>
          <w:lang w:eastAsia="ru-RU"/>
        </w:rPr>
        <w:t>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 актов.</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1.18. Грант «</w:t>
      </w:r>
      <w:proofErr w:type="spellStart"/>
      <w:r w:rsidRPr="00AE5D06">
        <w:rPr>
          <w:rFonts w:eastAsia="Times New Roman" w:cs="Times New Roman"/>
          <w:sz w:val="26"/>
          <w:szCs w:val="26"/>
          <w:lang w:eastAsia="ru-RU"/>
        </w:rPr>
        <w:t>Агростартап</w:t>
      </w:r>
      <w:proofErr w:type="spellEnd"/>
      <w:r w:rsidRPr="00AE5D06">
        <w:rPr>
          <w:rFonts w:eastAsia="Times New Roman" w:cs="Times New Roman"/>
          <w:sz w:val="26"/>
          <w:szCs w:val="26"/>
          <w:lang w:eastAsia="ru-RU"/>
        </w:rPr>
        <w:t>» предоставляется из средств бюджета Белгородской области, на сельской территории или территории сельской агломерации которого зарегистрирован и осуществляет деятельность Заявитель.</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color w:val="000000" w:themeColor="text1"/>
          <w:sz w:val="26"/>
          <w:szCs w:val="26"/>
        </w:rPr>
        <w:t>1.</w:t>
      </w:r>
      <w:r w:rsidRPr="00AE5D06">
        <w:rPr>
          <w:sz w:val="26"/>
          <w:szCs w:val="26"/>
        </w:rPr>
        <w:t>19</w:t>
      </w:r>
      <w:r w:rsidRPr="00AE5D06">
        <w:rPr>
          <w:rFonts w:eastAsia="Times New Roman" w:cs="Times New Roman"/>
          <w:color w:val="000000" w:themeColor="text1"/>
          <w:sz w:val="26"/>
          <w:szCs w:val="26"/>
          <w:lang w:eastAsia="ru-RU"/>
        </w:rPr>
        <w:t>. Источником финансирования в соответствии с Порядком являются средства федерального и областного бюджетов в рамках предоставления крестьянским (фермерским) хозяйствам и индивидуальным предпринимателям грантов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в пределах бюджетных ассигнований, предусмотренных в федеральном и областном бюджетах на соответствующий финансовый год, и объемов бюджетных обязательств, утвержденных на указанные цели.</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1.20. </w:t>
      </w:r>
      <w:r w:rsidRPr="00AE5D06">
        <w:rPr>
          <w:rFonts w:eastAsia="Times New Roman" w:cs="Times New Roman"/>
          <w:sz w:val="26"/>
          <w:szCs w:val="26"/>
          <w:lang w:eastAsia="ru-RU"/>
        </w:rPr>
        <w:t>Грантополучатели определяются по результатам отбора, проводимого            в порядке, установленном разделом 2 Порядка. Способом проведения отбора является Конкурс</w:t>
      </w:r>
      <w:r w:rsidR="00AB43D0" w:rsidRPr="00AE5D06">
        <w:rPr>
          <w:rFonts w:eastAsia="Times New Roman" w:cs="Times New Roman"/>
          <w:sz w:val="26"/>
          <w:szCs w:val="26"/>
          <w:lang w:eastAsia="ru-RU"/>
        </w:rPr>
        <w:t>ный отбор</w:t>
      </w:r>
      <w:r w:rsidRPr="00AE5D06">
        <w:rPr>
          <w:rFonts w:eastAsia="Times New Roman" w:cs="Times New Roman"/>
          <w:sz w:val="26"/>
          <w:szCs w:val="26"/>
          <w:lang w:eastAsia="ru-RU"/>
        </w:rPr>
        <w:t>.</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1.21. Предоставление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xml:space="preserve">» осуществляется в соответствии           с объемами финансирования, предусмотренными в сводной бюджетной росписи бюджета области на текущий финансовый год, в пределах лимитов бюджетных обязательств и бюджетных ассигнований, доведенных до главного распорядителя бюджетных средств на цели, указанные в </w:t>
      </w:r>
      <w:hyperlink w:anchor="P140">
        <w:r w:rsidRPr="00AE5D06">
          <w:rPr>
            <w:rFonts w:eastAsia="Times New Roman" w:cs="Times New Roman"/>
            <w:color w:val="000000" w:themeColor="text1"/>
            <w:sz w:val="26"/>
            <w:szCs w:val="26"/>
            <w:lang w:eastAsia="ru-RU"/>
          </w:rPr>
          <w:t>пункте 1.3 раздела 1</w:t>
        </w:r>
      </w:hyperlink>
      <w:r w:rsidRPr="00AE5D06">
        <w:rPr>
          <w:rFonts w:eastAsia="Times New Roman" w:cs="Times New Roman"/>
          <w:color w:val="000000" w:themeColor="text1"/>
          <w:sz w:val="26"/>
          <w:szCs w:val="26"/>
          <w:lang w:eastAsia="ru-RU"/>
        </w:rPr>
        <w:t xml:space="preserve"> Порядка, на текущий финансовый год.</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1.22. Сведения о гранте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размещаются на едином портале бюджетной системы Российской Федерации в сети Интернет</w:t>
      </w:r>
      <w:r w:rsidR="00AB43D0"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(далее – единый портал) (в разделе единого портала) в порядке, установленном Министерством финансов Российской Федерации.</w:t>
      </w:r>
    </w:p>
    <w:p w:rsidR="00CD35BD" w:rsidRPr="00AE5D06" w:rsidRDefault="00CD35B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rsidR="00CD35BD" w:rsidRPr="00AE5D06" w:rsidRDefault="007540DD">
      <w:pPr>
        <w:widowControl w:val="0"/>
        <w:autoSpaceDE w:val="0"/>
        <w:autoSpaceDN w:val="0"/>
        <w:spacing w:after="0" w:line="240" w:lineRule="auto"/>
        <w:ind w:firstLine="709"/>
        <w:jc w:val="center"/>
        <w:outlineLvl w:val="1"/>
        <w:rPr>
          <w:rFonts w:eastAsia="Times New Roman" w:cs="Times New Roman"/>
          <w:b/>
          <w:color w:val="000000" w:themeColor="text1"/>
          <w:sz w:val="26"/>
          <w:szCs w:val="26"/>
          <w:lang w:eastAsia="ru-RU"/>
        </w:rPr>
      </w:pPr>
      <w:r w:rsidRPr="00AE5D06">
        <w:rPr>
          <w:rFonts w:eastAsia="Times New Roman" w:cs="Times New Roman"/>
          <w:b/>
          <w:color w:val="000000" w:themeColor="text1"/>
          <w:sz w:val="26"/>
          <w:szCs w:val="26"/>
          <w:lang w:eastAsia="ru-RU"/>
        </w:rPr>
        <w:t>2. Порядок проведения Конкурс</w:t>
      </w:r>
      <w:r w:rsidR="00424CFD" w:rsidRPr="00AE5D06">
        <w:rPr>
          <w:rFonts w:eastAsia="Times New Roman" w:cs="Times New Roman"/>
          <w:b/>
          <w:color w:val="000000" w:themeColor="text1"/>
          <w:sz w:val="26"/>
          <w:szCs w:val="26"/>
          <w:lang w:eastAsia="ru-RU"/>
        </w:rPr>
        <w:t>ного отбора</w:t>
      </w:r>
      <w:r w:rsidRPr="00AE5D06">
        <w:rPr>
          <w:rFonts w:eastAsia="Times New Roman" w:cs="Times New Roman"/>
          <w:b/>
          <w:color w:val="000000" w:themeColor="text1"/>
          <w:sz w:val="26"/>
          <w:szCs w:val="26"/>
          <w:lang w:eastAsia="ru-RU"/>
        </w:rPr>
        <w:t xml:space="preserve"> среди заявителей</w:t>
      </w:r>
    </w:p>
    <w:p w:rsidR="00CD35BD" w:rsidRPr="00AE5D06" w:rsidRDefault="007540DD">
      <w:pPr>
        <w:widowControl w:val="0"/>
        <w:autoSpaceDE w:val="0"/>
        <w:autoSpaceDN w:val="0"/>
        <w:spacing w:after="0" w:line="240" w:lineRule="auto"/>
        <w:ind w:firstLine="709"/>
        <w:jc w:val="center"/>
        <w:rPr>
          <w:rFonts w:eastAsia="Times New Roman" w:cs="Times New Roman"/>
          <w:b/>
          <w:color w:val="000000" w:themeColor="text1"/>
          <w:sz w:val="26"/>
          <w:szCs w:val="26"/>
          <w:lang w:eastAsia="ru-RU"/>
        </w:rPr>
      </w:pPr>
      <w:r w:rsidRPr="00AE5D06">
        <w:rPr>
          <w:rFonts w:eastAsia="Times New Roman" w:cs="Times New Roman"/>
          <w:b/>
          <w:color w:val="000000" w:themeColor="text1"/>
          <w:sz w:val="26"/>
          <w:szCs w:val="26"/>
          <w:lang w:eastAsia="ru-RU"/>
        </w:rPr>
        <w:t>для предоставления гранта «</w:t>
      </w:r>
      <w:proofErr w:type="spellStart"/>
      <w:r w:rsidRPr="00AE5D06">
        <w:rPr>
          <w:rFonts w:eastAsia="Times New Roman" w:cs="Times New Roman"/>
          <w:b/>
          <w:color w:val="000000" w:themeColor="text1"/>
          <w:sz w:val="26"/>
          <w:szCs w:val="26"/>
          <w:lang w:eastAsia="ru-RU"/>
        </w:rPr>
        <w:t>Агростартап</w:t>
      </w:r>
      <w:proofErr w:type="spellEnd"/>
      <w:r w:rsidRPr="00AE5D06">
        <w:rPr>
          <w:rFonts w:eastAsia="Times New Roman" w:cs="Times New Roman"/>
          <w:b/>
          <w:color w:val="000000" w:themeColor="text1"/>
          <w:sz w:val="26"/>
          <w:szCs w:val="26"/>
          <w:lang w:eastAsia="ru-RU"/>
        </w:rPr>
        <w:t>»</w:t>
      </w:r>
    </w:p>
    <w:p w:rsidR="00CD35BD" w:rsidRPr="00AE5D06" w:rsidRDefault="00CD35BD">
      <w:pPr>
        <w:widowControl w:val="0"/>
        <w:autoSpaceDE w:val="0"/>
        <w:autoSpaceDN w:val="0"/>
        <w:spacing w:after="0" w:line="240" w:lineRule="auto"/>
        <w:ind w:firstLine="709"/>
        <w:jc w:val="center"/>
        <w:rPr>
          <w:rFonts w:eastAsia="Times New Roman" w:cs="Times New Roman"/>
          <w:b/>
          <w:color w:val="000000" w:themeColor="text1"/>
          <w:sz w:val="26"/>
          <w:szCs w:val="26"/>
          <w:lang w:eastAsia="ru-RU"/>
        </w:rPr>
      </w:pPr>
    </w:p>
    <w:p w:rsidR="00AB43D0" w:rsidRPr="00AE5D06" w:rsidRDefault="007540DD" w:rsidP="00AB43D0">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color w:val="000000" w:themeColor="text1"/>
          <w:sz w:val="26"/>
          <w:szCs w:val="26"/>
          <w:lang w:eastAsia="ru-RU"/>
        </w:rPr>
        <w:t xml:space="preserve">2.1. </w:t>
      </w:r>
      <w:r w:rsidR="00AB43D0" w:rsidRPr="00AE5D06">
        <w:rPr>
          <w:rFonts w:eastAsia="Times New Roman" w:cs="Times New Roman"/>
          <w:color w:val="000000" w:themeColor="text1"/>
          <w:sz w:val="26"/>
          <w:szCs w:val="26"/>
          <w:lang w:eastAsia="ru-RU"/>
        </w:rPr>
        <w:t xml:space="preserve">Конкурсный </w:t>
      </w:r>
      <w:r w:rsidRPr="00AE5D06">
        <w:rPr>
          <w:rFonts w:eastAsia="Times New Roman" w:cs="Times New Roman"/>
          <w:color w:val="000000" w:themeColor="text1"/>
          <w:sz w:val="26"/>
          <w:szCs w:val="26"/>
          <w:lang w:eastAsia="ru-RU"/>
        </w:rPr>
        <w:t>Отбор получателей грантов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xml:space="preserve">» </w:t>
      </w:r>
      <w:r w:rsidR="00AB43D0" w:rsidRPr="00AE5D06">
        <w:rPr>
          <w:rFonts w:eastAsia="Times New Roman" w:cs="Times New Roman"/>
          <w:sz w:val="26"/>
          <w:szCs w:val="26"/>
          <w:lang w:eastAsia="ru-RU"/>
        </w:rPr>
        <w:t>осуществляется</w:t>
      </w:r>
      <w:r w:rsidR="005A2281" w:rsidRPr="00AE5D06">
        <w:rPr>
          <w:rFonts w:eastAsia="Times New Roman" w:cs="Times New Roman"/>
          <w:sz w:val="26"/>
          <w:szCs w:val="26"/>
          <w:lang w:eastAsia="ru-RU"/>
        </w:rPr>
        <w:t xml:space="preserve">       </w:t>
      </w:r>
      <w:r w:rsidR="00AB43D0" w:rsidRPr="00AE5D06">
        <w:rPr>
          <w:rFonts w:eastAsia="Times New Roman" w:cs="Times New Roman"/>
          <w:sz w:val="26"/>
          <w:szCs w:val="26"/>
          <w:lang w:eastAsia="ru-RU"/>
        </w:rPr>
        <w:t xml:space="preserve"> на едином портале предоставления мер финансовой государственной </w:t>
      </w:r>
      <w:proofErr w:type="gramStart"/>
      <w:r w:rsidR="00AB43D0" w:rsidRPr="00AE5D06">
        <w:rPr>
          <w:rFonts w:eastAsia="Times New Roman" w:cs="Times New Roman"/>
          <w:sz w:val="26"/>
          <w:szCs w:val="26"/>
          <w:lang w:eastAsia="ru-RU"/>
        </w:rPr>
        <w:t>поддержки</w:t>
      </w:r>
      <w:r w:rsidR="005A2281" w:rsidRPr="00AE5D06">
        <w:rPr>
          <w:rFonts w:eastAsia="Times New Roman" w:cs="Times New Roman"/>
          <w:sz w:val="26"/>
          <w:szCs w:val="26"/>
          <w:lang w:eastAsia="ru-RU"/>
        </w:rPr>
        <w:t xml:space="preserve"> </w:t>
      </w:r>
      <w:r w:rsidR="00AB43D0" w:rsidRPr="00AE5D06">
        <w:rPr>
          <w:rFonts w:eastAsia="Times New Roman" w:cs="Times New Roman"/>
          <w:sz w:val="26"/>
          <w:szCs w:val="26"/>
          <w:lang w:eastAsia="ru-RU"/>
        </w:rPr>
        <w:t xml:space="preserve"> (</w:t>
      </w:r>
      <w:proofErr w:type="gramEnd"/>
      <w:r w:rsidR="00AB43D0" w:rsidRPr="00AE5D06">
        <w:rPr>
          <w:rFonts w:eastAsia="Times New Roman" w:cs="Times New Roman"/>
          <w:sz w:val="26"/>
          <w:szCs w:val="26"/>
          <w:lang w:eastAsia="ru-RU"/>
        </w:rPr>
        <w:t>далее – Единый портал) в государственной информационной</w:t>
      </w:r>
      <w:r w:rsidR="005A2281" w:rsidRPr="00AE5D06">
        <w:rPr>
          <w:rFonts w:eastAsia="Times New Roman" w:cs="Times New Roman"/>
          <w:sz w:val="26"/>
          <w:szCs w:val="26"/>
          <w:lang w:eastAsia="ru-RU"/>
        </w:rPr>
        <w:t xml:space="preserve"> </w:t>
      </w:r>
      <w:r w:rsidR="00AB43D0" w:rsidRPr="00AE5D06">
        <w:rPr>
          <w:rFonts w:eastAsia="Times New Roman" w:cs="Times New Roman"/>
          <w:sz w:val="26"/>
          <w:szCs w:val="26"/>
          <w:lang w:eastAsia="ru-RU"/>
        </w:rPr>
        <w:t>системе управления общественными финансами  «Электронный бюджет» (далее – система «Электронный бюджет»).</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2.2. Взаимодействие Министерства, а также Конкурсной комиссии                                           с заявителями осуществляется с использованием документов в электронной форме             в системе «Электронный бюджет».</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lastRenderedPageBreak/>
        <w:t>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2.3. </w:t>
      </w:r>
      <w:bookmarkStart w:id="4" w:name="_Hlk161127561"/>
      <w:r w:rsidRPr="00AE5D06">
        <w:rPr>
          <w:rFonts w:eastAsia="Times New Roman" w:cs="Times New Roman"/>
          <w:color w:val="000000" w:themeColor="text1"/>
          <w:sz w:val="26"/>
          <w:szCs w:val="26"/>
          <w:lang w:eastAsia="ru-RU"/>
        </w:rPr>
        <w:t xml:space="preserve">Объявление о проведении отбора формируется Министерством                               в электронной форме посредством заполнения соответствующих форм веб-интерфейса системы «Электронный бюджет», подписывается усиленной квалифицированной электронной подписью министра сельского хозяйства и продовольствия Белгородской области или уполномоченного им лица, публикуется на </w:t>
      </w:r>
      <w:r w:rsidR="006C03DB" w:rsidRPr="00AE5D06">
        <w:rPr>
          <w:rFonts w:eastAsia="Times New Roman" w:cs="Times New Roman"/>
          <w:color w:val="000000" w:themeColor="text1"/>
          <w:sz w:val="26"/>
          <w:szCs w:val="26"/>
          <w:lang w:eastAsia="ru-RU"/>
        </w:rPr>
        <w:t>Е</w:t>
      </w:r>
      <w:r w:rsidRPr="00AE5D06">
        <w:rPr>
          <w:rFonts w:eastAsia="Times New Roman" w:cs="Times New Roman"/>
          <w:color w:val="000000" w:themeColor="text1"/>
          <w:sz w:val="26"/>
          <w:szCs w:val="26"/>
          <w:lang w:eastAsia="ru-RU"/>
        </w:rPr>
        <w:t>дином портале в срок                 не позднее 5-го календарного дня до наступления даты начала приема заявок                        и включает в себя следующую информацию:</w:t>
      </w:r>
      <w:bookmarkEnd w:id="4"/>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bookmarkStart w:id="5" w:name="P231"/>
      <w:bookmarkEnd w:id="5"/>
      <w:r w:rsidRPr="00AE5D06">
        <w:rPr>
          <w:rFonts w:eastAsia="Times New Roman" w:cs="Times New Roman"/>
          <w:sz w:val="26"/>
          <w:szCs w:val="26"/>
          <w:lang w:eastAsia="ru-RU"/>
        </w:rPr>
        <w:t xml:space="preserve">- способ проведения </w:t>
      </w:r>
      <w:r w:rsidR="00AB43D0" w:rsidRPr="00AE5D06">
        <w:rPr>
          <w:rFonts w:eastAsia="Times New Roman" w:cs="Times New Roman"/>
          <w:sz w:val="26"/>
          <w:szCs w:val="26"/>
          <w:lang w:eastAsia="ru-RU"/>
        </w:rPr>
        <w:t xml:space="preserve">Конкурсного </w:t>
      </w:r>
      <w:r w:rsidRPr="00AE5D06">
        <w:rPr>
          <w:rFonts w:eastAsia="Times New Roman" w:cs="Times New Roman"/>
          <w:sz w:val="26"/>
          <w:szCs w:val="26"/>
          <w:lang w:eastAsia="ru-RU"/>
        </w:rPr>
        <w:t>отбора;</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дата и время начала подачи и окончания приема заявок </w:t>
      </w:r>
      <w:r w:rsidR="00AB43D0" w:rsidRPr="00AE5D06">
        <w:rPr>
          <w:rFonts w:eastAsia="Times New Roman" w:cs="Times New Roman"/>
          <w:sz w:val="26"/>
          <w:szCs w:val="26"/>
          <w:lang w:eastAsia="ru-RU"/>
        </w:rPr>
        <w:t>з</w:t>
      </w:r>
      <w:r w:rsidRPr="00AE5D06">
        <w:rPr>
          <w:rFonts w:eastAsia="Times New Roman" w:cs="Times New Roman"/>
          <w:sz w:val="26"/>
          <w:szCs w:val="26"/>
          <w:lang w:eastAsia="ru-RU"/>
        </w:rPr>
        <w:t xml:space="preserve">аявителей. При этом дата окончания приема заявок </w:t>
      </w:r>
      <w:r w:rsidR="00AB43D0" w:rsidRPr="00AE5D06">
        <w:rPr>
          <w:rFonts w:eastAsia="Times New Roman" w:cs="Times New Roman"/>
          <w:sz w:val="26"/>
          <w:szCs w:val="26"/>
          <w:lang w:eastAsia="ru-RU"/>
        </w:rPr>
        <w:t>з</w:t>
      </w:r>
      <w:r w:rsidRPr="00AE5D06">
        <w:rPr>
          <w:rFonts w:eastAsia="Times New Roman" w:cs="Times New Roman"/>
          <w:sz w:val="26"/>
          <w:szCs w:val="26"/>
          <w:lang w:eastAsia="ru-RU"/>
        </w:rPr>
        <w:t>аявителей не может быть ранее 30-го календарного дня, следующего за днем размещения объявления о проведении Конкурс</w:t>
      </w:r>
      <w:r w:rsidR="00AB43D0" w:rsidRPr="00AE5D06">
        <w:rPr>
          <w:rFonts w:eastAsia="Times New Roman" w:cs="Times New Roman"/>
          <w:sz w:val="26"/>
          <w:szCs w:val="26"/>
          <w:lang w:eastAsia="ru-RU"/>
        </w:rPr>
        <w:t>ного отбора</w:t>
      </w:r>
      <w:r w:rsidRPr="00AE5D06">
        <w:rPr>
          <w:rFonts w:eastAsia="Times New Roman" w:cs="Times New Roman"/>
          <w:sz w:val="26"/>
          <w:szCs w:val="26"/>
          <w:lang w:eastAsia="ru-RU"/>
        </w:rPr>
        <w:t>;</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сроки проведения Конкурс</w:t>
      </w:r>
      <w:r w:rsidR="00AB43D0" w:rsidRPr="00AE5D06">
        <w:rPr>
          <w:rFonts w:eastAsia="Times New Roman" w:cs="Times New Roman"/>
          <w:sz w:val="26"/>
          <w:szCs w:val="26"/>
          <w:lang w:eastAsia="ru-RU"/>
        </w:rPr>
        <w:t>ного отбора</w:t>
      </w:r>
      <w:r w:rsidRPr="00AE5D06">
        <w:rPr>
          <w:rFonts w:eastAsia="Times New Roman" w:cs="Times New Roman"/>
          <w:sz w:val="26"/>
          <w:szCs w:val="26"/>
          <w:lang w:eastAsia="ru-RU"/>
        </w:rPr>
        <w:t>, а также информация о возможности проведения нескольких этапов Конкурс</w:t>
      </w:r>
      <w:r w:rsidR="00AB43D0" w:rsidRPr="00AE5D06">
        <w:rPr>
          <w:rFonts w:eastAsia="Times New Roman" w:cs="Times New Roman"/>
          <w:sz w:val="26"/>
          <w:szCs w:val="26"/>
          <w:lang w:eastAsia="ru-RU"/>
        </w:rPr>
        <w:t>ного отбора</w:t>
      </w:r>
      <w:r w:rsidRPr="00AE5D06">
        <w:rPr>
          <w:rFonts w:eastAsia="Times New Roman" w:cs="Times New Roman"/>
          <w:sz w:val="26"/>
          <w:szCs w:val="26"/>
          <w:lang w:eastAsia="ru-RU"/>
        </w:rPr>
        <w:t xml:space="preserve"> с указанием сроков и порядка</w:t>
      </w:r>
      <w:r w:rsidR="00AB43D0" w:rsidRPr="00AE5D06">
        <w:rPr>
          <w:rFonts w:eastAsia="Times New Roman" w:cs="Times New Roman"/>
          <w:sz w:val="26"/>
          <w:szCs w:val="26"/>
          <w:lang w:eastAsia="ru-RU"/>
        </w:rPr>
        <w:t xml:space="preserve">          </w:t>
      </w:r>
      <w:r w:rsidRPr="00AE5D06">
        <w:rPr>
          <w:rFonts w:eastAsia="Times New Roman" w:cs="Times New Roman"/>
          <w:sz w:val="26"/>
          <w:szCs w:val="26"/>
          <w:lang w:eastAsia="ru-RU"/>
        </w:rPr>
        <w:t xml:space="preserve"> их проведения;</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наименование, местонахождени</w:t>
      </w:r>
      <w:r w:rsidR="00AB43D0" w:rsidRPr="00AE5D06">
        <w:rPr>
          <w:rFonts w:eastAsia="Times New Roman" w:cs="Times New Roman"/>
          <w:sz w:val="26"/>
          <w:szCs w:val="26"/>
          <w:lang w:eastAsia="ru-RU"/>
        </w:rPr>
        <w:t>е</w:t>
      </w:r>
      <w:r w:rsidRPr="00AE5D06">
        <w:rPr>
          <w:rFonts w:eastAsia="Times New Roman" w:cs="Times New Roman"/>
          <w:sz w:val="26"/>
          <w:szCs w:val="26"/>
          <w:lang w:eastAsia="ru-RU"/>
        </w:rPr>
        <w:t>, почтовый адрес, адрес электронной почты, контактный телефон главного распорядителя как получателя бюджетных средств;</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результат предоставления гранта «</w:t>
      </w:r>
      <w:proofErr w:type="spellStart"/>
      <w:r w:rsidRPr="00AE5D06">
        <w:rPr>
          <w:rFonts w:eastAsia="Times New Roman" w:cs="Times New Roman"/>
          <w:sz w:val="26"/>
          <w:szCs w:val="26"/>
          <w:lang w:eastAsia="ru-RU"/>
        </w:rPr>
        <w:t>Агростартап</w:t>
      </w:r>
      <w:proofErr w:type="spellEnd"/>
      <w:r w:rsidRPr="00AE5D06">
        <w:rPr>
          <w:rFonts w:eastAsia="Times New Roman" w:cs="Times New Roman"/>
          <w:sz w:val="26"/>
          <w:szCs w:val="26"/>
          <w:lang w:eastAsia="ru-RU"/>
        </w:rPr>
        <w:t xml:space="preserve">», а также характеристика (характеристики) результата в соответствии с </w:t>
      </w:r>
      <w:hyperlink w:anchor="P454">
        <w:r w:rsidRPr="00AE5D06">
          <w:rPr>
            <w:rFonts w:eastAsia="Times New Roman" w:cs="Times New Roman"/>
            <w:sz w:val="26"/>
            <w:szCs w:val="26"/>
            <w:lang w:eastAsia="ru-RU"/>
          </w:rPr>
          <w:t>пунктами 3.13 – 3.14 раздела 3</w:t>
        </w:r>
      </w:hyperlink>
      <w:r w:rsidRPr="00AE5D06">
        <w:rPr>
          <w:rFonts w:eastAsia="Times New Roman" w:cs="Times New Roman"/>
          <w:sz w:val="26"/>
          <w:szCs w:val="26"/>
          <w:lang w:eastAsia="ru-RU"/>
        </w:rPr>
        <w:t xml:space="preserve"> Порядка;</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требования к </w:t>
      </w:r>
      <w:r w:rsidR="00AB43D0" w:rsidRPr="00AE5D06">
        <w:rPr>
          <w:rFonts w:eastAsia="Times New Roman" w:cs="Times New Roman"/>
          <w:sz w:val="26"/>
          <w:szCs w:val="26"/>
          <w:lang w:eastAsia="ru-RU"/>
        </w:rPr>
        <w:t>з</w:t>
      </w:r>
      <w:r w:rsidRPr="00AE5D06">
        <w:rPr>
          <w:rFonts w:eastAsia="Times New Roman" w:cs="Times New Roman"/>
          <w:sz w:val="26"/>
          <w:szCs w:val="26"/>
          <w:lang w:eastAsia="ru-RU"/>
        </w:rPr>
        <w:t xml:space="preserve">аявителям в соответствии с пунктом 2.4 раздела 2 Порядка                и к перечню документов, представляемых </w:t>
      </w:r>
      <w:r w:rsidR="00AB43D0" w:rsidRPr="00AE5D06">
        <w:rPr>
          <w:rFonts w:eastAsia="Times New Roman" w:cs="Times New Roman"/>
          <w:sz w:val="26"/>
          <w:szCs w:val="26"/>
          <w:lang w:eastAsia="ru-RU"/>
        </w:rPr>
        <w:t>з</w:t>
      </w:r>
      <w:r w:rsidRPr="00AE5D06">
        <w:rPr>
          <w:rFonts w:eastAsia="Times New Roman" w:cs="Times New Roman"/>
          <w:sz w:val="26"/>
          <w:szCs w:val="26"/>
          <w:lang w:eastAsia="ru-RU"/>
        </w:rPr>
        <w:t>аявителями для подтверждения                        их соответствия указанным требованиям в соответствии с пунктами 2.7 раздела 2    Порядка;</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категории получателей гранта «</w:t>
      </w:r>
      <w:proofErr w:type="spellStart"/>
      <w:r w:rsidRPr="00AE5D06">
        <w:rPr>
          <w:rFonts w:eastAsia="Times New Roman" w:cs="Times New Roman"/>
          <w:sz w:val="26"/>
          <w:szCs w:val="26"/>
          <w:lang w:eastAsia="ru-RU"/>
        </w:rPr>
        <w:t>Агростартап</w:t>
      </w:r>
      <w:proofErr w:type="spellEnd"/>
      <w:r w:rsidRPr="00AE5D06">
        <w:rPr>
          <w:rFonts w:eastAsia="Times New Roman" w:cs="Times New Roman"/>
          <w:sz w:val="26"/>
          <w:szCs w:val="26"/>
          <w:lang w:eastAsia="ru-RU"/>
        </w:rPr>
        <w:t>» в соответствии с пунктом 1.4 раздела 1 Порядка и критерии оценки, показатели критериев оценок в соответствии          с пунктом 2.27 раздела 2 Порядка;</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порядок подачи заявок </w:t>
      </w:r>
      <w:r w:rsidR="00AB43D0" w:rsidRPr="00AE5D06">
        <w:rPr>
          <w:rFonts w:eastAsia="Times New Roman" w:cs="Times New Roman"/>
          <w:sz w:val="26"/>
          <w:szCs w:val="26"/>
          <w:lang w:eastAsia="ru-RU"/>
        </w:rPr>
        <w:t>з</w:t>
      </w:r>
      <w:r w:rsidRPr="00AE5D06">
        <w:rPr>
          <w:rFonts w:eastAsia="Times New Roman" w:cs="Times New Roman"/>
          <w:sz w:val="26"/>
          <w:szCs w:val="26"/>
          <w:lang w:eastAsia="ru-RU"/>
        </w:rPr>
        <w:t xml:space="preserve">аявителями и требования, предъявляемые                             к содержанию заявок, подаваемых </w:t>
      </w:r>
      <w:r w:rsidR="00AB43D0" w:rsidRPr="00AE5D06">
        <w:rPr>
          <w:rFonts w:eastAsia="Times New Roman" w:cs="Times New Roman"/>
          <w:sz w:val="26"/>
          <w:szCs w:val="26"/>
          <w:lang w:eastAsia="ru-RU"/>
        </w:rPr>
        <w:t>з</w:t>
      </w:r>
      <w:r w:rsidRPr="00AE5D06">
        <w:rPr>
          <w:rFonts w:eastAsia="Times New Roman" w:cs="Times New Roman"/>
          <w:sz w:val="26"/>
          <w:szCs w:val="26"/>
          <w:lang w:eastAsia="ru-RU"/>
        </w:rPr>
        <w:t>аявителями, в соответствии с пунктом 2.10 раздела 2 Порядка;</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порядок отзыва заявок </w:t>
      </w:r>
      <w:r w:rsidR="00AB43D0" w:rsidRPr="00AE5D06">
        <w:rPr>
          <w:rFonts w:eastAsia="Times New Roman" w:cs="Times New Roman"/>
          <w:sz w:val="26"/>
          <w:szCs w:val="26"/>
          <w:lang w:eastAsia="ru-RU"/>
        </w:rPr>
        <w:t>з</w:t>
      </w:r>
      <w:r w:rsidRPr="00AE5D06">
        <w:rPr>
          <w:rFonts w:eastAsia="Times New Roman" w:cs="Times New Roman"/>
          <w:sz w:val="26"/>
          <w:szCs w:val="26"/>
          <w:lang w:eastAsia="ru-RU"/>
        </w:rPr>
        <w:t>аявителями, в соответствии с пунктом 2.11 раздела 2 Порядка;</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порядок внесения </w:t>
      </w:r>
      <w:r w:rsidR="00AB43D0" w:rsidRPr="00AE5D06">
        <w:rPr>
          <w:rFonts w:eastAsia="Times New Roman" w:cs="Times New Roman"/>
          <w:sz w:val="26"/>
          <w:szCs w:val="26"/>
          <w:lang w:eastAsia="ru-RU"/>
        </w:rPr>
        <w:t>з</w:t>
      </w:r>
      <w:r w:rsidRPr="00AE5D06">
        <w:rPr>
          <w:rFonts w:eastAsia="Times New Roman" w:cs="Times New Roman"/>
          <w:sz w:val="26"/>
          <w:szCs w:val="26"/>
          <w:lang w:eastAsia="ru-RU"/>
        </w:rPr>
        <w:t xml:space="preserve">аявителями изменений в заявки, включающий в себя возможность внесения изменений до дня окончания приема заявок после формирования </w:t>
      </w:r>
      <w:r w:rsidR="00AB43D0" w:rsidRPr="00AE5D06">
        <w:rPr>
          <w:rFonts w:eastAsia="Times New Roman" w:cs="Times New Roman"/>
          <w:sz w:val="26"/>
          <w:szCs w:val="26"/>
          <w:lang w:eastAsia="ru-RU"/>
        </w:rPr>
        <w:t>з</w:t>
      </w:r>
      <w:r w:rsidRPr="00AE5D06">
        <w:rPr>
          <w:rFonts w:eastAsia="Times New Roman" w:cs="Times New Roman"/>
          <w:sz w:val="26"/>
          <w:szCs w:val="26"/>
          <w:lang w:eastAsia="ru-RU"/>
        </w:rPr>
        <w:t>аявителями в электронной форме уведомления об отзыве заявки               и последующего формирования новой заявки и возможность внесения изменений              в заявку на этапе рассмотрения заявок по решению Конкурсной комиссии о возврате заявок на доработку в соответствии с пунктом 2.12 раздела 2 Порядка;</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порядок рассмотрения заявок на предмет их соответствия установленным             в объявлении о проведении Конкурс</w:t>
      </w:r>
      <w:r w:rsidR="00AB43D0" w:rsidRPr="00AE5D06">
        <w:rPr>
          <w:rFonts w:eastAsia="Times New Roman" w:cs="Times New Roman"/>
          <w:sz w:val="26"/>
          <w:szCs w:val="26"/>
          <w:lang w:eastAsia="ru-RU"/>
        </w:rPr>
        <w:t>ного отбора</w:t>
      </w:r>
      <w:r w:rsidRPr="00AE5D06">
        <w:rPr>
          <w:rFonts w:eastAsia="Times New Roman" w:cs="Times New Roman"/>
          <w:sz w:val="26"/>
          <w:szCs w:val="26"/>
          <w:lang w:eastAsia="ru-RU"/>
        </w:rPr>
        <w:t xml:space="preserve"> требованиям, сроки рассмотрения заявок, а также информация об участии Конкурсной комиссии в рассмотрении заявок в соответствии</w:t>
      </w:r>
      <w:r w:rsidR="00AB43D0" w:rsidRPr="00AE5D06">
        <w:rPr>
          <w:rFonts w:eastAsia="Times New Roman" w:cs="Times New Roman"/>
          <w:sz w:val="26"/>
          <w:szCs w:val="26"/>
          <w:lang w:eastAsia="ru-RU"/>
        </w:rPr>
        <w:t xml:space="preserve"> </w:t>
      </w:r>
      <w:r w:rsidRPr="00AE5D06">
        <w:rPr>
          <w:rFonts w:eastAsia="Times New Roman" w:cs="Times New Roman"/>
          <w:sz w:val="26"/>
          <w:szCs w:val="26"/>
          <w:lang w:eastAsia="ru-RU"/>
        </w:rPr>
        <w:t>с пунктами 2.27 – 2.31 раздела 2 Порядка;</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порядок возврата заявок на доработку в соответствии с пунктами 2.20 – 2.21 раздела 2 Порядка;</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порядок отклонения заявок, а также информация об основаниях их отклонения </w:t>
      </w:r>
      <w:r w:rsidRPr="00AE5D06">
        <w:rPr>
          <w:rFonts w:eastAsia="Times New Roman" w:cs="Times New Roman"/>
          <w:sz w:val="26"/>
          <w:szCs w:val="26"/>
          <w:lang w:eastAsia="ru-RU"/>
        </w:rPr>
        <w:lastRenderedPageBreak/>
        <w:t>в соответствии с пунктами 2.25 – 2.26 раздела 2 Порядка;</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порядок оценки заявок, включающий критерии оценки, показатели критериев оценки, и их весовое значение в общей оценке, необходимая для представления Заявителем информация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w:t>
      </w:r>
      <w:r w:rsidR="00AB43D0" w:rsidRPr="00AE5D06">
        <w:rPr>
          <w:rFonts w:eastAsia="Times New Roman" w:cs="Times New Roman"/>
          <w:sz w:val="26"/>
          <w:szCs w:val="26"/>
          <w:lang w:eastAsia="ru-RU"/>
        </w:rPr>
        <w:t>з</w:t>
      </w:r>
      <w:r w:rsidRPr="00AE5D06">
        <w:rPr>
          <w:rFonts w:eastAsia="Times New Roman" w:cs="Times New Roman"/>
          <w:sz w:val="26"/>
          <w:szCs w:val="26"/>
          <w:lang w:eastAsia="ru-RU"/>
        </w:rPr>
        <w:t>аявителей для признания их победителями Конкурс</w:t>
      </w:r>
      <w:r w:rsidR="00AB43D0" w:rsidRPr="00AE5D06">
        <w:rPr>
          <w:rFonts w:eastAsia="Times New Roman" w:cs="Times New Roman"/>
          <w:sz w:val="26"/>
          <w:szCs w:val="26"/>
          <w:lang w:eastAsia="ru-RU"/>
        </w:rPr>
        <w:t>ного отбора</w:t>
      </w:r>
      <w:r w:rsidRPr="00AE5D06">
        <w:rPr>
          <w:rFonts w:eastAsia="Times New Roman" w:cs="Times New Roman"/>
          <w:sz w:val="26"/>
          <w:szCs w:val="26"/>
          <w:lang w:eastAsia="ru-RU"/>
        </w:rPr>
        <w:t xml:space="preserve"> в соответствии с пунктом 2.29 раздела 2 Порядка, сроки оценки заявок, а также информацию </w:t>
      </w:r>
      <w:r w:rsidR="00AB43D0" w:rsidRPr="00AE5D06">
        <w:rPr>
          <w:rFonts w:eastAsia="Times New Roman" w:cs="Times New Roman"/>
          <w:sz w:val="26"/>
          <w:szCs w:val="26"/>
          <w:lang w:eastAsia="ru-RU"/>
        </w:rPr>
        <w:t xml:space="preserve">                   </w:t>
      </w:r>
      <w:r w:rsidRPr="00AE5D06">
        <w:rPr>
          <w:rFonts w:eastAsia="Times New Roman" w:cs="Times New Roman"/>
          <w:sz w:val="26"/>
          <w:szCs w:val="26"/>
          <w:lang w:eastAsia="ru-RU"/>
        </w:rPr>
        <w:t>об участии Конкурсной комиссии в оценке заявок;</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объем распределяемого гранта «</w:t>
      </w:r>
      <w:proofErr w:type="spellStart"/>
      <w:r w:rsidRPr="00AE5D06">
        <w:rPr>
          <w:rFonts w:eastAsia="Times New Roman" w:cs="Times New Roman"/>
          <w:sz w:val="26"/>
          <w:szCs w:val="26"/>
          <w:lang w:eastAsia="ru-RU"/>
        </w:rPr>
        <w:t>Агростартап</w:t>
      </w:r>
      <w:proofErr w:type="spellEnd"/>
      <w:r w:rsidRPr="00AE5D06">
        <w:rPr>
          <w:rFonts w:eastAsia="Times New Roman" w:cs="Times New Roman"/>
          <w:sz w:val="26"/>
          <w:szCs w:val="26"/>
          <w:lang w:eastAsia="ru-RU"/>
        </w:rPr>
        <w:t>» в рамках Конкурс</w:t>
      </w:r>
      <w:r w:rsidR="00AB43D0" w:rsidRPr="00AE5D06">
        <w:rPr>
          <w:rFonts w:eastAsia="Times New Roman" w:cs="Times New Roman"/>
          <w:sz w:val="26"/>
          <w:szCs w:val="26"/>
          <w:lang w:eastAsia="ru-RU"/>
        </w:rPr>
        <w:t>ного отбора</w:t>
      </w:r>
      <w:r w:rsidRPr="00AE5D06">
        <w:rPr>
          <w:rFonts w:eastAsia="Times New Roman" w:cs="Times New Roman"/>
          <w:sz w:val="26"/>
          <w:szCs w:val="26"/>
          <w:lang w:eastAsia="ru-RU"/>
        </w:rPr>
        <w:t>, порядок расчета размера гранта «</w:t>
      </w:r>
      <w:proofErr w:type="spellStart"/>
      <w:r w:rsidRPr="00AE5D06">
        <w:rPr>
          <w:rFonts w:eastAsia="Times New Roman" w:cs="Times New Roman"/>
          <w:sz w:val="26"/>
          <w:szCs w:val="26"/>
          <w:lang w:eastAsia="ru-RU"/>
        </w:rPr>
        <w:t>Агростартап</w:t>
      </w:r>
      <w:proofErr w:type="spellEnd"/>
      <w:r w:rsidRPr="00AE5D06">
        <w:rPr>
          <w:rFonts w:eastAsia="Times New Roman" w:cs="Times New Roman"/>
          <w:sz w:val="26"/>
          <w:szCs w:val="26"/>
          <w:lang w:eastAsia="ru-RU"/>
        </w:rPr>
        <w:t>», установленного пунктом 1.9 раздела 1 Порядка, правила распределения гранта «</w:t>
      </w:r>
      <w:proofErr w:type="spellStart"/>
      <w:r w:rsidRPr="00AE5D06">
        <w:rPr>
          <w:rFonts w:eastAsia="Times New Roman" w:cs="Times New Roman"/>
          <w:sz w:val="26"/>
          <w:szCs w:val="26"/>
          <w:lang w:eastAsia="ru-RU"/>
        </w:rPr>
        <w:t>Агростартап</w:t>
      </w:r>
      <w:proofErr w:type="spellEnd"/>
      <w:r w:rsidRPr="00AE5D06">
        <w:rPr>
          <w:rFonts w:eastAsia="Times New Roman" w:cs="Times New Roman"/>
          <w:sz w:val="26"/>
          <w:szCs w:val="26"/>
          <w:lang w:eastAsia="ru-RU"/>
        </w:rPr>
        <w:t>» по результатам Конкурс</w:t>
      </w:r>
      <w:r w:rsidR="00AB43D0" w:rsidRPr="00AE5D06">
        <w:rPr>
          <w:rFonts w:eastAsia="Times New Roman" w:cs="Times New Roman"/>
          <w:sz w:val="26"/>
          <w:szCs w:val="26"/>
          <w:lang w:eastAsia="ru-RU"/>
        </w:rPr>
        <w:t>ного отбора</w:t>
      </w:r>
      <w:r w:rsidRPr="00AE5D06">
        <w:rPr>
          <w:rFonts w:eastAsia="Times New Roman" w:cs="Times New Roman"/>
          <w:sz w:val="26"/>
          <w:szCs w:val="26"/>
          <w:lang w:eastAsia="ru-RU"/>
        </w:rPr>
        <w:t xml:space="preserve"> в соответствии с пунктом 2.31 раздела 2 Порядка;</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порядок предоставления </w:t>
      </w:r>
      <w:r w:rsidR="00FF4050" w:rsidRPr="00AE5D06">
        <w:rPr>
          <w:rFonts w:eastAsia="Times New Roman" w:cs="Times New Roman"/>
          <w:sz w:val="26"/>
          <w:szCs w:val="26"/>
          <w:lang w:eastAsia="ru-RU"/>
        </w:rPr>
        <w:t>з</w:t>
      </w:r>
      <w:r w:rsidRPr="00AE5D06">
        <w:rPr>
          <w:rFonts w:eastAsia="Times New Roman" w:cs="Times New Roman"/>
          <w:sz w:val="26"/>
          <w:szCs w:val="26"/>
          <w:lang w:eastAsia="ru-RU"/>
        </w:rPr>
        <w:t>аявителям разъяснений положений объявления                    о проведении Конкурс</w:t>
      </w:r>
      <w:r w:rsidR="00FF4050" w:rsidRPr="00AE5D06">
        <w:rPr>
          <w:rFonts w:eastAsia="Times New Roman" w:cs="Times New Roman"/>
          <w:sz w:val="26"/>
          <w:szCs w:val="26"/>
          <w:lang w:eastAsia="ru-RU"/>
        </w:rPr>
        <w:t>ного отбора</w:t>
      </w:r>
      <w:r w:rsidRPr="00AE5D06">
        <w:rPr>
          <w:rFonts w:eastAsia="Times New Roman" w:cs="Times New Roman"/>
          <w:sz w:val="26"/>
          <w:szCs w:val="26"/>
          <w:lang w:eastAsia="ru-RU"/>
        </w:rPr>
        <w:t>, даты начала и окончания срока такого предоставления</w:t>
      </w:r>
      <w:r w:rsidR="00FF4050" w:rsidRPr="00AE5D06">
        <w:rPr>
          <w:rFonts w:eastAsia="Times New Roman" w:cs="Times New Roman"/>
          <w:sz w:val="26"/>
          <w:szCs w:val="26"/>
          <w:lang w:eastAsia="ru-RU"/>
        </w:rPr>
        <w:t xml:space="preserve"> </w:t>
      </w:r>
      <w:r w:rsidRPr="00AE5D06">
        <w:rPr>
          <w:rFonts w:eastAsia="Times New Roman" w:cs="Times New Roman"/>
          <w:sz w:val="26"/>
          <w:szCs w:val="26"/>
          <w:lang w:eastAsia="ru-RU"/>
        </w:rPr>
        <w:t>в соответствии с пунктом 2.13 раздела 2 Порядка;</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срок, в течение которого победитель (победители) Конкурс</w:t>
      </w:r>
      <w:r w:rsidR="00FF4050" w:rsidRPr="00AE5D06">
        <w:rPr>
          <w:rFonts w:eastAsia="Times New Roman" w:cs="Times New Roman"/>
          <w:sz w:val="26"/>
          <w:szCs w:val="26"/>
          <w:lang w:eastAsia="ru-RU"/>
        </w:rPr>
        <w:t>ного отбора</w:t>
      </w:r>
      <w:r w:rsidRPr="00AE5D06">
        <w:rPr>
          <w:rFonts w:eastAsia="Times New Roman" w:cs="Times New Roman"/>
          <w:sz w:val="26"/>
          <w:szCs w:val="26"/>
          <w:lang w:eastAsia="ru-RU"/>
        </w:rPr>
        <w:t xml:space="preserve"> должны подписать усиленной квалифицированной электронной подписью Соглашение</w:t>
      </w:r>
      <w:r w:rsidR="00FF4050" w:rsidRPr="00AE5D06">
        <w:rPr>
          <w:rFonts w:eastAsia="Times New Roman" w:cs="Times New Roman"/>
          <w:sz w:val="26"/>
          <w:szCs w:val="26"/>
          <w:lang w:eastAsia="ru-RU"/>
        </w:rPr>
        <w:t xml:space="preserve">                  </w:t>
      </w:r>
      <w:r w:rsidRPr="00AE5D06">
        <w:rPr>
          <w:rFonts w:eastAsia="Times New Roman" w:cs="Times New Roman"/>
          <w:sz w:val="26"/>
          <w:szCs w:val="26"/>
          <w:lang w:eastAsia="ru-RU"/>
        </w:rPr>
        <w:t xml:space="preserve"> в соответствии с пунктом 3.1 раздела 3 Порядка; </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условия признания победителя (победителей) Конкурс</w:t>
      </w:r>
      <w:r w:rsidR="009B05DA" w:rsidRPr="00AE5D06">
        <w:rPr>
          <w:rFonts w:eastAsia="Times New Roman" w:cs="Times New Roman"/>
          <w:sz w:val="26"/>
          <w:szCs w:val="26"/>
          <w:lang w:eastAsia="ru-RU"/>
        </w:rPr>
        <w:t>ного отбора</w:t>
      </w:r>
      <w:r w:rsidRPr="00AE5D06">
        <w:rPr>
          <w:rFonts w:eastAsia="Times New Roman" w:cs="Times New Roman"/>
          <w:sz w:val="26"/>
          <w:szCs w:val="26"/>
          <w:lang w:eastAsia="ru-RU"/>
        </w:rPr>
        <w:t xml:space="preserve"> уклонившимся от заключения Соглашения в соответствии с пунктом 3.3 раздела 3 Порядка;</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срок размещения протокола подведения итогов Конкурс</w:t>
      </w:r>
      <w:r w:rsidR="009B05DA" w:rsidRPr="00AE5D06">
        <w:rPr>
          <w:rFonts w:eastAsia="Times New Roman" w:cs="Times New Roman"/>
          <w:sz w:val="26"/>
          <w:szCs w:val="26"/>
          <w:lang w:eastAsia="ru-RU"/>
        </w:rPr>
        <w:t>ного отбора</w:t>
      </w:r>
      <w:r w:rsidRPr="00AE5D06">
        <w:rPr>
          <w:rFonts w:eastAsia="Times New Roman" w:cs="Times New Roman"/>
          <w:sz w:val="26"/>
          <w:szCs w:val="26"/>
          <w:lang w:eastAsia="ru-RU"/>
        </w:rPr>
        <w:t xml:space="preserve"> на </w:t>
      </w:r>
      <w:r w:rsidR="006C03DB" w:rsidRPr="00AE5D06">
        <w:rPr>
          <w:rFonts w:eastAsia="Times New Roman" w:cs="Times New Roman"/>
          <w:sz w:val="26"/>
          <w:szCs w:val="26"/>
          <w:lang w:eastAsia="ru-RU"/>
        </w:rPr>
        <w:t>Е</w:t>
      </w:r>
      <w:r w:rsidRPr="00AE5D06">
        <w:rPr>
          <w:rFonts w:eastAsia="Times New Roman" w:cs="Times New Roman"/>
          <w:sz w:val="26"/>
          <w:szCs w:val="26"/>
          <w:lang w:eastAsia="ru-RU"/>
        </w:rPr>
        <w:t>дином портале бюджетной системы Российской Федерации, а также на официальном сайте Министерства в сети Интернет, который не может быть позднее 14</w:t>
      </w:r>
      <w:r w:rsidR="009B05DA" w:rsidRPr="00AE5D06">
        <w:rPr>
          <w:rFonts w:eastAsia="Times New Roman" w:cs="Times New Roman"/>
          <w:sz w:val="26"/>
          <w:szCs w:val="26"/>
          <w:lang w:eastAsia="ru-RU"/>
        </w:rPr>
        <w:t>-го</w:t>
      </w:r>
      <w:r w:rsidRPr="00AE5D06">
        <w:rPr>
          <w:rFonts w:eastAsia="Times New Roman" w:cs="Times New Roman"/>
          <w:sz w:val="26"/>
          <w:szCs w:val="26"/>
          <w:lang w:eastAsia="ru-RU"/>
        </w:rPr>
        <w:t xml:space="preserve"> календарного дня, следующего за днем определения победителя отбора (с соблюдением сроков, установленных пунктом 26 Положения о мерах по обеспечению исполнения федерального бюджета, утвержденного постановлением Правительства Российской Федерации от 09 июля 2017 года № 1496 «О мерах по обеспечению исполнения федерального бюджета»).</w:t>
      </w:r>
    </w:p>
    <w:p w:rsidR="00CD35BD" w:rsidRPr="00AE5D06" w:rsidRDefault="007540DD">
      <w:pPr>
        <w:widowControl w:val="0"/>
        <w:autoSpaceDE w:val="0"/>
        <w:autoSpaceDN w:val="0"/>
        <w:spacing w:after="0" w:line="240" w:lineRule="auto"/>
        <w:ind w:firstLine="709"/>
        <w:jc w:val="both"/>
        <w:rPr>
          <w:color w:val="000000" w:themeColor="text1"/>
          <w:sz w:val="26"/>
          <w:szCs w:val="26"/>
        </w:rPr>
      </w:pPr>
      <w:r w:rsidRPr="00AE5D06">
        <w:rPr>
          <w:rFonts w:eastAsia="Times New Roman" w:cs="Times New Roman"/>
          <w:color w:val="000000" w:themeColor="text1"/>
          <w:sz w:val="26"/>
          <w:szCs w:val="26"/>
          <w:lang w:eastAsia="ru-RU"/>
        </w:rPr>
        <w:t>2.4. Требования, предъявляемые к заявителю,</w:t>
      </w:r>
      <w:r w:rsidRPr="00AE5D06">
        <w:rPr>
          <w:color w:val="000000" w:themeColor="text1"/>
          <w:sz w:val="26"/>
          <w:szCs w:val="26"/>
        </w:rPr>
        <w:t xml:space="preserve"> для участия в Конкурс</w:t>
      </w:r>
      <w:r w:rsidR="009B05DA" w:rsidRPr="00AE5D06">
        <w:rPr>
          <w:color w:val="000000" w:themeColor="text1"/>
          <w:sz w:val="26"/>
          <w:szCs w:val="26"/>
        </w:rPr>
        <w:t>ном отборе</w:t>
      </w:r>
      <w:r w:rsidRPr="00AE5D06">
        <w:rPr>
          <w:color w:val="000000" w:themeColor="text1"/>
          <w:sz w:val="26"/>
          <w:szCs w:val="26"/>
        </w:rPr>
        <w:t>:</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color w:val="000000" w:themeColor="text1"/>
          <w:sz w:val="26"/>
          <w:szCs w:val="26"/>
        </w:rPr>
        <w:t>2.4.1. Заявитель</w:t>
      </w:r>
      <w:r w:rsidRPr="00AE5D06">
        <w:rPr>
          <w:rFonts w:eastAsia="Times New Roman" w:cs="Times New Roman"/>
          <w:color w:val="000000" w:themeColor="text1"/>
          <w:sz w:val="26"/>
          <w:szCs w:val="26"/>
          <w:lang w:eastAsia="ru-RU"/>
        </w:rPr>
        <w:t xml:space="preserve"> на даты рассмотрения заявки (получения результатов проверки по </w:t>
      </w:r>
      <w:r w:rsidRPr="00AE5D06">
        <w:rPr>
          <w:rFonts w:eastAsia="Times New Roman" w:cs="Times New Roman"/>
          <w:sz w:val="26"/>
          <w:szCs w:val="26"/>
          <w:lang w:eastAsia="ru-RU"/>
        </w:rPr>
        <w:t>межведомственному взаимодействию) и заключения Соглашения должен соответствовать следующим основным требованиям:</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Заявитель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w:t>
      </w:r>
      <w:r w:rsidR="001E5104" w:rsidRPr="00AE5D06">
        <w:rPr>
          <w:rFonts w:eastAsia="Times New Roman" w:cs="Times New Roman"/>
          <w:sz w:val="26"/>
          <w:szCs w:val="26"/>
          <w:lang w:eastAsia="ru-RU"/>
        </w:rPr>
        <w:t xml:space="preserve">                     </w:t>
      </w:r>
      <w:r w:rsidRPr="00AE5D06">
        <w:rPr>
          <w:rFonts w:eastAsia="Times New Roman" w:cs="Times New Roman"/>
          <w:sz w:val="26"/>
          <w:szCs w:val="26"/>
          <w:lang w:eastAsia="ru-RU"/>
        </w:rPr>
        <w:t>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lastRenderedPageBreak/>
        <w:t xml:space="preserve">- Заявитель не должен находиться в перечне организаций и физических </w:t>
      </w:r>
      <w:proofErr w:type="gramStart"/>
      <w:r w:rsidRPr="00AE5D06">
        <w:rPr>
          <w:rFonts w:eastAsia="Times New Roman" w:cs="Times New Roman"/>
          <w:sz w:val="26"/>
          <w:szCs w:val="26"/>
          <w:lang w:eastAsia="ru-RU"/>
        </w:rPr>
        <w:t xml:space="preserve">лиц,   </w:t>
      </w:r>
      <w:proofErr w:type="gramEnd"/>
      <w:r w:rsidRPr="00AE5D06">
        <w:rPr>
          <w:rFonts w:eastAsia="Times New Roman" w:cs="Times New Roman"/>
          <w:sz w:val="26"/>
          <w:szCs w:val="26"/>
          <w:lang w:eastAsia="ru-RU"/>
        </w:rPr>
        <w:t xml:space="preserve">        в отношении которых имеются сведения об их причастности к экстремистской деятельности или терроризму;</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Заявитель не должен получать средства из бюджета Белгородской области,        из которого планируется предоставление субсидии в соответствии с Порядком,               на основании иных нормативных правовых актов Белгородской области на цели, указанные в </w:t>
      </w:r>
      <w:hyperlink w:anchor="P140">
        <w:r w:rsidRPr="00AE5D06">
          <w:rPr>
            <w:rFonts w:eastAsia="Times New Roman" w:cs="Times New Roman"/>
            <w:sz w:val="26"/>
            <w:szCs w:val="26"/>
            <w:lang w:eastAsia="ru-RU"/>
          </w:rPr>
          <w:t>пункте 1.3 раздела 1</w:t>
        </w:r>
      </w:hyperlink>
      <w:r w:rsidRPr="00AE5D06">
        <w:rPr>
          <w:rFonts w:eastAsia="Times New Roman" w:cs="Times New Roman"/>
          <w:sz w:val="26"/>
          <w:szCs w:val="26"/>
          <w:lang w:eastAsia="ru-RU"/>
        </w:rPr>
        <w:t xml:space="preserve"> Порядка;</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Заявитель не должен являться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Заявитель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у Заявителя должна отсутствовать просроченная задолженность по возврату           в бюджет Белгородской области иных субсидий, бюджетных инвестиций, а также иная просроченная (неурегулированная) задолженность по денежным обязательствам перед Белгородской областью.</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2.4.2. Заявитель, являющийся главой крестьянского (фермерского) хозяйства </w:t>
      </w:r>
      <w:r w:rsidR="009B05DA" w:rsidRPr="00AE5D06">
        <w:rPr>
          <w:rFonts w:eastAsia="Times New Roman" w:cs="Times New Roman"/>
          <w:sz w:val="26"/>
          <w:szCs w:val="26"/>
          <w:lang w:eastAsia="ru-RU"/>
        </w:rPr>
        <w:t xml:space="preserve">   </w:t>
      </w:r>
      <w:r w:rsidRPr="00AE5D06">
        <w:rPr>
          <w:rFonts w:eastAsia="Times New Roman" w:cs="Times New Roman"/>
          <w:sz w:val="26"/>
          <w:szCs w:val="26"/>
          <w:lang w:eastAsia="ru-RU"/>
        </w:rPr>
        <w:t xml:space="preserve">или индивидуальным предпринимателем, </w:t>
      </w:r>
      <w:r w:rsidRPr="00AE5D06">
        <w:rPr>
          <w:rFonts w:eastAsia="Times New Roman" w:cs="Times New Roman"/>
          <w:color w:val="000000" w:themeColor="text1"/>
          <w:sz w:val="26"/>
          <w:szCs w:val="26"/>
          <w:lang w:eastAsia="ru-RU"/>
        </w:rPr>
        <w:t xml:space="preserve">на даты рассмотрения заявки (получения результатов проверки по </w:t>
      </w:r>
      <w:r w:rsidRPr="00AE5D06">
        <w:rPr>
          <w:rFonts w:eastAsia="Times New Roman" w:cs="Times New Roman"/>
          <w:sz w:val="26"/>
          <w:szCs w:val="26"/>
          <w:lang w:eastAsia="ru-RU"/>
        </w:rPr>
        <w:t xml:space="preserve">межведомственному взаимодействию) и заключения Соглашения также должен соответствовать следующим дополнительным требованиям: </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заявитель является гражданином Российской Федерации, чье крестьянское (фермерское) хозяйство зарегистрировано на сельской территории или на территории сельской агломерации Белгородской области;</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крестьянское (фермерское) хозяйство или индивидуальный предприниматель, являющийся главой крестьянского (фермерского) хозяйства, зарегистрированы                          в финансовом году подачи заявки для участия в </w:t>
      </w:r>
      <w:r w:rsidR="00424CFD" w:rsidRPr="00AE5D06">
        <w:rPr>
          <w:rFonts w:eastAsia="Times New Roman" w:cs="Times New Roman"/>
          <w:color w:val="000000" w:themeColor="text1"/>
          <w:sz w:val="26"/>
          <w:szCs w:val="26"/>
          <w:lang w:eastAsia="ru-RU"/>
        </w:rPr>
        <w:t>К</w:t>
      </w:r>
      <w:r w:rsidRPr="00AE5D06">
        <w:rPr>
          <w:rFonts w:eastAsia="Times New Roman" w:cs="Times New Roman"/>
          <w:color w:val="000000" w:themeColor="text1"/>
          <w:sz w:val="26"/>
          <w:szCs w:val="26"/>
          <w:lang w:eastAsia="ru-RU"/>
        </w:rPr>
        <w:t>онкурсном отборе для получения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заявитель является членом действующего сельскохозяйственного потребительского кооператива (кроме ассоциированных) по профилю деятельности такого кооператива и реализует либо обязуется реализовывать свою продукцию данному кооперативу (в случае, если заявитель планирует направить на формирование неделимого фонда сельскохозяйственного потребительского кооператива часть средств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заявитель не является или ранее не являлся получателем средств финансовой поддержки (за исключением социальных выплат и выплат на организацию начального этапа предпринимательской деятельности), субсидий или грантов, а также гранта                     на поддержку начинающего фермера;</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заявитель имеет финансовые средства </w:t>
      </w:r>
      <w:r w:rsidRPr="00AE5D06">
        <w:rPr>
          <w:rFonts w:eastAsia="Times New Roman" w:cs="Times New Roman"/>
          <w:sz w:val="26"/>
          <w:szCs w:val="26"/>
          <w:lang w:eastAsia="ru-RU"/>
        </w:rPr>
        <w:t>–</w:t>
      </w:r>
      <w:r w:rsidRPr="00AE5D06">
        <w:rPr>
          <w:rFonts w:eastAsia="Times New Roman" w:cs="Times New Roman"/>
          <w:color w:val="000000" w:themeColor="text1"/>
          <w:sz w:val="26"/>
          <w:szCs w:val="26"/>
          <w:lang w:eastAsia="ru-RU"/>
        </w:rPr>
        <w:t xml:space="preserve"> не менее 10 процентов стоимости каждого наименования приобретаемого имущества, выполняемых работ, оказываемых услуг (далее </w:t>
      </w:r>
      <w:r w:rsidRPr="00AE5D06">
        <w:rPr>
          <w:rFonts w:eastAsia="Times New Roman" w:cs="Times New Roman"/>
          <w:sz w:val="26"/>
          <w:szCs w:val="26"/>
          <w:lang w:eastAsia="ru-RU"/>
        </w:rPr>
        <w:t>–</w:t>
      </w:r>
      <w:r w:rsidRPr="00AE5D06">
        <w:rPr>
          <w:rFonts w:eastAsia="Times New Roman" w:cs="Times New Roman"/>
          <w:color w:val="000000" w:themeColor="text1"/>
          <w:sz w:val="26"/>
          <w:szCs w:val="26"/>
          <w:lang w:eastAsia="ru-RU"/>
        </w:rPr>
        <w:t xml:space="preserve"> Приобретения), указанного в плане расходов. Данное обязательство отражается в Соглашении;</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заявитель имеет проект по созданию и (или) развитию хозяйства, содержащий план расходов с указанием наименований Приобретений, их количества, цены, источников финансирования, а также плановые показатели деятельности. Форма </w:t>
      </w:r>
      <w:r w:rsidRPr="00AE5D06">
        <w:rPr>
          <w:rFonts w:eastAsia="Times New Roman" w:cs="Times New Roman"/>
          <w:color w:val="000000" w:themeColor="text1"/>
          <w:sz w:val="26"/>
          <w:szCs w:val="26"/>
          <w:lang w:eastAsia="ru-RU"/>
        </w:rPr>
        <w:lastRenderedPageBreak/>
        <w:t>проекта (бизнес-плана) утверждается приказом Министерства;</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заявитель осуществляет вид экономической деятельности (имеет ОКВЭД), соответствующий заявленному направлению деятельности в соответствии с проектом (бизнес-планом) и относящийся к разделу А «Сельское, лесное хозяйство, охота, рыболовство и рыбоводство» или классу 10 раздела С «Обрабатывающие производства» Общероссийского классификатора видов экономической деятельности ОК 029-2014 (КДЕС Ред. 2);</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проект (бизнес-план) заявителя прошел предварительный отбор                                   в муниципальном районе (городском округе), на территории которого заявитель планирует реализовывать свой проект (бизнес-план), для участия в Конкурс</w:t>
      </w:r>
      <w:r w:rsidR="009B05DA" w:rsidRPr="00AE5D06">
        <w:rPr>
          <w:rFonts w:eastAsia="Times New Roman" w:cs="Times New Roman"/>
          <w:color w:val="000000" w:themeColor="text1"/>
          <w:sz w:val="26"/>
          <w:szCs w:val="26"/>
          <w:lang w:eastAsia="ru-RU"/>
        </w:rPr>
        <w:t>ном отборе</w:t>
      </w:r>
      <w:r w:rsidRPr="00AE5D06">
        <w:rPr>
          <w:rFonts w:eastAsia="Times New Roman" w:cs="Times New Roman"/>
          <w:color w:val="000000" w:themeColor="text1"/>
          <w:sz w:val="26"/>
          <w:szCs w:val="26"/>
          <w:lang w:eastAsia="ru-RU"/>
        </w:rPr>
        <w:t xml:space="preserve">                           в соответствии с порядками (регламентами), утвержденными </w:t>
      </w:r>
      <w:r w:rsidRPr="00AE5D06">
        <w:rPr>
          <w:rFonts w:eastAsia="Times New Roman" w:cs="Times New Roman"/>
          <w:sz w:val="26"/>
          <w:szCs w:val="26"/>
          <w:lang w:eastAsia="ru-RU"/>
        </w:rPr>
        <w:t>администрациями муниципальных районов и городских округов Белгородской области</w:t>
      </w:r>
      <w:r w:rsidRPr="00AE5D06">
        <w:rPr>
          <w:rFonts w:eastAsia="Times New Roman" w:cs="Times New Roman"/>
          <w:color w:val="000000" w:themeColor="text1"/>
          <w:sz w:val="26"/>
          <w:szCs w:val="26"/>
          <w:lang w:eastAsia="ru-RU"/>
        </w:rPr>
        <w:t>;</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color w:val="000000" w:themeColor="text1"/>
          <w:sz w:val="26"/>
          <w:szCs w:val="26"/>
          <w:lang w:eastAsia="ru-RU"/>
        </w:rPr>
        <w:t xml:space="preserve">- </w:t>
      </w:r>
      <w:r w:rsidRPr="00AE5D06">
        <w:rPr>
          <w:rFonts w:eastAsia="Times New Roman" w:cs="Times New Roman"/>
          <w:sz w:val="26"/>
          <w:szCs w:val="26"/>
          <w:lang w:eastAsia="ru-RU"/>
        </w:rPr>
        <w:t xml:space="preserve">у Заявителя в году, предшествующем году получения </w:t>
      </w:r>
      <w:r w:rsidR="009B05DA" w:rsidRPr="00AE5D06">
        <w:rPr>
          <w:rFonts w:eastAsia="Times New Roman" w:cs="Times New Roman"/>
          <w:sz w:val="26"/>
          <w:szCs w:val="26"/>
          <w:lang w:eastAsia="ru-RU"/>
        </w:rPr>
        <w:t>г</w:t>
      </w:r>
      <w:r w:rsidRPr="00AE5D06">
        <w:rPr>
          <w:rFonts w:eastAsia="Times New Roman" w:cs="Times New Roman"/>
          <w:sz w:val="26"/>
          <w:szCs w:val="26"/>
          <w:lang w:eastAsia="ru-RU"/>
        </w:rPr>
        <w:t>ранта</w:t>
      </w:r>
      <w:r w:rsidR="009B05DA" w:rsidRPr="00AE5D06">
        <w:rPr>
          <w:rFonts w:eastAsia="Times New Roman" w:cs="Times New Roman"/>
          <w:sz w:val="26"/>
          <w:szCs w:val="26"/>
          <w:lang w:eastAsia="ru-RU"/>
        </w:rPr>
        <w:t xml:space="preserve"> «</w:t>
      </w:r>
      <w:proofErr w:type="spellStart"/>
      <w:r w:rsidR="009B05DA" w:rsidRPr="00AE5D06">
        <w:rPr>
          <w:rFonts w:eastAsia="Times New Roman" w:cs="Times New Roman"/>
          <w:sz w:val="26"/>
          <w:szCs w:val="26"/>
          <w:lang w:eastAsia="ru-RU"/>
        </w:rPr>
        <w:t>Агростартап</w:t>
      </w:r>
      <w:proofErr w:type="spellEnd"/>
      <w:r w:rsidR="009B05DA" w:rsidRPr="00AE5D06">
        <w:rPr>
          <w:rFonts w:eastAsia="Times New Roman" w:cs="Times New Roman"/>
          <w:sz w:val="26"/>
          <w:szCs w:val="26"/>
          <w:lang w:eastAsia="ru-RU"/>
        </w:rPr>
        <w:t>»</w:t>
      </w:r>
      <w:r w:rsidRPr="00AE5D06">
        <w:rPr>
          <w:rFonts w:eastAsia="Times New Roman" w:cs="Times New Roman"/>
          <w:sz w:val="26"/>
          <w:szCs w:val="26"/>
          <w:lang w:eastAsia="ru-RU"/>
        </w:rPr>
        <w:t>, должны отсутствовать случаи привлечения его к ответственности за несоблюдение запрета</w:t>
      </w:r>
      <w:r w:rsidR="009B05DA" w:rsidRPr="00AE5D06">
        <w:rPr>
          <w:rFonts w:eastAsia="Times New Roman" w:cs="Times New Roman"/>
          <w:sz w:val="26"/>
          <w:szCs w:val="26"/>
          <w:lang w:eastAsia="ru-RU"/>
        </w:rPr>
        <w:t xml:space="preserve"> </w:t>
      </w:r>
      <w:r w:rsidRPr="00AE5D06">
        <w:rPr>
          <w:rFonts w:eastAsia="Times New Roman" w:cs="Times New Roman"/>
          <w:sz w:val="26"/>
          <w:szCs w:val="26"/>
          <w:lang w:eastAsia="ru-RU"/>
        </w:rPr>
        <w:t>на выжигание сухой травянистой растительности, стерни, пожнивных остатков</w:t>
      </w:r>
      <w:r w:rsidRPr="00AE5D06">
        <w:rPr>
          <w:rFonts w:eastAsia="Times New Roman" w:cs="Times New Roman"/>
          <w:sz w:val="26"/>
          <w:szCs w:val="26"/>
          <w:lang w:eastAsia="ru-RU"/>
        </w:rPr>
        <w:br/>
        <w:t xml:space="preserve">(за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утверждёнными </w:t>
      </w:r>
      <w:hyperlink r:id="rId12">
        <w:r w:rsidR="009B05DA" w:rsidRPr="00AE5D06">
          <w:rPr>
            <w:rFonts w:eastAsia="Times New Roman" w:cs="Times New Roman"/>
            <w:sz w:val="26"/>
            <w:szCs w:val="26"/>
            <w:lang w:eastAsia="ru-RU"/>
          </w:rPr>
          <w:t>п</w:t>
        </w:r>
        <w:r w:rsidRPr="00AE5D06">
          <w:rPr>
            <w:rFonts w:eastAsia="Times New Roman" w:cs="Times New Roman"/>
            <w:sz w:val="26"/>
            <w:szCs w:val="26"/>
            <w:lang w:eastAsia="ru-RU"/>
          </w:rPr>
          <w:t>остановлением</w:t>
        </w:r>
      </w:hyperlink>
      <w:r w:rsidRPr="00AE5D06">
        <w:rPr>
          <w:rFonts w:eastAsia="Times New Roman" w:cs="Times New Roman"/>
          <w:sz w:val="26"/>
          <w:szCs w:val="26"/>
          <w:lang w:eastAsia="ru-RU"/>
        </w:rPr>
        <w:t xml:space="preserve"> Правительства Российской Федерации</w:t>
      </w:r>
      <w:r w:rsidRPr="00AE5D06">
        <w:rPr>
          <w:rFonts w:eastAsia="Times New Roman" w:cs="Times New Roman"/>
          <w:sz w:val="26"/>
          <w:szCs w:val="26"/>
          <w:lang w:eastAsia="ru-RU"/>
        </w:rPr>
        <w:br/>
        <w:t>от 16 сентября 2020 года № 1479 «Об утверждении Правил противопожарного режима в Российской Федерации»;</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у заявителя должны отсутствовать неисполненные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w:t>
      </w:r>
      <w:proofErr w:type="gramStart"/>
      <w:r w:rsidRPr="00AE5D06">
        <w:rPr>
          <w:rFonts w:eastAsia="Times New Roman" w:cs="Times New Roman"/>
          <w:color w:val="000000" w:themeColor="text1"/>
          <w:sz w:val="26"/>
          <w:szCs w:val="26"/>
          <w:lang w:eastAsia="ru-RU"/>
        </w:rPr>
        <w:t xml:space="preserve">сборах,   </w:t>
      </w:r>
      <w:proofErr w:type="gramEnd"/>
      <w:r w:rsidRPr="00AE5D06">
        <w:rPr>
          <w:rFonts w:eastAsia="Times New Roman" w:cs="Times New Roman"/>
          <w:color w:val="000000" w:themeColor="text1"/>
          <w:sz w:val="26"/>
          <w:szCs w:val="26"/>
          <w:lang w:eastAsia="ru-RU"/>
        </w:rPr>
        <w:t xml:space="preserve">               в сумме, превышающей 10</w:t>
      </w:r>
      <w:r w:rsidR="00F77DF4"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тыс. рублей;</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заявитель,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и о физическом лице-производителе товаров, работ и услуг, являющихся заявителями.</w:t>
      </w:r>
    </w:p>
    <w:p w:rsidR="00CD35BD" w:rsidRPr="00AE5D06" w:rsidRDefault="007540DD">
      <w:pPr>
        <w:widowControl w:val="0"/>
        <w:autoSpaceDE w:val="0"/>
        <w:autoSpaceDN w:val="0"/>
        <w:spacing w:after="0" w:line="240" w:lineRule="auto"/>
        <w:ind w:firstLine="709"/>
        <w:jc w:val="both"/>
        <w:rPr>
          <w:sz w:val="26"/>
          <w:szCs w:val="26"/>
        </w:rPr>
      </w:pPr>
      <w:r w:rsidRPr="00AE5D06">
        <w:rPr>
          <w:rFonts w:eastAsia="Times New Roman" w:cs="Times New Roman"/>
          <w:sz w:val="26"/>
          <w:szCs w:val="26"/>
          <w:lang w:eastAsia="ru-RU"/>
        </w:rPr>
        <w:t xml:space="preserve">2.4.3. </w:t>
      </w:r>
      <w:r w:rsidRPr="00AE5D06">
        <w:rPr>
          <w:sz w:val="26"/>
          <w:szCs w:val="26"/>
        </w:rPr>
        <w:t xml:space="preserve">Заявитель, являющийся физическим лицом, на </w:t>
      </w:r>
      <w:r w:rsidRPr="00AE5D06">
        <w:rPr>
          <w:rFonts w:eastAsia="Times New Roman" w:cs="Times New Roman"/>
          <w:color w:val="000000" w:themeColor="text1"/>
          <w:sz w:val="26"/>
          <w:szCs w:val="26"/>
          <w:lang w:eastAsia="ru-RU"/>
        </w:rPr>
        <w:t xml:space="preserve">даты рассмотрения заявки (получения результатов проверки по </w:t>
      </w:r>
      <w:r w:rsidRPr="00AE5D06">
        <w:rPr>
          <w:rFonts w:eastAsia="Times New Roman" w:cs="Times New Roman"/>
          <w:sz w:val="26"/>
          <w:szCs w:val="26"/>
          <w:lang w:eastAsia="ru-RU"/>
        </w:rPr>
        <w:t>межведомственному взаимодействию) и заключения Соглашения также должен соответствовать следующим дополнительным требованиям:</w:t>
      </w:r>
    </w:p>
    <w:p w:rsidR="00CD35BD" w:rsidRPr="00AE5D06" w:rsidRDefault="007540DD">
      <w:pPr>
        <w:widowControl w:val="0"/>
        <w:autoSpaceDE w:val="0"/>
        <w:autoSpaceDN w:val="0"/>
        <w:spacing w:after="0" w:line="240" w:lineRule="auto"/>
        <w:ind w:firstLine="709"/>
        <w:jc w:val="both"/>
        <w:rPr>
          <w:sz w:val="26"/>
          <w:szCs w:val="26"/>
        </w:rPr>
      </w:pPr>
      <w:r w:rsidRPr="00AE5D06">
        <w:rPr>
          <w:rFonts w:eastAsia="Times New Roman" w:cs="Times New Roman"/>
          <w:sz w:val="26"/>
          <w:szCs w:val="26"/>
          <w:lang w:eastAsia="ru-RU"/>
        </w:rPr>
        <w:t>- з</w:t>
      </w:r>
      <w:r w:rsidRPr="00AE5D06">
        <w:rPr>
          <w:sz w:val="26"/>
          <w:szCs w:val="26"/>
        </w:rPr>
        <w:t>аявитель является гражданином Российской Федерации, зарегистрированным на сельской территорий или на территории сельской агломерации Белгородской области;</w:t>
      </w:r>
    </w:p>
    <w:p w:rsidR="00CD35BD" w:rsidRPr="00AE5D06" w:rsidRDefault="007540DD">
      <w:pPr>
        <w:widowControl w:val="0"/>
        <w:autoSpaceDE w:val="0"/>
        <w:autoSpaceDN w:val="0"/>
        <w:spacing w:after="0" w:line="240" w:lineRule="auto"/>
        <w:ind w:firstLine="709"/>
        <w:jc w:val="both"/>
        <w:rPr>
          <w:sz w:val="26"/>
          <w:szCs w:val="26"/>
        </w:rPr>
      </w:pPr>
      <w:r w:rsidRPr="00AE5D06">
        <w:rPr>
          <w:sz w:val="26"/>
          <w:szCs w:val="26"/>
        </w:rPr>
        <w:t>- заявитель не зарегистрирован в качестве главы крестьянского (фермерского) хозяйства либо индивидуального предпринимателя;</w:t>
      </w:r>
    </w:p>
    <w:p w:rsidR="00CD35BD" w:rsidRPr="00AE5D06" w:rsidRDefault="007540DD">
      <w:pPr>
        <w:widowControl w:val="0"/>
        <w:autoSpaceDE w:val="0"/>
        <w:autoSpaceDN w:val="0"/>
        <w:spacing w:after="0" w:line="240" w:lineRule="auto"/>
        <w:ind w:firstLine="709"/>
        <w:jc w:val="both"/>
        <w:rPr>
          <w:sz w:val="26"/>
          <w:szCs w:val="26"/>
        </w:rPr>
      </w:pPr>
      <w:r w:rsidRPr="00AE5D06">
        <w:rPr>
          <w:sz w:val="26"/>
          <w:szCs w:val="26"/>
        </w:rPr>
        <w:t>- заявитель в случае признания его победителем Конкурс</w:t>
      </w:r>
      <w:r w:rsidR="00424CFD" w:rsidRPr="00AE5D06">
        <w:rPr>
          <w:sz w:val="26"/>
          <w:szCs w:val="26"/>
        </w:rPr>
        <w:t>ного отбора</w:t>
      </w:r>
      <w:r w:rsidRPr="00AE5D06">
        <w:rPr>
          <w:sz w:val="26"/>
          <w:szCs w:val="26"/>
        </w:rPr>
        <w:t xml:space="preserve"> в течение не более 30 (тридцати) календарных дней после объявления его победителем </w:t>
      </w:r>
      <w:r w:rsidR="00424CFD" w:rsidRPr="00AE5D06">
        <w:rPr>
          <w:sz w:val="26"/>
          <w:szCs w:val="26"/>
        </w:rPr>
        <w:t xml:space="preserve">                     </w:t>
      </w:r>
      <w:r w:rsidRPr="00AE5D06">
        <w:rPr>
          <w:sz w:val="26"/>
          <w:szCs w:val="26"/>
        </w:rPr>
        <w:lastRenderedPageBreak/>
        <w:t>по результатам Конкурс</w:t>
      </w:r>
      <w:r w:rsidR="00424CFD" w:rsidRPr="00AE5D06">
        <w:rPr>
          <w:sz w:val="26"/>
          <w:szCs w:val="26"/>
        </w:rPr>
        <w:t>ного отбора</w:t>
      </w:r>
      <w:r w:rsidRPr="00AE5D06">
        <w:rPr>
          <w:sz w:val="26"/>
          <w:szCs w:val="26"/>
        </w:rPr>
        <w:t xml:space="preserve"> обязуется осуществить государственную регистрацию в органах Федеральной налоговой службы крестьянского (фермерского) хозяйства, индивидуального предпринимателя, с указанием основного вида экономической деятельности (ОКВЭД), соответствующего заявленному направлению деятельности в соответствии с бизнес-планом;</w:t>
      </w:r>
    </w:p>
    <w:p w:rsidR="00CD35BD" w:rsidRPr="00AE5D06" w:rsidRDefault="007540DD">
      <w:pPr>
        <w:widowControl w:val="0"/>
        <w:autoSpaceDE w:val="0"/>
        <w:autoSpaceDN w:val="0"/>
        <w:spacing w:after="0" w:line="240" w:lineRule="auto"/>
        <w:ind w:firstLine="709"/>
        <w:jc w:val="both"/>
        <w:rPr>
          <w:sz w:val="26"/>
          <w:szCs w:val="26"/>
        </w:rPr>
      </w:pPr>
      <w:r w:rsidRPr="00AE5D06">
        <w:rPr>
          <w:sz w:val="26"/>
          <w:szCs w:val="26"/>
        </w:rPr>
        <w:t xml:space="preserve">- заявитель является членом действующего сельскохозяйственного потребительского кооператива </w:t>
      </w:r>
      <w:r w:rsidRPr="00AE5D06">
        <w:rPr>
          <w:rFonts w:eastAsia="Times New Roman" w:cs="Times New Roman"/>
          <w:color w:val="000000" w:themeColor="text1"/>
          <w:sz w:val="26"/>
          <w:szCs w:val="26"/>
          <w:lang w:eastAsia="ru-RU"/>
        </w:rPr>
        <w:t xml:space="preserve">(кроме ассоциированных) </w:t>
      </w:r>
      <w:r w:rsidRPr="00AE5D06">
        <w:rPr>
          <w:sz w:val="26"/>
          <w:szCs w:val="26"/>
        </w:rPr>
        <w:t>по профилю деятельности такого кооператива и реализует либо обязуется реализовывать свою продукцию данному кооперативу (в случае, если заявитель планирует направить на формирование неделимого фонда сельскохозяйственного потребительского кооператива часть средств гранта «</w:t>
      </w:r>
      <w:proofErr w:type="spellStart"/>
      <w:r w:rsidRPr="00AE5D06">
        <w:rPr>
          <w:sz w:val="26"/>
          <w:szCs w:val="26"/>
        </w:rPr>
        <w:t>Агростартап</w:t>
      </w:r>
      <w:proofErr w:type="spellEnd"/>
      <w:r w:rsidRPr="00AE5D06">
        <w:rPr>
          <w:sz w:val="26"/>
          <w:szCs w:val="26"/>
        </w:rPr>
        <w:t>»);</w:t>
      </w:r>
    </w:p>
    <w:p w:rsidR="00CD35BD" w:rsidRPr="00AE5D06" w:rsidRDefault="007540DD">
      <w:pPr>
        <w:widowControl w:val="0"/>
        <w:autoSpaceDE w:val="0"/>
        <w:autoSpaceDN w:val="0"/>
        <w:spacing w:after="0" w:line="240" w:lineRule="auto"/>
        <w:ind w:firstLine="709"/>
        <w:jc w:val="both"/>
        <w:rPr>
          <w:sz w:val="26"/>
          <w:szCs w:val="26"/>
        </w:rPr>
      </w:pPr>
      <w:r w:rsidRPr="00AE5D06">
        <w:rPr>
          <w:sz w:val="26"/>
          <w:szCs w:val="26"/>
        </w:rPr>
        <w:t>- заявитель имеет план по развитию хозяйства, содержащий план расходов               с указанием Приобретений, их количества, цены, источников финансирования. Форма проекта (бизнес-плана) утверждается приказом Министерства;</w:t>
      </w:r>
    </w:p>
    <w:p w:rsidR="00CD35BD" w:rsidRPr="00AE5D06" w:rsidRDefault="007540DD">
      <w:pPr>
        <w:widowControl w:val="0"/>
        <w:autoSpaceDE w:val="0"/>
        <w:autoSpaceDN w:val="0"/>
        <w:spacing w:after="0" w:line="240" w:lineRule="auto"/>
        <w:ind w:firstLine="709"/>
        <w:jc w:val="both"/>
        <w:rPr>
          <w:sz w:val="26"/>
          <w:szCs w:val="26"/>
        </w:rPr>
      </w:pPr>
      <w:r w:rsidRPr="00AE5D06">
        <w:rPr>
          <w:sz w:val="26"/>
          <w:szCs w:val="26"/>
        </w:rPr>
        <w:t xml:space="preserve">- имеет финансовые средства </w:t>
      </w:r>
      <w:r w:rsidRPr="00AE5D06">
        <w:rPr>
          <w:rFonts w:eastAsia="Times New Roman" w:cs="Times New Roman"/>
          <w:sz w:val="26"/>
          <w:szCs w:val="26"/>
          <w:lang w:eastAsia="ru-RU"/>
        </w:rPr>
        <w:t>–</w:t>
      </w:r>
      <w:r w:rsidRPr="00AE5D06">
        <w:rPr>
          <w:sz w:val="26"/>
          <w:szCs w:val="26"/>
        </w:rPr>
        <w:t xml:space="preserve"> не менее 10 процентов стоимости каждого наименования Приобретения, указанного в плане расходов. Данное обязательство отражается в Соглашении;</w:t>
      </w:r>
    </w:p>
    <w:p w:rsidR="00CD35BD" w:rsidRPr="00AE5D06" w:rsidRDefault="007540DD">
      <w:pPr>
        <w:widowControl w:val="0"/>
        <w:autoSpaceDE w:val="0"/>
        <w:autoSpaceDN w:val="0"/>
        <w:spacing w:after="0" w:line="240" w:lineRule="auto"/>
        <w:ind w:firstLine="709"/>
        <w:jc w:val="both"/>
        <w:rPr>
          <w:sz w:val="26"/>
          <w:szCs w:val="26"/>
        </w:rPr>
      </w:pPr>
      <w:r w:rsidRPr="00AE5D06">
        <w:rPr>
          <w:sz w:val="26"/>
          <w:szCs w:val="26"/>
        </w:rPr>
        <w:t>- проект (бизнес-план) заявителя прошел предварительный отбор                                   в муниципальном районе (городском округе), на территории которого заявитель планирует реализовывать свой проект (бизнес-план), для участия в Конкурс</w:t>
      </w:r>
      <w:r w:rsidR="009B05DA" w:rsidRPr="00AE5D06">
        <w:rPr>
          <w:sz w:val="26"/>
          <w:szCs w:val="26"/>
        </w:rPr>
        <w:t>ном отборе</w:t>
      </w:r>
      <w:r w:rsidRPr="00AE5D06">
        <w:rPr>
          <w:sz w:val="26"/>
          <w:szCs w:val="26"/>
        </w:rPr>
        <w:t xml:space="preserve">                       в соответствии с порядками (регламентами), утвержденными </w:t>
      </w:r>
      <w:r w:rsidRPr="00AE5D06">
        <w:rPr>
          <w:rFonts w:eastAsia="Times New Roman" w:cs="Times New Roman"/>
          <w:sz w:val="26"/>
          <w:szCs w:val="26"/>
          <w:lang w:eastAsia="ru-RU"/>
        </w:rPr>
        <w:t>администрациями муниципальных районов и городских округов Белгородской области</w:t>
      </w:r>
    </w:p>
    <w:p w:rsidR="00CD35BD" w:rsidRPr="00AE5D06" w:rsidRDefault="007540DD">
      <w:pPr>
        <w:widowControl w:val="0"/>
        <w:autoSpaceDE w:val="0"/>
        <w:autoSpaceDN w:val="0"/>
        <w:spacing w:after="0" w:line="240" w:lineRule="auto"/>
        <w:ind w:firstLine="709"/>
        <w:jc w:val="both"/>
        <w:rPr>
          <w:sz w:val="26"/>
          <w:szCs w:val="26"/>
        </w:rPr>
      </w:pPr>
      <w:r w:rsidRPr="00AE5D06">
        <w:rPr>
          <w:sz w:val="26"/>
          <w:szCs w:val="26"/>
        </w:rPr>
        <w:t xml:space="preserve">- у заявителя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w:t>
      </w:r>
      <w:proofErr w:type="gramStart"/>
      <w:r w:rsidRPr="00AE5D06">
        <w:rPr>
          <w:sz w:val="26"/>
          <w:szCs w:val="26"/>
        </w:rPr>
        <w:t xml:space="preserve">сборах,   </w:t>
      </w:r>
      <w:proofErr w:type="gramEnd"/>
      <w:r w:rsidRPr="00AE5D06">
        <w:rPr>
          <w:sz w:val="26"/>
          <w:szCs w:val="26"/>
        </w:rPr>
        <w:t xml:space="preserve">              в сумме, превышающей 10 тыс. рублей;</w:t>
      </w:r>
    </w:p>
    <w:p w:rsidR="00CD35BD" w:rsidRPr="00AE5D06" w:rsidRDefault="007540DD">
      <w:pPr>
        <w:widowControl w:val="0"/>
        <w:autoSpaceDE w:val="0"/>
        <w:autoSpaceDN w:val="0"/>
        <w:spacing w:after="0" w:line="240" w:lineRule="auto"/>
        <w:ind w:firstLine="709"/>
        <w:jc w:val="both"/>
        <w:rPr>
          <w:sz w:val="26"/>
          <w:szCs w:val="26"/>
        </w:rPr>
      </w:pPr>
      <w:r w:rsidRPr="00AE5D06">
        <w:rPr>
          <w:sz w:val="26"/>
          <w:szCs w:val="26"/>
        </w:rPr>
        <w:t>- в отношении заявителя не должна быть введена процедура банкротства;</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w:t>
      </w:r>
      <w:r w:rsidR="00AF3838"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 xml:space="preserve">или главном бухгалтере заявителя, являющегося юридическим лицом, </w:t>
      </w:r>
      <w:r w:rsidR="00AF3838"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об индивидуальном предпринимателе и о физическом лице-производителе товаров, работ и услуг, являющихся заявителями.</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2.5. При осуществлении взаимодействия между Министерством и заявителями запрещается требовать от заявителя представления документов и информации в целях подтверждения соответствия участника Конкурс</w:t>
      </w:r>
      <w:r w:rsidR="00DB3DBD" w:rsidRPr="00AE5D06">
        <w:rPr>
          <w:rFonts w:eastAsia="Times New Roman" w:cs="Times New Roman"/>
          <w:color w:val="000000" w:themeColor="text1"/>
          <w:sz w:val="26"/>
          <w:szCs w:val="26"/>
          <w:lang w:eastAsia="ru-RU"/>
        </w:rPr>
        <w:t>ного отбора</w:t>
      </w:r>
      <w:r w:rsidRPr="00AE5D06">
        <w:rPr>
          <w:rFonts w:eastAsia="Times New Roman" w:cs="Times New Roman"/>
          <w:color w:val="000000" w:themeColor="text1"/>
          <w:sz w:val="26"/>
          <w:szCs w:val="26"/>
          <w:lang w:eastAsia="ru-RU"/>
        </w:rPr>
        <w:t xml:space="preserve"> требованиям, определенным подпунктом 2.4.1 </w:t>
      </w:r>
      <w:r w:rsidRPr="00AE5D06">
        <w:rPr>
          <w:rFonts w:eastAsia="Times New Roman" w:cs="Times New Roman"/>
          <w:sz w:val="26"/>
          <w:szCs w:val="26"/>
          <w:lang w:eastAsia="ru-RU"/>
        </w:rPr>
        <w:t xml:space="preserve">пункта 2.4 раздела 2 </w:t>
      </w:r>
      <w:r w:rsidRPr="00AE5D06">
        <w:rPr>
          <w:rFonts w:eastAsia="Times New Roman" w:cs="Times New Roman"/>
          <w:color w:val="000000" w:themeColor="text1"/>
          <w:sz w:val="26"/>
          <w:szCs w:val="26"/>
          <w:lang w:eastAsia="ru-RU"/>
        </w:rPr>
        <w:t>Порядка, при наличии соответствующей информации в государственных информационных системах, доступ к которым</w:t>
      </w:r>
      <w:r w:rsidR="00DB3DBD"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у Министерства имеется в рамках межведомственного электронного взаимодействия, за исключением случая, когда заявитель представил указанные документы</w:t>
      </w:r>
      <w:r w:rsidR="00DB3DBD"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и информацию Министерству по собственной инициативе.</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2.6. Осуществление проверки </w:t>
      </w:r>
      <w:r w:rsidR="00DB3DBD" w:rsidRPr="00AE5D06">
        <w:rPr>
          <w:rFonts w:eastAsia="Times New Roman" w:cs="Times New Roman"/>
          <w:color w:val="000000" w:themeColor="text1"/>
          <w:sz w:val="26"/>
          <w:szCs w:val="26"/>
          <w:lang w:eastAsia="ru-RU"/>
        </w:rPr>
        <w:t>з</w:t>
      </w:r>
      <w:r w:rsidRPr="00AE5D06">
        <w:rPr>
          <w:rFonts w:eastAsia="Times New Roman" w:cs="Times New Roman"/>
          <w:color w:val="000000" w:themeColor="text1"/>
          <w:sz w:val="26"/>
          <w:szCs w:val="26"/>
          <w:lang w:eastAsia="ru-RU"/>
        </w:rPr>
        <w:t xml:space="preserve">аявителя на соответствие требованиям, определенным подпунктом 2.4.1 </w:t>
      </w:r>
      <w:r w:rsidRPr="00AE5D06">
        <w:rPr>
          <w:rFonts w:eastAsia="Times New Roman" w:cs="Times New Roman"/>
          <w:sz w:val="26"/>
          <w:szCs w:val="26"/>
          <w:lang w:eastAsia="ru-RU"/>
        </w:rPr>
        <w:t xml:space="preserve">пункта 2.4 раздела 2 </w:t>
      </w:r>
      <w:r w:rsidRPr="00AE5D06">
        <w:rPr>
          <w:rFonts w:eastAsia="Times New Roman" w:cs="Times New Roman"/>
          <w:color w:val="000000" w:themeColor="text1"/>
          <w:sz w:val="26"/>
          <w:szCs w:val="26"/>
          <w:lang w:eastAsia="ru-RU"/>
        </w:rPr>
        <w:t>Порядка, в части, позволяющей с учётом наличия технической возможности провести автоматическую проверку,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bookmarkStart w:id="6" w:name="_Hlk158109222"/>
      <w:r w:rsidRPr="00AE5D06">
        <w:rPr>
          <w:rFonts w:eastAsia="Times New Roman" w:cs="Times New Roman"/>
          <w:color w:val="000000" w:themeColor="text1"/>
          <w:sz w:val="26"/>
          <w:szCs w:val="26"/>
          <w:lang w:eastAsia="ru-RU"/>
        </w:rPr>
        <w:t xml:space="preserve">В оставшейся части, при отсутствии технической возможности осуществления автоматической проверки в системе «Электронный бюджет», подтверждение </w:t>
      </w:r>
      <w:r w:rsidRPr="00AE5D06">
        <w:rPr>
          <w:rFonts w:eastAsia="Times New Roman" w:cs="Times New Roman"/>
          <w:color w:val="000000" w:themeColor="text1"/>
          <w:sz w:val="26"/>
          <w:szCs w:val="26"/>
          <w:lang w:eastAsia="ru-RU"/>
        </w:rPr>
        <w:lastRenderedPageBreak/>
        <w:t xml:space="preserve">соответствия </w:t>
      </w:r>
      <w:r w:rsidR="00DB3DBD" w:rsidRPr="00AE5D06">
        <w:rPr>
          <w:rFonts w:eastAsia="Times New Roman" w:cs="Times New Roman"/>
          <w:color w:val="000000" w:themeColor="text1"/>
          <w:sz w:val="26"/>
          <w:szCs w:val="26"/>
          <w:lang w:eastAsia="ru-RU"/>
        </w:rPr>
        <w:t>з</w:t>
      </w:r>
      <w:r w:rsidRPr="00AE5D06">
        <w:rPr>
          <w:rFonts w:eastAsia="Times New Roman" w:cs="Times New Roman"/>
          <w:color w:val="000000" w:themeColor="text1"/>
          <w:sz w:val="26"/>
          <w:szCs w:val="26"/>
          <w:lang w:eastAsia="ru-RU"/>
        </w:rPr>
        <w:t xml:space="preserve">аявителя требованиям, определенным подпунктом 2.4.1 </w:t>
      </w:r>
      <w:r w:rsidRPr="00AE5D06">
        <w:rPr>
          <w:rFonts w:eastAsia="Times New Roman" w:cs="Times New Roman"/>
          <w:sz w:val="26"/>
          <w:szCs w:val="26"/>
          <w:lang w:eastAsia="ru-RU"/>
        </w:rPr>
        <w:t xml:space="preserve">пункта 2.4 раздела 2 </w:t>
      </w:r>
      <w:r w:rsidRPr="00AE5D06">
        <w:rPr>
          <w:rFonts w:eastAsia="Times New Roman" w:cs="Times New Roman"/>
          <w:color w:val="000000" w:themeColor="text1"/>
          <w:sz w:val="26"/>
          <w:szCs w:val="26"/>
          <w:lang w:eastAsia="ru-RU"/>
        </w:rPr>
        <w:t xml:space="preserve">Порядка, осуществляется путем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системы «Электронный бюджет». Проверка Министерством достоверности заполнения данных экранных форм производится путем направления в порядке межведомственного информационного взаимодействия запросов в уполномоченные органы, а также путем проверки необходимых сведений в государственных информационных системах, находящихся </w:t>
      </w:r>
      <w:r w:rsidR="00DB3DBD"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в общем доступе.</w:t>
      </w:r>
    </w:p>
    <w:bookmarkEnd w:id="6"/>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2.7. Соответствие заявителя требованиям, указанным в подпункте 2.4.2 пункта                      2.4 раздела 2 Порядка, подтверждается следующим перечнем заявочной документации: </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color w:val="000000" w:themeColor="text1"/>
          <w:sz w:val="26"/>
          <w:szCs w:val="26"/>
          <w:lang w:eastAsia="ru-RU"/>
        </w:rPr>
        <w:t xml:space="preserve">- заверенной заявителем копией его паспорта (второй, третьей страницы                   и страницы с отметкой о регистрации по месту жительства на момент </w:t>
      </w:r>
      <w:r w:rsidRPr="00AE5D06">
        <w:rPr>
          <w:rFonts w:eastAsia="Times New Roman" w:cs="Times New Roman"/>
          <w:sz w:val="26"/>
          <w:szCs w:val="26"/>
          <w:lang w:eastAsia="ru-RU"/>
        </w:rPr>
        <w:t>подачи заявки на Конкурс</w:t>
      </w:r>
      <w:r w:rsidR="00424CFD" w:rsidRPr="00AE5D06">
        <w:rPr>
          <w:rFonts w:eastAsia="Times New Roman" w:cs="Times New Roman"/>
          <w:sz w:val="26"/>
          <w:szCs w:val="26"/>
          <w:lang w:eastAsia="ru-RU"/>
        </w:rPr>
        <w:t>ный отбор</w:t>
      </w:r>
      <w:r w:rsidRPr="00AE5D06">
        <w:rPr>
          <w:rFonts w:eastAsia="Times New Roman" w:cs="Times New Roman"/>
          <w:sz w:val="26"/>
          <w:szCs w:val="26"/>
          <w:lang w:eastAsia="ru-RU"/>
        </w:rPr>
        <w:t>);</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sz w:val="26"/>
          <w:szCs w:val="26"/>
          <w:lang w:eastAsia="ru-RU"/>
        </w:rPr>
        <w:t xml:space="preserve">- </w:t>
      </w:r>
      <w:r w:rsidRPr="00AE5D06">
        <w:rPr>
          <w:rFonts w:eastAsia="Times New Roman" w:cs="Times New Roman"/>
          <w:color w:val="000000" w:themeColor="text1"/>
          <w:sz w:val="26"/>
          <w:szCs w:val="26"/>
          <w:lang w:eastAsia="ru-RU"/>
        </w:rPr>
        <w:t xml:space="preserve">проектом (бизнес-планом), предусматривающим увеличение объема реализуемой сельскохозяйственной продукции крестьянским (фермерским) хозяйством или индивидуальным предпринимателем, содержащий план расходов, предлагаемых к </w:t>
      </w:r>
      <w:proofErr w:type="spellStart"/>
      <w:r w:rsidRPr="00AE5D06">
        <w:rPr>
          <w:rFonts w:eastAsia="Times New Roman" w:cs="Times New Roman"/>
          <w:color w:val="000000" w:themeColor="text1"/>
          <w:sz w:val="26"/>
          <w:szCs w:val="26"/>
          <w:lang w:eastAsia="ru-RU"/>
        </w:rPr>
        <w:t>софинансированию</w:t>
      </w:r>
      <w:proofErr w:type="spellEnd"/>
      <w:r w:rsidRPr="00AE5D06">
        <w:rPr>
          <w:rFonts w:eastAsia="Times New Roman" w:cs="Times New Roman"/>
          <w:color w:val="000000" w:themeColor="text1"/>
          <w:sz w:val="26"/>
          <w:szCs w:val="26"/>
          <w:lang w:eastAsia="ru-RU"/>
        </w:rPr>
        <w:t xml:space="preserve"> за счет средств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w:t>
      </w:r>
    </w:p>
    <w:p w:rsidR="00490F08" w:rsidRPr="00AE5D06" w:rsidRDefault="007540DD" w:rsidP="00490F08">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color w:val="000000" w:themeColor="text1"/>
          <w:sz w:val="26"/>
          <w:szCs w:val="26"/>
          <w:lang w:eastAsia="ru-RU"/>
        </w:rPr>
        <w:t xml:space="preserve">- </w:t>
      </w:r>
      <w:r w:rsidR="00490F08" w:rsidRPr="00AE5D06">
        <w:rPr>
          <w:rFonts w:eastAsia="Times New Roman" w:cs="Times New Roman"/>
          <w:sz w:val="26"/>
          <w:szCs w:val="26"/>
          <w:lang w:eastAsia="ru-RU"/>
        </w:rPr>
        <w:t>ходатайством главы администрации муниципального района или городского округа Белгородской области, на территории которого заявитель планирует реализовывать свой проект (бизнес-план) (далее – Ходатайство), по форме, утвержденной приказом Министерства, выданным в соответствии с порядком                     о деятельности муниципальной комиссии по предварительному отбору эффективных проектов грантополучателей, утвержденным соответствующим нормативным правовым актом администрации муниципального района или городского округа Белгородской области, подписанным усиленной квалифицированной электронной подписью главы администрации муниципального района или городского округа Белгородской области, с приложением протокола или выписки из протокола заседания муниципальной комиссии, рассматривавшей проект грантополучателя (в случае отсутствия у главы администрации муниципального района или городского округа Белгородской области технической возможности подписать Ходатайство усиленной квалифицированной электронной подписью, представляется копия Ходатайства, подписанного главой администрации муниципального района или городского округа Белгородской области;</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выпиской/выписками из банковского счета/счетов, подтверждающей/ими наличие на счете денежных средств в объеме не менее 10 процентов от стоимости каждого наименования Приобретений, указанных в плане расходов;</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письмом финансово-кредитной организации о предварительной готовности,                  в случае получения заявителем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предоставить ему кредит                            с указанием суммы кредита, срока возврата и процентной ставки или иным договором, содержащим условие предоставления заявителю кредита или займа в соответствии                    с действующим законодательством (представляется в случае, если в соответствии                        с представленным заявителем проектом (бизнес-планом) предусматривается привлечение заемных средств);</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выпиской из Единого государственного реестра недвижимости, подтверждающей право собственности или иное право заявителя использовать земельный участок или иной объект недвижимости, участвующий в реализации проекта (бизнес-плана), на срок не менее срока достижения результата проекта (бизнес-плана), а также соответствие характеристик таких объектов недвижимости целям </w:t>
      </w:r>
      <w:r w:rsidRPr="00AE5D06">
        <w:rPr>
          <w:rFonts w:eastAsia="Times New Roman" w:cs="Times New Roman"/>
          <w:color w:val="000000" w:themeColor="text1"/>
          <w:sz w:val="26"/>
          <w:szCs w:val="26"/>
          <w:lang w:eastAsia="ru-RU"/>
        </w:rPr>
        <w:lastRenderedPageBreak/>
        <w:t>реализации проекта (бизнес-плана);</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информацией правообладателя земельного участка, указанного в проекте (бизнес-плане) заявителя, о возможности предоставления такого земельного участка заявителю без проведения торгов на срок не менее срока достижения результата проекта либо копии правоустанавливающих или </w:t>
      </w:r>
      <w:proofErr w:type="spellStart"/>
      <w:r w:rsidRPr="00AE5D06">
        <w:rPr>
          <w:rFonts w:eastAsia="Times New Roman" w:cs="Times New Roman"/>
          <w:color w:val="000000" w:themeColor="text1"/>
          <w:sz w:val="26"/>
          <w:szCs w:val="26"/>
          <w:lang w:eastAsia="ru-RU"/>
        </w:rPr>
        <w:t>правоудостоверяющих</w:t>
      </w:r>
      <w:proofErr w:type="spellEnd"/>
      <w:r w:rsidRPr="00AE5D06">
        <w:rPr>
          <w:rFonts w:eastAsia="Times New Roman" w:cs="Times New Roman"/>
          <w:color w:val="000000" w:themeColor="text1"/>
          <w:sz w:val="26"/>
          <w:szCs w:val="26"/>
          <w:lang w:eastAsia="ru-RU"/>
        </w:rPr>
        <w:t xml:space="preserve"> документов, подтверждающих право заявителя использовать земельный участок на срок не менее срока достижения результата проекта, в том числе с учетом условий договорных отношений о возможности заявителя   пролонгировать или заключить на новый срок договор о пользовании земельным участком (об аренде земельного участка) (представляются в случае отсутствия регистрационных записей о правах заявителя</w:t>
      </w:r>
      <w:r w:rsidR="00C62549"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 xml:space="preserve"> на земельный участок в Едином государственном реестре недвижимости);</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заверенной заявителем копией документа, свидетельствующего о заключении брака, в случае если объекты недвижимости, участвующие в реализации проекта (бизнес-плана), принадлежат на праве совместной собственности или ином праве супругу/супруге заявителя;</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согласием супруга/супруги на использование имущества, принадлежащего        на праве совместной собственности или ином праве супругу/супруге, в реализации мероприятий проекта (бизнес-плана), заявленного для участия в Конкурс</w:t>
      </w:r>
      <w:r w:rsidR="00424CFD" w:rsidRPr="00AE5D06">
        <w:rPr>
          <w:rFonts w:eastAsia="Times New Roman" w:cs="Times New Roman"/>
          <w:color w:val="000000" w:themeColor="text1"/>
          <w:sz w:val="26"/>
          <w:szCs w:val="26"/>
          <w:lang w:eastAsia="ru-RU"/>
        </w:rPr>
        <w:t>ном отборе</w:t>
      </w:r>
      <w:r w:rsidRPr="00AE5D06">
        <w:rPr>
          <w:rFonts w:eastAsia="Times New Roman" w:cs="Times New Roman"/>
          <w:color w:val="000000" w:themeColor="text1"/>
          <w:sz w:val="26"/>
          <w:szCs w:val="26"/>
          <w:lang w:eastAsia="ru-RU"/>
        </w:rPr>
        <w:t>;</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презентацией проекта (бизнес-плана), отражающей основные экономические показатели проекта и этапы его реализации, по форме, утвержденной приказом Министерства;</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заверенной председателем сельскохозяйственного потребительского кооператива и заявителем копией членской книжки заявителя (в случае, если бизнес-планом заявителя предусмотрено направление части средств гранта «</w:t>
      </w:r>
      <w:proofErr w:type="spellStart"/>
      <w:proofErr w:type="gram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xml:space="preserve">»   </w:t>
      </w:r>
      <w:proofErr w:type="gramEnd"/>
      <w:r w:rsidRPr="00AE5D06">
        <w:rPr>
          <w:rFonts w:eastAsia="Times New Roman" w:cs="Times New Roman"/>
          <w:color w:val="000000" w:themeColor="text1"/>
          <w:sz w:val="26"/>
          <w:szCs w:val="26"/>
          <w:lang w:eastAsia="ru-RU"/>
        </w:rPr>
        <w:t xml:space="preserve">   на формирование неделимого фонда сельскохозяйственного потребительского кооператива);</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актом оценки недвижимого имущества независимым оценщиком                          при приобретении такого имущества в рамках проекта;</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заверенными заявителем документами, подтверждающими стоимость имущества, приобретаемого за счет средств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(коммерческие предложения, предварительные договоры и другое);</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решением индивидуального предпринимателя о ведении деятельности                    в качестве главы крестьянского (фермерского) хозяйства по форме, утвержденной приказом Министерства (предоставляется после регистрации в качестве индивидуального предпринимателя заявителями, подавшими пакет документов </w:t>
      </w:r>
      <w:r w:rsidR="001E5104"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для участия в Конкурс</w:t>
      </w:r>
      <w:r w:rsidR="00C62549" w:rsidRPr="00AE5D06">
        <w:rPr>
          <w:rFonts w:eastAsia="Times New Roman" w:cs="Times New Roman"/>
          <w:color w:val="000000" w:themeColor="text1"/>
          <w:sz w:val="26"/>
          <w:szCs w:val="26"/>
          <w:lang w:eastAsia="ru-RU"/>
        </w:rPr>
        <w:t>ном отборе</w:t>
      </w:r>
      <w:r w:rsidRPr="00AE5D06">
        <w:rPr>
          <w:rFonts w:eastAsia="Times New Roman" w:cs="Times New Roman"/>
          <w:color w:val="000000" w:themeColor="text1"/>
          <w:sz w:val="26"/>
          <w:szCs w:val="26"/>
          <w:lang w:eastAsia="ru-RU"/>
        </w:rPr>
        <w:t xml:space="preserve"> как физическими лицами и признанными победителями по результатам </w:t>
      </w:r>
      <w:r w:rsidR="00C62549" w:rsidRPr="00AE5D06">
        <w:rPr>
          <w:rFonts w:eastAsia="Times New Roman" w:cs="Times New Roman"/>
          <w:color w:val="000000" w:themeColor="text1"/>
          <w:sz w:val="26"/>
          <w:szCs w:val="26"/>
          <w:lang w:eastAsia="ru-RU"/>
        </w:rPr>
        <w:t>К</w:t>
      </w:r>
      <w:r w:rsidRPr="00AE5D06">
        <w:rPr>
          <w:rFonts w:eastAsia="Times New Roman" w:cs="Times New Roman"/>
          <w:color w:val="000000" w:themeColor="text1"/>
          <w:sz w:val="26"/>
          <w:szCs w:val="26"/>
          <w:lang w:eastAsia="ru-RU"/>
        </w:rPr>
        <w:t>онкурсного отбора);</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согласием на обработку персональных данных, в том числе согласием                     на публикацию в Интернете информации о заявителе, о подаваемой им заявке, иной информации о заявителе, связанной с проведением </w:t>
      </w:r>
      <w:r w:rsidR="00424CFD" w:rsidRPr="00AE5D06">
        <w:rPr>
          <w:rFonts w:eastAsia="Times New Roman" w:cs="Times New Roman"/>
          <w:color w:val="000000" w:themeColor="text1"/>
          <w:sz w:val="26"/>
          <w:szCs w:val="26"/>
          <w:lang w:eastAsia="ru-RU"/>
        </w:rPr>
        <w:t>К</w:t>
      </w:r>
      <w:r w:rsidRPr="00AE5D06">
        <w:rPr>
          <w:rFonts w:eastAsia="Times New Roman" w:cs="Times New Roman"/>
          <w:color w:val="000000" w:themeColor="text1"/>
          <w:sz w:val="26"/>
          <w:szCs w:val="26"/>
          <w:lang w:eastAsia="ru-RU"/>
        </w:rPr>
        <w:t>онкурс</w:t>
      </w:r>
      <w:r w:rsidR="00424CFD" w:rsidRPr="00AE5D06">
        <w:rPr>
          <w:rFonts w:eastAsia="Times New Roman" w:cs="Times New Roman"/>
          <w:color w:val="000000" w:themeColor="text1"/>
          <w:sz w:val="26"/>
          <w:szCs w:val="26"/>
          <w:lang w:eastAsia="ru-RU"/>
        </w:rPr>
        <w:t>ного отбора</w:t>
      </w:r>
      <w:r w:rsidRPr="00AE5D06">
        <w:rPr>
          <w:rFonts w:eastAsia="Times New Roman" w:cs="Times New Roman"/>
          <w:color w:val="000000" w:themeColor="text1"/>
          <w:sz w:val="26"/>
          <w:szCs w:val="26"/>
          <w:lang w:eastAsia="ru-RU"/>
        </w:rPr>
        <w:t>, по форме, утвержденной приказом Министерства;</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заверенными заявителем копиями пояснительной записки, сметной документации (локальные сметные расчеты и сводный сметный расчет в действующем уровне цен) в случае строительства, капитального ремонта, реконструкции</w:t>
      </w:r>
      <w:r w:rsidR="00C62549"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 xml:space="preserve"> или модернизации производственных объектов за счет средств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sz w:val="26"/>
          <w:szCs w:val="26"/>
        </w:rPr>
        <w:t xml:space="preserve">- </w:t>
      </w:r>
      <w:r w:rsidRPr="00AE5D06">
        <w:rPr>
          <w:rFonts w:eastAsia="Times New Roman" w:cs="Times New Roman"/>
          <w:color w:val="000000" w:themeColor="text1"/>
          <w:sz w:val="26"/>
          <w:szCs w:val="26"/>
          <w:lang w:eastAsia="ru-RU"/>
        </w:rPr>
        <w:t>информационным письмом налогового органа о действующей системе налогообложения, заверенным налоговым органом или подписанное усиленной квалифицированной электронной подписью;</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color w:val="000000" w:themeColor="text1"/>
          <w:sz w:val="26"/>
          <w:szCs w:val="26"/>
          <w:lang w:eastAsia="ru-RU"/>
        </w:rPr>
        <w:t xml:space="preserve">- заверенной заявителем копией сертификата, подтверждающего соответствие </w:t>
      </w:r>
      <w:r w:rsidRPr="00AE5D06">
        <w:rPr>
          <w:rFonts w:eastAsia="Times New Roman" w:cs="Times New Roman"/>
          <w:color w:val="000000" w:themeColor="text1"/>
          <w:sz w:val="26"/>
          <w:szCs w:val="26"/>
          <w:lang w:eastAsia="ru-RU"/>
        </w:rPr>
        <w:lastRenderedPageBreak/>
        <w:t xml:space="preserve">производства органической продукции, выданного аккредитованным в области производства </w:t>
      </w:r>
      <w:r w:rsidRPr="00AE5D06">
        <w:rPr>
          <w:rFonts w:eastAsia="Times New Roman" w:cs="Times New Roman"/>
          <w:sz w:val="26"/>
          <w:szCs w:val="26"/>
          <w:lang w:eastAsia="ru-RU"/>
        </w:rPr>
        <w:t xml:space="preserve">органической продукции органом сертификации (в </w:t>
      </w:r>
      <w:proofErr w:type="gramStart"/>
      <w:r w:rsidRPr="00AE5D06">
        <w:rPr>
          <w:rFonts w:eastAsia="Times New Roman" w:cs="Times New Roman"/>
          <w:sz w:val="26"/>
          <w:szCs w:val="26"/>
          <w:lang w:eastAsia="ru-RU"/>
        </w:rPr>
        <w:t xml:space="preserve">случае, </w:t>
      </w:r>
      <w:r w:rsidR="001E5104" w:rsidRPr="00AE5D06">
        <w:rPr>
          <w:rFonts w:eastAsia="Times New Roman" w:cs="Times New Roman"/>
          <w:sz w:val="26"/>
          <w:szCs w:val="26"/>
          <w:lang w:eastAsia="ru-RU"/>
        </w:rPr>
        <w:t xml:space="preserve">  </w:t>
      </w:r>
      <w:proofErr w:type="gramEnd"/>
      <w:r w:rsidR="001E5104" w:rsidRPr="00AE5D06">
        <w:rPr>
          <w:rFonts w:eastAsia="Times New Roman" w:cs="Times New Roman"/>
          <w:sz w:val="26"/>
          <w:szCs w:val="26"/>
          <w:lang w:eastAsia="ru-RU"/>
        </w:rPr>
        <w:t xml:space="preserve">                               </w:t>
      </w:r>
      <w:r w:rsidRPr="00AE5D06">
        <w:rPr>
          <w:rFonts w:eastAsia="Times New Roman" w:cs="Times New Roman"/>
          <w:sz w:val="26"/>
          <w:szCs w:val="26"/>
          <w:lang w:eastAsia="ru-RU"/>
        </w:rPr>
        <w:t xml:space="preserve">если </w:t>
      </w:r>
      <w:r w:rsidR="00F67D44" w:rsidRPr="00AE5D06">
        <w:rPr>
          <w:rFonts w:eastAsia="Times New Roman" w:cs="Times New Roman"/>
          <w:sz w:val="26"/>
          <w:szCs w:val="26"/>
          <w:lang w:eastAsia="ru-RU"/>
        </w:rPr>
        <w:t>з</w:t>
      </w:r>
      <w:r w:rsidRPr="00AE5D06">
        <w:rPr>
          <w:rFonts w:eastAsia="Times New Roman" w:cs="Times New Roman"/>
          <w:sz w:val="26"/>
          <w:szCs w:val="26"/>
          <w:lang w:eastAsia="ru-RU"/>
        </w:rPr>
        <w:t>аявитель претендует на получение баллов, предусмотренных пунктом 2.29 раздела 2 Порядка);</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проектом на закладку сада в случае, если проектом (бизнес-планом) заявителя предусмотрена высадка многолетних плодово-ягодных насаждений;</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заверенным заявителем обязательством по сохранению до завершения подведения итогов Конкурс</w:t>
      </w:r>
      <w:r w:rsidR="00424CFD" w:rsidRPr="00AE5D06">
        <w:rPr>
          <w:rFonts w:eastAsia="Times New Roman" w:cs="Times New Roman"/>
          <w:color w:val="000000" w:themeColor="text1"/>
          <w:sz w:val="26"/>
          <w:szCs w:val="26"/>
          <w:lang w:eastAsia="ru-RU"/>
        </w:rPr>
        <w:t>ного отбора</w:t>
      </w:r>
      <w:r w:rsidRPr="00AE5D06">
        <w:rPr>
          <w:rFonts w:eastAsia="Times New Roman" w:cs="Times New Roman"/>
          <w:color w:val="000000" w:themeColor="text1"/>
          <w:sz w:val="26"/>
          <w:szCs w:val="26"/>
          <w:lang w:eastAsia="ru-RU"/>
        </w:rPr>
        <w:t xml:space="preserve"> на расчетном счете денежных средств </w:t>
      </w:r>
      <w:r w:rsidR="00424CFD"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 xml:space="preserve">в размере, достаточном для подтверждения возможности собственного </w:t>
      </w:r>
      <w:proofErr w:type="spellStart"/>
      <w:r w:rsidRPr="00AE5D06">
        <w:rPr>
          <w:rFonts w:eastAsia="Times New Roman" w:cs="Times New Roman"/>
          <w:color w:val="000000" w:themeColor="text1"/>
          <w:sz w:val="26"/>
          <w:szCs w:val="26"/>
          <w:lang w:eastAsia="ru-RU"/>
        </w:rPr>
        <w:t>софинансирование</w:t>
      </w:r>
      <w:proofErr w:type="spellEnd"/>
      <w:r w:rsidRPr="00AE5D06">
        <w:rPr>
          <w:rFonts w:eastAsia="Times New Roman" w:cs="Times New Roman"/>
          <w:color w:val="000000" w:themeColor="text1"/>
          <w:sz w:val="26"/>
          <w:szCs w:val="26"/>
          <w:lang w:eastAsia="ru-RU"/>
        </w:rPr>
        <w:t xml:space="preserve"> реализации мероприятий проекта (бизнес-плана) по форме, утверждаемой приказом Министерства.</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В случае если часть средств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заявитель планирует направить на формирование неделимого фонда сельскохозяйственного потребительского кооператива, членом которого он является, заявитель к документам, представляемым в соответствии с настоящим пунктом Порядка, прилагает следующие дополнительные документы:</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письмо сельскохозяйственного потребительского кооператива, членом которого является заявитель, подтверждающее намерение реализовать за счет вносимых заявителем взносов в неделимый фонд проект кооператива;</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заверенную председателем сельскохозяйственного потребительского кооператива и председателем Наблюдательного совета сельскохозяйственного потребительского кооператива, скрепленную печатью копию реестра членов сельскохозяйственного потребительского кооператива и ассоциированных членов кооператива;</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выписку из Единого государственного реестра недвижимости, подтверждающую право собственности или иное право использовать земельный участок или иной объект недвижимости, участвующий в реализации проекта (бизнес-плана), на срок не менее срока достижения результата проекта (бизнес-плана), а также соответствие характеристик таких объектов недвижимости целям реализации проекта (бизнес-плана);</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информацию правообладателя земельного участка, указанного в проекте (бизнес-плане) заявителя, о возможности предоставления такого земельного участка заявителю без проведения торгов на срок не менее срока достижения результата проекта либо копии правоустанавливающих или </w:t>
      </w:r>
      <w:proofErr w:type="spellStart"/>
      <w:r w:rsidRPr="00AE5D06">
        <w:rPr>
          <w:rFonts w:eastAsia="Times New Roman" w:cs="Times New Roman"/>
          <w:color w:val="000000" w:themeColor="text1"/>
          <w:sz w:val="26"/>
          <w:szCs w:val="26"/>
          <w:lang w:eastAsia="ru-RU"/>
        </w:rPr>
        <w:t>правоудостоверяющих</w:t>
      </w:r>
      <w:proofErr w:type="spellEnd"/>
      <w:r w:rsidRPr="00AE5D06">
        <w:rPr>
          <w:rFonts w:eastAsia="Times New Roman" w:cs="Times New Roman"/>
          <w:color w:val="000000" w:themeColor="text1"/>
          <w:sz w:val="26"/>
          <w:szCs w:val="26"/>
          <w:lang w:eastAsia="ru-RU"/>
        </w:rPr>
        <w:t xml:space="preserve"> документов, подтверждающих право заявителя использовать земельный участок на срок не менее срока достижения результата проекта, в том числе с учетом условий договорных отношений о возможности заявителя пролонгировать или заключить на новый срок договор о пользовании земельным участком (об аренде земельного участка) (представляются в случае отсутствия регистрационных записей о правах заявителя        на земельный участок в Едином государственном реестре недвижимости);</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проект (бизнес-план) сельскохозяйственного потребительского кооператива, предусматривающий ведение рентабельного производства и увеличение объема реализуемой сельскохозяйственной продукции своих членов, содержащий план расходов, предлагаемых к </w:t>
      </w:r>
      <w:proofErr w:type="spellStart"/>
      <w:r w:rsidRPr="00AE5D06">
        <w:rPr>
          <w:rFonts w:eastAsia="Times New Roman" w:cs="Times New Roman"/>
          <w:color w:val="000000" w:themeColor="text1"/>
          <w:sz w:val="26"/>
          <w:szCs w:val="26"/>
          <w:lang w:eastAsia="ru-RU"/>
        </w:rPr>
        <w:t>софинансированию</w:t>
      </w:r>
      <w:proofErr w:type="spellEnd"/>
      <w:r w:rsidRPr="00AE5D06">
        <w:rPr>
          <w:rFonts w:eastAsia="Times New Roman" w:cs="Times New Roman"/>
          <w:color w:val="000000" w:themeColor="text1"/>
          <w:sz w:val="26"/>
          <w:szCs w:val="26"/>
          <w:lang w:eastAsia="ru-RU"/>
        </w:rPr>
        <w:t xml:space="preserve"> за счет средств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перечисляемых заявителем;</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презентацию проекта (бизнес-плана), отражающую основные экономические показатели проекта и этапы его реализации, по форме, утвержденной приказом Министерства;</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заверенные председателем сельскохозяйственного потребительского </w:t>
      </w:r>
      <w:r w:rsidRPr="00AE5D06">
        <w:rPr>
          <w:rFonts w:eastAsia="Times New Roman" w:cs="Times New Roman"/>
          <w:color w:val="000000" w:themeColor="text1"/>
          <w:sz w:val="26"/>
          <w:szCs w:val="26"/>
          <w:lang w:eastAsia="ru-RU"/>
        </w:rPr>
        <w:lastRenderedPageBreak/>
        <w:t>кооператива и скрепленные печатью копии документов, подтверждающих стоимость имущества, приобретаемого за счет средств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(коммерческие предложения, предварительные договоры и другое);</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color w:val="000000" w:themeColor="text1"/>
          <w:sz w:val="26"/>
          <w:szCs w:val="26"/>
          <w:lang w:eastAsia="ru-RU"/>
        </w:rPr>
        <w:t>- справку ревизионного союза сельскохозяйственных кооперативов, подтверждающую членство кооператива в указанном союзе</w:t>
      </w:r>
      <w:r w:rsidRPr="00AE5D06">
        <w:rPr>
          <w:rFonts w:eastAsia="Times New Roman" w:cs="Times New Roman"/>
          <w:sz w:val="26"/>
          <w:szCs w:val="26"/>
          <w:lang w:eastAsia="ru-RU"/>
        </w:rPr>
        <w:t>;</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sz w:val="26"/>
          <w:szCs w:val="26"/>
          <w:lang w:eastAsia="ru-RU"/>
        </w:rPr>
        <w:t xml:space="preserve">- согласие на обработку персональных данных, в том числе согласие                          на публикацию в сети Интернет информации о сельскохозяйственном потребительском кооперативе, о подаваемой им заявке, иной информации, </w:t>
      </w:r>
      <w:proofErr w:type="gramStart"/>
      <w:r w:rsidRPr="00AE5D06">
        <w:rPr>
          <w:rFonts w:eastAsia="Times New Roman" w:cs="Times New Roman"/>
          <w:sz w:val="26"/>
          <w:szCs w:val="26"/>
          <w:lang w:eastAsia="ru-RU"/>
        </w:rPr>
        <w:t>связанной  с</w:t>
      </w:r>
      <w:proofErr w:type="gramEnd"/>
      <w:r w:rsidRPr="00AE5D06">
        <w:rPr>
          <w:rFonts w:eastAsia="Times New Roman" w:cs="Times New Roman"/>
          <w:sz w:val="26"/>
          <w:szCs w:val="26"/>
          <w:lang w:eastAsia="ru-RU"/>
        </w:rPr>
        <w:t xml:space="preserve"> проведением </w:t>
      </w:r>
      <w:r w:rsidR="00424CFD" w:rsidRPr="00AE5D06">
        <w:rPr>
          <w:rFonts w:eastAsia="Times New Roman" w:cs="Times New Roman"/>
          <w:sz w:val="26"/>
          <w:szCs w:val="26"/>
          <w:lang w:eastAsia="ru-RU"/>
        </w:rPr>
        <w:t>К</w:t>
      </w:r>
      <w:r w:rsidRPr="00AE5D06">
        <w:rPr>
          <w:rFonts w:eastAsia="Times New Roman" w:cs="Times New Roman"/>
          <w:sz w:val="26"/>
          <w:szCs w:val="26"/>
          <w:lang w:eastAsia="ru-RU"/>
        </w:rPr>
        <w:t>онкурс</w:t>
      </w:r>
      <w:r w:rsidR="00424CFD" w:rsidRPr="00AE5D06">
        <w:rPr>
          <w:rFonts w:eastAsia="Times New Roman" w:cs="Times New Roman"/>
          <w:sz w:val="26"/>
          <w:szCs w:val="26"/>
          <w:lang w:eastAsia="ru-RU"/>
        </w:rPr>
        <w:t>ного отбора</w:t>
      </w:r>
      <w:r w:rsidRPr="00AE5D06">
        <w:rPr>
          <w:rFonts w:eastAsia="Times New Roman" w:cs="Times New Roman"/>
          <w:sz w:val="26"/>
          <w:szCs w:val="26"/>
          <w:lang w:eastAsia="ru-RU"/>
        </w:rPr>
        <w:t>, по форме, утвержденной приказом Министерства.</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Заявитель вправе по собственной инициативе представить для участия                       в Конкурс</w:t>
      </w:r>
      <w:r w:rsidR="00424CFD" w:rsidRPr="00AE5D06">
        <w:rPr>
          <w:rFonts w:eastAsia="Times New Roman" w:cs="Times New Roman"/>
          <w:color w:val="000000" w:themeColor="text1"/>
          <w:sz w:val="26"/>
          <w:szCs w:val="26"/>
          <w:lang w:eastAsia="ru-RU"/>
        </w:rPr>
        <w:t>ном отборе</w:t>
      </w:r>
      <w:r w:rsidRPr="00AE5D06">
        <w:rPr>
          <w:rFonts w:eastAsia="Times New Roman" w:cs="Times New Roman"/>
          <w:color w:val="000000" w:themeColor="text1"/>
          <w:sz w:val="26"/>
          <w:szCs w:val="26"/>
          <w:lang w:eastAsia="ru-RU"/>
        </w:rPr>
        <w:t xml:space="preserve"> следующие документы:</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заверенными заявителем копии свидетельств о регистрации крестьянского (фермерского) хозяйства или индивидуального предпринимателя и постановке на учет в налоговом органе (представляется, если заявитель зарегистрирован в качестве главы крестьянского (фермерского) хозяйства или индивидуального предпринимателя);</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заверенную заявителем выписку из Единого государственного реестра юридических лиц или индивидуальных предпринимателей по состоянию на дату,           не превышающую 30 (тридцать) календарных дней до даты подачи документов                на участие в Конкурс</w:t>
      </w:r>
      <w:r w:rsidR="00424CFD" w:rsidRPr="00AE5D06">
        <w:rPr>
          <w:rFonts w:eastAsia="Times New Roman" w:cs="Times New Roman"/>
          <w:color w:val="000000" w:themeColor="text1"/>
          <w:sz w:val="26"/>
          <w:szCs w:val="26"/>
          <w:lang w:eastAsia="ru-RU"/>
        </w:rPr>
        <w:t>ном отборе</w:t>
      </w:r>
      <w:r w:rsidRPr="00AE5D06">
        <w:rPr>
          <w:rFonts w:eastAsia="Times New Roman" w:cs="Times New Roman"/>
          <w:color w:val="000000" w:themeColor="text1"/>
          <w:sz w:val="26"/>
          <w:szCs w:val="26"/>
          <w:lang w:eastAsia="ru-RU"/>
        </w:rPr>
        <w:t xml:space="preserve"> (представляется, если заявитель зарегистрирован </w:t>
      </w:r>
      <w:r w:rsidR="005A2281"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в качестве главы крестьянского (фермерского) хозяйства или индивидуального предпринимателя);</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справку об отсутствии неисполненных обязанностей заявителем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(десять) тыс. рублей, срок действия которой не более              10 (десяти) рабочих дней до даты подачи заявки, заверенную налоговым органом </w:t>
      </w:r>
      <w:r w:rsidR="005A2281" w:rsidRPr="00AE5D06">
        <w:rPr>
          <w:rFonts w:eastAsia="Times New Roman" w:cs="Times New Roman"/>
          <w:sz w:val="26"/>
          <w:szCs w:val="26"/>
          <w:lang w:eastAsia="ru-RU"/>
        </w:rPr>
        <w:t xml:space="preserve">             </w:t>
      </w:r>
      <w:r w:rsidRPr="00AE5D06">
        <w:rPr>
          <w:rFonts w:eastAsia="Times New Roman" w:cs="Times New Roman"/>
          <w:sz w:val="26"/>
          <w:szCs w:val="26"/>
          <w:lang w:eastAsia="ru-RU"/>
        </w:rPr>
        <w:t>или подписанную усиленной квалифицированной электронной подписью (предоставляется всеми заявителями). В случае если срок со дня регистрации главы крестьянского (фермерского) хозяйства или индивидуального предпринимателя составляет менее        30 (тридцати) календарных дней, справка не предоставляется;</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справку об отсутствии неисполненных обязанностей сельскохозяйственным потребительским кооперативом, членом которого является заявитель,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 срок действия которой не более</w:t>
      </w:r>
      <w:r w:rsidR="00C62549" w:rsidRPr="00AE5D06">
        <w:rPr>
          <w:rFonts w:eastAsia="Times New Roman" w:cs="Times New Roman"/>
          <w:sz w:val="26"/>
          <w:szCs w:val="26"/>
          <w:lang w:eastAsia="ru-RU"/>
        </w:rPr>
        <w:t xml:space="preserve"> </w:t>
      </w:r>
      <w:r w:rsidRPr="00AE5D06">
        <w:rPr>
          <w:rFonts w:eastAsia="Times New Roman" w:cs="Times New Roman"/>
          <w:sz w:val="26"/>
          <w:szCs w:val="26"/>
          <w:lang w:eastAsia="ru-RU"/>
        </w:rPr>
        <w:t xml:space="preserve">10 (десяти) рабочих дней до даты подачи заявки, заверенную налоговым органом </w:t>
      </w:r>
      <w:r w:rsidR="00C62549" w:rsidRPr="00AE5D06">
        <w:rPr>
          <w:rFonts w:eastAsia="Times New Roman" w:cs="Times New Roman"/>
          <w:sz w:val="26"/>
          <w:szCs w:val="26"/>
          <w:lang w:eastAsia="ru-RU"/>
        </w:rPr>
        <w:t xml:space="preserve">                                 </w:t>
      </w:r>
      <w:r w:rsidRPr="00AE5D06">
        <w:rPr>
          <w:rFonts w:eastAsia="Times New Roman" w:cs="Times New Roman"/>
          <w:sz w:val="26"/>
          <w:szCs w:val="26"/>
          <w:lang w:eastAsia="ru-RU"/>
        </w:rPr>
        <w:t xml:space="preserve">или подписанную усиленной квалифицированной электронной подписью </w:t>
      </w:r>
      <w:r w:rsidRPr="00AE5D06">
        <w:rPr>
          <w:rFonts w:eastAsia="Times New Roman" w:cs="Times New Roman"/>
          <w:color w:val="000000" w:themeColor="text1"/>
          <w:sz w:val="26"/>
          <w:szCs w:val="26"/>
          <w:lang w:eastAsia="ru-RU"/>
        </w:rPr>
        <w:t>(в случае, если бизнес-планом заявителя предусмотрено направление части средств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xml:space="preserve">» на формирование неделимого фонда сельскохозяйственного потребительского кооператива). </w:t>
      </w:r>
      <w:r w:rsidRPr="00AE5D06">
        <w:rPr>
          <w:rFonts w:eastAsia="Times New Roman" w:cs="Times New Roman"/>
          <w:sz w:val="26"/>
          <w:szCs w:val="26"/>
          <w:lang w:eastAsia="ru-RU"/>
        </w:rPr>
        <w:t>В случае если срок со дня регистрации сельскохозяйственного потребительского кооператива составляет менее 30 (тридцати) календарных дней, справка не предоставляется;</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информацию об отсутствии в году, предшествующем году получения гранта «</w:t>
      </w:r>
      <w:proofErr w:type="spellStart"/>
      <w:r w:rsidRPr="00AE5D06">
        <w:rPr>
          <w:rFonts w:eastAsia="Times New Roman" w:cs="Times New Roman"/>
          <w:sz w:val="26"/>
          <w:szCs w:val="26"/>
          <w:lang w:eastAsia="ru-RU"/>
        </w:rPr>
        <w:t>Агростартап</w:t>
      </w:r>
      <w:proofErr w:type="spellEnd"/>
      <w:r w:rsidRPr="00AE5D06">
        <w:rPr>
          <w:rFonts w:eastAsia="Times New Roman" w:cs="Times New Roman"/>
          <w:sz w:val="26"/>
          <w:szCs w:val="26"/>
          <w:lang w:eastAsia="ru-RU"/>
        </w:rPr>
        <w:t>», случаев привлечения заявителя к ответственности за несоблюдение запрета на выжигание сухой травянистой растительности, стерни, пожнивных остатков</w:t>
      </w:r>
      <w:r w:rsidRPr="00AE5D06">
        <w:rPr>
          <w:rFonts w:eastAsia="Times New Roman" w:cs="Times New Roman"/>
          <w:sz w:val="26"/>
          <w:szCs w:val="26"/>
          <w:lang w:eastAsia="ru-RU"/>
        </w:rPr>
        <w:br/>
        <w:t xml:space="preserve">(за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утверждёнными </w:t>
      </w:r>
      <w:hyperlink r:id="rId13">
        <w:r w:rsidR="00C62549" w:rsidRPr="00AE5D06">
          <w:rPr>
            <w:rFonts w:eastAsia="Times New Roman" w:cs="Times New Roman"/>
            <w:sz w:val="26"/>
            <w:szCs w:val="26"/>
            <w:lang w:eastAsia="ru-RU"/>
          </w:rPr>
          <w:t>п</w:t>
        </w:r>
        <w:r w:rsidRPr="00AE5D06">
          <w:rPr>
            <w:rFonts w:eastAsia="Times New Roman" w:cs="Times New Roman"/>
            <w:sz w:val="26"/>
            <w:szCs w:val="26"/>
            <w:lang w:eastAsia="ru-RU"/>
          </w:rPr>
          <w:t>остановлением</w:t>
        </w:r>
      </w:hyperlink>
      <w:r w:rsidRPr="00AE5D06">
        <w:rPr>
          <w:rFonts w:eastAsia="Times New Roman" w:cs="Times New Roman"/>
          <w:sz w:val="26"/>
          <w:szCs w:val="26"/>
          <w:lang w:eastAsia="ru-RU"/>
        </w:rPr>
        <w:t xml:space="preserve"> Правительства Российской Федерации</w:t>
      </w:r>
      <w:r w:rsidRPr="00AE5D06">
        <w:rPr>
          <w:rFonts w:eastAsia="Times New Roman" w:cs="Times New Roman"/>
          <w:sz w:val="26"/>
          <w:szCs w:val="26"/>
          <w:lang w:eastAsia="ru-RU"/>
        </w:rPr>
        <w:br/>
        <w:t xml:space="preserve">от 16 сентября 2020 года № 1479 «Об утверждении Правил противопожарного режима </w:t>
      </w:r>
      <w:r w:rsidRPr="00AE5D06">
        <w:rPr>
          <w:rFonts w:eastAsia="Times New Roman" w:cs="Times New Roman"/>
          <w:sz w:val="26"/>
          <w:szCs w:val="26"/>
          <w:lang w:eastAsia="ru-RU"/>
        </w:rPr>
        <w:lastRenderedPageBreak/>
        <w:t>в Российской Федерации»;</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w:t>
      </w:r>
      <w:bookmarkStart w:id="7" w:name="_Hlk157526064"/>
      <w:r w:rsidRPr="00AE5D06">
        <w:rPr>
          <w:rFonts w:eastAsia="Times New Roman" w:cs="Times New Roman"/>
          <w:sz w:val="26"/>
          <w:szCs w:val="26"/>
          <w:lang w:eastAsia="ru-RU"/>
        </w:rPr>
        <w:t>заверенную заявителем копию сертификата</w:t>
      </w:r>
      <w:bookmarkEnd w:id="7"/>
      <w:r w:rsidRPr="00AE5D06">
        <w:rPr>
          <w:rFonts w:eastAsia="Times New Roman" w:cs="Times New Roman"/>
          <w:sz w:val="26"/>
          <w:szCs w:val="26"/>
          <w:lang w:eastAsia="ru-RU"/>
        </w:rPr>
        <w:t xml:space="preserve">, подтверждающего соответствие производства органической продукции, выданного аккредитованным в области производства органической продукции органом сертификации (в случае, если заявитель претендует на получение баллов, предусмотренных пунктом 2.29 раздела 2 Порядка); </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документы, подтверждающие статус многодетной семьи;</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документы, подтверждающие членство заявителя в сельскохозяйственном кооперативе;</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договоры </w:t>
      </w:r>
      <w:proofErr w:type="spellStart"/>
      <w:r w:rsidRPr="00AE5D06">
        <w:rPr>
          <w:rFonts w:eastAsia="Times New Roman" w:cs="Times New Roman"/>
          <w:sz w:val="26"/>
          <w:szCs w:val="26"/>
          <w:lang w:eastAsia="ru-RU"/>
        </w:rPr>
        <w:t>агроконтрактации</w:t>
      </w:r>
      <w:proofErr w:type="spellEnd"/>
      <w:r w:rsidRPr="00AE5D06">
        <w:rPr>
          <w:rFonts w:eastAsia="Times New Roman" w:cs="Times New Roman"/>
          <w:sz w:val="26"/>
          <w:szCs w:val="26"/>
          <w:lang w:eastAsia="ru-RU"/>
        </w:rPr>
        <w:t>, заключенные с сельскохозяйственным кооперативом.</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Фото- и видеоматериалы, включаемые в заявку, должны содержать четкое                         и контрастное изображение высокого качества.</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Документы, электронные копии, включаемые в заявку, которые прилагаются                    к заявке для участия в отборе, должны быть оформлены 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подпись, имеются не оговоренные опечатки, подчистки, исправления, ошибки в </w:t>
      </w:r>
      <w:proofErr w:type="gramStart"/>
      <w:r w:rsidRPr="00AE5D06">
        <w:rPr>
          <w:rFonts w:eastAsia="Times New Roman" w:cs="Times New Roman"/>
          <w:color w:val="000000" w:themeColor="text1"/>
          <w:sz w:val="26"/>
          <w:szCs w:val="26"/>
          <w:lang w:eastAsia="ru-RU"/>
        </w:rPr>
        <w:t xml:space="preserve">расчетах,   </w:t>
      </w:r>
      <w:proofErr w:type="gramEnd"/>
      <w:r w:rsidRPr="00AE5D06">
        <w:rPr>
          <w:rFonts w:eastAsia="Times New Roman" w:cs="Times New Roman"/>
          <w:color w:val="000000" w:themeColor="text1"/>
          <w:sz w:val="26"/>
          <w:szCs w:val="26"/>
          <w:lang w:eastAsia="ru-RU"/>
        </w:rPr>
        <w:t xml:space="preserve">                      а также если текст документов не поддается прочтению или представленные документы содержат противоречивые сведения.</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Ответственность за полноту и достоверность информации и документов сведений, содержащихся в заявке, а также за своевременность их предоставления несёт заявитель.</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2.8. Заявитель подает заявку в соответствии с требованиями и в сроки, указанные в объявлении о проведении Конкурс</w:t>
      </w:r>
      <w:r w:rsidR="00C62549" w:rsidRPr="00AE5D06">
        <w:rPr>
          <w:rFonts w:eastAsia="Times New Roman" w:cs="Times New Roman"/>
          <w:color w:val="000000" w:themeColor="text1"/>
          <w:sz w:val="26"/>
          <w:szCs w:val="26"/>
          <w:lang w:eastAsia="ru-RU"/>
        </w:rPr>
        <w:t>ного отбора</w:t>
      </w:r>
      <w:r w:rsidRPr="00AE5D06">
        <w:rPr>
          <w:rFonts w:eastAsia="Times New Roman" w:cs="Times New Roman"/>
          <w:color w:val="000000" w:themeColor="text1"/>
          <w:sz w:val="26"/>
          <w:szCs w:val="26"/>
          <w:lang w:eastAsia="ru-RU"/>
        </w:rPr>
        <w:t>.</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Заявки формируются заявителями в электронной форме посредством заполнения соответствующих экранных форм веб-интерфейса системы «Электронный </w:t>
      </w:r>
      <w:proofErr w:type="gramStart"/>
      <w:r w:rsidRPr="00AE5D06">
        <w:rPr>
          <w:rFonts w:eastAsia="Times New Roman" w:cs="Times New Roman"/>
          <w:color w:val="000000" w:themeColor="text1"/>
          <w:sz w:val="26"/>
          <w:szCs w:val="26"/>
          <w:lang w:eastAsia="ru-RU"/>
        </w:rPr>
        <w:t xml:space="preserve">бюджет»   </w:t>
      </w:r>
      <w:proofErr w:type="gramEnd"/>
      <w:r w:rsidRPr="00AE5D06">
        <w:rPr>
          <w:rFonts w:eastAsia="Times New Roman" w:cs="Times New Roman"/>
          <w:color w:val="000000" w:themeColor="text1"/>
          <w:sz w:val="26"/>
          <w:szCs w:val="26"/>
          <w:lang w:eastAsia="ru-RU"/>
        </w:rPr>
        <w:t xml:space="preserve">     с приложением электронных копий документов (документов на носителе, преобразованных в электронную форму посредством сканирования) в соответствии         с требованиями, установленных в объявлении о проведении Конкурс</w:t>
      </w:r>
      <w:r w:rsidR="00C62549" w:rsidRPr="00AE5D06">
        <w:rPr>
          <w:rFonts w:eastAsia="Times New Roman" w:cs="Times New Roman"/>
          <w:color w:val="000000" w:themeColor="text1"/>
          <w:sz w:val="26"/>
          <w:szCs w:val="26"/>
          <w:lang w:eastAsia="ru-RU"/>
        </w:rPr>
        <w:t>ного отбора</w:t>
      </w:r>
      <w:r w:rsidRPr="00AE5D06">
        <w:rPr>
          <w:rFonts w:eastAsia="Times New Roman" w:cs="Times New Roman"/>
          <w:color w:val="000000" w:themeColor="text1"/>
          <w:sz w:val="26"/>
          <w:szCs w:val="26"/>
          <w:lang w:eastAsia="ru-RU"/>
        </w:rPr>
        <w:t>.</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Заявка подается с приложением заявочной документации, указанной в пункте 2.7 раздела 2 </w:t>
      </w:r>
      <w:proofErr w:type="gramStart"/>
      <w:r w:rsidRPr="00AE5D06">
        <w:rPr>
          <w:rFonts w:eastAsia="Times New Roman" w:cs="Times New Roman"/>
          <w:color w:val="000000" w:themeColor="text1"/>
          <w:sz w:val="26"/>
          <w:szCs w:val="26"/>
          <w:lang w:eastAsia="ru-RU"/>
        </w:rPr>
        <w:t>Порядка</w:t>
      </w:r>
      <w:proofErr w:type="gramEnd"/>
      <w:r w:rsidRPr="00AE5D06">
        <w:rPr>
          <w:rFonts w:eastAsia="Times New Roman" w:cs="Times New Roman"/>
          <w:color w:val="000000" w:themeColor="text1"/>
          <w:sz w:val="26"/>
          <w:szCs w:val="26"/>
          <w:lang w:eastAsia="ru-RU"/>
        </w:rPr>
        <w:t xml:space="preserve"> и подписывается:</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усиленной квалифицированной электронной подписью заявителя </w:t>
      </w:r>
      <w:r w:rsidR="00C62549"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или уполномоченного им лица (для юридических лиц и индивидуальных предпринимателей);</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простой электронной подписью подтверждённой учётной записи физического лица в Единой системе идентификации и аутентификации (для физических лиц).</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Датой и временем представления заявителем заявки считаются дата и время подписания заявки с присвоением ей регистрационного номера в системе «Электронный бюджет».</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2.9. Во взаимодействии с Министерством органы местного самоуправления муниципальных районов и городских округов оказывают информационно-методическую и организационную поддержку заявителям, в том числе путем </w:t>
      </w:r>
      <w:r w:rsidRPr="00AE5D06">
        <w:rPr>
          <w:rFonts w:eastAsia="Times New Roman" w:cs="Times New Roman"/>
          <w:color w:val="000000" w:themeColor="text1"/>
          <w:sz w:val="26"/>
          <w:szCs w:val="26"/>
          <w:lang w:eastAsia="ru-RU"/>
        </w:rPr>
        <w:lastRenderedPageBreak/>
        <w:t>предоставления консультаций и разъяснений относительно содержания перечня документов, испрашиваемого для участия в получении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xml:space="preserve">», </w:t>
      </w:r>
      <w:r w:rsidR="001E5104"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 xml:space="preserve">а также осуществляют комиссионные обследования имущества, приобретенного </w:t>
      </w:r>
      <w:r w:rsidR="001E5104"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с участием средств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Министерство в целях оказания содействия в мониторинге реализации проектов грантополучателей вправе заключить с администрациями муниципальных районов          и городских округов соглашения о передаче полномочий по контролю за реализацией проектов получателей грантов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xml:space="preserve">» по форме, утвержденной приказом Министерства.  </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2.10. Заявка участника отбора включает в себя:</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а) информацию и документы о заявителе:</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полное и сокращённое наименование заявителя (для юридических лиц);</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фамили</w:t>
      </w:r>
      <w:r w:rsidR="00C62549" w:rsidRPr="00AE5D06">
        <w:rPr>
          <w:rFonts w:eastAsia="Times New Roman" w:cs="Times New Roman"/>
          <w:color w:val="000000" w:themeColor="text1"/>
          <w:sz w:val="26"/>
          <w:szCs w:val="26"/>
          <w:lang w:eastAsia="ru-RU"/>
        </w:rPr>
        <w:t>ю</w:t>
      </w:r>
      <w:r w:rsidRPr="00AE5D06">
        <w:rPr>
          <w:rFonts w:eastAsia="Times New Roman" w:cs="Times New Roman"/>
          <w:color w:val="000000" w:themeColor="text1"/>
          <w:sz w:val="26"/>
          <w:szCs w:val="26"/>
          <w:lang w:eastAsia="ru-RU"/>
        </w:rPr>
        <w:t>, имя, отчество (при наличии), пол и 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фамили</w:t>
      </w:r>
      <w:r w:rsidR="00C62549" w:rsidRPr="00AE5D06">
        <w:rPr>
          <w:rFonts w:eastAsia="Times New Roman" w:cs="Times New Roman"/>
          <w:color w:val="000000" w:themeColor="text1"/>
          <w:sz w:val="26"/>
          <w:szCs w:val="26"/>
          <w:lang w:eastAsia="ru-RU"/>
        </w:rPr>
        <w:t>ю</w:t>
      </w:r>
      <w:r w:rsidRPr="00AE5D06">
        <w:rPr>
          <w:rFonts w:eastAsia="Times New Roman" w:cs="Times New Roman"/>
          <w:color w:val="000000" w:themeColor="text1"/>
          <w:sz w:val="26"/>
          <w:szCs w:val="26"/>
          <w:lang w:eastAsia="ru-RU"/>
        </w:rPr>
        <w:t>, имя, отчество (при наличии) индивидуального предпринимателя, являющегося главой крестьянского (фермерского) хозяйства или главы крестьянского (фермерского) фермерского хозяйства;</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w:t>
      </w:r>
      <w:r w:rsidR="00C62549"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основной государственный регистрационный номер заявителя</w:t>
      </w:r>
      <w:r w:rsidR="00C62549" w:rsidRPr="00AE5D06">
        <w:rPr>
          <w:rFonts w:eastAsia="Times New Roman" w:cs="Times New Roman"/>
          <w:color w:val="000000" w:themeColor="text1"/>
          <w:sz w:val="26"/>
          <w:szCs w:val="26"/>
          <w:lang w:eastAsia="ru-RU"/>
        </w:rPr>
        <w:t xml:space="preserve">                             </w:t>
      </w:r>
      <w:proofErr w:type="gramStart"/>
      <w:r w:rsidR="00C62549"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 xml:space="preserve"> (</w:t>
      </w:r>
      <w:proofErr w:type="gramEnd"/>
      <w:r w:rsidRPr="00AE5D06">
        <w:rPr>
          <w:rFonts w:eastAsia="Times New Roman" w:cs="Times New Roman"/>
          <w:color w:val="000000" w:themeColor="text1"/>
          <w:sz w:val="26"/>
          <w:szCs w:val="26"/>
          <w:lang w:eastAsia="ru-RU"/>
        </w:rPr>
        <w:t>для юридических лиц и индивидуальных предпринимателей);</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идентификационный номер налогоплательщика;</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дат</w:t>
      </w:r>
      <w:r w:rsidR="00C62549" w:rsidRPr="00AE5D06">
        <w:rPr>
          <w:rFonts w:eastAsia="Times New Roman" w:cs="Times New Roman"/>
          <w:color w:val="000000" w:themeColor="text1"/>
          <w:sz w:val="26"/>
          <w:szCs w:val="26"/>
          <w:lang w:eastAsia="ru-RU"/>
        </w:rPr>
        <w:t>у</w:t>
      </w:r>
      <w:r w:rsidRPr="00AE5D06">
        <w:rPr>
          <w:rFonts w:eastAsia="Times New Roman" w:cs="Times New Roman"/>
          <w:color w:val="000000" w:themeColor="text1"/>
          <w:sz w:val="26"/>
          <w:szCs w:val="26"/>
          <w:lang w:eastAsia="ru-RU"/>
        </w:rPr>
        <w:t xml:space="preserve"> постановки на учёт в налоговом органе (для физических лиц, в том числе индивидуальных предпринимателей);</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дат</w:t>
      </w:r>
      <w:r w:rsidR="00C62549" w:rsidRPr="00AE5D06">
        <w:rPr>
          <w:rFonts w:eastAsia="Times New Roman" w:cs="Times New Roman"/>
          <w:color w:val="000000" w:themeColor="text1"/>
          <w:sz w:val="26"/>
          <w:szCs w:val="26"/>
          <w:lang w:eastAsia="ru-RU"/>
        </w:rPr>
        <w:t>у</w:t>
      </w:r>
      <w:r w:rsidRPr="00AE5D06">
        <w:rPr>
          <w:rFonts w:eastAsia="Times New Roman" w:cs="Times New Roman"/>
          <w:color w:val="000000" w:themeColor="text1"/>
          <w:sz w:val="26"/>
          <w:szCs w:val="26"/>
          <w:lang w:eastAsia="ru-RU"/>
        </w:rPr>
        <w:t xml:space="preserve"> государственной регистрации физического лица в качестве главы крестьянского (фермерского) хозяйства или индивидуального предпринимателя;</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дат</w:t>
      </w:r>
      <w:r w:rsidR="00C62549" w:rsidRPr="00AE5D06">
        <w:rPr>
          <w:rFonts w:eastAsia="Times New Roman" w:cs="Times New Roman"/>
          <w:color w:val="000000" w:themeColor="text1"/>
          <w:sz w:val="26"/>
          <w:szCs w:val="26"/>
          <w:lang w:eastAsia="ru-RU"/>
        </w:rPr>
        <w:t>у</w:t>
      </w:r>
      <w:r w:rsidRPr="00AE5D06">
        <w:rPr>
          <w:rFonts w:eastAsia="Times New Roman" w:cs="Times New Roman"/>
          <w:color w:val="000000" w:themeColor="text1"/>
          <w:sz w:val="26"/>
          <w:szCs w:val="26"/>
          <w:lang w:eastAsia="ru-RU"/>
        </w:rPr>
        <w:t xml:space="preserve"> и код причины постановки на учет в налоговом органе (для юридических лиц);</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дат</w:t>
      </w:r>
      <w:r w:rsidR="00C62549" w:rsidRPr="00AE5D06">
        <w:rPr>
          <w:rFonts w:eastAsia="Times New Roman" w:cs="Times New Roman"/>
          <w:color w:val="000000" w:themeColor="text1"/>
          <w:sz w:val="26"/>
          <w:szCs w:val="26"/>
          <w:lang w:eastAsia="ru-RU"/>
        </w:rPr>
        <w:t>у</w:t>
      </w:r>
      <w:r w:rsidRPr="00AE5D06">
        <w:rPr>
          <w:rFonts w:eastAsia="Times New Roman" w:cs="Times New Roman"/>
          <w:color w:val="000000" w:themeColor="text1"/>
          <w:sz w:val="26"/>
          <w:szCs w:val="26"/>
          <w:lang w:eastAsia="ru-RU"/>
        </w:rPr>
        <w:t xml:space="preserve"> и место рождения заявителя (для физических лиц, в том числе индивидуальных предпринимателей);</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страховой номер индивидуального лицевого счета заявителя (для физических лиц, в том числе индивидуальных предпринимателей);</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адрес юридического лица, адрес регистрации заявителя</w:t>
      </w:r>
      <w:r w:rsidR="00C62549"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 xml:space="preserve">(для физических </w:t>
      </w:r>
      <w:proofErr w:type="gramStart"/>
      <w:r w:rsidRPr="00AE5D06">
        <w:rPr>
          <w:rFonts w:eastAsia="Times New Roman" w:cs="Times New Roman"/>
          <w:color w:val="000000" w:themeColor="text1"/>
          <w:sz w:val="26"/>
          <w:szCs w:val="26"/>
          <w:lang w:eastAsia="ru-RU"/>
        </w:rPr>
        <w:t xml:space="preserve">лиц,   </w:t>
      </w:r>
      <w:proofErr w:type="gramEnd"/>
      <w:r w:rsidRPr="00AE5D06">
        <w:rPr>
          <w:rFonts w:eastAsia="Times New Roman" w:cs="Times New Roman"/>
          <w:color w:val="000000" w:themeColor="text1"/>
          <w:sz w:val="26"/>
          <w:szCs w:val="26"/>
          <w:lang w:eastAsia="ru-RU"/>
        </w:rPr>
        <w:t xml:space="preserve">    в том числе индивидуальных предпринимателей);</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фактическое местонахождение хозяйства заявителя (для физических лиц, в том числе индивидуальных предпринимателей)</w:t>
      </w:r>
      <w:r w:rsidRPr="00AE5D06">
        <w:rPr>
          <w:rFonts w:eastAsia="Times New Roman" w:cs="Times New Roman"/>
          <w:b/>
          <w:bCs/>
          <w:color w:val="000000" w:themeColor="text1"/>
          <w:sz w:val="26"/>
          <w:szCs w:val="26"/>
          <w:lang w:eastAsia="ru-RU"/>
        </w:rPr>
        <w:t>;</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номер контактного телефона, почтовый адрес и адрес электронной почты                      для направления юридически значимых сообщений;</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фамили</w:t>
      </w:r>
      <w:r w:rsidR="00C62549" w:rsidRPr="00AE5D06">
        <w:rPr>
          <w:rFonts w:eastAsia="Times New Roman" w:cs="Times New Roman"/>
          <w:color w:val="000000" w:themeColor="text1"/>
          <w:sz w:val="26"/>
          <w:szCs w:val="26"/>
          <w:lang w:eastAsia="ru-RU"/>
        </w:rPr>
        <w:t>ю</w:t>
      </w:r>
      <w:r w:rsidRPr="00AE5D06">
        <w:rPr>
          <w:rFonts w:eastAsia="Times New Roman" w:cs="Times New Roman"/>
          <w:color w:val="000000" w:themeColor="text1"/>
          <w:sz w:val="26"/>
          <w:szCs w:val="26"/>
          <w:lang w:eastAsia="ru-RU"/>
        </w:rPr>
        <w:t>,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исполняющего функции единоличного исполнительного органа (для юридических лиц);</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информаци</w:t>
      </w:r>
      <w:r w:rsidR="00C62549" w:rsidRPr="00AE5D06">
        <w:rPr>
          <w:rFonts w:eastAsia="Times New Roman" w:cs="Times New Roman"/>
          <w:color w:val="000000" w:themeColor="text1"/>
          <w:sz w:val="26"/>
          <w:szCs w:val="26"/>
          <w:lang w:eastAsia="ru-RU"/>
        </w:rPr>
        <w:t>ю</w:t>
      </w:r>
      <w:r w:rsidRPr="00AE5D06">
        <w:rPr>
          <w:rFonts w:eastAsia="Times New Roman" w:cs="Times New Roman"/>
          <w:color w:val="000000" w:themeColor="text1"/>
          <w:sz w:val="26"/>
          <w:szCs w:val="26"/>
          <w:lang w:eastAsia="ru-RU"/>
        </w:rPr>
        <w:t xml:space="preserve"> о руководителе юридического лица (фамили</w:t>
      </w:r>
      <w:r w:rsidR="00C62549" w:rsidRPr="00AE5D06">
        <w:rPr>
          <w:rFonts w:eastAsia="Times New Roman" w:cs="Times New Roman"/>
          <w:color w:val="000000" w:themeColor="text1"/>
          <w:sz w:val="26"/>
          <w:szCs w:val="26"/>
          <w:lang w:eastAsia="ru-RU"/>
        </w:rPr>
        <w:t>ю</w:t>
      </w:r>
      <w:r w:rsidRPr="00AE5D06">
        <w:rPr>
          <w:rFonts w:eastAsia="Times New Roman" w:cs="Times New Roman"/>
          <w:color w:val="000000" w:themeColor="text1"/>
          <w:sz w:val="26"/>
          <w:szCs w:val="26"/>
          <w:lang w:eastAsia="ru-RU"/>
        </w:rPr>
        <w:t>, имя, отчество</w:t>
      </w:r>
      <w:r w:rsidR="00C62549" w:rsidRPr="00AE5D06">
        <w:rPr>
          <w:rFonts w:eastAsia="Times New Roman" w:cs="Times New Roman"/>
          <w:color w:val="000000" w:themeColor="text1"/>
          <w:sz w:val="26"/>
          <w:szCs w:val="26"/>
          <w:lang w:eastAsia="ru-RU"/>
        </w:rPr>
        <w:t xml:space="preserve">  </w:t>
      </w:r>
      <w:proofErr w:type="gramStart"/>
      <w:r w:rsidR="00C62549"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 xml:space="preserve"> (</w:t>
      </w:r>
      <w:proofErr w:type="gramEnd"/>
      <w:r w:rsidRPr="00AE5D06">
        <w:rPr>
          <w:rFonts w:eastAsia="Times New Roman" w:cs="Times New Roman"/>
          <w:color w:val="000000" w:themeColor="text1"/>
          <w:sz w:val="26"/>
          <w:szCs w:val="26"/>
          <w:lang w:eastAsia="ru-RU"/>
        </w:rPr>
        <w:t xml:space="preserve">при наличии), идентификационный номер налогоплательщика, должность);  </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перечень основных и дополнительных видов деятельности, которые заявитель вправе осуществлять в соответствии со сведениями единого государственного реестра индивидуальных предпринимателей (для индивидуальных предпринимателей);</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информаци</w:t>
      </w:r>
      <w:r w:rsidR="00C62549" w:rsidRPr="00AE5D06">
        <w:rPr>
          <w:rFonts w:eastAsia="Times New Roman" w:cs="Times New Roman"/>
          <w:color w:val="000000" w:themeColor="text1"/>
          <w:sz w:val="26"/>
          <w:szCs w:val="26"/>
          <w:lang w:eastAsia="ru-RU"/>
        </w:rPr>
        <w:t>ю</w:t>
      </w:r>
      <w:r w:rsidRPr="00AE5D06">
        <w:rPr>
          <w:rFonts w:eastAsia="Times New Roman" w:cs="Times New Roman"/>
          <w:color w:val="000000" w:themeColor="text1"/>
          <w:sz w:val="26"/>
          <w:szCs w:val="26"/>
          <w:lang w:eastAsia="ru-RU"/>
        </w:rPr>
        <w:t xml:space="preserve"> о счетах в соответствии с законодательством Российской </w:t>
      </w:r>
      <w:r w:rsidRPr="00AE5D06">
        <w:rPr>
          <w:rFonts w:eastAsia="Times New Roman" w:cs="Times New Roman"/>
          <w:color w:val="000000" w:themeColor="text1"/>
          <w:sz w:val="26"/>
          <w:szCs w:val="26"/>
          <w:lang w:eastAsia="ru-RU"/>
        </w:rPr>
        <w:lastRenderedPageBreak/>
        <w:t>Федерации для перечисления субсидии, а также о лице, уполномоченном                               на подписание соглашения;</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б) информаци</w:t>
      </w:r>
      <w:r w:rsidR="00C62549" w:rsidRPr="00AE5D06">
        <w:rPr>
          <w:rFonts w:eastAsia="Times New Roman" w:cs="Times New Roman"/>
          <w:color w:val="000000" w:themeColor="text1"/>
          <w:sz w:val="26"/>
          <w:szCs w:val="26"/>
          <w:lang w:eastAsia="ru-RU"/>
        </w:rPr>
        <w:t>ю</w:t>
      </w:r>
      <w:r w:rsidRPr="00AE5D06">
        <w:rPr>
          <w:rFonts w:eastAsia="Times New Roman" w:cs="Times New Roman"/>
          <w:color w:val="000000" w:themeColor="text1"/>
          <w:sz w:val="26"/>
          <w:szCs w:val="26"/>
          <w:lang w:eastAsia="ru-RU"/>
        </w:rPr>
        <w:t xml:space="preserve"> и документы, подтверждающие соответствие заявителя требованиям, установленным пунктом 2.4 раздела 2 Порядка;</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в) информаци</w:t>
      </w:r>
      <w:r w:rsidR="00C62549" w:rsidRPr="00AE5D06">
        <w:rPr>
          <w:rFonts w:eastAsia="Times New Roman" w:cs="Times New Roman"/>
          <w:color w:val="000000" w:themeColor="text1"/>
          <w:sz w:val="26"/>
          <w:szCs w:val="26"/>
          <w:lang w:eastAsia="ru-RU"/>
        </w:rPr>
        <w:t>ю</w:t>
      </w:r>
      <w:r w:rsidRPr="00AE5D06">
        <w:rPr>
          <w:rFonts w:eastAsia="Times New Roman" w:cs="Times New Roman"/>
          <w:color w:val="000000" w:themeColor="text1"/>
          <w:sz w:val="26"/>
          <w:szCs w:val="26"/>
          <w:lang w:eastAsia="ru-RU"/>
        </w:rPr>
        <w:t xml:space="preserve"> и документы, представляемые заявителем при проведении Конкурс</w:t>
      </w:r>
      <w:r w:rsidR="00C62549" w:rsidRPr="00AE5D06">
        <w:rPr>
          <w:rFonts w:eastAsia="Times New Roman" w:cs="Times New Roman"/>
          <w:color w:val="000000" w:themeColor="text1"/>
          <w:sz w:val="26"/>
          <w:szCs w:val="26"/>
          <w:lang w:eastAsia="ru-RU"/>
        </w:rPr>
        <w:t>ного отбора</w:t>
      </w:r>
      <w:r w:rsidRPr="00AE5D06">
        <w:rPr>
          <w:rFonts w:eastAsia="Times New Roman" w:cs="Times New Roman"/>
          <w:color w:val="000000" w:themeColor="text1"/>
          <w:sz w:val="26"/>
          <w:szCs w:val="26"/>
          <w:lang w:eastAsia="ru-RU"/>
        </w:rPr>
        <w:t xml:space="preserve"> в процессе документооборота:</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подтверждение согласия на публикацию (размещение) в сети Интернет информации о заявителе, о подаваемой заявителем заявке, а также иной информации     о заявителе, связанной с соответствующим Конкурс</w:t>
      </w:r>
      <w:r w:rsidR="00C62549" w:rsidRPr="00AE5D06">
        <w:rPr>
          <w:rFonts w:eastAsia="Times New Roman" w:cs="Times New Roman"/>
          <w:color w:val="000000" w:themeColor="text1"/>
          <w:sz w:val="26"/>
          <w:szCs w:val="26"/>
          <w:lang w:eastAsia="ru-RU"/>
        </w:rPr>
        <w:t>ным отбором</w:t>
      </w:r>
      <w:r w:rsidRPr="00AE5D06">
        <w:rPr>
          <w:rFonts w:eastAsia="Times New Roman" w:cs="Times New Roman"/>
          <w:color w:val="000000" w:themeColor="text1"/>
          <w:sz w:val="26"/>
          <w:szCs w:val="26"/>
          <w:lang w:eastAsia="ru-RU"/>
        </w:rPr>
        <w:t xml:space="preserve"> и результатом предоставления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подаваемое посредством заполнения соответствующих экранных форм веб-интерфейса системы «Электронный бюджет»;</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предлагаемые заявителем значения результата предоставления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color w:val="000000" w:themeColor="text1"/>
          <w:sz w:val="26"/>
          <w:szCs w:val="26"/>
          <w:lang w:eastAsia="ru-RU"/>
        </w:rPr>
        <w:t xml:space="preserve">2.11. </w:t>
      </w:r>
      <w:r w:rsidRPr="00AE5D06">
        <w:rPr>
          <w:rFonts w:eastAsia="Times New Roman" w:cs="Times New Roman"/>
          <w:sz w:val="26"/>
          <w:szCs w:val="26"/>
          <w:lang w:eastAsia="ru-RU"/>
        </w:rPr>
        <w:t>Заявители вправе на основании направленного в Министерство письменного обращения заявителя или уполномоченного в установленном порядке лица отозвать заявку в любое время до даты окончания приема заявок.</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Отзыв заявки не препятствует повторной подаче заявки, но не позднее даты окончания приема заявок, указанной в объявлении о проведении отбора, при этом регистрация заявки осуществляется в порядке очередности в день повторного представления заявки.</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2.12. Заявители вправе внести изменения в заявку. Внесение изменений в заявку до дня окончания приема заявок осуществляется путем формирования заявителем           в электронной форме уведомления об отзыве заявки и последующей подачи новой заявки, при этом ранее поданная заявка считается отозванной. Представление                     и рассмотрение повторной заявки осуществляется, в порядке, предусмотренном </w:t>
      </w:r>
      <w:r w:rsidR="00C62549" w:rsidRPr="00AE5D06">
        <w:rPr>
          <w:rFonts w:eastAsia="Times New Roman" w:cs="Times New Roman"/>
          <w:sz w:val="26"/>
          <w:szCs w:val="26"/>
          <w:lang w:eastAsia="ru-RU"/>
        </w:rPr>
        <w:t xml:space="preserve">           </w:t>
      </w:r>
      <w:r w:rsidRPr="00AE5D06">
        <w:rPr>
          <w:rFonts w:eastAsia="Times New Roman" w:cs="Times New Roman"/>
          <w:sz w:val="26"/>
          <w:szCs w:val="26"/>
          <w:lang w:eastAsia="ru-RU"/>
        </w:rPr>
        <w:t>для представления и рассмотрения заявки, поданной впервые.</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Внесение изменений в заявку на этапе рассмотрения заявки допускается                по решению Конкурсной комиссии. При этом не допускается изменение информации и документов по указанным в объявлении о проведении Конкурс</w:t>
      </w:r>
      <w:r w:rsidR="00C62549" w:rsidRPr="00AE5D06">
        <w:rPr>
          <w:rFonts w:eastAsia="Times New Roman" w:cs="Times New Roman"/>
          <w:sz w:val="26"/>
          <w:szCs w:val="26"/>
          <w:lang w:eastAsia="ru-RU"/>
        </w:rPr>
        <w:t>ного отбора</w:t>
      </w:r>
      <w:r w:rsidRPr="00AE5D06">
        <w:rPr>
          <w:rFonts w:eastAsia="Times New Roman" w:cs="Times New Roman"/>
          <w:sz w:val="26"/>
          <w:szCs w:val="26"/>
          <w:lang w:eastAsia="ru-RU"/>
        </w:rPr>
        <w:t xml:space="preserve"> критериям оценки, по которым заявителю присваивается итоговое количество баллов. </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2.13. Любой заявитель со дня размещения объявления о проведении Конкурса        на </w:t>
      </w:r>
      <w:r w:rsidR="006C03DB" w:rsidRPr="00AE5D06">
        <w:rPr>
          <w:rFonts w:eastAsia="Times New Roman" w:cs="Times New Roman"/>
          <w:color w:val="000000" w:themeColor="text1"/>
          <w:sz w:val="26"/>
          <w:szCs w:val="26"/>
          <w:lang w:eastAsia="ru-RU"/>
        </w:rPr>
        <w:t>Е</w:t>
      </w:r>
      <w:r w:rsidRPr="00AE5D06">
        <w:rPr>
          <w:rFonts w:eastAsia="Times New Roman" w:cs="Times New Roman"/>
          <w:color w:val="000000" w:themeColor="text1"/>
          <w:sz w:val="26"/>
          <w:szCs w:val="26"/>
          <w:lang w:eastAsia="ru-RU"/>
        </w:rPr>
        <w:t>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Конкурса путем формирования в системе «Электронный бюджет» соответствующего запроса.</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Министерство в ответ на запрос, указанный в абзаце первом настоящего пункта, направляет разъяснение положений объявления о проведении Конкурс</w:t>
      </w:r>
      <w:r w:rsidR="00C62549" w:rsidRPr="00AE5D06">
        <w:rPr>
          <w:rFonts w:eastAsia="Times New Roman" w:cs="Times New Roman"/>
          <w:color w:val="000000" w:themeColor="text1"/>
          <w:sz w:val="26"/>
          <w:szCs w:val="26"/>
          <w:lang w:eastAsia="ru-RU"/>
        </w:rPr>
        <w:t xml:space="preserve">ного отбора          </w:t>
      </w:r>
      <w:r w:rsidRPr="00AE5D06">
        <w:rPr>
          <w:rFonts w:eastAsia="Times New Roman" w:cs="Times New Roman"/>
          <w:color w:val="000000" w:themeColor="text1"/>
          <w:sz w:val="26"/>
          <w:szCs w:val="26"/>
          <w:lang w:eastAsia="ru-RU"/>
        </w:rPr>
        <w:t xml:space="preserve"> в срок, установленный указанным объявлением, но не позднее </w:t>
      </w:r>
      <w:r w:rsidR="00424CFD" w:rsidRPr="00AE5D06">
        <w:rPr>
          <w:rFonts w:eastAsia="Times New Roman" w:cs="Times New Roman"/>
          <w:color w:val="000000" w:themeColor="text1"/>
          <w:sz w:val="26"/>
          <w:szCs w:val="26"/>
          <w:lang w:eastAsia="ru-RU"/>
        </w:rPr>
        <w:t>1 (</w:t>
      </w:r>
      <w:r w:rsidRPr="00AE5D06">
        <w:rPr>
          <w:rFonts w:eastAsia="Times New Roman" w:cs="Times New Roman"/>
          <w:color w:val="000000" w:themeColor="text1"/>
          <w:sz w:val="26"/>
          <w:szCs w:val="26"/>
          <w:lang w:eastAsia="ru-RU"/>
        </w:rPr>
        <w:t>одного</w:t>
      </w:r>
      <w:r w:rsidR="00424CFD" w:rsidRPr="00AE5D06">
        <w:rPr>
          <w:rFonts w:eastAsia="Times New Roman" w:cs="Times New Roman"/>
          <w:color w:val="000000" w:themeColor="text1"/>
          <w:sz w:val="26"/>
          <w:szCs w:val="26"/>
          <w:lang w:eastAsia="ru-RU"/>
        </w:rPr>
        <w:t>)</w:t>
      </w:r>
      <w:r w:rsidRPr="00AE5D06">
        <w:rPr>
          <w:rFonts w:eastAsia="Times New Roman" w:cs="Times New Roman"/>
          <w:color w:val="000000" w:themeColor="text1"/>
          <w:sz w:val="26"/>
          <w:szCs w:val="26"/>
          <w:lang w:eastAsia="ru-RU"/>
        </w:rPr>
        <w:t xml:space="preserve"> рабочего дня </w:t>
      </w:r>
      <w:r w:rsidR="00C62549"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Конкурс</w:t>
      </w:r>
      <w:r w:rsidR="00424CFD" w:rsidRPr="00AE5D06">
        <w:rPr>
          <w:rFonts w:eastAsia="Times New Roman" w:cs="Times New Roman"/>
          <w:color w:val="000000" w:themeColor="text1"/>
          <w:sz w:val="26"/>
          <w:szCs w:val="26"/>
          <w:lang w:eastAsia="ru-RU"/>
        </w:rPr>
        <w:t>ного отбора</w:t>
      </w:r>
      <w:r w:rsidRPr="00AE5D06">
        <w:rPr>
          <w:rFonts w:eastAsia="Times New Roman" w:cs="Times New Roman"/>
          <w:color w:val="000000" w:themeColor="text1"/>
          <w:sz w:val="26"/>
          <w:szCs w:val="26"/>
          <w:lang w:eastAsia="ru-RU"/>
        </w:rPr>
        <w:t xml:space="preserve"> не должно изменять суть информации, содержащейся в указанном объявлении.</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С 1 января 2025 года доступ к разъяснению, формируемому в системе «Электронный бюджет» в соответствии со вторым абзацем настоящего пункта, предоставляется всем заявителям.</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2.14. В целях проведения Конкурс</w:t>
      </w:r>
      <w:r w:rsidR="00C62549" w:rsidRPr="00AE5D06">
        <w:rPr>
          <w:rFonts w:eastAsia="Times New Roman" w:cs="Times New Roman"/>
          <w:color w:val="000000" w:themeColor="text1"/>
          <w:sz w:val="26"/>
          <w:szCs w:val="26"/>
          <w:lang w:eastAsia="ru-RU"/>
        </w:rPr>
        <w:t>ного отбора</w:t>
      </w:r>
      <w:r w:rsidRPr="00AE5D06">
        <w:rPr>
          <w:rFonts w:eastAsia="Times New Roman" w:cs="Times New Roman"/>
          <w:color w:val="000000" w:themeColor="text1"/>
          <w:sz w:val="26"/>
          <w:szCs w:val="26"/>
          <w:lang w:eastAsia="ru-RU"/>
        </w:rPr>
        <w:t xml:space="preserve"> Министерству, а также </w:t>
      </w:r>
      <w:r w:rsidRPr="00AE5D06">
        <w:rPr>
          <w:rFonts w:eastAsia="Times New Roman" w:cs="Times New Roman"/>
          <w:color w:val="000000" w:themeColor="text1"/>
          <w:sz w:val="26"/>
          <w:szCs w:val="26"/>
          <w:lang w:eastAsia="ru-RU"/>
        </w:rPr>
        <w:lastRenderedPageBreak/>
        <w:t>Конкурсной комиссии не позднее</w:t>
      </w:r>
      <w:r w:rsidR="00C62549" w:rsidRPr="00AE5D06">
        <w:rPr>
          <w:rFonts w:eastAsia="Times New Roman" w:cs="Times New Roman"/>
          <w:color w:val="000000" w:themeColor="text1"/>
          <w:sz w:val="26"/>
          <w:szCs w:val="26"/>
          <w:lang w:eastAsia="ru-RU"/>
        </w:rPr>
        <w:t xml:space="preserve"> 1</w:t>
      </w:r>
      <w:r w:rsidRPr="00AE5D06">
        <w:rPr>
          <w:rFonts w:eastAsia="Times New Roman" w:cs="Times New Roman"/>
          <w:color w:val="000000" w:themeColor="text1"/>
          <w:sz w:val="26"/>
          <w:szCs w:val="26"/>
          <w:lang w:eastAsia="ru-RU"/>
        </w:rPr>
        <w:t xml:space="preserve"> </w:t>
      </w:r>
      <w:r w:rsidR="00C62549" w:rsidRPr="00AE5D06">
        <w:rPr>
          <w:rFonts w:eastAsia="Times New Roman" w:cs="Times New Roman"/>
          <w:color w:val="000000" w:themeColor="text1"/>
          <w:sz w:val="26"/>
          <w:szCs w:val="26"/>
          <w:lang w:eastAsia="ru-RU"/>
        </w:rPr>
        <w:t>(</w:t>
      </w:r>
      <w:r w:rsidRPr="00AE5D06">
        <w:rPr>
          <w:rFonts w:eastAsia="Times New Roman" w:cs="Times New Roman"/>
          <w:color w:val="000000" w:themeColor="text1"/>
          <w:sz w:val="26"/>
          <w:szCs w:val="26"/>
          <w:lang w:eastAsia="ru-RU"/>
        </w:rPr>
        <w:t>одного</w:t>
      </w:r>
      <w:r w:rsidR="00C62549" w:rsidRPr="00AE5D06">
        <w:rPr>
          <w:rFonts w:eastAsia="Times New Roman" w:cs="Times New Roman"/>
          <w:color w:val="000000" w:themeColor="text1"/>
          <w:sz w:val="26"/>
          <w:szCs w:val="26"/>
          <w:lang w:eastAsia="ru-RU"/>
        </w:rPr>
        <w:t>)</w:t>
      </w:r>
      <w:r w:rsidRPr="00AE5D06">
        <w:rPr>
          <w:rFonts w:eastAsia="Times New Roman" w:cs="Times New Roman"/>
          <w:color w:val="000000" w:themeColor="text1"/>
          <w:sz w:val="26"/>
          <w:szCs w:val="26"/>
          <w:lang w:eastAsia="ru-RU"/>
        </w:rPr>
        <w:t xml:space="preserve"> рабочего дня, следующего за днем окончания срока подачи заявок, установленного в объявлении о проведении Конкурс</w:t>
      </w:r>
      <w:r w:rsidR="00C62549" w:rsidRPr="00AE5D06">
        <w:rPr>
          <w:rFonts w:eastAsia="Times New Roman" w:cs="Times New Roman"/>
          <w:color w:val="000000" w:themeColor="text1"/>
          <w:sz w:val="26"/>
          <w:szCs w:val="26"/>
          <w:lang w:eastAsia="ru-RU"/>
        </w:rPr>
        <w:t>ного отбора</w:t>
      </w:r>
      <w:r w:rsidRPr="00AE5D06">
        <w:rPr>
          <w:rFonts w:eastAsia="Times New Roman" w:cs="Times New Roman"/>
          <w:color w:val="000000" w:themeColor="text1"/>
          <w:sz w:val="26"/>
          <w:szCs w:val="26"/>
          <w:lang w:eastAsia="ru-RU"/>
        </w:rPr>
        <w:t xml:space="preserve">, в системе «Электронный бюджет» открывается доступ </w:t>
      </w:r>
      <w:r w:rsidR="00C62549"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к поданным заявителями заявкам для</w:t>
      </w:r>
      <w:r w:rsidR="00C62549"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их рассмотрения и оценки.</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2.15. Протокол вскрытия заявок формируется автоматически на </w:t>
      </w:r>
      <w:r w:rsidR="00CD4BE5" w:rsidRPr="00AE5D06">
        <w:rPr>
          <w:rFonts w:eastAsia="Times New Roman" w:cs="Times New Roman"/>
          <w:color w:val="000000" w:themeColor="text1"/>
          <w:sz w:val="26"/>
          <w:szCs w:val="26"/>
          <w:lang w:eastAsia="ru-RU"/>
        </w:rPr>
        <w:t>Е</w:t>
      </w:r>
      <w:r w:rsidRPr="00AE5D06">
        <w:rPr>
          <w:rFonts w:eastAsia="Times New Roman" w:cs="Times New Roman"/>
          <w:color w:val="000000" w:themeColor="text1"/>
          <w:sz w:val="26"/>
          <w:szCs w:val="26"/>
          <w:lang w:eastAsia="ru-RU"/>
        </w:rPr>
        <w:t xml:space="preserve">дином портале, подписывается усиленной квалифицированной электронной подписью  председателя Конкурсной комиссии и членов </w:t>
      </w:r>
      <w:r w:rsidR="00CD4BE5" w:rsidRPr="00AE5D06">
        <w:rPr>
          <w:rFonts w:eastAsia="Times New Roman" w:cs="Times New Roman"/>
          <w:color w:val="000000" w:themeColor="text1"/>
          <w:sz w:val="26"/>
          <w:szCs w:val="26"/>
          <w:lang w:eastAsia="ru-RU"/>
        </w:rPr>
        <w:t xml:space="preserve">Конкурсной </w:t>
      </w:r>
      <w:r w:rsidRPr="00AE5D06">
        <w:rPr>
          <w:rFonts w:eastAsia="Times New Roman" w:cs="Times New Roman"/>
          <w:color w:val="000000" w:themeColor="text1"/>
          <w:sz w:val="26"/>
          <w:szCs w:val="26"/>
          <w:lang w:eastAsia="ru-RU"/>
        </w:rPr>
        <w:t xml:space="preserve">комиссии в системе «Электронный бюджет», а также размещается на </w:t>
      </w:r>
      <w:r w:rsidR="006C03DB" w:rsidRPr="00AE5D06">
        <w:rPr>
          <w:rFonts w:eastAsia="Times New Roman" w:cs="Times New Roman"/>
          <w:color w:val="000000" w:themeColor="text1"/>
          <w:sz w:val="26"/>
          <w:szCs w:val="26"/>
          <w:lang w:eastAsia="ru-RU"/>
        </w:rPr>
        <w:t>Е</w:t>
      </w:r>
      <w:r w:rsidRPr="00AE5D06">
        <w:rPr>
          <w:rFonts w:eastAsia="Times New Roman" w:cs="Times New Roman"/>
          <w:color w:val="000000" w:themeColor="text1"/>
          <w:sz w:val="26"/>
          <w:szCs w:val="26"/>
          <w:lang w:eastAsia="ru-RU"/>
        </w:rPr>
        <w:t xml:space="preserve">дином портале не позднее </w:t>
      </w:r>
      <w:r w:rsidR="00CD4BE5" w:rsidRPr="00AE5D06">
        <w:rPr>
          <w:rFonts w:eastAsia="Times New Roman" w:cs="Times New Roman"/>
          <w:color w:val="000000" w:themeColor="text1"/>
          <w:sz w:val="26"/>
          <w:szCs w:val="26"/>
          <w:lang w:eastAsia="ru-RU"/>
        </w:rPr>
        <w:t>1 (</w:t>
      </w:r>
      <w:r w:rsidRPr="00AE5D06">
        <w:rPr>
          <w:rFonts w:eastAsia="Times New Roman" w:cs="Times New Roman"/>
          <w:color w:val="000000" w:themeColor="text1"/>
          <w:sz w:val="26"/>
          <w:szCs w:val="26"/>
          <w:lang w:eastAsia="ru-RU"/>
        </w:rPr>
        <w:t>одного</w:t>
      </w:r>
      <w:r w:rsidR="00CD4BE5" w:rsidRPr="00AE5D06">
        <w:rPr>
          <w:rFonts w:eastAsia="Times New Roman" w:cs="Times New Roman"/>
          <w:color w:val="000000" w:themeColor="text1"/>
          <w:sz w:val="26"/>
          <w:szCs w:val="26"/>
          <w:lang w:eastAsia="ru-RU"/>
        </w:rPr>
        <w:t>)</w:t>
      </w:r>
      <w:r w:rsidRPr="00AE5D06">
        <w:rPr>
          <w:rFonts w:eastAsia="Times New Roman" w:cs="Times New Roman"/>
          <w:color w:val="000000" w:themeColor="text1"/>
          <w:sz w:val="26"/>
          <w:szCs w:val="26"/>
          <w:lang w:eastAsia="ru-RU"/>
        </w:rPr>
        <w:t xml:space="preserve"> рабочего дня, следующего за днем его подписания.</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Протокол вскрытия заявок включает в себя следующую информацию:</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регистрационный номер заявки:</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дата и время поступления заявки;</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полное наименование заявителя (для юридических лиц) или фамилия, имя, отчество (при наличии) (для физических лиц, индивидуальных предпринимателей          и глав крестьянских (фермерских) хозяйств);</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адрес юридического лица или адрес регистрации индивидуального предпринимателя или главы (крестьянского (фермерского) хозяйства;</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запрашиваемый заявителем размер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2.16. Представленная заявителем заявка с приложенными к ней документами рассматривается Конкурсной комиссией на предмет соответствия требованиям, установленным пунктом 2.4 раздела 2 Порядка, в течение 15</w:t>
      </w:r>
      <w:r w:rsidR="00CD4BE5" w:rsidRPr="00AE5D06">
        <w:rPr>
          <w:rFonts w:eastAsia="Times New Roman" w:cs="Times New Roman"/>
          <w:color w:val="000000" w:themeColor="text1"/>
          <w:sz w:val="26"/>
          <w:szCs w:val="26"/>
          <w:lang w:eastAsia="ru-RU"/>
        </w:rPr>
        <w:t xml:space="preserve"> (пятнадцати)</w:t>
      </w:r>
      <w:r w:rsidRPr="00AE5D06">
        <w:rPr>
          <w:rFonts w:eastAsia="Times New Roman" w:cs="Times New Roman"/>
          <w:color w:val="000000" w:themeColor="text1"/>
          <w:sz w:val="26"/>
          <w:szCs w:val="26"/>
          <w:lang w:eastAsia="ru-RU"/>
        </w:rPr>
        <w:t xml:space="preserve"> рабочих дней со дня окончания срока подачи (приема) заявок, указанного в объявлении.</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2.17. В случае если заявитель не представил по собственной инициативе документы, подтверждающие соответствие его требованиям, предусмотренным подпунктом 2.4.1 пункта 2.4 раздела 2 Порядка, подтверждение соответствия его указанным требованиям определяется в соответствии с пунктом 2.6 раздела 2 Порядка.</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2.18. Заявка признается надлежащей, если она соответствует требованиям, указанным в объявлении о проведении Конкурс</w:t>
      </w:r>
      <w:r w:rsidR="00CD4BE5" w:rsidRPr="00AE5D06">
        <w:rPr>
          <w:rFonts w:eastAsia="Times New Roman" w:cs="Times New Roman"/>
          <w:color w:val="000000" w:themeColor="text1"/>
          <w:sz w:val="26"/>
          <w:szCs w:val="26"/>
          <w:lang w:eastAsia="ru-RU"/>
        </w:rPr>
        <w:t>ного отбора</w:t>
      </w:r>
      <w:r w:rsidRPr="00AE5D06">
        <w:rPr>
          <w:rFonts w:eastAsia="Times New Roman" w:cs="Times New Roman"/>
          <w:color w:val="000000" w:themeColor="text1"/>
          <w:sz w:val="26"/>
          <w:szCs w:val="26"/>
          <w:lang w:eastAsia="ru-RU"/>
        </w:rPr>
        <w:t xml:space="preserve">, и при отсутствии оснований для отклонения заявки, указанных в </w:t>
      </w:r>
      <w:r w:rsidRPr="00AE5D06">
        <w:rPr>
          <w:rFonts w:eastAsia="Times New Roman" w:cs="Times New Roman"/>
          <w:sz w:val="26"/>
          <w:szCs w:val="26"/>
          <w:lang w:eastAsia="ru-RU"/>
        </w:rPr>
        <w:t xml:space="preserve">пунктах 2.25 – 2.26 раздела 2 </w:t>
      </w:r>
      <w:r w:rsidRPr="00AE5D06">
        <w:rPr>
          <w:rFonts w:eastAsia="Times New Roman" w:cs="Times New Roman"/>
          <w:color w:val="000000" w:themeColor="text1"/>
          <w:sz w:val="26"/>
          <w:szCs w:val="26"/>
          <w:lang w:eastAsia="ru-RU"/>
        </w:rPr>
        <w:t>Порядка.</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2.19. Решения о соответствии заявки требованиям, указанным в объявлении                                 о проведении Конкурс</w:t>
      </w:r>
      <w:r w:rsidR="00CD4BE5" w:rsidRPr="00AE5D06">
        <w:rPr>
          <w:rFonts w:eastAsia="Times New Roman" w:cs="Times New Roman"/>
          <w:color w:val="000000" w:themeColor="text1"/>
          <w:sz w:val="26"/>
          <w:szCs w:val="26"/>
          <w:lang w:eastAsia="ru-RU"/>
        </w:rPr>
        <w:t>ного отбора</w:t>
      </w:r>
      <w:r w:rsidRPr="00AE5D06">
        <w:rPr>
          <w:rFonts w:eastAsia="Times New Roman" w:cs="Times New Roman"/>
          <w:color w:val="000000" w:themeColor="text1"/>
          <w:sz w:val="26"/>
          <w:szCs w:val="26"/>
          <w:lang w:eastAsia="ru-RU"/>
        </w:rPr>
        <w:t xml:space="preserve">, принимаются Конкурсной комиссией на даты получения результатов проверки, представленных заявителем информации </w:t>
      </w:r>
      <w:r w:rsidR="00CD4BE5"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и документов, поданных в составе заявки (не позднее срока, указанного в пункте 2.25 раздела 2 Порядка).</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color w:val="000000" w:themeColor="text1"/>
          <w:sz w:val="26"/>
          <w:szCs w:val="26"/>
          <w:lang w:eastAsia="ru-RU"/>
        </w:rPr>
        <w:t xml:space="preserve">2.20. </w:t>
      </w:r>
      <w:r w:rsidRPr="00AE5D06">
        <w:rPr>
          <w:rFonts w:eastAsia="Times New Roman" w:cs="Times New Roman"/>
          <w:sz w:val="26"/>
          <w:szCs w:val="26"/>
          <w:lang w:eastAsia="ru-RU"/>
        </w:rPr>
        <w:t xml:space="preserve">Возврат заявок заявителям на доработку осуществляется в </w:t>
      </w:r>
      <w:proofErr w:type="gramStart"/>
      <w:r w:rsidRPr="00AE5D06">
        <w:rPr>
          <w:rFonts w:eastAsia="Times New Roman" w:cs="Times New Roman"/>
          <w:sz w:val="26"/>
          <w:szCs w:val="26"/>
          <w:lang w:eastAsia="ru-RU"/>
        </w:rPr>
        <w:t xml:space="preserve">случае, </w:t>
      </w:r>
      <w:r w:rsidR="001E5104" w:rsidRPr="00AE5D06">
        <w:rPr>
          <w:rFonts w:eastAsia="Times New Roman" w:cs="Times New Roman"/>
          <w:sz w:val="26"/>
          <w:szCs w:val="26"/>
          <w:lang w:eastAsia="ru-RU"/>
        </w:rPr>
        <w:t xml:space="preserve">  </w:t>
      </w:r>
      <w:proofErr w:type="gramEnd"/>
      <w:r w:rsidR="001E5104" w:rsidRPr="00AE5D06">
        <w:rPr>
          <w:rFonts w:eastAsia="Times New Roman" w:cs="Times New Roman"/>
          <w:sz w:val="26"/>
          <w:szCs w:val="26"/>
          <w:lang w:eastAsia="ru-RU"/>
        </w:rPr>
        <w:t xml:space="preserve">                     </w:t>
      </w:r>
      <w:r w:rsidRPr="00AE5D06">
        <w:rPr>
          <w:rFonts w:eastAsia="Times New Roman" w:cs="Times New Roman"/>
          <w:sz w:val="26"/>
          <w:szCs w:val="26"/>
          <w:lang w:eastAsia="ru-RU"/>
        </w:rPr>
        <w:t xml:space="preserve">если Министерством выявлены основания для их возврата на доработку. Основанием для возврата заявок заявителям на доработку является уточнение отдельных сведений, представленных согласно пункту 2.10 раздела 2 Порядка. </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2.21. В случае выявления на стадии рассмотрения заявок оснований для возврата заявки на доработку заявителю направляется уведомление о возврате заявки                          на доработку, подписанное усиленной квалифицированной электронной подписью Министра или уполномоченного им лица с использованием системы «Электронный бюджет», в течение 1 (одного) рабочего дня со дня подписания уведомления                          с указанием оснований для возврата заявки, а также положений заявки, нуждающихся в доработке.</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Скорректированная заявка после доработки направляется с использованием системы «Электронный бюджет» для участия в Конкурс</w:t>
      </w:r>
      <w:r w:rsidR="00CD4BE5" w:rsidRPr="00AE5D06">
        <w:rPr>
          <w:rFonts w:eastAsia="Times New Roman" w:cs="Times New Roman"/>
          <w:sz w:val="26"/>
          <w:szCs w:val="26"/>
          <w:lang w:eastAsia="ru-RU"/>
        </w:rPr>
        <w:t>ном отборе</w:t>
      </w:r>
      <w:r w:rsidRPr="00AE5D06">
        <w:rPr>
          <w:rFonts w:eastAsia="Times New Roman" w:cs="Times New Roman"/>
          <w:sz w:val="26"/>
          <w:szCs w:val="26"/>
          <w:lang w:eastAsia="ru-RU"/>
        </w:rPr>
        <w:t xml:space="preserve"> в срок</w:t>
      </w:r>
      <w:r w:rsidR="00CD4BE5" w:rsidRPr="00AE5D06">
        <w:rPr>
          <w:rFonts w:eastAsia="Times New Roman" w:cs="Times New Roman"/>
          <w:sz w:val="26"/>
          <w:szCs w:val="26"/>
          <w:lang w:eastAsia="ru-RU"/>
        </w:rPr>
        <w:t xml:space="preserve">                           </w:t>
      </w:r>
      <w:r w:rsidRPr="00AE5D06">
        <w:rPr>
          <w:rFonts w:eastAsia="Times New Roman" w:cs="Times New Roman"/>
          <w:sz w:val="26"/>
          <w:szCs w:val="26"/>
          <w:lang w:eastAsia="ru-RU"/>
        </w:rPr>
        <w:t xml:space="preserve"> до окончания рассмотрения заявок, при этом повторная регистрация заявки </w:t>
      </w:r>
      <w:r w:rsidR="00CD4BE5" w:rsidRPr="00AE5D06">
        <w:rPr>
          <w:rFonts w:eastAsia="Times New Roman" w:cs="Times New Roman"/>
          <w:sz w:val="26"/>
          <w:szCs w:val="26"/>
          <w:lang w:eastAsia="ru-RU"/>
        </w:rPr>
        <w:t xml:space="preserve">                       </w:t>
      </w:r>
      <w:r w:rsidRPr="00AE5D06">
        <w:rPr>
          <w:rFonts w:eastAsia="Times New Roman" w:cs="Times New Roman"/>
          <w:sz w:val="26"/>
          <w:szCs w:val="26"/>
          <w:lang w:eastAsia="ru-RU"/>
        </w:rPr>
        <w:t>не требуется.</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lastRenderedPageBreak/>
        <w:t xml:space="preserve">2.22. При отсутствии оснований для отклонения заявки, указанных в пунктах 2.25 – 2.26 раздела 2 Порядка, подавший ее </w:t>
      </w:r>
      <w:r w:rsidR="003717FF" w:rsidRPr="00AE5D06">
        <w:rPr>
          <w:rFonts w:eastAsia="Times New Roman" w:cs="Times New Roman"/>
          <w:sz w:val="26"/>
          <w:szCs w:val="26"/>
          <w:lang w:eastAsia="ru-RU"/>
        </w:rPr>
        <w:t>з</w:t>
      </w:r>
      <w:r w:rsidRPr="00AE5D06">
        <w:rPr>
          <w:rFonts w:eastAsia="Times New Roman" w:cs="Times New Roman"/>
          <w:sz w:val="26"/>
          <w:szCs w:val="26"/>
          <w:lang w:eastAsia="ru-RU"/>
        </w:rPr>
        <w:t>аявитель считается допущенным                        к Конкурс</w:t>
      </w:r>
      <w:r w:rsidR="00CD4BE5" w:rsidRPr="00AE5D06">
        <w:rPr>
          <w:rFonts w:eastAsia="Times New Roman" w:cs="Times New Roman"/>
          <w:sz w:val="26"/>
          <w:szCs w:val="26"/>
          <w:lang w:eastAsia="ru-RU"/>
        </w:rPr>
        <w:t>ному отбору</w:t>
      </w:r>
      <w:r w:rsidRPr="00AE5D06">
        <w:rPr>
          <w:rFonts w:eastAsia="Times New Roman" w:cs="Times New Roman"/>
          <w:sz w:val="26"/>
          <w:szCs w:val="26"/>
          <w:lang w:eastAsia="ru-RU"/>
        </w:rPr>
        <w:t>.</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2.23. По результатам рассмотрения заявок не позднее </w:t>
      </w:r>
      <w:r w:rsidR="00424CFD" w:rsidRPr="00AE5D06">
        <w:rPr>
          <w:rFonts w:eastAsia="Times New Roman" w:cs="Times New Roman"/>
          <w:color w:val="000000" w:themeColor="text1"/>
          <w:sz w:val="26"/>
          <w:szCs w:val="26"/>
          <w:lang w:eastAsia="ru-RU"/>
        </w:rPr>
        <w:t>1 (</w:t>
      </w:r>
      <w:r w:rsidRPr="00AE5D06">
        <w:rPr>
          <w:rFonts w:eastAsia="Times New Roman" w:cs="Times New Roman"/>
          <w:color w:val="000000" w:themeColor="text1"/>
          <w:sz w:val="26"/>
          <w:szCs w:val="26"/>
          <w:lang w:eastAsia="ru-RU"/>
        </w:rPr>
        <w:t>одного</w:t>
      </w:r>
      <w:r w:rsidR="00424CFD" w:rsidRPr="00AE5D06">
        <w:rPr>
          <w:rFonts w:eastAsia="Times New Roman" w:cs="Times New Roman"/>
          <w:color w:val="000000" w:themeColor="text1"/>
          <w:sz w:val="26"/>
          <w:szCs w:val="26"/>
          <w:lang w:eastAsia="ru-RU"/>
        </w:rPr>
        <w:t>)</w:t>
      </w:r>
      <w:r w:rsidRPr="00AE5D06">
        <w:rPr>
          <w:rFonts w:eastAsia="Times New Roman" w:cs="Times New Roman"/>
          <w:color w:val="000000" w:themeColor="text1"/>
          <w:sz w:val="26"/>
          <w:szCs w:val="26"/>
          <w:lang w:eastAsia="ru-RU"/>
        </w:rPr>
        <w:t xml:space="preserve"> рабочего дня </w:t>
      </w:r>
      <w:r w:rsidR="005A2281"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заявителю  о признании его заявки надлежащей                   или об отклонении его заявки с указанием оснований для отклонения.</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2.24. Протокол рассмотрения заявок формируется автоматически на </w:t>
      </w:r>
      <w:r w:rsidR="00CD4BE5" w:rsidRPr="00AE5D06">
        <w:rPr>
          <w:rFonts w:eastAsia="Times New Roman" w:cs="Times New Roman"/>
          <w:color w:val="000000" w:themeColor="text1"/>
          <w:sz w:val="26"/>
          <w:szCs w:val="26"/>
          <w:lang w:eastAsia="ru-RU"/>
        </w:rPr>
        <w:t>Е</w:t>
      </w:r>
      <w:r w:rsidRPr="00AE5D06">
        <w:rPr>
          <w:rFonts w:eastAsia="Times New Roman" w:cs="Times New Roman"/>
          <w:color w:val="000000" w:themeColor="text1"/>
          <w:sz w:val="26"/>
          <w:szCs w:val="26"/>
          <w:lang w:eastAsia="ru-RU"/>
        </w:rPr>
        <w:t>дином портале на основании результатов рассмотрения заявок и подписывается  усиленной квалифицированной электронной подписью</w:t>
      </w:r>
      <w:r w:rsidR="00CD4BE5"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 xml:space="preserve">председателя Конкурсной комиссии             в системе «Электронный бюджет», а также размещается на </w:t>
      </w:r>
      <w:r w:rsidR="00CD4BE5" w:rsidRPr="00AE5D06">
        <w:rPr>
          <w:rFonts w:eastAsia="Times New Roman" w:cs="Times New Roman"/>
          <w:color w:val="000000" w:themeColor="text1"/>
          <w:sz w:val="26"/>
          <w:szCs w:val="26"/>
          <w:lang w:eastAsia="ru-RU"/>
        </w:rPr>
        <w:t>Е</w:t>
      </w:r>
      <w:r w:rsidRPr="00AE5D06">
        <w:rPr>
          <w:rFonts w:eastAsia="Times New Roman" w:cs="Times New Roman"/>
          <w:color w:val="000000" w:themeColor="text1"/>
          <w:sz w:val="26"/>
          <w:szCs w:val="26"/>
          <w:lang w:eastAsia="ru-RU"/>
        </w:rPr>
        <w:t>дином портале не позднее 1</w:t>
      </w:r>
      <w:r w:rsidR="00CD4BE5" w:rsidRPr="00AE5D06">
        <w:rPr>
          <w:rFonts w:eastAsia="Times New Roman" w:cs="Times New Roman"/>
          <w:color w:val="000000" w:themeColor="text1"/>
          <w:sz w:val="26"/>
          <w:szCs w:val="26"/>
          <w:lang w:eastAsia="ru-RU"/>
        </w:rPr>
        <w:t xml:space="preserve"> (одного)</w:t>
      </w:r>
      <w:r w:rsidRPr="00AE5D06">
        <w:rPr>
          <w:rFonts w:eastAsia="Times New Roman" w:cs="Times New Roman"/>
          <w:color w:val="000000" w:themeColor="text1"/>
          <w:sz w:val="26"/>
          <w:szCs w:val="26"/>
          <w:lang w:eastAsia="ru-RU"/>
        </w:rPr>
        <w:t xml:space="preserve"> рабочего дня, следующего за днем его подписания. Одновременно протокол размещается Министерством на его официальном сайте в сети «Интернет».</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bookmarkStart w:id="8" w:name="_Hlk161135840"/>
      <w:r w:rsidRPr="00AE5D06">
        <w:rPr>
          <w:rFonts w:eastAsia="Times New Roman" w:cs="Times New Roman"/>
          <w:color w:val="000000" w:themeColor="text1"/>
          <w:sz w:val="26"/>
          <w:szCs w:val="26"/>
          <w:lang w:eastAsia="ru-RU"/>
        </w:rPr>
        <w:t>2.25. Основаниями для отклонения заявок (на стадии рассмотрения) являются:</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2.25.1. несоответствие заявителя требованиям, указанным в объявлении                             о проведении </w:t>
      </w:r>
      <w:proofErr w:type="gramStart"/>
      <w:r w:rsidR="00E36BB6" w:rsidRPr="00AE5D06">
        <w:rPr>
          <w:rFonts w:eastAsia="Times New Roman" w:cs="Times New Roman"/>
          <w:color w:val="000000" w:themeColor="text1"/>
          <w:sz w:val="26"/>
          <w:szCs w:val="26"/>
          <w:lang w:eastAsia="ru-RU"/>
        </w:rPr>
        <w:t>Конкурсного</w:t>
      </w:r>
      <w:proofErr w:type="gramEnd"/>
      <w:r w:rsidR="00CD4BE5" w:rsidRPr="00AE5D06">
        <w:rPr>
          <w:rFonts w:eastAsia="Times New Roman" w:cs="Times New Roman"/>
          <w:color w:val="000000" w:themeColor="text1"/>
          <w:sz w:val="26"/>
          <w:szCs w:val="26"/>
          <w:lang w:eastAsia="ru-RU"/>
        </w:rPr>
        <w:t xml:space="preserve"> обора</w:t>
      </w:r>
      <w:r w:rsidRPr="00AE5D06">
        <w:rPr>
          <w:rFonts w:eastAsia="Times New Roman" w:cs="Times New Roman"/>
          <w:color w:val="000000" w:themeColor="text1"/>
          <w:sz w:val="26"/>
          <w:szCs w:val="26"/>
          <w:lang w:eastAsia="ru-RU"/>
        </w:rPr>
        <w:t>;</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2.25.2. непредставление (представление не в полном объеме) документов, указанных в объявлении о проведении Конкурс</w:t>
      </w:r>
      <w:r w:rsidR="00CD4BE5" w:rsidRPr="00AE5D06">
        <w:rPr>
          <w:rFonts w:eastAsia="Times New Roman" w:cs="Times New Roman"/>
          <w:color w:val="000000" w:themeColor="text1"/>
          <w:sz w:val="26"/>
          <w:szCs w:val="26"/>
          <w:lang w:eastAsia="ru-RU"/>
        </w:rPr>
        <w:t>ного отбора</w:t>
      </w:r>
      <w:r w:rsidRPr="00AE5D06">
        <w:rPr>
          <w:rFonts w:eastAsia="Times New Roman" w:cs="Times New Roman"/>
          <w:color w:val="000000" w:themeColor="text1"/>
          <w:sz w:val="26"/>
          <w:szCs w:val="26"/>
          <w:lang w:eastAsia="ru-RU"/>
        </w:rPr>
        <w:t>;</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2.25.3. несоответствие представленных документов и (или) заявки требованиям, установленным в объявлении о проведении Конкурс</w:t>
      </w:r>
      <w:r w:rsidR="00CD4BE5" w:rsidRPr="00AE5D06">
        <w:rPr>
          <w:rFonts w:eastAsia="Times New Roman" w:cs="Times New Roman"/>
          <w:color w:val="000000" w:themeColor="text1"/>
          <w:sz w:val="26"/>
          <w:szCs w:val="26"/>
          <w:lang w:eastAsia="ru-RU"/>
        </w:rPr>
        <w:t>ного отбора</w:t>
      </w:r>
      <w:r w:rsidRPr="00AE5D06">
        <w:rPr>
          <w:rFonts w:eastAsia="Times New Roman" w:cs="Times New Roman"/>
          <w:color w:val="000000" w:themeColor="text1"/>
          <w:sz w:val="26"/>
          <w:szCs w:val="26"/>
          <w:lang w:eastAsia="ru-RU"/>
        </w:rPr>
        <w:t>;</w:t>
      </w:r>
    </w:p>
    <w:p w:rsidR="00CD35BD" w:rsidRPr="00AE5D06" w:rsidRDefault="007540DD">
      <w:pPr>
        <w:widowControl w:val="0"/>
        <w:tabs>
          <w:tab w:val="left" w:pos="1276"/>
          <w:tab w:val="left" w:pos="1418"/>
        </w:tabs>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2.25.4. недостоверность информации, содержащейся в документах, представленных заявителем в составе заявки.</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2.26. Основаниями отклонения заявок (на стадии оценки заявок) являются:</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2.26.1. несоответствие заявителя требованиям, указанным в объявлении                   о проведении Конкурс</w:t>
      </w:r>
      <w:r w:rsidR="00CD4BE5" w:rsidRPr="00AE5D06">
        <w:rPr>
          <w:rFonts w:eastAsia="Times New Roman" w:cs="Times New Roman"/>
          <w:color w:val="000000" w:themeColor="text1"/>
          <w:sz w:val="26"/>
          <w:szCs w:val="26"/>
          <w:lang w:eastAsia="ru-RU"/>
        </w:rPr>
        <w:t>ного отбора</w:t>
      </w:r>
      <w:r w:rsidRPr="00AE5D06">
        <w:rPr>
          <w:rFonts w:eastAsia="Times New Roman" w:cs="Times New Roman"/>
          <w:color w:val="000000" w:themeColor="text1"/>
          <w:sz w:val="26"/>
          <w:szCs w:val="26"/>
          <w:lang w:eastAsia="ru-RU"/>
        </w:rPr>
        <w:t>;</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2.26.2. недостоверность информации, содержащейся в документах, представленных заявителем в составе заявки.</w:t>
      </w:r>
    </w:p>
    <w:bookmarkEnd w:id="8"/>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2.27. Оценка заявок осуществляется Конкурсной комиссией не позднее </w:t>
      </w:r>
      <w:r w:rsidR="00424CFD"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30 (тридцати) календарных дней со дня окончания приема заявок путем ранжирования поступивших заявок по мере уменьшения полученных баллов по итогам оценки заявок и очередности поступления заявок в случае равенства количества полученных баллов. В случае если заседания Конкурсной комиссии проводятся в течение нескольких дней, датой окончания проведения Конкурс</w:t>
      </w:r>
      <w:r w:rsidR="00CD4BE5" w:rsidRPr="00AE5D06">
        <w:rPr>
          <w:rFonts w:eastAsia="Times New Roman" w:cs="Times New Roman"/>
          <w:color w:val="000000" w:themeColor="text1"/>
          <w:sz w:val="26"/>
          <w:szCs w:val="26"/>
          <w:lang w:eastAsia="ru-RU"/>
        </w:rPr>
        <w:t>ного отбора</w:t>
      </w:r>
      <w:r w:rsidRPr="00AE5D06">
        <w:rPr>
          <w:rFonts w:eastAsia="Times New Roman" w:cs="Times New Roman"/>
          <w:color w:val="000000" w:themeColor="text1"/>
          <w:sz w:val="26"/>
          <w:szCs w:val="26"/>
          <w:lang w:eastAsia="ru-RU"/>
        </w:rPr>
        <w:t xml:space="preserve"> считается дата последнего заседания Конкурсной комиссии.</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Оценка каждой заявки осуществляется членами Конкурсной комиссии коллегиально по критериям и показателям, их весовым значениям, указанным в пункте </w:t>
      </w:r>
      <w:r w:rsidRPr="00AE5D06">
        <w:rPr>
          <w:rFonts w:eastAsia="Times New Roman" w:cs="Times New Roman"/>
          <w:sz w:val="26"/>
          <w:szCs w:val="26"/>
          <w:lang w:eastAsia="ru-RU"/>
        </w:rPr>
        <w:t xml:space="preserve">2.29 раздела 2 </w:t>
      </w:r>
      <w:r w:rsidRPr="00AE5D06">
        <w:rPr>
          <w:rFonts w:eastAsia="Times New Roman" w:cs="Times New Roman"/>
          <w:color w:val="000000" w:themeColor="text1"/>
          <w:sz w:val="26"/>
          <w:szCs w:val="26"/>
          <w:lang w:eastAsia="ru-RU"/>
        </w:rPr>
        <w:t>Порядка. В случае разногласий оценка выставляется по результатам голосования (простым большинством голосов). В случае равенства голосов решающим является голос председательствующего на заседании Конкурсной комиссии.</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2.28. Для обеспечения всестороннего и объективного рассмотрения поступивших заявок в течение периода, указанного в пункте 2.27 раздела 2 Порядка, Конкурсная комиссия приглашает заявителя совместно с представителем администрации муниципального района или городского округа, на территории которого планируется реализация проекта, для личного представления проекта (бизнес-плана) в очном формате или формате видео-конференц-связи.</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2.29. Для определения победителей Конкурс</w:t>
      </w:r>
      <w:r w:rsidR="00424CFD" w:rsidRPr="00AE5D06">
        <w:rPr>
          <w:rFonts w:eastAsia="Times New Roman" w:cs="Times New Roman"/>
          <w:color w:val="000000" w:themeColor="text1"/>
          <w:sz w:val="26"/>
          <w:szCs w:val="26"/>
          <w:lang w:eastAsia="ru-RU"/>
        </w:rPr>
        <w:t>ного отбора</w:t>
      </w:r>
      <w:r w:rsidRPr="00AE5D06">
        <w:rPr>
          <w:rFonts w:eastAsia="Times New Roman" w:cs="Times New Roman"/>
          <w:color w:val="000000" w:themeColor="text1"/>
          <w:sz w:val="26"/>
          <w:szCs w:val="26"/>
          <w:lang w:eastAsia="ru-RU"/>
        </w:rPr>
        <w:t xml:space="preserve"> устанавливаются следующие количественные и качественные критерии оценки заявок, документов </w:t>
      </w:r>
      <w:r w:rsidR="00424CFD"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и в целом всего проекта:</w:t>
      </w:r>
    </w:p>
    <w:p w:rsidR="00CD35BD" w:rsidRPr="00AE5D06" w:rsidRDefault="007540DD">
      <w:pPr>
        <w:widowControl w:val="0"/>
        <w:autoSpaceDE w:val="0"/>
        <w:autoSpaceDN w:val="0"/>
        <w:spacing w:after="0" w:line="240" w:lineRule="auto"/>
        <w:jc w:val="right"/>
        <w:rPr>
          <w:rFonts w:eastAsia="Times New Roman" w:cs="Times New Roman"/>
          <w:color w:val="000000" w:themeColor="text1"/>
          <w:sz w:val="26"/>
          <w:szCs w:val="26"/>
          <w:lang w:eastAsia="ru-RU"/>
        </w:rPr>
      </w:pPr>
      <w:bookmarkStart w:id="9" w:name="P323"/>
      <w:bookmarkEnd w:id="9"/>
      <w:r w:rsidRPr="00AE5D06">
        <w:rPr>
          <w:rFonts w:eastAsia="Times New Roman" w:cs="Times New Roman"/>
          <w:color w:val="000000" w:themeColor="text1"/>
          <w:sz w:val="26"/>
          <w:szCs w:val="26"/>
          <w:lang w:eastAsia="ru-RU"/>
        </w:rPr>
        <w:lastRenderedPageBreak/>
        <w:t>Таблица № 1</w:t>
      </w:r>
    </w:p>
    <w:p w:rsidR="00E36BB6" w:rsidRPr="00AE5D06" w:rsidRDefault="00E36BB6">
      <w:pPr>
        <w:widowControl w:val="0"/>
        <w:autoSpaceDE w:val="0"/>
        <w:autoSpaceDN w:val="0"/>
        <w:spacing w:after="0" w:line="240" w:lineRule="auto"/>
        <w:jc w:val="right"/>
        <w:rPr>
          <w:rFonts w:eastAsia="Times New Roman" w:cs="Times New Roman"/>
          <w:color w:val="000000" w:themeColor="text1"/>
          <w:sz w:val="16"/>
          <w:szCs w:val="16"/>
          <w:lang w:eastAsia="ru-RU"/>
        </w:rPr>
      </w:pPr>
    </w:p>
    <w:tbl>
      <w:tblPr>
        <w:tblStyle w:val="af0"/>
        <w:tblW w:w="0" w:type="auto"/>
        <w:tblLook w:val="04A0" w:firstRow="1" w:lastRow="0" w:firstColumn="1" w:lastColumn="0" w:noHBand="0" w:noVBand="1"/>
      </w:tblPr>
      <w:tblGrid>
        <w:gridCol w:w="546"/>
        <w:gridCol w:w="4694"/>
        <w:gridCol w:w="1418"/>
        <w:gridCol w:w="1692"/>
        <w:gridCol w:w="1278"/>
      </w:tblGrid>
      <w:tr w:rsidR="00E36BB6" w:rsidRPr="00AE5D06" w:rsidTr="00E36BB6">
        <w:tc>
          <w:tcPr>
            <w:tcW w:w="546" w:type="dxa"/>
          </w:tcPr>
          <w:p w:rsidR="00E36BB6" w:rsidRPr="00AE5D06" w:rsidRDefault="00E36BB6" w:rsidP="00CF19DA">
            <w:pPr>
              <w:widowControl w:val="0"/>
              <w:autoSpaceDE w:val="0"/>
              <w:autoSpaceDN w:val="0"/>
              <w:spacing w:after="0" w:line="240" w:lineRule="auto"/>
              <w:jc w:val="center"/>
              <w:rPr>
                <w:rFonts w:eastAsia="Times New Roman" w:cs="Times New Roman"/>
                <w:b/>
                <w:bCs/>
                <w:sz w:val="22"/>
                <w:lang w:eastAsia="ru-RU"/>
              </w:rPr>
            </w:pPr>
            <w:r w:rsidRPr="00AE5D06">
              <w:rPr>
                <w:rFonts w:eastAsia="Times New Roman" w:cs="Times New Roman"/>
                <w:b/>
                <w:bCs/>
                <w:sz w:val="22"/>
                <w:lang w:eastAsia="ru-RU"/>
              </w:rPr>
              <w:t>№ п/п</w:t>
            </w:r>
          </w:p>
        </w:tc>
        <w:tc>
          <w:tcPr>
            <w:tcW w:w="4694" w:type="dxa"/>
          </w:tcPr>
          <w:p w:rsidR="00E36BB6" w:rsidRPr="00AE5D06" w:rsidRDefault="00E36BB6" w:rsidP="00CF19DA">
            <w:pPr>
              <w:widowControl w:val="0"/>
              <w:autoSpaceDE w:val="0"/>
              <w:autoSpaceDN w:val="0"/>
              <w:spacing w:after="0" w:line="240" w:lineRule="auto"/>
              <w:jc w:val="center"/>
              <w:rPr>
                <w:rFonts w:eastAsia="Times New Roman" w:cs="Times New Roman"/>
                <w:b/>
                <w:bCs/>
                <w:sz w:val="22"/>
                <w:lang w:eastAsia="ru-RU"/>
              </w:rPr>
            </w:pPr>
            <w:r w:rsidRPr="00AE5D06">
              <w:rPr>
                <w:rFonts w:eastAsia="Times New Roman" w:cs="Times New Roman"/>
                <w:b/>
                <w:bCs/>
                <w:sz w:val="22"/>
                <w:lang w:eastAsia="ru-RU"/>
              </w:rPr>
              <w:t>Наименование количественного критерия/показателя критерия</w:t>
            </w:r>
          </w:p>
        </w:tc>
        <w:tc>
          <w:tcPr>
            <w:tcW w:w="1418" w:type="dxa"/>
          </w:tcPr>
          <w:p w:rsidR="00E36BB6" w:rsidRPr="00AE5D06" w:rsidRDefault="00E36BB6" w:rsidP="00CF19DA">
            <w:pPr>
              <w:widowControl w:val="0"/>
              <w:autoSpaceDE w:val="0"/>
              <w:autoSpaceDN w:val="0"/>
              <w:spacing w:after="0" w:line="240" w:lineRule="auto"/>
              <w:jc w:val="center"/>
              <w:rPr>
                <w:rFonts w:eastAsia="Times New Roman" w:cs="Times New Roman"/>
                <w:b/>
                <w:bCs/>
                <w:sz w:val="22"/>
                <w:lang w:eastAsia="ru-RU"/>
              </w:rPr>
            </w:pPr>
            <w:r w:rsidRPr="00AE5D06">
              <w:rPr>
                <w:rFonts w:eastAsia="Times New Roman" w:cs="Times New Roman"/>
                <w:b/>
                <w:bCs/>
                <w:sz w:val="22"/>
                <w:lang w:eastAsia="ru-RU"/>
              </w:rPr>
              <w:t>Удельный вес критерия оценки</w:t>
            </w:r>
          </w:p>
        </w:tc>
        <w:tc>
          <w:tcPr>
            <w:tcW w:w="1692" w:type="dxa"/>
          </w:tcPr>
          <w:p w:rsidR="00E36BB6" w:rsidRPr="00AE5D06" w:rsidRDefault="00E36BB6" w:rsidP="00CF19DA">
            <w:pPr>
              <w:widowControl w:val="0"/>
              <w:autoSpaceDE w:val="0"/>
              <w:autoSpaceDN w:val="0"/>
              <w:spacing w:after="0" w:line="240" w:lineRule="auto"/>
              <w:jc w:val="center"/>
              <w:rPr>
                <w:rFonts w:eastAsia="Times New Roman" w:cs="Times New Roman"/>
                <w:b/>
                <w:bCs/>
                <w:sz w:val="22"/>
                <w:lang w:eastAsia="ru-RU"/>
              </w:rPr>
            </w:pPr>
            <w:r w:rsidRPr="00AE5D06">
              <w:rPr>
                <w:rFonts w:eastAsia="Times New Roman" w:cs="Times New Roman"/>
                <w:b/>
                <w:bCs/>
                <w:sz w:val="22"/>
                <w:lang w:eastAsia="ru-RU"/>
              </w:rPr>
              <w:t>Удельный вес показателя критерия оценки</w:t>
            </w:r>
          </w:p>
        </w:tc>
        <w:tc>
          <w:tcPr>
            <w:tcW w:w="1278" w:type="dxa"/>
          </w:tcPr>
          <w:p w:rsidR="00E36BB6" w:rsidRPr="00AE5D06" w:rsidRDefault="00E36BB6" w:rsidP="00CF19DA">
            <w:pPr>
              <w:widowControl w:val="0"/>
              <w:autoSpaceDE w:val="0"/>
              <w:autoSpaceDN w:val="0"/>
              <w:spacing w:after="0" w:line="240" w:lineRule="auto"/>
              <w:ind w:left="-59" w:right="-117"/>
              <w:jc w:val="center"/>
              <w:rPr>
                <w:rFonts w:eastAsia="Times New Roman" w:cs="Times New Roman"/>
                <w:b/>
                <w:bCs/>
                <w:sz w:val="22"/>
                <w:lang w:eastAsia="ru-RU"/>
              </w:rPr>
            </w:pPr>
            <w:r w:rsidRPr="00AE5D06">
              <w:rPr>
                <w:rFonts w:eastAsia="Times New Roman" w:cs="Times New Roman"/>
                <w:b/>
                <w:bCs/>
                <w:sz w:val="22"/>
                <w:lang w:eastAsia="ru-RU"/>
              </w:rPr>
              <w:t>Значение показателя критерия</w:t>
            </w:r>
          </w:p>
          <w:p w:rsidR="00E36BB6" w:rsidRPr="00AE5D06" w:rsidRDefault="00E36BB6" w:rsidP="00CF19DA">
            <w:pPr>
              <w:widowControl w:val="0"/>
              <w:autoSpaceDE w:val="0"/>
              <w:autoSpaceDN w:val="0"/>
              <w:spacing w:after="0" w:line="240" w:lineRule="auto"/>
              <w:ind w:left="-59" w:right="-117"/>
              <w:jc w:val="center"/>
              <w:rPr>
                <w:rFonts w:eastAsia="Times New Roman" w:cs="Times New Roman"/>
                <w:b/>
                <w:bCs/>
                <w:sz w:val="22"/>
                <w:lang w:eastAsia="ru-RU"/>
              </w:rPr>
            </w:pPr>
            <w:r w:rsidRPr="00AE5D06">
              <w:rPr>
                <w:rFonts w:eastAsia="Times New Roman" w:cs="Times New Roman"/>
                <w:b/>
                <w:bCs/>
                <w:sz w:val="22"/>
                <w:lang w:eastAsia="ru-RU"/>
              </w:rPr>
              <w:t xml:space="preserve"> (в баллах)</w:t>
            </w:r>
          </w:p>
        </w:tc>
      </w:tr>
      <w:tr w:rsidR="00E36BB6" w:rsidRPr="00AE5D06" w:rsidTr="00E36BB6">
        <w:trPr>
          <w:trHeight w:val="416"/>
        </w:trPr>
        <w:tc>
          <w:tcPr>
            <w:tcW w:w="546" w:type="dxa"/>
          </w:tcPr>
          <w:p w:rsidR="00E36BB6" w:rsidRPr="00AE5D06" w:rsidRDefault="00E36BB6" w:rsidP="00CF19DA">
            <w:pPr>
              <w:widowControl w:val="0"/>
              <w:autoSpaceDE w:val="0"/>
              <w:autoSpaceDN w:val="0"/>
              <w:spacing w:after="0" w:line="240" w:lineRule="auto"/>
              <w:jc w:val="center"/>
              <w:rPr>
                <w:rFonts w:eastAsia="Times New Roman" w:cs="Times New Roman"/>
                <w:b/>
                <w:bCs/>
                <w:sz w:val="22"/>
                <w:lang w:eastAsia="ru-RU"/>
              </w:rPr>
            </w:pPr>
            <w:r w:rsidRPr="00AE5D06">
              <w:rPr>
                <w:rFonts w:eastAsia="Times New Roman" w:cs="Times New Roman"/>
                <w:b/>
                <w:bCs/>
                <w:sz w:val="22"/>
                <w:lang w:eastAsia="ru-RU"/>
              </w:rPr>
              <w:t>1.</w:t>
            </w:r>
          </w:p>
        </w:tc>
        <w:tc>
          <w:tcPr>
            <w:tcW w:w="4694" w:type="dxa"/>
          </w:tcPr>
          <w:p w:rsidR="00E36BB6" w:rsidRPr="00AE5D06" w:rsidRDefault="00E36BB6" w:rsidP="00CF19DA">
            <w:pPr>
              <w:widowControl w:val="0"/>
              <w:autoSpaceDE w:val="0"/>
              <w:autoSpaceDN w:val="0"/>
              <w:spacing w:after="0" w:line="240" w:lineRule="auto"/>
              <w:rPr>
                <w:rFonts w:eastAsia="Times New Roman" w:cs="Times New Roman"/>
                <w:b/>
                <w:bCs/>
                <w:sz w:val="22"/>
                <w:lang w:eastAsia="ru-RU"/>
              </w:rPr>
            </w:pPr>
            <w:r w:rsidRPr="00AE5D06">
              <w:rPr>
                <w:rFonts w:eastAsia="Times New Roman" w:cs="Times New Roman"/>
                <w:b/>
                <w:bCs/>
                <w:sz w:val="22"/>
                <w:lang w:eastAsia="ru-RU"/>
              </w:rPr>
              <w:t>Доля собственного участия по отношению        к общей стоимости проекта (бизнес-плана)</w:t>
            </w:r>
          </w:p>
        </w:tc>
        <w:tc>
          <w:tcPr>
            <w:tcW w:w="1418" w:type="dxa"/>
          </w:tcPr>
          <w:p w:rsidR="00E36BB6" w:rsidRPr="00AE5D06" w:rsidRDefault="00E36BB6" w:rsidP="00CF19DA">
            <w:pPr>
              <w:widowControl w:val="0"/>
              <w:autoSpaceDE w:val="0"/>
              <w:autoSpaceDN w:val="0"/>
              <w:spacing w:after="0" w:line="240" w:lineRule="auto"/>
              <w:jc w:val="center"/>
              <w:rPr>
                <w:rFonts w:eastAsia="Times New Roman" w:cs="Times New Roman"/>
                <w:b/>
                <w:bCs/>
                <w:sz w:val="22"/>
                <w:lang w:eastAsia="ru-RU"/>
              </w:rPr>
            </w:pPr>
            <w:r w:rsidRPr="00AE5D06">
              <w:rPr>
                <w:rFonts w:eastAsia="Times New Roman" w:cs="Times New Roman"/>
                <w:b/>
                <w:bCs/>
                <w:sz w:val="22"/>
                <w:lang w:eastAsia="ru-RU"/>
              </w:rPr>
              <w:t>0,1</w:t>
            </w:r>
          </w:p>
        </w:tc>
        <w:tc>
          <w:tcPr>
            <w:tcW w:w="1692" w:type="dxa"/>
          </w:tcPr>
          <w:p w:rsidR="00E36BB6" w:rsidRPr="00AE5D06" w:rsidRDefault="00E36BB6" w:rsidP="00CF19DA">
            <w:pPr>
              <w:widowControl w:val="0"/>
              <w:autoSpaceDE w:val="0"/>
              <w:autoSpaceDN w:val="0"/>
              <w:spacing w:after="0" w:line="240" w:lineRule="auto"/>
              <w:jc w:val="center"/>
              <w:rPr>
                <w:rFonts w:eastAsia="Times New Roman" w:cs="Times New Roman"/>
                <w:b/>
                <w:bCs/>
                <w:sz w:val="22"/>
                <w:lang w:eastAsia="ru-RU"/>
              </w:rPr>
            </w:pPr>
            <w:r w:rsidRPr="00AE5D06">
              <w:rPr>
                <w:rFonts w:eastAsia="Times New Roman" w:cs="Times New Roman"/>
                <w:b/>
                <w:bCs/>
                <w:sz w:val="22"/>
                <w:lang w:eastAsia="ru-RU"/>
              </w:rPr>
              <w:t>-</w:t>
            </w:r>
          </w:p>
        </w:tc>
        <w:tc>
          <w:tcPr>
            <w:tcW w:w="1278" w:type="dxa"/>
          </w:tcPr>
          <w:p w:rsidR="00E36BB6" w:rsidRPr="00AE5D06" w:rsidRDefault="00E36BB6" w:rsidP="00CF19DA">
            <w:pPr>
              <w:widowControl w:val="0"/>
              <w:autoSpaceDE w:val="0"/>
              <w:autoSpaceDN w:val="0"/>
              <w:spacing w:after="0" w:line="240" w:lineRule="auto"/>
              <w:jc w:val="center"/>
              <w:rPr>
                <w:rFonts w:eastAsia="Times New Roman" w:cs="Times New Roman"/>
                <w:b/>
                <w:bCs/>
                <w:sz w:val="22"/>
                <w:lang w:eastAsia="ru-RU"/>
              </w:rPr>
            </w:pPr>
            <w:r w:rsidRPr="00AE5D06">
              <w:rPr>
                <w:rFonts w:eastAsia="Times New Roman" w:cs="Times New Roman"/>
                <w:b/>
                <w:bCs/>
                <w:sz w:val="22"/>
                <w:lang w:eastAsia="ru-RU"/>
              </w:rPr>
              <w:t>-</w:t>
            </w:r>
          </w:p>
        </w:tc>
      </w:tr>
      <w:tr w:rsidR="00E36BB6" w:rsidRPr="00AE5D06" w:rsidTr="00E36BB6">
        <w:trPr>
          <w:trHeight w:val="178"/>
        </w:trPr>
        <w:tc>
          <w:tcPr>
            <w:tcW w:w="546" w:type="dxa"/>
          </w:tcPr>
          <w:p w:rsidR="00E36BB6" w:rsidRPr="00AE5D06" w:rsidRDefault="00E36BB6" w:rsidP="00CF19DA">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1.1.</w:t>
            </w:r>
          </w:p>
        </w:tc>
        <w:tc>
          <w:tcPr>
            <w:tcW w:w="4694" w:type="dxa"/>
          </w:tcPr>
          <w:p w:rsidR="00E36BB6" w:rsidRPr="00AE5D06" w:rsidRDefault="00E36BB6" w:rsidP="00CF19DA">
            <w:pPr>
              <w:widowControl w:val="0"/>
              <w:autoSpaceDE w:val="0"/>
              <w:autoSpaceDN w:val="0"/>
              <w:spacing w:after="0" w:line="240" w:lineRule="auto"/>
              <w:rPr>
                <w:rFonts w:eastAsia="Times New Roman" w:cs="Times New Roman"/>
                <w:sz w:val="22"/>
                <w:lang w:eastAsia="ru-RU"/>
              </w:rPr>
            </w:pPr>
            <w:r w:rsidRPr="00AE5D06">
              <w:rPr>
                <w:rFonts w:eastAsia="Times New Roman" w:cs="Times New Roman"/>
                <w:sz w:val="22"/>
                <w:lang w:eastAsia="ru-RU"/>
              </w:rPr>
              <w:t>Менее 10 % от общей стоимости проекта</w:t>
            </w:r>
          </w:p>
        </w:tc>
        <w:tc>
          <w:tcPr>
            <w:tcW w:w="1418" w:type="dxa"/>
          </w:tcPr>
          <w:p w:rsidR="00E36BB6" w:rsidRPr="00AE5D06" w:rsidRDefault="00E36BB6" w:rsidP="00CF19DA">
            <w:pPr>
              <w:widowControl w:val="0"/>
              <w:autoSpaceDE w:val="0"/>
              <w:autoSpaceDN w:val="0"/>
              <w:spacing w:after="0" w:line="240" w:lineRule="auto"/>
              <w:jc w:val="center"/>
              <w:rPr>
                <w:rFonts w:eastAsia="Times New Roman" w:cs="Times New Roman"/>
                <w:sz w:val="22"/>
                <w:lang w:eastAsia="ru-RU"/>
              </w:rPr>
            </w:pPr>
          </w:p>
        </w:tc>
        <w:tc>
          <w:tcPr>
            <w:tcW w:w="1692" w:type="dxa"/>
          </w:tcPr>
          <w:p w:rsidR="00E36BB6" w:rsidRPr="00AE5D06" w:rsidRDefault="00E36BB6" w:rsidP="00CF19DA">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0,1</w:t>
            </w:r>
          </w:p>
        </w:tc>
        <w:tc>
          <w:tcPr>
            <w:tcW w:w="1278" w:type="dxa"/>
          </w:tcPr>
          <w:p w:rsidR="00E36BB6" w:rsidRPr="00AE5D06" w:rsidRDefault="00E36BB6" w:rsidP="00CF19DA">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0</w:t>
            </w:r>
          </w:p>
        </w:tc>
      </w:tr>
      <w:tr w:rsidR="00E36BB6" w:rsidRPr="00AE5D06" w:rsidTr="00E36BB6">
        <w:tc>
          <w:tcPr>
            <w:tcW w:w="546" w:type="dxa"/>
          </w:tcPr>
          <w:p w:rsidR="00E36BB6" w:rsidRPr="00AE5D06" w:rsidRDefault="00E36BB6" w:rsidP="00CF19DA">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1.2.</w:t>
            </w:r>
          </w:p>
        </w:tc>
        <w:tc>
          <w:tcPr>
            <w:tcW w:w="4694" w:type="dxa"/>
          </w:tcPr>
          <w:p w:rsidR="00E36BB6" w:rsidRPr="00AE5D06" w:rsidRDefault="00E36BB6" w:rsidP="00CF19DA">
            <w:pPr>
              <w:widowControl w:val="0"/>
              <w:autoSpaceDE w:val="0"/>
              <w:autoSpaceDN w:val="0"/>
              <w:spacing w:after="0" w:line="240" w:lineRule="auto"/>
              <w:rPr>
                <w:rFonts w:eastAsia="Times New Roman" w:cs="Times New Roman"/>
                <w:sz w:val="22"/>
                <w:lang w:eastAsia="ru-RU"/>
              </w:rPr>
            </w:pPr>
            <w:r w:rsidRPr="00AE5D06">
              <w:rPr>
                <w:rFonts w:eastAsia="Times New Roman" w:cs="Times New Roman"/>
                <w:sz w:val="22"/>
                <w:lang w:eastAsia="ru-RU"/>
              </w:rPr>
              <w:t xml:space="preserve">10 </w:t>
            </w:r>
            <w:r w:rsidRPr="00AE5D06">
              <w:rPr>
                <w:rFonts w:eastAsia="Times New Roman" w:cs="Times New Roman"/>
                <w:sz w:val="26"/>
                <w:szCs w:val="26"/>
                <w:lang w:eastAsia="ru-RU"/>
              </w:rPr>
              <w:t xml:space="preserve">– </w:t>
            </w:r>
            <w:r w:rsidRPr="00AE5D06">
              <w:rPr>
                <w:rFonts w:eastAsia="Times New Roman" w:cs="Times New Roman"/>
                <w:sz w:val="22"/>
                <w:lang w:eastAsia="ru-RU"/>
              </w:rPr>
              <w:t>14 % включительно от общей стоимости проекта</w:t>
            </w:r>
          </w:p>
        </w:tc>
        <w:tc>
          <w:tcPr>
            <w:tcW w:w="1418" w:type="dxa"/>
          </w:tcPr>
          <w:p w:rsidR="00E36BB6" w:rsidRPr="00AE5D06" w:rsidRDefault="00E36BB6" w:rsidP="00CF19DA">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w:t>
            </w:r>
          </w:p>
        </w:tc>
        <w:tc>
          <w:tcPr>
            <w:tcW w:w="1692" w:type="dxa"/>
          </w:tcPr>
          <w:p w:rsidR="00E36BB6" w:rsidRPr="00AE5D06" w:rsidRDefault="00E36BB6" w:rsidP="00CF19DA">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0,2</w:t>
            </w:r>
          </w:p>
        </w:tc>
        <w:tc>
          <w:tcPr>
            <w:tcW w:w="1278" w:type="dxa"/>
          </w:tcPr>
          <w:p w:rsidR="00E36BB6" w:rsidRPr="00AE5D06" w:rsidRDefault="00E36BB6" w:rsidP="00CF19DA">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20</w:t>
            </w:r>
          </w:p>
        </w:tc>
      </w:tr>
      <w:tr w:rsidR="00E36BB6" w:rsidRPr="00AE5D06" w:rsidTr="00E36BB6">
        <w:tc>
          <w:tcPr>
            <w:tcW w:w="546" w:type="dxa"/>
          </w:tcPr>
          <w:p w:rsidR="00E36BB6" w:rsidRPr="00AE5D06" w:rsidRDefault="00E36BB6" w:rsidP="00CF19DA">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1.3.</w:t>
            </w:r>
          </w:p>
        </w:tc>
        <w:tc>
          <w:tcPr>
            <w:tcW w:w="4694" w:type="dxa"/>
          </w:tcPr>
          <w:p w:rsidR="00E36BB6" w:rsidRPr="00AE5D06" w:rsidRDefault="00E36BB6" w:rsidP="00CF19DA">
            <w:pPr>
              <w:widowControl w:val="0"/>
              <w:autoSpaceDE w:val="0"/>
              <w:autoSpaceDN w:val="0"/>
              <w:spacing w:after="0" w:line="240" w:lineRule="auto"/>
              <w:rPr>
                <w:rFonts w:eastAsia="Times New Roman" w:cs="Times New Roman"/>
                <w:sz w:val="22"/>
                <w:lang w:eastAsia="ru-RU"/>
              </w:rPr>
            </w:pPr>
            <w:r w:rsidRPr="00AE5D06">
              <w:rPr>
                <w:rFonts w:eastAsia="Times New Roman" w:cs="Times New Roman"/>
                <w:sz w:val="22"/>
                <w:lang w:eastAsia="ru-RU"/>
              </w:rPr>
              <w:t xml:space="preserve">15 </w:t>
            </w:r>
            <w:r w:rsidRPr="00AE5D06">
              <w:rPr>
                <w:rFonts w:eastAsia="Times New Roman" w:cs="Times New Roman"/>
                <w:sz w:val="26"/>
                <w:szCs w:val="26"/>
                <w:lang w:eastAsia="ru-RU"/>
              </w:rPr>
              <w:t>–</w:t>
            </w:r>
            <w:r w:rsidRPr="00AE5D06">
              <w:rPr>
                <w:rFonts w:eastAsia="Times New Roman" w:cs="Times New Roman"/>
                <w:sz w:val="22"/>
                <w:lang w:eastAsia="ru-RU"/>
              </w:rPr>
              <w:t xml:space="preserve"> 19 % включительно от общей стоимости проекта</w:t>
            </w:r>
          </w:p>
        </w:tc>
        <w:tc>
          <w:tcPr>
            <w:tcW w:w="1418" w:type="dxa"/>
          </w:tcPr>
          <w:p w:rsidR="00E36BB6" w:rsidRPr="00AE5D06" w:rsidRDefault="00E36BB6" w:rsidP="00CF19DA">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w:t>
            </w:r>
          </w:p>
        </w:tc>
        <w:tc>
          <w:tcPr>
            <w:tcW w:w="1692" w:type="dxa"/>
          </w:tcPr>
          <w:p w:rsidR="00E36BB6" w:rsidRPr="00AE5D06" w:rsidRDefault="00E36BB6" w:rsidP="00CF19DA">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0,3</w:t>
            </w:r>
          </w:p>
        </w:tc>
        <w:tc>
          <w:tcPr>
            <w:tcW w:w="1278" w:type="dxa"/>
          </w:tcPr>
          <w:p w:rsidR="00E36BB6" w:rsidRPr="00AE5D06" w:rsidRDefault="00E36BB6" w:rsidP="00CF19DA">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30</w:t>
            </w:r>
          </w:p>
        </w:tc>
      </w:tr>
      <w:tr w:rsidR="00E36BB6" w:rsidRPr="00AE5D06" w:rsidTr="00E36BB6">
        <w:trPr>
          <w:trHeight w:val="306"/>
        </w:trPr>
        <w:tc>
          <w:tcPr>
            <w:tcW w:w="546" w:type="dxa"/>
          </w:tcPr>
          <w:p w:rsidR="00E36BB6" w:rsidRPr="00AE5D06" w:rsidRDefault="00E36BB6" w:rsidP="00CF19DA">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1.4.</w:t>
            </w:r>
          </w:p>
        </w:tc>
        <w:tc>
          <w:tcPr>
            <w:tcW w:w="4694" w:type="dxa"/>
          </w:tcPr>
          <w:p w:rsidR="00E36BB6" w:rsidRPr="00AE5D06" w:rsidRDefault="00E36BB6" w:rsidP="00CF19DA">
            <w:pPr>
              <w:widowControl w:val="0"/>
              <w:autoSpaceDE w:val="0"/>
              <w:autoSpaceDN w:val="0"/>
              <w:spacing w:after="0" w:line="240" w:lineRule="auto"/>
              <w:rPr>
                <w:rFonts w:eastAsia="Times New Roman" w:cs="Times New Roman"/>
                <w:sz w:val="22"/>
                <w:lang w:eastAsia="ru-RU"/>
              </w:rPr>
            </w:pPr>
            <w:r w:rsidRPr="00AE5D06">
              <w:rPr>
                <w:rFonts w:eastAsia="Times New Roman" w:cs="Times New Roman"/>
                <w:sz w:val="22"/>
                <w:lang w:eastAsia="ru-RU"/>
              </w:rPr>
              <w:t>Свыше 20 % от общей стоимости проекта</w:t>
            </w:r>
          </w:p>
        </w:tc>
        <w:tc>
          <w:tcPr>
            <w:tcW w:w="1418" w:type="dxa"/>
          </w:tcPr>
          <w:p w:rsidR="00E36BB6" w:rsidRPr="00AE5D06" w:rsidRDefault="00E36BB6" w:rsidP="00CF19DA">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w:t>
            </w:r>
          </w:p>
        </w:tc>
        <w:tc>
          <w:tcPr>
            <w:tcW w:w="1692" w:type="dxa"/>
          </w:tcPr>
          <w:p w:rsidR="00E36BB6" w:rsidRPr="00AE5D06" w:rsidRDefault="00E36BB6" w:rsidP="00CF19DA">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0,4</w:t>
            </w:r>
          </w:p>
        </w:tc>
        <w:tc>
          <w:tcPr>
            <w:tcW w:w="1278" w:type="dxa"/>
          </w:tcPr>
          <w:p w:rsidR="00E36BB6" w:rsidRPr="00AE5D06" w:rsidRDefault="00E36BB6" w:rsidP="00CF19DA">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50</w:t>
            </w:r>
          </w:p>
        </w:tc>
      </w:tr>
      <w:tr w:rsidR="00E36BB6" w:rsidRPr="00AE5D06" w:rsidTr="00E36BB6">
        <w:trPr>
          <w:trHeight w:val="708"/>
        </w:trPr>
        <w:tc>
          <w:tcPr>
            <w:tcW w:w="546" w:type="dxa"/>
          </w:tcPr>
          <w:p w:rsidR="00E36BB6" w:rsidRPr="00AE5D06" w:rsidRDefault="00E36BB6" w:rsidP="00CF19DA">
            <w:pPr>
              <w:widowControl w:val="0"/>
              <w:autoSpaceDE w:val="0"/>
              <w:autoSpaceDN w:val="0"/>
              <w:spacing w:after="0" w:line="240" w:lineRule="auto"/>
              <w:jc w:val="center"/>
              <w:rPr>
                <w:rFonts w:eastAsia="Times New Roman" w:cs="Times New Roman"/>
                <w:b/>
                <w:bCs/>
                <w:sz w:val="22"/>
                <w:lang w:eastAsia="ru-RU"/>
              </w:rPr>
            </w:pPr>
            <w:r w:rsidRPr="00AE5D06">
              <w:rPr>
                <w:rFonts w:eastAsia="Times New Roman" w:cs="Times New Roman"/>
                <w:b/>
                <w:bCs/>
                <w:sz w:val="22"/>
                <w:lang w:eastAsia="ru-RU"/>
              </w:rPr>
              <w:t>2.</w:t>
            </w:r>
          </w:p>
        </w:tc>
        <w:tc>
          <w:tcPr>
            <w:tcW w:w="4694" w:type="dxa"/>
          </w:tcPr>
          <w:p w:rsidR="00E36BB6" w:rsidRPr="00AE5D06" w:rsidRDefault="00E36BB6" w:rsidP="00CF19DA">
            <w:pPr>
              <w:widowControl w:val="0"/>
              <w:autoSpaceDE w:val="0"/>
              <w:autoSpaceDN w:val="0"/>
              <w:spacing w:after="0" w:line="240" w:lineRule="auto"/>
              <w:jc w:val="both"/>
              <w:rPr>
                <w:rFonts w:eastAsia="Times New Roman" w:cs="Times New Roman"/>
                <w:b/>
                <w:bCs/>
                <w:sz w:val="22"/>
                <w:lang w:eastAsia="ru-RU"/>
              </w:rPr>
            </w:pPr>
            <w:r w:rsidRPr="00AE5D06">
              <w:rPr>
                <w:rFonts w:eastAsia="Times New Roman" w:cs="Times New Roman"/>
                <w:b/>
                <w:bCs/>
                <w:sz w:val="22"/>
                <w:lang w:eastAsia="ru-RU"/>
              </w:rPr>
              <w:t>Количество создаваемых новых постоянных рабочих мест, предусмотренных проектом (бизнес-планом)</w:t>
            </w:r>
          </w:p>
        </w:tc>
        <w:tc>
          <w:tcPr>
            <w:tcW w:w="1418" w:type="dxa"/>
          </w:tcPr>
          <w:p w:rsidR="00E36BB6" w:rsidRPr="00AE5D06" w:rsidRDefault="00E36BB6" w:rsidP="00CF19DA">
            <w:pPr>
              <w:widowControl w:val="0"/>
              <w:autoSpaceDE w:val="0"/>
              <w:autoSpaceDN w:val="0"/>
              <w:spacing w:after="0" w:line="240" w:lineRule="auto"/>
              <w:jc w:val="center"/>
              <w:rPr>
                <w:rFonts w:eastAsia="Times New Roman" w:cs="Times New Roman"/>
                <w:b/>
                <w:bCs/>
                <w:sz w:val="22"/>
                <w:lang w:eastAsia="ru-RU"/>
              </w:rPr>
            </w:pPr>
            <w:r w:rsidRPr="00AE5D06">
              <w:rPr>
                <w:rFonts w:eastAsia="Times New Roman" w:cs="Times New Roman"/>
                <w:b/>
                <w:bCs/>
                <w:sz w:val="22"/>
                <w:lang w:eastAsia="ru-RU"/>
              </w:rPr>
              <w:t>0,1</w:t>
            </w:r>
          </w:p>
        </w:tc>
        <w:tc>
          <w:tcPr>
            <w:tcW w:w="1692" w:type="dxa"/>
          </w:tcPr>
          <w:p w:rsidR="00E36BB6" w:rsidRPr="00AE5D06" w:rsidRDefault="00E36BB6" w:rsidP="00CF19DA">
            <w:pPr>
              <w:widowControl w:val="0"/>
              <w:autoSpaceDE w:val="0"/>
              <w:autoSpaceDN w:val="0"/>
              <w:spacing w:after="0" w:line="240" w:lineRule="auto"/>
              <w:jc w:val="center"/>
              <w:rPr>
                <w:rFonts w:eastAsia="Times New Roman" w:cs="Times New Roman"/>
                <w:b/>
                <w:bCs/>
                <w:sz w:val="22"/>
                <w:lang w:eastAsia="ru-RU"/>
              </w:rPr>
            </w:pPr>
            <w:r w:rsidRPr="00AE5D06">
              <w:rPr>
                <w:rFonts w:eastAsia="Times New Roman" w:cs="Times New Roman"/>
                <w:b/>
                <w:bCs/>
                <w:sz w:val="22"/>
                <w:lang w:eastAsia="ru-RU"/>
              </w:rPr>
              <w:t>-</w:t>
            </w:r>
          </w:p>
        </w:tc>
        <w:tc>
          <w:tcPr>
            <w:tcW w:w="1278" w:type="dxa"/>
          </w:tcPr>
          <w:p w:rsidR="00E36BB6" w:rsidRPr="00AE5D06" w:rsidRDefault="00E36BB6" w:rsidP="00CF19DA">
            <w:pPr>
              <w:widowControl w:val="0"/>
              <w:autoSpaceDE w:val="0"/>
              <w:autoSpaceDN w:val="0"/>
              <w:spacing w:after="0" w:line="240" w:lineRule="auto"/>
              <w:jc w:val="center"/>
              <w:rPr>
                <w:rFonts w:eastAsia="Times New Roman" w:cs="Times New Roman"/>
                <w:b/>
                <w:bCs/>
                <w:sz w:val="22"/>
                <w:lang w:eastAsia="ru-RU"/>
              </w:rPr>
            </w:pPr>
            <w:r w:rsidRPr="00AE5D06">
              <w:rPr>
                <w:rFonts w:eastAsia="Times New Roman" w:cs="Times New Roman"/>
                <w:b/>
                <w:bCs/>
                <w:sz w:val="22"/>
                <w:lang w:eastAsia="ru-RU"/>
              </w:rPr>
              <w:t>-</w:t>
            </w:r>
          </w:p>
        </w:tc>
      </w:tr>
      <w:tr w:rsidR="00E36BB6" w:rsidRPr="00AE5D06" w:rsidTr="00E36BB6">
        <w:trPr>
          <w:trHeight w:val="708"/>
        </w:trPr>
        <w:tc>
          <w:tcPr>
            <w:tcW w:w="546" w:type="dxa"/>
          </w:tcPr>
          <w:p w:rsidR="00E36BB6" w:rsidRPr="00AE5D06" w:rsidRDefault="00E36BB6" w:rsidP="00CF19DA">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2.1.</w:t>
            </w:r>
          </w:p>
        </w:tc>
        <w:tc>
          <w:tcPr>
            <w:tcW w:w="4694" w:type="dxa"/>
          </w:tcPr>
          <w:p w:rsidR="00E36BB6" w:rsidRPr="00AE5D06" w:rsidRDefault="00E36BB6" w:rsidP="00CF19DA">
            <w:pPr>
              <w:widowControl w:val="0"/>
              <w:autoSpaceDE w:val="0"/>
              <w:autoSpaceDN w:val="0"/>
              <w:spacing w:after="0" w:line="240" w:lineRule="auto"/>
              <w:jc w:val="both"/>
              <w:rPr>
                <w:rFonts w:eastAsia="Times New Roman" w:cs="Times New Roman"/>
                <w:b/>
                <w:bCs/>
                <w:sz w:val="22"/>
                <w:lang w:eastAsia="ru-RU"/>
              </w:rPr>
            </w:pPr>
            <w:r w:rsidRPr="00AE5D06">
              <w:rPr>
                <w:rFonts w:eastAsia="Times New Roman" w:cs="Times New Roman"/>
                <w:sz w:val="22"/>
                <w:lang w:eastAsia="ru-RU"/>
              </w:rPr>
              <w:t>Менее минимального количества новых постоянных рабочих мест, указанного в пункте 1.13 раздела 1 Порядка</w:t>
            </w:r>
          </w:p>
        </w:tc>
        <w:tc>
          <w:tcPr>
            <w:tcW w:w="1418" w:type="dxa"/>
          </w:tcPr>
          <w:p w:rsidR="00E36BB6" w:rsidRPr="00AE5D06" w:rsidRDefault="00E36BB6" w:rsidP="00CF19DA">
            <w:pPr>
              <w:widowControl w:val="0"/>
              <w:autoSpaceDE w:val="0"/>
              <w:autoSpaceDN w:val="0"/>
              <w:spacing w:after="0" w:line="240" w:lineRule="auto"/>
              <w:jc w:val="center"/>
              <w:rPr>
                <w:rFonts w:eastAsia="Times New Roman" w:cs="Times New Roman"/>
                <w:b/>
                <w:bCs/>
                <w:sz w:val="22"/>
                <w:lang w:eastAsia="ru-RU"/>
              </w:rPr>
            </w:pPr>
            <w:r w:rsidRPr="00AE5D06">
              <w:rPr>
                <w:rFonts w:eastAsia="Times New Roman" w:cs="Times New Roman"/>
                <w:b/>
                <w:bCs/>
                <w:sz w:val="22"/>
                <w:lang w:eastAsia="ru-RU"/>
              </w:rPr>
              <w:t>-</w:t>
            </w:r>
          </w:p>
        </w:tc>
        <w:tc>
          <w:tcPr>
            <w:tcW w:w="1692" w:type="dxa"/>
          </w:tcPr>
          <w:p w:rsidR="00E36BB6" w:rsidRPr="00AE5D06" w:rsidRDefault="00E36BB6" w:rsidP="00CF19DA">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0,1</w:t>
            </w:r>
          </w:p>
        </w:tc>
        <w:tc>
          <w:tcPr>
            <w:tcW w:w="1278" w:type="dxa"/>
          </w:tcPr>
          <w:p w:rsidR="00E36BB6" w:rsidRPr="00AE5D06" w:rsidRDefault="00E36BB6" w:rsidP="00CF19DA">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0</w:t>
            </w:r>
          </w:p>
        </w:tc>
      </w:tr>
      <w:tr w:rsidR="00E36BB6" w:rsidRPr="00AE5D06" w:rsidTr="00E36BB6">
        <w:trPr>
          <w:trHeight w:val="285"/>
        </w:trPr>
        <w:tc>
          <w:tcPr>
            <w:tcW w:w="546" w:type="dxa"/>
          </w:tcPr>
          <w:p w:rsidR="00E36BB6" w:rsidRPr="00AE5D06" w:rsidRDefault="00E36BB6" w:rsidP="00CF19DA">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2.2.</w:t>
            </w:r>
          </w:p>
        </w:tc>
        <w:tc>
          <w:tcPr>
            <w:tcW w:w="4694" w:type="dxa"/>
          </w:tcPr>
          <w:p w:rsidR="00E36BB6" w:rsidRPr="00AE5D06" w:rsidRDefault="00E36BB6" w:rsidP="00CF19DA">
            <w:pPr>
              <w:widowControl w:val="0"/>
              <w:autoSpaceDE w:val="0"/>
              <w:autoSpaceDN w:val="0"/>
              <w:spacing w:after="0" w:line="240" w:lineRule="auto"/>
              <w:jc w:val="both"/>
              <w:rPr>
                <w:rFonts w:eastAsia="Times New Roman" w:cs="Times New Roman"/>
                <w:sz w:val="22"/>
                <w:lang w:eastAsia="ru-RU"/>
              </w:rPr>
            </w:pPr>
            <w:r w:rsidRPr="00AE5D06">
              <w:rPr>
                <w:rFonts w:eastAsia="Times New Roman" w:cs="Times New Roman"/>
                <w:sz w:val="22"/>
                <w:lang w:eastAsia="ru-RU"/>
              </w:rPr>
              <w:t>Свыше минимального количества, указанного           в пункте 1.13 раздела 1 Порядка</w:t>
            </w:r>
          </w:p>
        </w:tc>
        <w:tc>
          <w:tcPr>
            <w:tcW w:w="1418" w:type="dxa"/>
          </w:tcPr>
          <w:p w:rsidR="00E36BB6" w:rsidRPr="00AE5D06" w:rsidRDefault="00E36BB6" w:rsidP="00CF19DA">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w:t>
            </w:r>
          </w:p>
        </w:tc>
        <w:tc>
          <w:tcPr>
            <w:tcW w:w="1692" w:type="dxa"/>
          </w:tcPr>
          <w:p w:rsidR="00E36BB6" w:rsidRPr="00AE5D06" w:rsidRDefault="00E36BB6" w:rsidP="00CF19DA">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0,7</w:t>
            </w:r>
          </w:p>
        </w:tc>
        <w:tc>
          <w:tcPr>
            <w:tcW w:w="1278" w:type="dxa"/>
          </w:tcPr>
          <w:p w:rsidR="00E36BB6" w:rsidRPr="00AE5D06" w:rsidRDefault="00E36BB6" w:rsidP="00CF19DA">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80</w:t>
            </w:r>
          </w:p>
        </w:tc>
      </w:tr>
      <w:tr w:rsidR="00E36BB6" w:rsidRPr="00AE5D06" w:rsidTr="00E36BB6">
        <w:trPr>
          <w:trHeight w:val="208"/>
        </w:trPr>
        <w:tc>
          <w:tcPr>
            <w:tcW w:w="546" w:type="dxa"/>
          </w:tcPr>
          <w:p w:rsidR="00E36BB6" w:rsidRPr="00AE5D06" w:rsidRDefault="00E36BB6" w:rsidP="00CF19DA">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2.3.</w:t>
            </w:r>
          </w:p>
        </w:tc>
        <w:tc>
          <w:tcPr>
            <w:tcW w:w="4694" w:type="dxa"/>
          </w:tcPr>
          <w:p w:rsidR="00E36BB6" w:rsidRPr="00AE5D06" w:rsidRDefault="00E36BB6" w:rsidP="00CF19DA">
            <w:pPr>
              <w:widowControl w:val="0"/>
              <w:autoSpaceDE w:val="0"/>
              <w:autoSpaceDN w:val="0"/>
              <w:spacing w:after="0" w:line="240" w:lineRule="auto"/>
              <w:rPr>
                <w:rFonts w:eastAsia="Times New Roman" w:cs="Times New Roman"/>
                <w:sz w:val="22"/>
                <w:lang w:eastAsia="ru-RU"/>
              </w:rPr>
            </w:pPr>
            <w:r w:rsidRPr="00AE5D06">
              <w:rPr>
                <w:rFonts w:eastAsia="Times New Roman" w:cs="Times New Roman"/>
                <w:sz w:val="22"/>
                <w:lang w:eastAsia="ru-RU"/>
              </w:rPr>
              <w:t>Минимальное количество новых постоянных рабочих мест, указанного в пункте 1.13 раздела 1 Порядка</w:t>
            </w:r>
          </w:p>
        </w:tc>
        <w:tc>
          <w:tcPr>
            <w:tcW w:w="1418" w:type="dxa"/>
          </w:tcPr>
          <w:p w:rsidR="00E36BB6" w:rsidRPr="00AE5D06" w:rsidRDefault="00E36BB6" w:rsidP="00CF19DA">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w:t>
            </w:r>
          </w:p>
        </w:tc>
        <w:tc>
          <w:tcPr>
            <w:tcW w:w="1692" w:type="dxa"/>
          </w:tcPr>
          <w:p w:rsidR="00E36BB6" w:rsidRPr="00AE5D06" w:rsidRDefault="00E36BB6" w:rsidP="00CF19DA">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0,2</w:t>
            </w:r>
          </w:p>
        </w:tc>
        <w:tc>
          <w:tcPr>
            <w:tcW w:w="1278" w:type="dxa"/>
          </w:tcPr>
          <w:p w:rsidR="00E36BB6" w:rsidRPr="00AE5D06" w:rsidRDefault="00E36BB6" w:rsidP="00CF19DA">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20</w:t>
            </w:r>
          </w:p>
        </w:tc>
      </w:tr>
      <w:tr w:rsidR="00E36BB6" w:rsidRPr="00AE5D06" w:rsidTr="00E36BB6">
        <w:trPr>
          <w:trHeight w:val="208"/>
        </w:trPr>
        <w:tc>
          <w:tcPr>
            <w:tcW w:w="546" w:type="dxa"/>
          </w:tcPr>
          <w:p w:rsidR="00E36BB6" w:rsidRPr="00AE5D06" w:rsidRDefault="00E36BB6" w:rsidP="00CF19DA">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b/>
                <w:bCs/>
                <w:sz w:val="22"/>
                <w:lang w:eastAsia="ru-RU"/>
              </w:rPr>
              <w:t>3.</w:t>
            </w:r>
          </w:p>
        </w:tc>
        <w:tc>
          <w:tcPr>
            <w:tcW w:w="4694" w:type="dxa"/>
          </w:tcPr>
          <w:p w:rsidR="00E36BB6" w:rsidRPr="00AE5D06" w:rsidRDefault="00E36BB6" w:rsidP="00CF19DA">
            <w:pPr>
              <w:widowControl w:val="0"/>
              <w:autoSpaceDE w:val="0"/>
              <w:autoSpaceDN w:val="0"/>
              <w:spacing w:after="0" w:line="240" w:lineRule="auto"/>
              <w:rPr>
                <w:rFonts w:eastAsia="Times New Roman" w:cs="Times New Roman"/>
                <w:sz w:val="22"/>
                <w:lang w:eastAsia="ru-RU"/>
              </w:rPr>
            </w:pPr>
            <w:r w:rsidRPr="00AE5D06">
              <w:rPr>
                <w:rFonts w:eastAsia="Times New Roman" w:cs="Times New Roman"/>
                <w:b/>
                <w:bCs/>
                <w:sz w:val="22"/>
                <w:lang w:eastAsia="ru-RU"/>
              </w:rPr>
              <w:t>Прирост объема произведенной продукции в году, следующем за годом получения Гранта, к предшествующему году</w:t>
            </w:r>
          </w:p>
        </w:tc>
        <w:tc>
          <w:tcPr>
            <w:tcW w:w="1418" w:type="dxa"/>
          </w:tcPr>
          <w:p w:rsidR="00E36BB6" w:rsidRPr="00AE5D06" w:rsidRDefault="00E36BB6" w:rsidP="00CF19DA">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b/>
                <w:bCs/>
                <w:sz w:val="22"/>
                <w:lang w:eastAsia="ru-RU"/>
              </w:rPr>
              <w:t>0,1</w:t>
            </w:r>
          </w:p>
        </w:tc>
        <w:tc>
          <w:tcPr>
            <w:tcW w:w="1692" w:type="dxa"/>
          </w:tcPr>
          <w:p w:rsidR="00E36BB6" w:rsidRPr="00AE5D06" w:rsidRDefault="00E36BB6" w:rsidP="00CF19DA">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b/>
                <w:bCs/>
                <w:sz w:val="22"/>
                <w:lang w:eastAsia="ru-RU"/>
              </w:rPr>
              <w:t>-</w:t>
            </w:r>
          </w:p>
        </w:tc>
        <w:tc>
          <w:tcPr>
            <w:tcW w:w="1278" w:type="dxa"/>
          </w:tcPr>
          <w:p w:rsidR="00E36BB6" w:rsidRPr="00AE5D06" w:rsidRDefault="00E36BB6" w:rsidP="00CF19DA">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b/>
                <w:bCs/>
                <w:sz w:val="22"/>
                <w:lang w:eastAsia="ru-RU"/>
              </w:rPr>
              <w:t>-</w:t>
            </w:r>
          </w:p>
        </w:tc>
      </w:tr>
      <w:tr w:rsidR="00E36BB6" w:rsidRPr="00AE5D06" w:rsidTr="00E36BB6">
        <w:trPr>
          <w:trHeight w:val="243"/>
        </w:trPr>
        <w:tc>
          <w:tcPr>
            <w:tcW w:w="546" w:type="dxa"/>
          </w:tcPr>
          <w:p w:rsidR="00E36BB6" w:rsidRPr="00AE5D06" w:rsidRDefault="00E36BB6" w:rsidP="00CF19DA">
            <w:pPr>
              <w:keepLines/>
              <w:widowControl w:val="0"/>
              <w:suppressLineNumbers/>
              <w:autoSpaceDE w:val="0"/>
              <w:autoSpaceDN w:val="0"/>
              <w:spacing w:after="0" w:line="240" w:lineRule="auto"/>
              <w:jc w:val="both"/>
              <w:rPr>
                <w:rFonts w:eastAsia="Times New Roman" w:cs="Times New Roman"/>
                <w:sz w:val="22"/>
                <w:lang w:eastAsia="ru-RU"/>
              </w:rPr>
            </w:pPr>
            <w:r w:rsidRPr="00AE5D06">
              <w:rPr>
                <w:rFonts w:eastAsia="Times New Roman" w:cs="Times New Roman"/>
                <w:sz w:val="22"/>
                <w:lang w:eastAsia="ru-RU"/>
              </w:rPr>
              <w:t>3.1.</w:t>
            </w:r>
          </w:p>
        </w:tc>
        <w:tc>
          <w:tcPr>
            <w:tcW w:w="4694" w:type="dxa"/>
          </w:tcPr>
          <w:p w:rsidR="00E36BB6" w:rsidRPr="00AE5D06" w:rsidRDefault="00E36BB6" w:rsidP="00CF19DA">
            <w:pPr>
              <w:keepLines/>
              <w:widowControl w:val="0"/>
              <w:suppressLineNumbers/>
              <w:autoSpaceDE w:val="0"/>
              <w:autoSpaceDN w:val="0"/>
              <w:spacing w:after="0" w:line="240" w:lineRule="auto"/>
              <w:jc w:val="both"/>
              <w:rPr>
                <w:rFonts w:eastAsia="Times New Roman" w:cs="Times New Roman"/>
                <w:sz w:val="22"/>
                <w:lang w:eastAsia="ru-RU"/>
              </w:rPr>
            </w:pPr>
            <w:r w:rsidRPr="00AE5D06">
              <w:rPr>
                <w:rFonts w:eastAsia="Times New Roman" w:cs="Times New Roman"/>
                <w:sz w:val="22"/>
                <w:lang w:eastAsia="ru-RU"/>
              </w:rPr>
              <w:t>Менее 3 %</w:t>
            </w:r>
          </w:p>
        </w:tc>
        <w:tc>
          <w:tcPr>
            <w:tcW w:w="1418" w:type="dxa"/>
          </w:tcPr>
          <w:p w:rsidR="00E36BB6" w:rsidRPr="00AE5D06" w:rsidRDefault="00E36BB6" w:rsidP="00CF19DA">
            <w:pPr>
              <w:keepLines/>
              <w:widowControl w:val="0"/>
              <w:suppressLineNumbers/>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w:t>
            </w:r>
          </w:p>
        </w:tc>
        <w:tc>
          <w:tcPr>
            <w:tcW w:w="1692" w:type="dxa"/>
          </w:tcPr>
          <w:p w:rsidR="00E36BB6" w:rsidRPr="00AE5D06" w:rsidRDefault="00E36BB6" w:rsidP="00CF19DA">
            <w:pPr>
              <w:keepLines/>
              <w:widowControl w:val="0"/>
              <w:suppressLineNumbers/>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0,1</w:t>
            </w:r>
          </w:p>
        </w:tc>
        <w:tc>
          <w:tcPr>
            <w:tcW w:w="1278" w:type="dxa"/>
          </w:tcPr>
          <w:p w:rsidR="00E36BB6" w:rsidRPr="00AE5D06" w:rsidRDefault="00E36BB6" w:rsidP="00CF19DA">
            <w:pPr>
              <w:keepLines/>
              <w:widowControl w:val="0"/>
              <w:suppressLineNumbers/>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0</w:t>
            </w:r>
          </w:p>
        </w:tc>
      </w:tr>
      <w:tr w:rsidR="00E36BB6" w:rsidRPr="00AE5D06" w:rsidTr="00E36BB6">
        <w:trPr>
          <w:trHeight w:val="243"/>
        </w:trPr>
        <w:tc>
          <w:tcPr>
            <w:tcW w:w="546" w:type="dxa"/>
          </w:tcPr>
          <w:p w:rsidR="00E36BB6" w:rsidRPr="00AE5D06" w:rsidRDefault="00E36BB6" w:rsidP="00CF19DA">
            <w:pPr>
              <w:keepLines/>
              <w:widowControl w:val="0"/>
              <w:suppressLineNumbers/>
              <w:autoSpaceDE w:val="0"/>
              <w:autoSpaceDN w:val="0"/>
              <w:spacing w:after="0" w:line="240" w:lineRule="auto"/>
              <w:jc w:val="both"/>
              <w:rPr>
                <w:rFonts w:eastAsia="Times New Roman" w:cs="Times New Roman"/>
                <w:sz w:val="22"/>
                <w:lang w:eastAsia="ru-RU"/>
              </w:rPr>
            </w:pPr>
            <w:r w:rsidRPr="00AE5D06">
              <w:rPr>
                <w:rFonts w:eastAsia="Times New Roman" w:cs="Times New Roman"/>
                <w:sz w:val="22"/>
                <w:lang w:eastAsia="ru-RU"/>
              </w:rPr>
              <w:t>3.2.</w:t>
            </w:r>
          </w:p>
        </w:tc>
        <w:tc>
          <w:tcPr>
            <w:tcW w:w="4694" w:type="dxa"/>
          </w:tcPr>
          <w:p w:rsidR="00E36BB6" w:rsidRPr="00AE5D06" w:rsidRDefault="00E36BB6" w:rsidP="00CF19DA">
            <w:pPr>
              <w:keepLines/>
              <w:widowControl w:val="0"/>
              <w:suppressLineNumbers/>
              <w:autoSpaceDE w:val="0"/>
              <w:autoSpaceDN w:val="0"/>
              <w:spacing w:after="0" w:line="240" w:lineRule="auto"/>
              <w:jc w:val="both"/>
              <w:rPr>
                <w:rFonts w:eastAsia="Times New Roman" w:cs="Times New Roman"/>
                <w:sz w:val="22"/>
                <w:lang w:eastAsia="ru-RU"/>
              </w:rPr>
            </w:pPr>
            <w:r w:rsidRPr="00AE5D06">
              <w:rPr>
                <w:rFonts w:eastAsia="Times New Roman" w:cs="Times New Roman"/>
                <w:sz w:val="22"/>
                <w:lang w:eastAsia="ru-RU"/>
              </w:rPr>
              <w:t>3 – 5 % включительно</w:t>
            </w:r>
          </w:p>
        </w:tc>
        <w:tc>
          <w:tcPr>
            <w:tcW w:w="1418" w:type="dxa"/>
          </w:tcPr>
          <w:p w:rsidR="00E36BB6" w:rsidRPr="00AE5D06" w:rsidRDefault="00E36BB6" w:rsidP="00CF19DA">
            <w:pPr>
              <w:keepLines/>
              <w:widowControl w:val="0"/>
              <w:suppressLineNumbers/>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w:t>
            </w:r>
          </w:p>
        </w:tc>
        <w:tc>
          <w:tcPr>
            <w:tcW w:w="1692" w:type="dxa"/>
          </w:tcPr>
          <w:p w:rsidR="00E36BB6" w:rsidRPr="00AE5D06" w:rsidRDefault="00E36BB6" w:rsidP="00CF19DA">
            <w:pPr>
              <w:keepLines/>
              <w:widowControl w:val="0"/>
              <w:suppressLineNumbers/>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0,2</w:t>
            </w:r>
          </w:p>
        </w:tc>
        <w:tc>
          <w:tcPr>
            <w:tcW w:w="1278" w:type="dxa"/>
          </w:tcPr>
          <w:p w:rsidR="00E36BB6" w:rsidRPr="00AE5D06" w:rsidRDefault="00E36BB6" w:rsidP="00CF19DA">
            <w:pPr>
              <w:keepLines/>
              <w:widowControl w:val="0"/>
              <w:suppressLineNumbers/>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20</w:t>
            </w:r>
          </w:p>
        </w:tc>
      </w:tr>
      <w:tr w:rsidR="00E36BB6" w:rsidRPr="00AE5D06" w:rsidTr="00E36BB6">
        <w:trPr>
          <w:trHeight w:val="276"/>
        </w:trPr>
        <w:tc>
          <w:tcPr>
            <w:tcW w:w="546" w:type="dxa"/>
          </w:tcPr>
          <w:p w:rsidR="00E36BB6" w:rsidRPr="00AE5D06" w:rsidRDefault="00E36BB6" w:rsidP="00CF19DA">
            <w:pPr>
              <w:keepLines/>
              <w:widowControl w:val="0"/>
              <w:suppressLineNumbers/>
              <w:autoSpaceDE w:val="0"/>
              <w:autoSpaceDN w:val="0"/>
              <w:spacing w:after="0" w:line="240" w:lineRule="auto"/>
              <w:jc w:val="both"/>
              <w:rPr>
                <w:rFonts w:eastAsia="Times New Roman" w:cs="Times New Roman"/>
                <w:sz w:val="22"/>
                <w:lang w:eastAsia="ru-RU"/>
              </w:rPr>
            </w:pPr>
            <w:r w:rsidRPr="00AE5D06">
              <w:rPr>
                <w:rFonts w:eastAsia="Times New Roman" w:cs="Times New Roman"/>
                <w:sz w:val="22"/>
                <w:lang w:eastAsia="ru-RU"/>
              </w:rPr>
              <w:t>3.3.</w:t>
            </w:r>
          </w:p>
        </w:tc>
        <w:tc>
          <w:tcPr>
            <w:tcW w:w="4694" w:type="dxa"/>
          </w:tcPr>
          <w:p w:rsidR="00E36BB6" w:rsidRPr="00AE5D06" w:rsidRDefault="00E36BB6" w:rsidP="00CF19DA">
            <w:pPr>
              <w:keepLines/>
              <w:widowControl w:val="0"/>
              <w:suppressLineNumbers/>
              <w:autoSpaceDE w:val="0"/>
              <w:autoSpaceDN w:val="0"/>
              <w:spacing w:after="0" w:line="240" w:lineRule="auto"/>
              <w:jc w:val="both"/>
              <w:rPr>
                <w:rFonts w:eastAsia="Times New Roman" w:cs="Times New Roman"/>
                <w:sz w:val="22"/>
                <w:lang w:eastAsia="ru-RU"/>
              </w:rPr>
            </w:pPr>
            <w:r w:rsidRPr="00AE5D06">
              <w:rPr>
                <w:rFonts w:eastAsia="Times New Roman" w:cs="Times New Roman"/>
                <w:sz w:val="22"/>
                <w:lang w:eastAsia="ru-RU"/>
              </w:rPr>
              <w:t xml:space="preserve">6 – 7 % включительно </w:t>
            </w:r>
          </w:p>
        </w:tc>
        <w:tc>
          <w:tcPr>
            <w:tcW w:w="1418" w:type="dxa"/>
          </w:tcPr>
          <w:p w:rsidR="00E36BB6" w:rsidRPr="00AE5D06" w:rsidRDefault="00E36BB6" w:rsidP="00CF19DA">
            <w:pPr>
              <w:keepLines/>
              <w:widowControl w:val="0"/>
              <w:suppressLineNumbers/>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w:t>
            </w:r>
          </w:p>
        </w:tc>
        <w:tc>
          <w:tcPr>
            <w:tcW w:w="1692" w:type="dxa"/>
          </w:tcPr>
          <w:p w:rsidR="00E36BB6" w:rsidRPr="00AE5D06" w:rsidRDefault="00E36BB6" w:rsidP="00CF19DA">
            <w:pPr>
              <w:keepLines/>
              <w:widowControl w:val="0"/>
              <w:suppressLineNumbers/>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0,3</w:t>
            </w:r>
          </w:p>
        </w:tc>
        <w:tc>
          <w:tcPr>
            <w:tcW w:w="1278" w:type="dxa"/>
          </w:tcPr>
          <w:p w:rsidR="00E36BB6" w:rsidRPr="00AE5D06" w:rsidRDefault="00E36BB6" w:rsidP="00CF19DA">
            <w:pPr>
              <w:keepLines/>
              <w:widowControl w:val="0"/>
              <w:suppressLineNumbers/>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30</w:t>
            </w:r>
          </w:p>
        </w:tc>
      </w:tr>
      <w:tr w:rsidR="00E36BB6" w:rsidRPr="00AE5D06" w:rsidTr="00E36BB6">
        <w:trPr>
          <w:trHeight w:val="265"/>
        </w:trPr>
        <w:tc>
          <w:tcPr>
            <w:tcW w:w="546" w:type="dxa"/>
          </w:tcPr>
          <w:p w:rsidR="00E36BB6" w:rsidRPr="00AE5D06" w:rsidRDefault="00E36BB6" w:rsidP="00CF19DA">
            <w:pPr>
              <w:keepLines/>
              <w:widowControl w:val="0"/>
              <w:suppressLineNumbers/>
              <w:autoSpaceDE w:val="0"/>
              <w:autoSpaceDN w:val="0"/>
              <w:spacing w:after="0" w:line="240" w:lineRule="auto"/>
              <w:jc w:val="both"/>
              <w:rPr>
                <w:rFonts w:eastAsia="Times New Roman" w:cs="Times New Roman"/>
                <w:sz w:val="22"/>
                <w:lang w:eastAsia="ru-RU"/>
              </w:rPr>
            </w:pPr>
            <w:r w:rsidRPr="00AE5D06">
              <w:rPr>
                <w:rFonts w:eastAsia="Times New Roman" w:cs="Times New Roman"/>
                <w:sz w:val="22"/>
                <w:lang w:eastAsia="ru-RU"/>
              </w:rPr>
              <w:t>3.4.</w:t>
            </w:r>
          </w:p>
        </w:tc>
        <w:tc>
          <w:tcPr>
            <w:tcW w:w="4694" w:type="dxa"/>
          </w:tcPr>
          <w:p w:rsidR="00E36BB6" w:rsidRPr="00AE5D06" w:rsidRDefault="00E36BB6" w:rsidP="00CF19DA">
            <w:pPr>
              <w:keepLines/>
              <w:widowControl w:val="0"/>
              <w:suppressLineNumbers/>
              <w:autoSpaceDE w:val="0"/>
              <w:autoSpaceDN w:val="0"/>
              <w:spacing w:after="0" w:line="240" w:lineRule="auto"/>
              <w:jc w:val="both"/>
              <w:rPr>
                <w:rFonts w:eastAsia="Times New Roman" w:cs="Times New Roman"/>
                <w:sz w:val="22"/>
                <w:lang w:eastAsia="ru-RU"/>
              </w:rPr>
            </w:pPr>
            <w:r w:rsidRPr="00AE5D06">
              <w:rPr>
                <w:rFonts w:eastAsia="Times New Roman" w:cs="Times New Roman"/>
                <w:sz w:val="22"/>
                <w:lang w:eastAsia="ru-RU"/>
              </w:rPr>
              <w:t>Свыше 8 %</w:t>
            </w:r>
          </w:p>
        </w:tc>
        <w:tc>
          <w:tcPr>
            <w:tcW w:w="1418" w:type="dxa"/>
          </w:tcPr>
          <w:p w:rsidR="00E36BB6" w:rsidRPr="00AE5D06" w:rsidRDefault="00E36BB6" w:rsidP="00CF19DA">
            <w:pPr>
              <w:keepLines/>
              <w:widowControl w:val="0"/>
              <w:suppressLineNumbers/>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w:t>
            </w:r>
          </w:p>
        </w:tc>
        <w:tc>
          <w:tcPr>
            <w:tcW w:w="1692" w:type="dxa"/>
          </w:tcPr>
          <w:p w:rsidR="00E36BB6" w:rsidRPr="00AE5D06" w:rsidRDefault="00E36BB6" w:rsidP="00CF19DA">
            <w:pPr>
              <w:keepLines/>
              <w:widowControl w:val="0"/>
              <w:suppressLineNumbers/>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0,4</w:t>
            </w:r>
          </w:p>
        </w:tc>
        <w:tc>
          <w:tcPr>
            <w:tcW w:w="1278" w:type="dxa"/>
          </w:tcPr>
          <w:p w:rsidR="00E36BB6" w:rsidRPr="00AE5D06" w:rsidRDefault="00E36BB6" w:rsidP="00CF19DA">
            <w:pPr>
              <w:keepLines/>
              <w:widowControl w:val="0"/>
              <w:suppressLineNumbers/>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50</w:t>
            </w:r>
          </w:p>
        </w:tc>
      </w:tr>
    </w:tbl>
    <w:p w:rsidR="00CD35BD" w:rsidRPr="00AE5D06" w:rsidRDefault="00CD35BD">
      <w:pPr>
        <w:widowControl w:val="0"/>
        <w:autoSpaceDE w:val="0"/>
        <w:autoSpaceDN w:val="0"/>
        <w:spacing w:after="0" w:line="240" w:lineRule="auto"/>
        <w:jc w:val="both"/>
        <w:rPr>
          <w:rFonts w:eastAsia="Times New Roman" w:cs="Times New Roman"/>
          <w:color w:val="000000" w:themeColor="text1"/>
          <w:sz w:val="28"/>
          <w:szCs w:val="28"/>
          <w:lang w:eastAsia="ru-RU"/>
        </w:rPr>
      </w:pPr>
    </w:p>
    <w:p w:rsidR="00CD35BD" w:rsidRPr="00AE5D06" w:rsidRDefault="007540DD">
      <w:pPr>
        <w:widowControl w:val="0"/>
        <w:autoSpaceDE w:val="0"/>
        <w:autoSpaceDN w:val="0"/>
        <w:spacing w:after="0" w:line="240" w:lineRule="auto"/>
        <w:jc w:val="right"/>
        <w:rPr>
          <w:rFonts w:eastAsia="Times New Roman" w:cs="Times New Roman"/>
          <w:color w:val="000000" w:themeColor="text1"/>
          <w:sz w:val="26"/>
          <w:szCs w:val="26"/>
          <w:lang w:eastAsia="ru-RU"/>
        </w:rPr>
      </w:pPr>
      <w:bookmarkStart w:id="10" w:name="P383"/>
      <w:bookmarkEnd w:id="10"/>
      <w:r w:rsidRPr="00AE5D06">
        <w:rPr>
          <w:rFonts w:eastAsia="Times New Roman" w:cs="Times New Roman"/>
          <w:color w:val="000000" w:themeColor="text1"/>
          <w:sz w:val="26"/>
          <w:szCs w:val="26"/>
          <w:lang w:eastAsia="ru-RU"/>
        </w:rPr>
        <w:t>Таблица № 2</w:t>
      </w:r>
    </w:p>
    <w:p w:rsidR="00E36BB6" w:rsidRPr="00AE5D06" w:rsidRDefault="00E36BB6">
      <w:pPr>
        <w:widowControl w:val="0"/>
        <w:autoSpaceDE w:val="0"/>
        <w:autoSpaceDN w:val="0"/>
        <w:spacing w:after="0" w:line="240" w:lineRule="auto"/>
        <w:jc w:val="right"/>
        <w:rPr>
          <w:rFonts w:eastAsia="Times New Roman" w:cs="Times New Roman"/>
          <w:color w:val="000000" w:themeColor="text1"/>
          <w:sz w:val="12"/>
          <w:szCs w:val="12"/>
          <w:lang w:eastAsia="ru-RU"/>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786"/>
        <w:gridCol w:w="1418"/>
        <w:gridCol w:w="1701"/>
        <w:gridCol w:w="1275"/>
      </w:tblGrid>
      <w:tr w:rsidR="00CD35BD" w:rsidRPr="00AE5D06" w:rsidTr="00E36BB6">
        <w:trPr>
          <w:trHeight w:val="986"/>
          <w:jc w:val="center"/>
        </w:trPr>
        <w:tc>
          <w:tcPr>
            <w:tcW w:w="454" w:type="dxa"/>
          </w:tcPr>
          <w:p w:rsidR="00CD35BD" w:rsidRPr="00AE5D06" w:rsidRDefault="007540DD">
            <w:pPr>
              <w:widowControl w:val="0"/>
              <w:autoSpaceDE w:val="0"/>
              <w:autoSpaceDN w:val="0"/>
              <w:spacing w:after="0" w:line="240" w:lineRule="auto"/>
              <w:jc w:val="center"/>
              <w:rPr>
                <w:rFonts w:eastAsia="Times New Roman" w:cs="Times New Roman"/>
                <w:b/>
                <w:bCs/>
                <w:sz w:val="22"/>
                <w:lang w:eastAsia="ru-RU"/>
              </w:rPr>
            </w:pPr>
            <w:r w:rsidRPr="00AE5D06">
              <w:rPr>
                <w:rFonts w:eastAsia="Times New Roman" w:cs="Times New Roman"/>
                <w:b/>
                <w:bCs/>
                <w:sz w:val="22"/>
                <w:lang w:eastAsia="ru-RU"/>
              </w:rPr>
              <w:t>№ п/п</w:t>
            </w:r>
          </w:p>
        </w:tc>
        <w:tc>
          <w:tcPr>
            <w:tcW w:w="4786" w:type="dxa"/>
          </w:tcPr>
          <w:p w:rsidR="00CD35BD" w:rsidRPr="00AE5D06" w:rsidRDefault="007540DD">
            <w:pPr>
              <w:widowControl w:val="0"/>
              <w:autoSpaceDE w:val="0"/>
              <w:autoSpaceDN w:val="0"/>
              <w:spacing w:after="0" w:line="240" w:lineRule="auto"/>
              <w:jc w:val="center"/>
              <w:rPr>
                <w:rFonts w:eastAsia="Times New Roman" w:cs="Times New Roman"/>
                <w:b/>
                <w:bCs/>
                <w:sz w:val="22"/>
                <w:lang w:eastAsia="ru-RU"/>
              </w:rPr>
            </w:pPr>
            <w:r w:rsidRPr="00AE5D06">
              <w:rPr>
                <w:rFonts w:eastAsia="Times New Roman" w:cs="Times New Roman"/>
                <w:b/>
                <w:bCs/>
                <w:sz w:val="22"/>
                <w:lang w:eastAsia="ru-RU"/>
              </w:rPr>
              <w:t>Наименование качественного критерия/показателя критерия</w:t>
            </w:r>
          </w:p>
        </w:tc>
        <w:tc>
          <w:tcPr>
            <w:tcW w:w="1418" w:type="dxa"/>
          </w:tcPr>
          <w:p w:rsidR="00CD35BD" w:rsidRPr="00AE5D06" w:rsidRDefault="007540DD" w:rsidP="00E36BB6">
            <w:pPr>
              <w:widowControl w:val="0"/>
              <w:autoSpaceDE w:val="0"/>
              <w:autoSpaceDN w:val="0"/>
              <w:spacing w:after="0" w:line="240" w:lineRule="auto"/>
              <w:ind w:left="76" w:hanging="142"/>
              <w:jc w:val="center"/>
              <w:rPr>
                <w:rFonts w:eastAsia="Times New Roman" w:cs="Times New Roman"/>
                <w:b/>
                <w:bCs/>
                <w:sz w:val="22"/>
                <w:lang w:eastAsia="ru-RU"/>
              </w:rPr>
            </w:pPr>
            <w:r w:rsidRPr="00AE5D06">
              <w:rPr>
                <w:rFonts w:eastAsia="Times New Roman" w:cs="Times New Roman"/>
                <w:b/>
                <w:bCs/>
                <w:sz w:val="22"/>
                <w:lang w:eastAsia="ru-RU"/>
              </w:rPr>
              <w:t>Удельный вес критерия оценки</w:t>
            </w:r>
          </w:p>
        </w:tc>
        <w:tc>
          <w:tcPr>
            <w:tcW w:w="1701" w:type="dxa"/>
          </w:tcPr>
          <w:p w:rsidR="00CD35BD" w:rsidRPr="00AE5D06" w:rsidRDefault="007540DD">
            <w:pPr>
              <w:widowControl w:val="0"/>
              <w:autoSpaceDE w:val="0"/>
              <w:autoSpaceDN w:val="0"/>
              <w:spacing w:after="0" w:line="240" w:lineRule="auto"/>
              <w:ind w:left="-66"/>
              <w:jc w:val="center"/>
              <w:rPr>
                <w:rFonts w:eastAsia="Times New Roman" w:cs="Times New Roman"/>
                <w:b/>
                <w:bCs/>
                <w:sz w:val="22"/>
                <w:lang w:eastAsia="ru-RU"/>
              </w:rPr>
            </w:pPr>
            <w:r w:rsidRPr="00AE5D06">
              <w:rPr>
                <w:rFonts w:eastAsia="Times New Roman" w:cs="Times New Roman"/>
                <w:b/>
                <w:bCs/>
                <w:sz w:val="22"/>
                <w:lang w:eastAsia="ru-RU"/>
              </w:rPr>
              <w:t>Удельный вес показателя критерия оценки</w:t>
            </w:r>
          </w:p>
        </w:tc>
        <w:tc>
          <w:tcPr>
            <w:tcW w:w="1275" w:type="dxa"/>
          </w:tcPr>
          <w:p w:rsidR="00CD35BD" w:rsidRPr="00AE5D06" w:rsidRDefault="007540DD">
            <w:pPr>
              <w:widowControl w:val="0"/>
              <w:autoSpaceDE w:val="0"/>
              <w:autoSpaceDN w:val="0"/>
              <w:spacing w:after="0" w:line="240" w:lineRule="auto"/>
              <w:ind w:left="-59"/>
              <w:jc w:val="center"/>
              <w:rPr>
                <w:rFonts w:eastAsia="Times New Roman" w:cs="Times New Roman"/>
                <w:b/>
                <w:bCs/>
                <w:sz w:val="22"/>
                <w:lang w:eastAsia="ru-RU"/>
              </w:rPr>
            </w:pPr>
            <w:r w:rsidRPr="00AE5D06">
              <w:rPr>
                <w:rFonts w:eastAsia="Times New Roman" w:cs="Times New Roman"/>
                <w:b/>
                <w:bCs/>
                <w:sz w:val="22"/>
                <w:lang w:eastAsia="ru-RU"/>
              </w:rPr>
              <w:t>Значение показателя критерия</w:t>
            </w:r>
          </w:p>
          <w:p w:rsidR="00CD35BD" w:rsidRPr="00AE5D06" w:rsidRDefault="007540DD">
            <w:pPr>
              <w:widowControl w:val="0"/>
              <w:autoSpaceDE w:val="0"/>
              <w:autoSpaceDN w:val="0"/>
              <w:spacing w:after="0" w:line="240" w:lineRule="auto"/>
              <w:ind w:left="-59"/>
              <w:jc w:val="center"/>
              <w:rPr>
                <w:rFonts w:eastAsia="Times New Roman" w:cs="Times New Roman"/>
                <w:b/>
                <w:bCs/>
                <w:sz w:val="22"/>
                <w:lang w:eastAsia="ru-RU"/>
              </w:rPr>
            </w:pPr>
            <w:r w:rsidRPr="00AE5D06">
              <w:rPr>
                <w:rFonts w:eastAsia="Times New Roman" w:cs="Times New Roman"/>
                <w:b/>
                <w:bCs/>
                <w:sz w:val="22"/>
                <w:lang w:eastAsia="ru-RU"/>
              </w:rPr>
              <w:t>(в баллах)</w:t>
            </w:r>
          </w:p>
        </w:tc>
      </w:tr>
      <w:tr w:rsidR="00CD35BD" w:rsidRPr="00AE5D06" w:rsidTr="00E36BB6">
        <w:trPr>
          <w:trHeight w:val="1479"/>
          <w:jc w:val="center"/>
        </w:trPr>
        <w:tc>
          <w:tcPr>
            <w:tcW w:w="454" w:type="dxa"/>
          </w:tcPr>
          <w:p w:rsidR="00CD35BD" w:rsidRPr="00AE5D06" w:rsidRDefault="007540DD">
            <w:pPr>
              <w:widowControl w:val="0"/>
              <w:autoSpaceDE w:val="0"/>
              <w:autoSpaceDN w:val="0"/>
              <w:spacing w:after="0" w:line="240" w:lineRule="auto"/>
              <w:jc w:val="center"/>
              <w:rPr>
                <w:rFonts w:eastAsia="Times New Roman" w:cs="Times New Roman"/>
                <w:b/>
                <w:bCs/>
                <w:sz w:val="22"/>
                <w:lang w:eastAsia="ru-RU"/>
              </w:rPr>
            </w:pPr>
            <w:r w:rsidRPr="00AE5D06">
              <w:rPr>
                <w:rFonts w:eastAsia="Times New Roman" w:cs="Times New Roman"/>
                <w:b/>
                <w:bCs/>
                <w:sz w:val="22"/>
                <w:lang w:eastAsia="ru-RU"/>
              </w:rPr>
              <w:t>1</w:t>
            </w:r>
            <w:r w:rsidR="001638F9" w:rsidRPr="00AE5D06">
              <w:rPr>
                <w:rFonts w:eastAsia="Times New Roman" w:cs="Times New Roman"/>
                <w:b/>
                <w:bCs/>
                <w:sz w:val="22"/>
                <w:lang w:eastAsia="ru-RU"/>
              </w:rPr>
              <w:t>.</w:t>
            </w:r>
          </w:p>
        </w:tc>
        <w:tc>
          <w:tcPr>
            <w:tcW w:w="4786" w:type="dxa"/>
          </w:tcPr>
          <w:p w:rsidR="00CD35BD" w:rsidRPr="00AE5D06" w:rsidRDefault="007540DD">
            <w:pPr>
              <w:spacing w:after="0" w:line="240" w:lineRule="auto"/>
              <w:jc w:val="both"/>
              <w:rPr>
                <w:b/>
                <w:bCs/>
                <w:sz w:val="22"/>
              </w:rPr>
            </w:pPr>
            <w:r w:rsidRPr="00AE5D06">
              <w:rPr>
                <w:b/>
                <w:bCs/>
                <w:sz w:val="22"/>
              </w:rPr>
              <w:t xml:space="preserve">Проект предусматривает членство </w:t>
            </w:r>
            <w:r w:rsidR="003717FF" w:rsidRPr="00AE5D06">
              <w:rPr>
                <w:b/>
                <w:bCs/>
                <w:sz w:val="22"/>
              </w:rPr>
              <w:t>з</w:t>
            </w:r>
            <w:r w:rsidRPr="00AE5D06">
              <w:rPr>
                <w:b/>
                <w:bCs/>
                <w:sz w:val="22"/>
              </w:rPr>
              <w:t xml:space="preserve">аявителя </w:t>
            </w:r>
            <w:r w:rsidR="00E36BB6" w:rsidRPr="00AE5D06">
              <w:rPr>
                <w:b/>
                <w:bCs/>
                <w:sz w:val="22"/>
              </w:rPr>
              <w:t xml:space="preserve">       </w:t>
            </w:r>
            <w:r w:rsidRPr="00AE5D06">
              <w:rPr>
                <w:b/>
                <w:bCs/>
                <w:sz w:val="22"/>
              </w:rPr>
              <w:t xml:space="preserve">в сельскохозяйственном потребительском кооперативе, соответствующем направлению деятельности, и обязательство сдавать </w:t>
            </w:r>
            <w:r w:rsidR="001638F9" w:rsidRPr="00AE5D06">
              <w:rPr>
                <w:b/>
                <w:bCs/>
                <w:sz w:val="22"/>
              </w:rPr>
              <w:t xml:space="preserve">                </w:t>
            </w:r>
            <w:r w:rsidRPr="00AE5D06">
              <w:rPr>
                <w:b/>
                <w:bCs/>
                <w:sz w:val="22"/>
              </w:rPr>
              <w:t xml:space="preserve">по договору </w:t>
            </w:r>
            <w:proofErr w:type="spellStart"/>
            <w:r w:rsidRPr="00AE5D06">
              <w:rPr>
                <w:b/>
                <w:bCs/>
                <w:sz w:val="22"/>
              </w:rPr>
              <w:t>агроконтрактации</w:t>
            </w:r>
            <w:proofErr w:type="spellEnd"/>
            <w:r w:rsidRPr="00AE5D06">
              <w:rPr>
                <w:b/>
                <w:bCs/>
                <w:sz w:val="22"/>
              </w:rPr>
              <w:t xml:space="preserve"> в указанный кооператив произведенную продукцию</w:t>
            </w:r>
          </w:p>
        </w:tc>
        <w:tc>
          <w:tcPr>
            <w:tcW w:w="1418" w:type="dxa"/>
          </w:tcPr>
          <w:p w:rsidR="00CD35BD" w:rsidRPr="00AE5D06" w:rsidRDefault="007540DD">
            <w:pPr>
              <w:widowControl w:val="0"/>
              <w:autoSpaceDE w:val="0"/>
              <w:autoSpaceDN w:val="0"/>
              <w:spacing w:after="0" w:line="240" w:lineRule="auto"/>
              <w:jc w:val="center"/>
              <w:rPr>
                <w:rFonts w:eastAsia="Times New Roman" w:cs="Times New Roman"/>
                <w:b/>
                <w:bCs/>
                <w:sz w:val="22"/>
                <w:lang w:eastAsia="ru-RU"/>
              </w:rPr>
            </w:pPr>
            <w:r w:rsidRPr="00AE5D06">
              <w:rPr>
                <w:rFonts w:eastAsia="Times New Roman" w:cs="Times New Roman"/>
                <w:b/>
                <w:bCs/>
                <w:sz w:val="22"/>
                <w:lang w:eastAsia="ru-RU"/>
              </w:rPr>
              <w:t>0,1</w:t>
            </w:r>
          </w:p>
        </w:tc>
        <w:tc>
          <w:tcPr>
            <w:tcW w:w="1701" w:type="dxa"/>
          </w:tcPr>
          <w:p w:rsidR="00CD35BD" w:rsidRPr="00AE5D06" w:rsidRDefault="007540DD">
            <w:pPr>
              <w:widowControl w:val="0"/>
              <w:autoSpaceDE w:val="0"/>
              <w:autoSpaceDN w:val="0"/>
              <w:spacing w:after="0" w:line="240" w:lineRule="auto"/>
              <w:jc w:val="center"/>
              <w:rPr>
                <w:rFonts w:eastAsia="Times New Roman" w:cs="Times New Roman"/>
                <w:b/>
                <w:bCs/>
                <w:sz w:val="22"/>
                <w:lang w:eastAsia="ru-RU"/>
              </w:rPr>
            </w:pPr>
            <w:r w:rsidRPr="00AE5D06">
              <w:rPr>
                <w:rFonts w:eastAsia="Times New Roman" w:cs="Times New Roman"/>
                <w:b/>
                <w:bCs/>
                <w:sz w:val="22"/>
                <w:lang w:eastAsia="ru-RU"/>
              </w:rPr>
              <w:t>-</w:t>
            </w:r>
          </w:p>
        </w:tc>
        <w:tc>
          <w:tcPr>
            <w:tcW w:w="1275" w:type="dxa"/>
          </w:tcPr>
          <w:p w:rsidR="00CD35BD" w:rsidRPr="00AE5D06" w:rsidRDefault="007540DD">
            <w:pPr>
              <w:widowControl w:val="0"/>
              <w:autoSpaceDE w:val="0"/>
              <w:autoSpaceDN w:val="0"/>
              <w:spacing w:after="0" w:line="240" w:lineRule="auto"/>
              <w:jc w:val="center"/>
              <w:rPr>
                <w:rFonts w:eastAsia="Times New Roman" w:cs="Times New Roman"/>
                <w:b/>
                <w:bCs/>
                <w:sz w:val="22"/>
                <w:lang w:eastAsia="ru-RU"/>
              </w:rPr>
            </w:pPr>
            <w:r w:rsidRPr="00AE5D06">
              <w:rPr>
                <w:rFonts w:eastAsia="Times New Roman" w:cs="Times New Roman"/>
                <w:b/>
                <w:bCs/>
                <w:sz w:val="22"/>
                <w:lang w:eastAsia="ru-RU"/>
              </w:rPr>
              <w:t>-</w:t>
            </w:r>
          </w:p>
        </w:tc>
      </w:tr>
      <w:tr w:rsidR="00424CFD" w:rsidRPr="00AE5D06" w:rsidTr="00CF19DA">
        <w:trPr>
          <w:trHeight w:val="879"/>
          <w:jc w:val="center"/>
        </w:trPr>
        <w:tc>
          <w:tcPr>
            <w:tcW w:w="454" w:type="dxa"/>
          </w:tcPr>
          <w:p w:rsidR="00424CFD" w:rsidRPr="00AE5D06" w:rsidRDefault="00424CFD" w:rsidP="00CF19DA">
            <w:pPr>
              <w:widowControl w:val="0"/>
              <w:autoSpaceDE w:val="0"/>
              <w:autoSpaceDN w:val="0"/>
              <w:spacing w:after="0" w:line="240" w:lineRule="auto"/>
              <w:jc w:val="center"/>
              <w:rPr>
                <w:rFonts w:eastAsia="Times New Roman" w:cs="Times New Roman"/>
                <w:b/>
                <w:bCs/>
                <w:sz w:val="22"/>
                <w:lang w:eastAsia="ru-RU"/>
              </w:rPr>
            </w:pPr>
            <w:r w:rsidRPr="00AE5D06">
              <w:rPr>
                <w:rFonts w:eastAsia="Times New Roman" w:cs="Times New Roman"/>
                <w:b/>
                <w:bCs/>
                <w:sz w:val="22"/>
                <w:lang w:eastAsia="ru-RU"/>
              </w:rPr>
              <w:t>№ п/п</w:t>
            </w:r>
          </w:p>
        </w:tc>
        <w:tc>
          <w:tcPr>
            <w:tcW w:w="4786" w:type="dxa"/>
          </w:tcPr>
          <w:p w:rsidR="00424CFD" w:rsidRPr="00AE5D06" w:rsidRDefault="00424CFD" w:rsidP="00CF19DA">
            <w:pPr>
              <w:widowControl w:val="0"/>
              <w:autoSpaceDE w:val="0"/>
              <w:autoSpaceDN w:val="0"/>
              <w:spacing w:after="0" w:line="240" w:lineRule="auto"/>
              <w:jc w:val="center"/>
              <w:rPr>
                <w:rFonts w:eastAsia="Times New Roman" w:cs="Times New Roman"/>
                <w:b/>
                <w:bCs/>
                <w:sz w:val="22"/>
                <w:lang w:eastAsia="ru-RU"/>
              </w:rPr>
            </w:pPr>
            <w:r w:rsidRPr="00AE5D06">
              <w:rPr>
                <w:rFonts w:eastAsia="Times New Roman" w:cs="Times New Roman"/>
                <w:b/>
                <w:bCs/>
                <w:sz w:val="22"/>
                <w:lang w:eastAsia="ru-RU"/>
              </w:rPr>
              <w:t>Наименование качественного критерия/показателя критерия</w:t>
            </w:r>
          </w:p>
        </w:tc>
        <w:tc>
          <w:tcPr>
            <w:tcW w:w="1418" w:type="dxa"/>
          </w:tcPr>
          <w:p w:rsidR="00424CFD" w:rsidRPr="00AE5D06" w:rsidRDefault="00424CFD" w:rsidP="00CF19DA">
            <w:pPr>
              <w:widowControl w:val="0"/>
              <w:autoSpaceDE w:val="0"/>
              <w:autoSpaceDN w:val="0"/>
              <w:spacing w:after="0" w:line="240" w:lineRule="auto"/>
              <w:ind w:left="76" w:hanging="142"/>
              <w:jc w:val="center"/>
              <w:rPr>
                <w:rFonts w:eastAsia="Times New Roman" w:cs="Times New Roman"/>
                <w:b/>
                <w:bCs/>
                <w:sz w:val="22"/>
                <w:lang w:eastAsia="ru-RU"/>
              </w:rPr>
            </w:pPr>
            <w:r w:rsidRPr="00AE5D06">
              <w:rPr>
                <w:rFonts w:eastAsia="Times New Roman" w:cs="Times New Roman"/>
                <w:b/>
                <w:bCs/>
                <w:sz w:val="22"/>
                <w:lang w:eastAsia="ru-RU"/>
              </w:rPr>
              <w:t>Удельный вес критерия оценки</w:t>
            </w:r>
          </w:p>
        </w:tc>
        <w:tc>
          <w:tcPr>
            <w:tcW w:w="1701" w:type="dxa"/>
          </w:tcPr>
          <w:p w:rsidR="00424CFD" w:rsidRPr="00AE5D06" w:rsidRDefault="00424CFD" w:rsidP="00CF19DA">
            <w:pPr>
              <w:widowControl w:val="0"/>
              <w:autoSpaceDE w:val="0"/>
              <w:autoSpaceDN w:val="0"/>
              <w:spacing w:after="0" w:line="240" w:lineRule="auto"/>
              <w:ind w:left="-66"/>
              <w:jc w:val="center"/>
              <w:rPr>
                <w:rFonts w:eastAsia="Times New Roman" w:cs="Times New Roman"/>
                <w:b/>
                <w:bCs/>
                <w:sz w:val="22"/>
                <w:lang w:eastAsia="ru-RU"/>
              </w:rPr>
            </w:pPr>
            <w:r w:rsidRPr="00AE5D06">
              <w:rPr>
                <w:rFonts w:eastAsia="Times New Roman" w:cs="Times New Roman"/>
                <w:b/>
                <w:bCs/>
                <w:sz w:val="22"/>
                <w:lang w:eastAsia="ru-RU"/>
              </w:rPr>
              <w:t>Удельный вес показателя критерия оценки</w:t>
            </w:r>
          </w:p>
        </w:tc>
        <w:tc>
          <w:tcPr>
            <w:tcW w:w="1275" w:type="dxa"/>
          </w:tcPr>
          <w:p w:rsidR="00424CFD" w:rsidRPr="00AE5D06" w:rsidRDefault="00424CFD" w:rsidP="00CF19DA">
            <w:pPr>
              <w:widowControl w:val="0"/>
              <w:autoSpaceDE w:val="0"/>
              <w:autoSpaceDN w:val="0"/>
              <w:spacing w:after="0" w:line="240" w:lineRule="auto"/>
              <w:ind w:left="-59"/>
              <w:jc w:val="center"/>
              <w:rPr>
                <w:rFonts w:eastAsia="Times New Roman" w:cs="Times New Roman"/>
                <w:b/>
                <w:bCs/>
                <w:sz w:val="22"/>
                <w:lang w:eastAsia="ru-RU"/>
              </w:rPr>
            </w:pPr>
            <w:r w:rsidRPr="00AE5D06">
              <w:rPr>
                <w:rFonts w:eastAsia="Times New Roman" w:cs="Times New Roman"/>
                <w:b/>
                <w:bCs/>
                <w:sz w:val="22"/>
                <w:lang w:eastAsia="ru-RU"/>
              </w:rPr>
              <w:t>Значение показателя критерия</w:t>
            </w:r>
          </w:p>
          <w:p w:rsidR="00424CFD" w:rsidRPr="00AE5D06" w:rsidRDefault="00424CFD" w:rsidP="00CF19DA">
            <w:pPr>
              <w:widowControl w:val="0"/>
              <w:autoSpaceDE w:val="0"/>
              <w:autoSpaceDN w:val="0"/>
              <w:spacing w:after="0" w:line="240" w:lineRule="auto"/>
              <w:ind w:left="-59"/>
              <w:jc w:val="center"/>
              <w:rPr>
                <w:rFonts w:eastAsia="Times New Roman" w:cs="Times New Roman"/>
                <w:b/>
                <w:bCs/>
                <w:sz w:val="22"/>
                <w:lang w:eastAsia="ru-RU"/>
              </w:rPr>
            </w:pPr>
            <w:r w:rsidRPr="00AE5D06">
              <w:rPr>
                <w:rFonts w:eastAsia="Times New Roman" w:cs="Times New Roman"/>
                <w:b/>
                <w:bCs/>
                <w:sz w:val="22"/>
                <w:lang w:eastAsia="ru-RU"/>
              </w:rPr>
              <w:t>(в баллах)</w:t>
            </w:r>
          </w:p>
        </w:tc>
      </w:tr>
      <w:tr w:rsidR="00CD35BD" w:rsidRPr="00AE5D06" w:rsidTr="00E36BB6">
        <w:trPr>
          <w:trHeight w:val="295"/>
          <w:jc w:val="center"/>
        </w:trPr>
        <w:tc>
          <w:tcPr>
            <w:tcW w:w="454" w:type="dxa"/>
            <w:vAlign w:val="center"/>
          </w:tcPr>
          <w:p w:rsidR="00CD35BD" w:rsidRPr="00AE5D06" w:rsidRDefault="007540DD">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1.1</w:t>
            </w:r>
            <w:r w:rsidR="001638F9" w:rsidRPr="00AE5D06">
              <w:rPr>
                <w:rFonts w:eastAsia="Times New Roman" w:cs="Times New Roman"/>
                <w:sz w:val="22"/>
                <w:lang w:eastAsia="ru-RU"/>
              </w:rPr>
              <w:t>.</w:t>
            </w:r>
          </w:p>
        </w:tc>
        <w:tc>
          <w:tcPr>
            <w:tcW w:w="4786" w:type="dxa"/>
            <w:vAlign w:val="center"/>
          </w:tcPr>
          <w:p w:rsidR="00CD35BD" w:rsidRPr="00AE5D06" w:rsidRDefault="007540DD">
            <w:pPr>
              <w:widowControl w:val="0"/>
              <w:autoSpaceDE w:val="0"/>
              <w:autoSpaceDN w:val="0"/>
              <w:spacing w:after="0" w:line="240" w:lineRule="auto"/>
              <w:jc w:val="both"/>
              <w:rPr>
                <w:rFonts w:eastAsia="Times New Roman" w:cs="Times New Roman"/>
                <w:sz w:val="22"/>
                <w:lang w:eastAsia="ru-RU"/>
              </w:rPr>
            </w:pPr>
            <w:r w:rsidRPr="00AE5D06">
              <w:rPr>
                <w:sz w:val="22"/>
              </w:rPr>
              <w:t xml:space="preserve">Заявитель предоставил членскую книжку </w:t>
            </w:r>
          </w:p>
        </w:tc>
        <w:tc>
          <w:tcPr>
            <w:tcW w:w="1418" w:type="dxa"/>
            <w:vAlign w:val="center"/>
          </w:tcPr>
          <w:p w:rsidR="00CD35BD" w:rsidRPr="00AE5D06" w:rsidRDefault="007540DD">
            <w:pPr>
              <w:widowControl w:val="0"/>
              <w:autoSpaceDE w:val="0"/>
              <w:autoSpaceDN w:val="0"/>
              <w:spacing w:after="0" w:line="240" w:lineRule="auto"/>
              <w:jc w:val="center"/>
              <w:rPr>
                <w:rFonts w:eastAsia="Times New Roman" w:cs="Times New Roman"/>
                <w:sz w:val="22"/>
                <w:lang w:eastAsia="ru-RU"/>
              </w:rPr>
            </w:pPr>
            <w:r w:rsidRPr="00AE5D06">
              <w:rPr>
                <w:sz w:val="22"/>
              </w:rPr>
              <w:t xml:space="preserve"> -</w:t>
            </w:r>
          </w:p>
        </w:tc>
        <w:tc>
          <w:tcPr>
            <w:tcW w:w="1701" w:type="dxa"/>
            <w:vAlign w:val="center"/>
          </w:tcPr>
          <w:p w:rsidR="00CD35BD" w:rsidRPr="00AE5D06" w:rsidRDefault="007540DD">
            <w:pPr>
              <w:widowControl w:val="0"/>
              <w:autoSpaceDE w:val="0"/>
              <w:autoSpaceDN w:val="0"/>
              <w:spacing w:after="0" w:line="240" w:lineRule="auto"/>
              <w:jc w:val="center"/>
              <w:rPr>
                <w:rFonts w:eastAsia="Times New Roman" w:cs="Times New Roman"/>
                <w:sz w:val="22"/>
                <w:lang w:eastAsia="ru-RU"/>
              </w:rPr>
            </w:pPr>
            <w:r w:rsidRPr="00AE5D06">
              <w:rPr>
                <w:sz w:val="22"/>
              </w:rPr>
              <w:t>0,6</w:t>
            </w:r>
          </w:p>
        </w:tc>
        <w:tc>
          <w:tcPr>
            <w:tcW w:w="1275" w:type="dxa"/>
            <w:vAlign w:val="center"/>
          </w:tcPr>
          <w:p w:rsidR="00CD35BD" w:rsidRPr="00AE5D06" w:rsidRDefault="007540DD">
            <w:pPr>
              <w:widowControl w:val="0"/>
              <w:autoSpaceDE w:val="0"/>
              <w:autoSpaceDN w:val="0"/>
              <w:spacing w:after="0" w:line="240" w:lineRule="auto"/>
              <w:jc w:val="center"/>
              <w:rPr>
                <w:rFonts w:eastAsia="Times New Roman" w:cs="Times New Roman"/>
                <w:sz w:val="22"/>
                <w:lang w:eastAsia="ru-RU"/>
              </w:rPr>
            </w:pPr>
            <w:r w:rsidRPr="00AE5D06">
              <w:rPr>
                <w:sz w:val="22"/>
              </w:rPr>
              <w:t>60</w:t>
            </w:r>
          </w:p>
        </w:tc>
      </w:tr>
      <w:tr w:rsidR="00215EAA" w:rsidRPr="00AE5D06" w:rsidTr="005D49A8">
        <w:trPr>
          <w:trHeight w:val="986"/>
          <w:jc w:val="center"/>
        </w:trPr>
        <w:tc>
          <w:tcPr>
            <w:tcW w:w="454" w:type="dxa"/>
          </w:tcPr>
          <w:p w:rsidR="00215EAA" w:rsidRPr="00AE5D06" w:rsidRDefault="00215EAA" w:rsidP="005D49A8">
            <w:pPr>
              <w:widowControl w:val="0"/>
              <w:autoSpaceDE w:val="0"/>
              <w:autoSpaceDN w:val="0"/>
              <w:spacing w:after="0" w:line="240" w:lineRule="auto"/>
              <w:jc w:val="center"/>
              <w:rPr>
                <w:rFonts w:eastAsia="Times New Roman" w:cs="Times New Roman"/>
                <w:b/>
                <w:bCs/>
                <w:sz w:val="22"/>
                <w:lang w:eastAsia="ru-RU"/>
              </w:rPr>
            </w:pPr>
            <w:r w:rsidRPr="00AE5D06">
              <w:rPr>
                <w:rFonts w:eastAsia="Times New Roman" w:cs="Times New Roman"/>
                <w:b/>
                <w:bCs/>
                <w:sz w:val="22"/>
                <w:lang w:eastAsia="ru-RU"/>
              </w:rPr>
              <w:lastRenderedPageBreak/>
              <w:t>№ п/п</w:t>
            </w:r>
          </w:p>
        </w:tc>
        <w:tc>
          <w:tcPr>
            <w:tcW w:w="4786" w:type="dxa"/>
          </w:tcPr>
          <w:p w:rsidR="00215EAA" w:rsidRPr="00AE5D06" w:rsidRDefault="00215EAA" w:rsidP="005D49A8">
            <w:pPr>
              <w:widowControl w:val="0"/>
              <w:autoSpaceDE w:val="0"/>
              <w:autoSpaceDN w:val="0"/>
              <w:spacing w:after="0" w:line="240" w:lineRule="auto"/>
              <w:jc w:val="center"/>
              <w:rPr>
                <w:rFonts w:eastAsia="Times New Roman" w:cs="Times New Roman"/>
                <w:b/>
                <w:bCs/>
                <w:sz w:val="22"/>
                <w:lang w:eastAsia="ru-RU"/>
              </w:rPr>
            </w:pPr>
            <w:r w:rsidRPr="00AE5D06">
              <w:rPr>
                <w:rFonts w:eastAsia="Times New Roman" w:cs="Times New Roman"/>
                <w:b/>
                <w:bCs/>
                <w:sz w:val="22"/>
                <w:lang w:eastAsia="ru-RU"/>
              </w:rPr>
              <w:t>Наименование качественного критерия/показателя критерия</w:t>
            </w:r>
          </w:p>
        </w:tc>
        <w:tc>
          <w:tcPr>
            <w:tcW w:w="1418" w:type="dxa"/>
          </w:tcPr>
          <w:p w:rsidR="00215EAA" w:rsidRPr="00AE5D06" w:rsidRDefault="00215EAA" w:rsidP="005D49A8">
            <w:pPr>
              <w:widowControl w:val="0"/>
              <w:autoSpaceDE w:val="0"/>
              <w:autoSpaceDN w:val="0"/>
              <w:spacing w:after="0" w:line="240" w:lineRule="auto"/>
              <w:ind w:left="76" w:hanging="142"/>
              <w:jc w:val="center"/>
              <w:rPr>
                <w:rFonts w:eastAsia="Times New Roman" w:cs="Times New Roman"/>
                <w:b/>
                <w:bCs/>
                <w:sz w:val="22"/>
                <w:lang w:eastAsia="ru-RU"/>
              </w:rPr>
            </w:pPr>
            <w:r w:rsidRPr="00AE5D06">
              <w:rPr>
                <w:rFonts w:eastAsia="Times New Roman" w:cs="Times New Roman"/>
                <w:b/>
                <w:bCs/>
                <w:sz w:val="22"/>
                <w:lang w:eastAsia="ru-RU"/>
              </w:rPr>
              <w:t>Удельный вес критерия оценки</w:t>
            </w:r>
          </w:p>
        </w:tc>
        <w:tc>
          <w:tcPr>
            <w:tcW w:w="1701" w:type="dxa"/>
          </w:tcPr>
          <w:p w:rsidR="00215EAA" w:rsidRPr="00AE5D06" w:rsidRDefault="00215EAA" w:rsidP="005D49A8">
            <w:pPr>
              <w:widowControl w:val="0"/>
              <w:autoSpaceDE w:val="0"/>
              <w:autoSpaceDN w:val="0"/>
              <w:spacing w:after="0" w:line="240" w:lineRule="auto"/>
              <w:ind w:left="-66"/>
              <w:jc w:val="center"/>
              <w:rPr>
                <w:rFonts w:eastAsia="Times New Roman" w:cs="Times New Roman"/>
                <w:b/>
                <w:bCs/>
                <w:sz w:val="22"/>
                <w:lang w:eastAsia="ru-RU"/>
              </w:rPr>
            </w:pPr>
            <w:r w:rsidRPr="00AE5D06">
              <w:rPr>
                <w:rFonts w:eastAsia="Times New Roman" w:cs="Times New Roman"/>
                <w:b/>
                <w:bCs/>
                <w:sz w:val="22"/>
                <w:lang w:eastAsia="ru-RU"/>
              </w:rPr>
              <w:t>Удельный вес показателя критерия оценки</w:t>
            </w:r>
          </w:p>
        </w:tc>
        <w:tc>
          <w:tcPr>
            <w:tcW w:w="1275" w:type="dxa"/>
          </w:tcPr>
          <w:p w:rsidR="00215EAA" w:rsidRPr="00AE5D06" w:rsidRDefault="00215EAA" w:rsidP="005D49A8">
            <w:pPr>
              <w:widowControl w:val="0"/>
              <w:autoSpaceDE w:val="0"/>
              <w:autoSpaceDN w:val="0"/>
              <w:spacing w:after="0" w:line="240" w:lineRule="auto"/>
              <w:ind w:left="-59"/>
              <w:jc w:val="center"/>
              <w:rPr>
                <w:rFonts w:eastAsia="Times New Roman" w:cs="Times New Roman"/>
                <w:b/>
                <w:bCs/>
                <w:sz w:val="22"/>
                <w:lang w:eastAsia="ru-RU"/>
              </w:rPr>
            </w:pPr>
            <w:r w:rsidRPr="00AE5D06">
              <w:rPr>
                <w:rFonts w:eastAsia="Times New Roman" w:cs="Times New Roman"/>
                <w:b/>
                <w:bCs/>
                <w:sz w:val="22"/>
                <w:lang w:eastAsia="ru-RU"/>
              </w:rPr>
              <w:t>Значение показателя критерия</w:t>
            </w:r>
          </w:p>
          <w:p w:rsidR="00215EAA" w:rsidRPr="00AE5D06" w:rsidRDefault="00215EAA" w:rsidP="005D49A8">
            <w:pPr>
              <w:widowControl w:val="0"/>
              <w:autoSpaceDE w:val="0"/>
              <w:autoSpaceDN w:val="0"/>
              <w:spacing w:after="0" w:line="240" w:lineRule="auto"/>
              <w:ind w:left="-59"/>
              <w:jc w:val="center"/>
              <w:rPr>
                <w:rFonts w:eastAsia="Times New Roman" w:cs="Times New Roman"/>
                <w:b/>
                <w:bCs/>
                <w:sz w:val="22"/>
                <w:lang w:eastAsia="ru-RU"/>
              </w:rPr>
            </w:pPr>
            <w:r w:rsidRPr="00AE5D06">
              <w:rPr>
                <w:rFonts w:eastAsia="Times New Roman" w:cs="Times New Roman"/>
                <w:b/>
                <w:bCs/>
                <w:sz w:val="22"/>
                <w:lang w:eastAsia="ru-RU"/>
              </w:rPr>
              <w:t>(в баллах)</w:t>
            </w:r>
          </w:p>
        </w:tc>
      </w:tr>
      <w:tr w:rsidR="00617EAD" w:rsidRPr="00AE5D06" w:rsidTr="00E36BB6">
        <w:trPr>
          <w:trHeight w:val="629"/>
          <w:jc w:val="center"/>
        </w:trPr>
        <w:tc>
          <w:tcPr>
            <w:tcW w:w="454" w:type="dxa"/>
            <w:vAlign w:val="center"/>
          </w:tcPr>
          <w:p w:rsidR="00617EAD" w:rsidRPr="00AE5D06" w:rsidRDefault="00617EAD" w:rsidP="00617EAD">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1.2</w:t>
            </w:r>
            <w:r w:rsidR="001638F9" w:rsidRPr="00AE5D06">
              <w:rPr>
                <w:rFonts w:eastAsia="Times New Roman" w:cs="Times New Roman"/>
                <w:sz w:val="22"/>
                <w:lang w:eastAsia="ru-RU"/>
              </w:rPr>
              <w:t>.</w:t>
            </w:r>
          </w:p>
        </w:tc>
        <w:tc>
          <w:tcPr>
            <w:tcW w:w="4786" w:type="dxa"/>
            <w:vAlign w:val="center"/>
          </w:tcPr>
          <w:p w:rsidR="00617EAD" w:rsidRPr="00AE5D06" w:rsidRDefault="00617EAD" w:rsidP="00617EAD">
            <w:pPr>
              <w:widowControl w:val="0"/>
              <w:autoSpaceDE w:val="0"/>
              <w:autoSpaceDN w:val="0"/>
              <w:spacing w:after="0" w:line="240" w:lineRule="auto"/>
              <w:jc w:val="both"/>
              <w:rPr>
                <w:rFonts w:eastAsia="Times New Roman" w:cs="Times New Roman"/>
                <w:spacing w:val="-2"/>
                <w:sz w:val="22"/>
                <w:lang w:eastAsia="ru-RU"/>
              </w:rPr>
            </w:pPr>
            <w:r w:rsidRPr="00AE5D06">
              <w:rPr>
                <w:spacing w:val="-2"/>
                <w:sz w:val="22"/>
              </w:rPr>
              <w:t xml:space="preserve">Заявитель предоставил </w:t>
            </w:r>
            <w:proofErr w:type="spellStart"/>
            <w:r w:rsidRPr="00AE5D06">
              <w:rPr>
                <w:spacing w:val="-2"/>
                <w:sz w:val="22"/>
              </w:rPr>
              <w:t>агроконотракт</w:t>
            </w:r>
            <w:proofErr w:type="spellEnd"/>
            <w:r w:rsidRPr="00AE5D06">
              <w:rPr>
                <w:spacing w:val="-2"/>
                <w:sz w:val="22"/>
              </w:rPr>
              <w:t>, заключенный с сельскохозяйственном потребительском кооперативом</w:t>
            </w:r>
          </w:p>
        </w:tc>
        <w:tc>
          <w:tcPr>
            <w:tcW w:w="1418" w:type="dxa"/>
            <w:vAlign w:val="center"/>
          </w:tcPr>
          <w:p w:rsidR="00617EAD" w:rsidRPr="00AE5D06" w:rsidRDefault="00617EAD" w:rsidP="00617EAD">
            <w:pPr>
              <w:widowControl w:val="0"/>
              <w:autoSpaceDE w:val="0"/>
              <w:autoSpaceDN w:val="0"/>
              <w:spacing w:after="0" w:line="240" w:lineRule="auto"/>
              <w:jc w:val="center"/>
              <w:rPr>
                <w:rFonts w:eastAsia="Times New Roman" w:cs="Times New Roman"/>
                <w:sz w:val="22"/>
                <w:lang w:eastAsia="ru-RU"/>
              </w:rPr>
            </w:pPr>
            <w:r w:rsidRPr="00AE5D06">
              <w:rPr>
                <w:sz w:val="22"/>
              </w:rPr>
              <w:t xml:space="preserve"> -</w:t>
            </w:r>
          </w:p>
        </w:tc>
        <w:tc>
          <w:tcPr>
            <w:tcW w:w="1701" w:type="dxa"/>
            <w:vAlign w:val="center"/>
          </w:tcPr>
          <w:p w:rsidR="00617EAD" w:rsidRPr="00AE5D06" w:rsidRDefault="00617EAD" w:rsidP="00617EAD">
            <w:pPr>
              <w:widowControl w:val="0"/>
              <w:autoSpaceDE w:val="0"/>
              <w:autoSpaceDN w:val="0"/>
              <w:spacing w:after="0" w:line="240" w:lineRule="auto"/>
              <w:jc w:val="center"/>
              <w:rPr>
                <w:rFonts w:eastAsia="Times New Roman" w:cs="Times New Roman"/>
                <w:sz w:val="22"/>
                <w:lang w:eastAsia="ru-RU"/>
              </w:rPr>
            </w:pPr>
            <w:r w:rsidRPr="00AE5D06">
              <w:rPr>
                <w:sz w:val="22"/>
              </w:rPr>
              <w:t>0,3</w:t>
            </w:r>
          </w:p>
        </w:tc>
        <w:tc>
          <w:tcPr>
            <w:tcW w:w="1275" w:type="dxa"/>
            <w:vAlign w:val="center"/>
          </w:tcPr>
          <w:p w:rsidR="00617EAD" w:rsidRPr="00AE5D06" w:rsidRDefault="00617EAD" w:rsidP="00617EAD">
            <w:pPr>
              <w:widowControl w:val="0"/>
              <w:autoSpaceDE w:val="0"/>
              <w:autoSpaceDN w:val="0"/>
              <w:spacing w:after="0" w:line="240" w:lineRule="auto"/>
              <w:jc w:val="center"/>
              <w:rPr>
                <w:rFonts w:eastAsia="Times New Roman" w:cs="Times New Roman"/>
                <w:sz w:val="22"/>
                <w:lang w:eastAsia="ru-RU"/>
              </w:rPr>
            </w:pPr>
            <w:r w:rsidRPr="00AE5D06">
              <w:rPr>
                <w:sz w:val="22"/>
              </w:rPr>
              <w:t>40</w:t>
            </w:r>
          </w:p>
        </w:tc>
      </w:tr>
      <w:tr w:rsidR="00617EAD" w:rsidRPr="00AE5D06" w:rsidTr="001638F9">
        <w:trPr>
          <w:trHeight w:val="798"/>
          <w:jc w:val="center"/>
        </w:trPr>
        <w:tc>
          <w:tcPr>
            <w:tcW w:w="454" w:type="dxa"/>
            <w:vAlign w:val="center"/>
          </w:tcPr>
          <w:p w:rsidR="00617EAD" w:rsidRPr="00AE5D06" w:rsidRDefault="00617EAD" w:rsidP="00617EAD">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1.3</w:t>
            </w:r>
            <w:r w:rsidR="001638F9" w:rsidRPr="00AE5D06">
              <w:rPr>
                <w:rFonts w:eastAsia="Times New Roman" w:cs="Times New Roman"/>
                <w:sz w:val="22"/>
                <w:lang w:eastAsia="ru-RU"/>
              </w:rPr>
              <w:t>.</w:t>
            </w:r>
          </w:p>
        </w:tc>
        <w:tc>
          <w:tcPr>
            <w:tcW w:w="4786" w:type="dxa"/>
            <w:vAlign w:val="center"/>
          </w:tcPr>
          <w:p w:rsidR="00617EAD" w:rsidRPr="00AE5D06" w:rsidRDefault="00617EAD" w:rsidP="00617EAD">
            <w:pPr>
              <w:widowControl w:val="0"/>
              <w:autoSpaceDE w:val="0"/>
              <w:autoSpaceDN w:val="0"/>
              <w:spacing w:after="0" w:line="240" w:lineRule="auto"/>
              <w:jc w:val="both"/>
              <w:rPr>
                <w:rFonts w:eastAsia="Times New Roman" w:cs="Times New Roman"/>
                <w:spacing w:val="-6"/>
                <w:sz w:val="22"/>
                <w:lang w:eastAsia="ru-RU"/>
              </w:rPr>
            </w:pPr>
            <w:r w:rsidRPr="00AE5D06">
              <w:rPr>
                <w:spacing w:val="-6"/>
                <w:sz w:val="22"/>
              </w:rPr>
              <w:t xml:space="preserve">Заявитель не предоставил членскую книжку </w:t>
            </w:r>
            <w:r w:rsidR="001638F9" w:rsidRPr="00AE5D06">
              <w:rPr>
                <w:spacing w:val="-6"/>
                <w:sz w:val="22"/>
              </w:rPr>
              <w:t xml:space="preserve">             </w:t>
            </w:r>
            <w:r w:rsidRPr="00AE5D06">
              <w:rPr>
                <w:spacing w:val="-6"/>
                <w:sz w:val="22"/>
              </w:rPr>
              <w:t xml:space="preserve">или </w:t>
            </w:r>
            <w:proofErr w:type="spellStart"/>
            <w:r w:rsidRPr="00AE5D06">
              <w:rPr>
                <w:spacing w:val="-6"/>
                <w:sz w:val="22"/>
              </w:rPr>
              <w:t>агроконотракт</w:t>
            </w:r>
            <w:proofErr w:type="spellEnd"/>
            <w:r w:rsidRPr="00AE5D06">
              <w:rPr>
                <w:spacing w:val="-6"/>
                <w:sz w:val="22"/>
              </w:rPr>
              <w:t>, заключенный</w:t>
            </w:r>
            <w:r w:rsidR="00E36BB6" w:rsidRPr="00AE5D06">
              <w:rPr>
                <w:spacing w:val="-6"/>
                <w:sz w:val="22"/>
              </w:rPr>
              <w:t xml:space="preserve"> </w:t>
            </w:r>
            <w:r w:rsidR="001638F9" w:rsidRPr="00AE5D06">
              <w:rPr>
                <w:spacing w:val="-6"/>
                <w:sz w:val="22"/>
              </w:rPr>
              <w:t xml:space="preserve">                                              </w:t>
            </w:r>
            <w:r w:rsidRPr="00AE5D06">
              <w:rPr>
                <w:spacing w:val="-6"/>
                <w:sz w:val="22"/>
              </w:rPr>
              <w:t>с</w:t>
            </w:r>
            <w:r w:rsidR="001638F9" w:rsidRPr="00AE5D06">
              <w:rPr>
                <w:spacing w:val="-6"/>
                <w:sz w:val="22"/>
              </w:rPr>
              <w:t xml:space="preserve"> </w:t>
            </w:r>
            <w:r w:rsidRPr="00AE5D06">
              <w:rPr>
                <w:spacing w:val="-6"/>
                <w:sz w:val="22"/>
              </w:rPr>
              <w:t>сельскохозяйственном потребительском кооперативом</w:t>
            </w:r>
          </w:p>
        </w:tc>
        <w:tc>
          <w:tcPr>
            <w:tcW w:w="1418" w:type="dxa"/>
            <w:vAlign w:val="center"/>
          </w:tcPr>
          <w:p w:rsidR="00617EAD" w:rsidRPr="00AE5D06" w:rsidRDefault="00617EAD" w:rsidP="00617EAD">
            <w:pPr>
              <w:widowControl w:val="0"/>
              <w:autoSpaceDE w:val="0"/>
              <w:autoSpaceDN w:val="0"/>
              <w:spacing w:after="0" w:line="240" w:lineRule="auto"/>
              <w:jc w:val="center"/>
              <w:rPr>
                <w:rFonts w:eastAsia="Times New Roman" w:cs="Times New Roman"/>
                <w:sz w:val="22"/>
                <w:lang w:eastAsia="ru-RU"/>
              </w:rPr>
            </w:pPr>
            <w:r w:rsidRPr="00AE5D06">
              <w:rPr>
                <w:sz w:val="22"/>
              </w:rPr>
              <w:t xml:space="preserve"> -</w:t>
            </w:r>
          </w:p>
        </w:tc>
        <w:tc>
          <w:tcPr>
            <w:tcW w:w="1701" w:type="dxa"/>
            <w:vAlign w:val="center"/>
          </w:tcPr>
          <w:p w:rsidR="00617EAD" w:rsidRPr="00AE5D06" w:rsidRDefault="00617EAD" w:rsidP="00617EAD">
            <w:pPr>
              <w:widowControl w:val="0"/>
              <w:autoSpaceDE w:val="0"/>
              <w:autoSpaceDN w:val="0"/>
              <w:spacing w:after="0" w:line="240" w:lineRule="auto"/>
              <w:jc w:val="center"/>
              <w:rPr>
                <w:rFonts w:eastAsia="Times New Roman" w:cs="Times New Roman"/>
                <w:sz w:val="22"/>
                <w:lang w:eastAsia="ru-RU"/>
              </w:rPr>
            </w:pPr>
            <w:r w:rsidRPr="00AE5D06">
              <w:rPr>
                <w:sz w:val="22"/>
              </w:rPr>
              <w:t>0,1</w:t>
            </w:r>
          </w:p>
        </w:tc>
        <w:tc>
          <w:tcPr>
            <w:tcW w:w="1275" w:type="dxa"/>
            <w:vAlign w:val="center"/>
          </w:tcPr>
          <w:p w:rsidR="00617EAD" w:rsidRPr="00AE5D06" w:rsidRDefault="00617EAD" w:rsidP="00617EAD">
            <w:pPr>
              <w:widowControl w:val="0"/>
              <w:autoSpaceDE w:val="0"/>
              <w:autoSpaceDN w:val="0"/>
              <w:spacing w:after="0" w:line="240" w:lineRule="auto"/>
              <w:jc w:val="center"/>
              <w:rPr>
                <w:rFonts w:eastAsia="Times New Roman" w:cs="Times New Roman"/>
                <w:sz w:val="22"/>
                <w:lang w:eastAsia="ru-RU"/>
              </w:rPr>
            </w:pPr>
            <w:r w:rsidRPr="00AE5D06">
              <w:rPr>
                <w:sz w:val="22"/>
              </w:rPr>
              <w:t>0</w:t>
            </w:r>
          </w:p>
        </w:tc>
      </w:tr>
      <w:tr w:rsidR="00617EAD" w:rsidRPr="00AE5D06" w:rsidTr="001638F9">
        <w:trPr>
          <w:trHeight w:val="561"/>
          <w:jc w:val="center"/>
        </w:trPr>
        <w:tc>
          <w:tcPr>
            <w:tcW w:w="454" w:type="dxa"/>
            <w:vAlign w:val="center"/>
          </w:tcPr>
          <w:p w:rsidR="00617EAD" w:rsidRPr="00AE5D06" w:rsidRDefault="00617EAD" w:rsidP="00617EAD">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2</w:t>
            </w:r>
            <w:r w:rsidR="001638F9" w:rsidRPr="00AE5D06">
              <w:rPr>
                <w:rFonts w:eastAsia="Times New Roman" w:cs="Times New Roman"/>
                <w:sz w:val="22"/>
                <w:lang w:eastAsia="ru-RU"/>
              </w:rPr>
              <w:t>.</w:t>
            </w:r>
          </w:p>
        </w:tc>
        <w:tc>
          <w:tcPr>
            <w:tcW w:w="4786" w:type="dxa"/>
          </w:tcPr>
          <w:p w:rsidR="00617EAD" w:rsidRPr="00AE5D06" w:rsidRDefault="00617EAD" w:rsidP="00617EAD">
            <w:pPr>
              <w:widowControl w:val="0"/>
              <w:autoSpaceDE w:val="0"/>
              <w:autoSpaceDN w:val="0"/>
              <w:spacing w:after="0" w:line="240" w:lineRule="auto"/>
              <w:jc w:val="both"/>
              <w:rPr>
                <w:spacing w:val="-2"/>
                <w:sz w:val="22"/>
              </w:rPr>
            </w:pPr>
            <w:r w:rsidRPr="00AE5D06">
              <w:rPr>
                <w:rFonts w:eastAsia="Times New Roman" w:cs="Times New Roman"/>
                <w:b/>
                <w:bCs/>
                <w:sz w:val="22"/>
                <w:lang w:eastAsia="ru-RU"/>
              </w:rPr>
              <w:t>Проект предусматривает одно или несколько направлений развития отраслей сельского хозяйства</w:t>
            </w:r>
          </w:p>
        </w:tc>
        <w:tc>
          <w:tcPr>
            <w:tcW w:w="1418" w:type="dxa"/>
            <w:vAlign w:val="center"/>
          </w:tcPr>
          <w:p w:rsidR="00617EAD" w:rsidRPr="00AE5D06" w:rsidRDefault="00617EAD" w:rsidP="00617EAD">
            <w:pPr>
              <w:widowControl w:val="0"/>
              <w:autoSpaceDE w:val="0"/>
              <w:autoSpaceDN w:val="0"/>
              <w:spacing w:after="0" w:line="240" w:lineRule="auto"/>
              <w:jc w:val="center"/>
              <w:rPr>
                <w:sz w:val="22"/>
              </w:rPr>
            </w:pPr>
            <w:r w:rsidRPr="00AE5D06">
              <w:rPr>
                <w:rFonts w:eastAsia="Times New Roman" w:cs="Times New Roman"/>
                <w:b/>
                <w:bCs/>
                <w:sz w:val="22"/>
                <w:lang w:eastAsia="ru-RU"/>
              </w:rPr>
              <w:t>0,1</w:t>
            </w:r>
          </w:p>
        </w:tc>
        <w:tc>
          <w:tcPr>
            <w:tcW w:w="1701" w:type="dxa"/>
            <w:vAlign w:val="center"/>
          </w:tcPr>
          <w:p w:rsidR="00617EAD" w:rsidRPr="00AE5D06" w:rsidRDefault="00617EAD" w:rsidP="00617EAD">
            <w:pPr>
              <w:widowControl w:val="0"/>
              <w:autoSpaceDE w:val="0"/>
              <w:autoSpaceDN w:val="0"/>
              <w:spacing w:after="0" w:line="240" w:lineRule="auto"/>
              <w:jc w:val="center"/>
              <w:rPr>
                <w:sz w:val="22"/>
              </w:rPr>
            </w:pPr>
            <w:r w:rsidRPr="00AE5D06">
              <w:rPr>
                <w:rFonts w:eastAsia="Times New Roman" w:cs="Times New Roman"/>
                <w:b/>
                <w:bCs/>
                <w:sz w:val="22"/>
                <w:lang w:eastAsia="ru-RU"/>
              </w:rPr>
              <w:t>-</w:t>
            </w:r>
          </w:p>
        </w:tc>
        <w:tc>
          <w:tcPr>
            <w:tcW w:w="1275" w:type="dxa"/>
            <w:vAlign w:val="center"/>
          </w:tcPr>
          <w:p w:rsidR="00617EAD" w:rsidRPr="00AE5D06" w:rsidRDefault="00617EAD" w:rsidP="00617EAD">
            <w:pPr>
              <w:widowControl w:val="0"/>
              <w:autoSpaceDE w:val="0"/>
              <w:autoSpaceDN w:val="0"/>
              <w:spacing w:after="0" w:line="240" w:lineRule="auto"/>
              <w:jc w:val="center"/>
              <w:rPr>
                <w:sz w:val="22"/>
              </w:rPr>
            </w:pPr>
            <w:r w:rsidRPr="00AE5D06">
              <w:rPr>
                <w:rFonts w:eastAsia="Times New Roman" w:cs="Times New Roman"/>
                <w:b/>
                <w:bCs/>
                <w:sz w:val="22"/>
                <w:lang w:eastAsia="ru-RU"/>
              </w:rPr>
              <w:t>-</w:t>
            </w:r>
          </w:p>
        </w:tc>
      </w:tr>
      <w:tr w:rsidR="00617EAD" w:rsidRPr="00AE5D06" w:rsidTr="00E36BB6">
        <w:trPr>
          <w:trHeight w:val="226"/>
          <w:jc w:val="center"/>
        </w:trPr>
        <w:tc>
          <w:tcPr>
            <w:tcW w:w="454" w:type="dxa"/>
            <w:vAlign w:val="center"/>
          </w:tcPr>
          <w:p w:rsidR="00617EAD" w:rsidRPr="00AE5D06" w:rsidRDefault="00617EAD" w:rsidP="00617EAD">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2.1</w:t>
            </w:r>
            <w:r w:rsidR="001638F9" w:rsidRPr="00AE5D06">
              <w:rPr>
                <w:rFonts w:eastAsia="Times New Roman" w:cs="Times New Roman"/>
                <w:sz w:val="22"/>
                <w:lang w:eastAsia="ru-RU"/>
              </w:rPr>
              <w:t>.</w:t>
            </w:r>
          </w:p>
        </w:tc>
        <w:tc>
          <w:tcPr>
            <w:tcW w:w="4786" w:type="dxa"/>
          </w:tcPr>
          <w:p w:rsidR="00617EAD" w:rsidRPr="00AE5D06" w:rsidRDefault="00617EAD" w:rsidP="00617EAD">
            <w:pPr>
              <w:widowControl w:val="0"/>
              <w:autoSpaceDE w:val="0"/>
              <w:autoSpaceDN w:val="0"/>
              <w:spacing w:after="0" w:line="240" w:lineRule="auto"/>
              <w:jc w:val="both"/>
              <w:rPr>
                <w:spacing w:val="-2"/>
                <w:sz w:val="22"/>
              </w:rPr>
            </w:pPr>
            <w:r w:rsidRPr="00AE5D06">
              <w:rPr>
                <w:rFonts w:eastAsia="Times New Roman" w:cs="Times New Roman"/>
                <w:sz w:val="22"/>
                <w:lang w:eastAsia="ru-RU"/>
              </w:rPr>
              <w:t>Овощеводство, картофелеводство</w:t>
            </w:r>
          </w:p>
        </w:tc>
        <w:tc>
          <w:tcPr>
            <w:tcW w:w="1418" w:type="dxa"/>
          </w:tcPr>
          <w:p w:rsidR="00617EAD" w:rsidRPr="00AE5D06" w:rsidRDefault="00617EAD" w:rsidP="00617EAD">
            <w:pPr>
              <w:widowControl w:val="0"/>
              <w:autoSpaceDE w:val="0"/>
              <w:autoSpaceDN w:val="0"/>
              <w:spacing w:after="0" w:line="240" w:lineRule="auto"/>
              <w:jc w:val="center"/>
              <w:rPr>
                <w:sz w:val="22"/>
              </w:rPr>
            </w:pPr>
            <w:r w:rsidRPr="00AE5D06">
              <w:rPr>
                <w:rFonts w:eastAsia="Times New Roman" w:cs="Times New Roman"/>
                <w:sz w:val="22"/>
                <w:lang w:eastAsia="ru-RU"/>
              </w:rPr>
              <w:t>-</w:t>
            </w:r>
          </w:p>
        </w:tc>
        <w:tc>
          <w:tcPr>
            <w:tcW w:w="1701" w:type="dxa"/>
            <w:vAlign w:val="center"/>
          </w:tcPr>
          <w:p w:rsidR="00617EAD" w:rsidRPr="00AE5D06" w:rsidRDefault="00617EAD" w:rsidP="00617EAD">
            <w:pPr>
              <w:widowControl w:val="0"/>
              <w:autoSpaceDE w:val="0"/>
              <w:autoSpaceDN w:val="0"/>
              <w:spacing w:after="0" w:line="240" w:lineRule="auto"/>
              <w:jc w:val="center"/>
              <w:rPr>
                <w:sz w:val="22"/>
              </w:rPr>
            </w:pPr>
            <w:r w:rsidRPr="00AE5D06">
              <w:rPr>
                <w:rFonts w:eastAsia="Times New Roman" w:cs="Times New Roman"/>
                <w:sz w:val="22"/>
                <w:lang w:eastAsia="ru-RU"/>
              </w:rPr>
              <w:t>0,6</w:t>
            </w:r>
          </w:p>
        </w:tc>
        <w:tc>
          <w:tcPr>
            <w:tcW w:w="1275" w:type="dxa"/>
          </w:tcPr>
          <w:p w:rsidR="00617EAD" w:rsidRPr="00AE5D06" w:rsidRDefault="00617EAD" w:rsidP="00617EAD">
            <w:pPr>
              <w:widowControl w:val="0"/>
              <w:autoSpaceDE w:val="0"/>
              <w:autoSpaceDN w:val="0"/>
              <w:spacing w:after="0" w:line="240" w:lineRule="auto"/>
              <w:jc w:val="center"/>
              <w:rPr>
                <w:sz w:val="22"/>
              </w:rPr>
            </w:pPr>
            <w:r w:rsidRPr="00AE5D06">
              <w:rPr>
                <w:rFonts w:eastAsia="Times New Roman" w:cs="Times New Roman"/>
                <w:sz w:val="22"/>
                <w:lang w:eastAsia="ru-RU"/>
              </w:rPr>
              <w:t>60</w:t>
            </w:r>
          </w:p>
        </w:tc>
      </w:tr>
      <w:tr w:rsidR="00617EAD" w:rsidRPr="00AE5D06" w:rsidTr="00E36BB6">
        <w:trPr>
          <w:trHeight w:val="47"/>
          <w:jc w:val="center"/>
        </w:trPr>
        <w:tc>
          <w:tcPr>
            <w:tcW w:w="454" w:type="dxa"/>
            <w:vAlign w:val="center"/>
          </w:tcPr>
          <w:p w:rsidR="00617EAD" w:rsidRPr="00AE5D06" w:rsidRDefault="00617EAD" w:rsidP="00617EAD">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2.2</w:t>
            </w:r>
            <w:r w:rsidR="001638F9" w:rsidRPr="00AE5D06">
              <w:rPr>
                <w:rFonts w:eastAsia="Times New Roman" w:cs="Times New Roman"/>
                <w:sz w:val="22"/>
                <w:lang w:eastAsia="ru-RU"/>
              </w:rPr>
              <w:t>.</w:t>
            </w:r>
          </w:p>
        </w:tc>
        <w:tc>
          <w:tcPr>
            <w:tcW w:w="4786" w:type="dxa"/>
          </w:tcPr>
          <w:p w:rsidR="00617EAD" w:rsidRPr="00AE5D06" w:rsidRDefault="00617EAD" w:rsidP="00617EAD">
            <w:pPr>
              <w:widowControl w:val="0"/>
              <w:autoSpaceDE w:val="0"/>
              <w:autoSpaceDN w:val="0"/>
              <w:spacing w:after="0" w:line="240" w:lineRule="auto"/>
              <w:jc w:val="both"/>
              <w:rPr>
                <w:spacing w:val="-2"/>
                <w:sz w:val="22"/>
              </w:rPr>
            </w:pPr>
            <w:r w:rsidRPr="00AE5D06">
              <w:rPr>
                <w:rFonts w:eastAsia="Times New Roman" w:cs="Times New Roman"/>
                <w:sz w:val="22"/>
                <w:lang w:eastAsia="ru-RU"/>
              </w:rPr>
              <w:t>Молочное или мясное скотоводство</w:t>
            </w:r>
          </w:p>
        </w:tc>
        <w:tc>
          <w:tcPr>
            <w:tcW w:w="1418" w:type="dxa"/>
          </w:tcPr>
          <w:p w:rsidR="00617EAD" w:rsidRPr="00AE5D06" w:rsidRDefault="00617EAD" w:rsidP="00617EAD">
            <w:pPr>
              <w:widowControl w:val="0"/>
              <w:autoSpaceDE w:val="0"/>
              <w:autoSpaceDN w:val="0"/>
              <w:spacing w:after="0" w:line="240" w:lineRule="auto"/>
              <w:jc w:val="center"/>
              <w:rPr>
                <w:sz w:val="22"/>
              </w:rPr>
            </w:pPr>
            <w:r w:rsidRPr="00AE5D06">
              <w:rPr>
                <w:rFonts w:eastAsia="Times New Roman" w:cs="Times New Roman"/>
                <w:sz w:val="22"/>
                <w:lang w:eastAsia="ru-RU"/>
              </w:rPr>
              <w:t>-</w:t>
            </w:r>
          </w:p>
        </w:tc>
        <w:tc>
          <w:tcPr>
            <w:tcW w:w="1701" w:type="dxa"/>
            <w:vAlign w:val="center"/>
          </w:tcPr>
          <w:p w:rsidR="00617EAD" w:rsidRPr="00AE5D06" w:rsidRDefault="00617EAD" w:rsidP="00617EAD">
            <w:pPr>
              <w:widowControl w:val="0"/>
              <w:autoSpaceDE w:val="0"/>
              <w:autoSpaceDN w:val="0"/>
              <w:spacing w:after="0" w:line="240" w:lineRule="auto"/>
              <w:jc w:val="center"/>
              <w:rPr>
                <w:sz w:val="22"/>
              </w:rPr>
            </w:pPr>
            <w:r w:rsidRPr="00AE5D06">
              <w:rPr>
                <w:rFonts w:eastAsia="Times New Roman" w:cs="Times New Roman"/>
                <w:sz w:val="22"/>
                <w:lang w:eastAsia="ru-RU"/>
              </w:rPr>
              <w:t>0,3</w:t>
            </w:r>
          </w:p>
        </w:tc>
        <w:tc>
          <w:tcPr>
            <w:tcW w:w="1275" w:type="dxa"/>
          </w:tcPr>
          <w:p w:rsidR="00617EAD" w:rsidRPr="00AE5D06" w:rsidRDefault="00617EAD" w:rsidP="00617EAD">
            <w:pPr>
              <w:widowControl w:val="0"/>
              <w:autoSpaceDE w:val="0"/>
              <w:autoSpaceDN w:val="0"/>
              <w:spacing w:after="0" w:line="240" w:lineRule="auto"/>
              <w:jc w:val="center"/>
              <w:rPr>
                <w:sz w:val="22"/>
              </w:rPr>
            </w:pPr>
            <w:r w:rsidRPr="00AE5D06">
              <w:rPr>
                <w:rFonts w:eastAsia="Times New Roman" w:cs="Times New Roman"/>
                <w:sz w:val="22"/>
                <w:lang w:eastAsia="ru-RU"/>
              </w:rPr>
              <w:t>30</w:t>
            </w:r>
          </w:p>
        </w:tc>
      </w:tr>
      <w:tr w:rsidR="00617EAD" w:rsidRPr="00AE5D06" w:rsidTr="001638F9">
        <w:trPr>
          <w:trHeight w:val="205"/>
          <w:jc w:val="center"/>
        </w:trPr>
        <w:tc>
          <w:tcPr>
            <w:tcW w:w="454" w:type="dxa"/>
            <w:vAlign w:val="center"/>
          </w:tcPr>
          <w:p w:rsidR="00617EAD" w:rsidRPr="00AE5D06" w:rsidRDefault="00617EAD" w:rsidP="00617EAD">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2.3</w:t>
            </w:r>
            <w:r w:rsidR="001638F9" w:rsidRPr="00AE5D06">
              <w:rPr>
                <w:rFonts w:eastAsia="Times New Roman" w:cs="Times New Roman"/>
                <w:sz w:val="22"/>
                <w:lang w:eastAsia="ru-RU"/>
              </w:rPr>
              <w:t>.</w:t>
            </w:r>
          </w:p>
        </w:tc>
        <w:tc>
          <w:tcPr>
            <w:tcW w:w="4786" w:type="dxa"/>
          </w:tcPr>
          <w:p w:rsidR="00617EAD" w:rsidRPr="00AE5D06" w:rsidRDefault="00617EAD" w:rsidP="00617EAD">
            <w:pPr>
              <w:widowControl w:val="0"/>
              <w:autoSpaceDE w:val="0"/>
              <w:autoSpaceDN w:val="0"/>
              <w:spacing w:after="0" w:line="240" w:lineRule="auto"/>
              <w:jc w:val="both"/>
              <w:rPr>
                <w:spacing w:val="-2"/>
                <w:sz w:val="22"/>
              </w:rPr>
            </w:pPr>
            <w:r w:rsidRPr="00AE5D06">
              <w:rPr>
                <w:rFonts w:eastAsia="Times New Roman" w:cs="Times New Roman"/>
                <w:sz w:val="22"/>
                <w:lang w:eastAsia="ru-RU"/>
              </w:rPr>
              <w:t>Иные виды деятельности</w:t>
            </w:r>
          </w:p>
        </w:tc>
        <w:tc>
          <w:tcPr>
            <w:tcW w:w="1418" w:type="dxa"/>
          </w:tcPr>
          <w:p w:rsidR="00617EAD" w:rsidRPr="00AE5D06" w:rsidRDefault="00617EAD" w:rsidP="00617EAD">
            <w:pPr>
              <w:widowControl w:val="0"/>
              <w:autoSpaceDE w:val="0"/>
              <w:autoSpaceDN w:val="0"/>
              <w:spacing w:after="0" w:line="240" w:lineRule="auto"/>
              <w:jc w:val="center"/>
              <w:rPr>
                <w:sz w:val="22"/>
              </w:rPr>
            </w:pPr>
            <w:r w:rsidRPr="00AE5D06">
              <w:rPr>
                <w:rFonts w:eastAsia="Times New Roman" w:cs="Times New Roman"/>
                <w:sz w:val="22"/>
                <w:lang w:eastAsia="ru-RU"/>
              </w:rPr>
              <w:t>-</w:t>
            </w:r>
          </w:p>
        </w:tc>
        <w:tc>
          <w:tcPr>
            <w:tcW w:w="1701" w:type="dxa"/>
            <w:vAlign w:val="center"/>
          </w:tcPr>
          <w:p w:rsidR="00617EAD" w:rsidRPr="00AE5D06" w:rsidRDefault="00617EAD" w:rsidP="00617EAD">
            <w:pPr>
              <w:widowControl w:val="0"/>
              <w:autoSpaceDE w:val="0"/>
              <w:autoSpaceDN w:val="0"/>
              <w:spacing w:after="0" w:line="240" w:lineRule="auto"/>
              <w:jc w:val="center"/>
              <w:rPr>
                <w:sz w:val="22"/>
              </w:rPr>
            </w:pPr>
            <w:r w:rsidRPr="00AE5D06">
              <w:rPr>
                <w:rFonts w:eastAsia="Times New Roman" w:cs="Times New Roman"/>
                <w:sz w:val="22"/>
                <w:lang w:eastAsia="ru-RU"/>
              </w:rPr>
              <w:t>0,1</w:t>
            </w:r>
          </w:p>
        </w:tc>
        <w:tc>
          <w:tcPr>
            <w:tcW w:w="1275" w:type="dxa"/>
          </w:tcPr>
          <w:p w:rsidR="00617EAD" w:rsidRPr="00AE5D06" w:rsidRDefault="00617EAD" w:rsidP="00617EAD">
            <w:pPr>
              <w:widowControl w:val="0"/>
              <w:autoSpaceDE w:val="0"/>
              <w:autoSpaceDN w:val="0"/>
              <w:spacing w:after="0" w:line="240" w:lineRule="auto"/>
              <w:jc w:val="center"/>
              <w:rPr>
                <w:sz w:val="22"/>
              </w:rPr>
            </w:pPr>
            <w:r w:rsidRPr="00AE5D06">
              <w:rPr>
                <w:rFonts w:eastAsia="Times New Roman" w:cs="Times New Roman"/>
                <w:sz w:val="22"/>
                <w:lang w:eastAsia="ru-RU"/>
              </w:rPr>
              <w:t>10</w:t>
            </w:r>
          </w:p>
        </w:tc>
      </w:tr>
      <w:tr w:rsidR="00617EAD" w:rsidRPr="00AE5D06" w:rsidTr="00E36BB6">
        <w:trPr>
          <w:trHeight w:val="227"/>
          <w:jc w:val="center"/>
        </w:trPr>
        <w:tc>
          <w:tcPr>
            <w:tcW w:w="454" w:type="dxa"/>
          </w:tcPr>
          <w:p w:rsidR="00617EAD" w:rsidRPr="00AE5D06" w:rsidRDefault="00617EAD" w:rsidP="00617EAD">
            <w:pPr>
              <w:widowControl w:val="0"/>
              <w:autoSpaceDE w:val="0"/>
              <w:autoSpaceDN w:val="0"/>
              <w:spacing w:after="0" w:line="240" w:lineRule="auto"/>
              <w:jc w:val="center"/>
              <w:rPr>
                <w:rFonts w:eastAsia="Times New Roman" w:cs="Times New Roman"/>
                <w:b/>
                <w:bCs/>
                <w:sz w:val="22"/>
                <w:lang w:eastAsia="ru-RU"/>
              </w:rPr>
            </w:pPr>
            <w:r w:rsidRPr="00AE5D06">
              <w:rPr>
                <w:rFonts w:eastAsia="Times New Roman" w:cs="Times New Roman"/>
                <w:b/>
                <w:bCs/>
                <w:sz w:val="22"/>
                <w:lang w:eastAsia="ru-RU"/>
              </w:rPr>
              <w:t>3</w:t>
            </w:r>
            <w:r w:rsidR="001638F9" w:rsidRPr="00AE5D06">
              <w:rPr>
                <w:rFonts w:eastAsia="Times New Roman" w:cs="Times New Roman"/>
                <w:b/>
                <w:bCs/>
                <w:sz w:val="22"/>
                <w:lang w:eastAsia="ru-RU"/>
              </w:rPr>
              <w:t>.</w:t>
            </w:r>
          </w:p>
        </w:tc>
        <w:tc>
          <w:tcPr>
            <w:tcW w:w="4786" w:type="dxa"/>
            <w:vAlign w:val="center"/>
          </w:tcPr>
          <w:p w:rsidR="00617EAD" w:rsidRPr="00AE5D06" w:rsidRDefault="00617EAD" w:rsidP="00617EAD">
            <w:pPr>
              <w:widowControl w:val="0"/>
              <w:autoSpaceDE w:val="0"/>
              <w:autoSpaceDN w:val="0"/>
              <w:spacing w:after="0" w:line="240" w:lineRule="auto"/>
              <w:jc w:val="both"/>
              <w:rPr>
                <w:rFonts w:eastAsia="Times New Roman" w:cs="Times New Roman"/>
                <w:b/>
                <w:bCs/>
                <w:sz w:val="22"/>
                <w:lang w:eastAsia="ru-RU"/>
              </w:rPr>
            </w:pPr>
            <w:r w:rsidRPr="00AE5D06">
              <w:rPr>
                <w:b/>
                <w:bCs/>
                <w:sz w:val="22"/>
              </w:rPr>
              <w:t xml:space="preserve">Прочие критерии </w:t>
            </w:r>
          </w:p>
        </w:tc>
        <w:tc>
          <w:tcPr>
            <w:tcW w:w="1418" w:type="dxa"/>
            <w:vAlign w:val="center"/>
          </w:tcPr>
          <w:p w:rsidR="00617EAD" w:rsidRPr="00AE5D06" w:rsidRDefault="00617EAD" w:rsidP="00617EAD">
            <w:pPr>
              <w:widowControl w:val="0"/>
              <w:autoSpaceDE w:val="0"/>
              <w:autoSpaceDN w:val="0"/>
              <w:spacing w:after="0" w:line="240" w:lineRule="auto"/>
              <w:jc w:val="center"/>
              <w:rPr>
                <w:rFonts w:eastAsia="Times New Roman" w:cs="Times New Roman"/>
                <w:b/>
                <w:bCs/>
                <w:sz w:val="22"/>
                <w:lang w:eastAsia="ru-RU"/>
              </w:rPr>
            </w:pPr>
            <w:r w:rsidRPr="00AE5D06">
              <w:rPr>
                <w:b/>
                <w:bCs/>
                <w:sz w:val="22"/>
              </w:rPr>
              <w:t>0,1</w:t>
            </w:r>
          </w:p>
        </w:tc>
        <w:tc>
          <w:tcPr>
            <w:tcW w:w="1701" w:type="dxa"/>
            <w:vAlign w:val="center"/>
          </w:tcPr>
          <w:p w:rsidR="00617EAD" w:rsidRPr="00AE5D06" w:rsidRDefault="00617EAD" w:rsidP="00617EAD">
            <w:pPr>
              <w:widowControl w:val="0"/>
              <w:autoSpaceDE w:val="0"/>
              <w:autoSpaceDN w:val="0"/>
              <w:spacing w:after="0" w:line="240" w:lineRule="auto"/>
              <w:jc w:val="center"/>
              <w:rPr>
                <w:rFonts w:eastAsia="Times New Roman" w:cs="Times New Roman"/>
                <w:b/>
                <w:bCs/>
                <w:sz w:val="22"/>
                <w:lang w:eastAsia="ru-RU"/>
              </w:rPr>
            </w:pPr>
            <w:r w:rsidRPr="00AE5D06">
              <w:rPr>
                <w:sz w:val="22"/>
              </w:rPr>
              <w:t xml:space="preserve"> -</w:t>
            </w:r>
          </w:p>
        </w:tc>
        <w:tc>
          <w:tcPr>
            <w:tcW w:w="1275" w:type="dxa"/>
            <w:vAlign w:val="center"/>
          </w:tcPr>
          <w:p w:rsidR="00617EAD" w:rsidRPr="00AE5D06" w:rsidRDefault="00617EAD" w:rsidP="00617EAD">
            <w:pPr>
              <w:widowControl w:val="0"/>
              <w:autoSpaceDE w:val="0"/>
              <w:autoSpaceDN w:val="0"/>
              <w:spacing w:after="0" w:line="240" w:lineRule="auto"/>
              <w:jc w:val="center"/>
              <w:rPr>
                <w:rFonts w:eastAsia="Times New Roman" w:cs="Times New Roman"/>
                <w:b/>
                <w:bCs/>
                <w:sz w:val="22"/>
                <w:lang w:eastAsia="ru-RU"/>
              </w:rPr>
            </w:pPr>
            <w:r w:rsidRPr="00AE5D06">
              <w:rPr>
                <w:sz w:val="22"/>
              </w:rPr>
              <w:t xml:space="preserve"> -</w:t>
            </w:r>
          </w:p>
        </w:tc>
      </w:tr>
      <w:tr w:rsidR="00617EAD" w:rsidRPr="00AE5D06" w:rsidTr="001638F9">
        <w:trPr>
          <w:trHeight w:val="1112"/>
          <w:jc w:val="center"/>
        </w:trPr>
        <w:tc>
          <w:tcPr>
            <w:tcW w:w="454" w:type="dxa"/>
          </w:tcPr>
          <w:p w:rsidR="00617EAD" w:rsidRPr="00AE5D06" w:rsidRDefault="00617EAD" w:rsidP="00617EAD">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3.1</w:t>
            </w:r>
            <w:r w:rsidR="001638F9" w:rsidRPr="00AE5D06">
              <w:rPr>
                <w:rFonts w:eastAsia="Times New Roman" w:cs="Times New Roman"/>
                <w:sz w:val="22"/>
                <w:lang w:eastAsia="ru-RU"/>
              </w:rPr>
              <w:t>.</w:t>
            </w:r>
          </w:p>
        </w:tc>
        <w:tc>
          <w:tcPr>
            <w:tcW w:w="4786" w:type="dxa"/>
            <w:vAlign w:val="center"/>
          </w:tcPr>
          <w:p w:rsidR="00617EAD" w:rsidRPr="00AE5D06" w:rsidRDefault="00617EAD" w:rsidP="00617EAD">
            <w:pPr>
              <w:widowControl w:val="0"/>
              <w:autoSpaceDE w:val="0"/>
              <w:autoSpaceDN w:val="0"/>
              <w:spacing w:after="0" w:line="240" w:lineRule="auto"/>
              <w:jc w:val="both"/>
              <w:rPr>
                <w:rFonts w:eastAsia="Times New Roman" w:cs="Times New Roman"/>
                <w:sz w:val="22"/>
                <w:lang w:eastAsia="ru-RU"/>
              </w:rPr>
            </w:pPr>
            <w:r w:rsidRPr="00AE5D06">
              <w:rPr>
                <w:sz w:val="22"/>
              </w:rPr>
              <w:t xml:space="preserve">проект предусматривает производство </w:t>
            </w:r>
            <w:r w:rsidR="001638F9" w:rsidRPr="00AE5D06">
              <w:rPr>
                <w:sz w:val="22"/>
              </w:rPr>
              <w:t xml:space="preserve">                        </w:t>
            </w:r>
            <w:r w:rsidRPr="00AE5D06">
              <w:rPr>
                <w:sz w:val="22"/>
              </w:rPr>
              <w:t>и реализацию органической продукции (заявитель предоставил сертификат, подтверждающий соответствие производства органической продукции)</w:t>
            </w:r>
          </w:p>
        </w:tc>
        <w:tc>
          <w:tcPr>
            <w:tcW w:w="1418" w:type="dxa"/>
            <w:vAlign w:val="center"/>
          </w:tcPr>
          <w:p w:rsidR="00617EAD" w:rsidRPr="00AE5D06" w:rsidRDefault="00617EAD" w:rsidP="00617EAD">
            <w:pPr>
              <w:widowControl w:val="0"/>
              <w:tabs>
                <w:tab w:val="left" w:pos="1193"/>
              </w:tabs>
              <w:autoSpaceDE w:val="0"/>
              <w:autoSpaceDN w:val="0"/>
              <w:spacing w:after="0" w:line="240" w:lineRule="auto"/>
              <w:jc w:val="center"/>
              <w:rPr>
                <w:rFonts w:eastAsia="Times New Roman" w:cs="Times New Roman"/>
                <w:sz w:val="22"/>
                <w:lang w:eastAsia="ru-RU"/>
              </w:rPr>
            </w:pPr>
            <w:r w:rsidRPr="00AE5D06">
              <w:rPr>
                <w:sz w:val="22"/>
              </w:rPr>
              <w:t xml:space="preserve"> -</w:t>
            </w:r>
          </w:p>
        </w:tc>
        <w:tc>
          <w:tcPr>
            <w:tcW w:w="1701" w:type="dxa"/>
            <w:vAlign w:val="center"/>
          </w:tcPr>
          <w:p w:rsidR="00617EAD" w:rsidRPr="00AE5D06" w:rsidRDefault="00617EAD" w:rsidP="00617EAD">
            <w:pPr>
              <w:widowControl w:val="0"/>
              <w:autoSpaceDE w:val="0"/>
              <w:autoSpaceDN w:val="0"/>
              <w:spacing w:after="0" w:line="240" w:lineRule="auto"/>
              <w:jc w:val="center"/>
              <w:rPr>
                <w:rFonts w:eastAsia="Times New Roman" w:cs="Times New Roman"/>
                <w:sz w:val="22"/>
                <w:lang w:eastAsia="ru-RU"/>
              </w:rPr>
            </w:pPr>
            <w:r w:rsidRPr="00AE5D06">
              <w:rPr>
                <w:sz w:val="22"/>
              </w:rPr>
              <w:t>0,4</w:t>
            </w:r>
          </w:p>
        </w:tc>
        <w:tc>
          <w:tcPr>
            <w:tcW w:w="1275" w:type="dxa"/>
            <w:vAlign w:val="center"/>
          </w:tcPr>
          <w:p w:rsidR="00617EAD" w:rsidRPr="00AE5D06" w:rsidRDefault="00617EAD" w:rsidP="00617EAD">
            <w:pPr>
              <w:widowControl w:val="0"/>
              <w:autoSpaceDE w:val="0"/>
              <w:autoSpaceDN w:val="0"/>
              <w:spacing w:after="0" w:line="240" w:lineRule="auto"/>
              <w:jc w:val="center"/>
              <w:rPr>
                <w:rFonts w:eastAsia="Times New Roman" w:cs="Times New Roman"/>
                <w:sz w:val="22"/>
                <w:lang w:eastAsia="ru-RU"/>
              </w:rPr>
            </w:pPr>
            <w:r w:rsidRPr="00AE5D06">
              <w:rPr>
                <w:sz w:val="22"/>
              </w:rPr>
              <w:t>40</w:t>
            </w:r>
          </w:p>
        </w:tc>
      </w:tr>
      <w:tr w:rsidR="00617EAD" w:rsidRPr="00AE5D06" w:rsidTr="00E36BB6">
        <w:trPr>
          <w:trHeight w:val="241"/>
          <w:jc w:val="center"/>
        </w:trPr>
        <w:tc>
          <w:tcPr>
            <w:tcW w:w="454" w:type="dxa"/>
          </w:tcPr>
          <w:p w:rsidR="00617EAD" w:rsidRPr="00AE5D06" w:rsidRDefault="00617EAD" w:rsidP="00617EAD">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3.2</w:t>
            </w:r>
            <w:r w:rsidR="001638F9" w:rsidRPr="00AE5D06">
              <w:rPr>
                <w:rFonts w:eastAsia="Times New Roman" w:cs="Times New Roman"/>
                <w:sz w:val="22"/>
                <w:lang w:eastAsia="ru-RU"/>
              </w:rPr>
              <w:t>.</w:t>
            </w:r>
          </w:p>
        </w:tc>
        <w:tc>
          <w:tcPr>
            <w:tcW w:w="4786" w:type="dxa"/>
            <w:vAlign w:val="center"/>
          </w:tcPr>
          <w:p w:rsidR="00617EAD" w:rsidRPr="00AE5D06" w:rsidRDefault="00617EAD" w:rsidP="00617EAD">
            <w:pPr>
              <w:widowControl w:val="0"/>
              <w:autoSpaceDE w:val="0"/>
              <w:autoSpaceDN w:val="0"/>
              <w:spacing w:after="0" w:line="240" w:lineRule="auto"/>
              <w:jc w:val="both"/>
              <w:rPr>
                <w:rFonts w:eastAsia="Times New Roman" w:cs="Times New Roman"/>
                <w:sz w:val="22"/>
                <w:lang w:eastAsia="ru-RU"/>
              </w:rPr>
            </w:pPr>
            <w:r w:rsidRPr="00AE5D06">
              <w:rPr>
                <w:sz w:val="22"/>
              </w:rPr>
              <w:t xml:space="preserve">Заявитель ранее получал социальные выплаты </w:t>
            </w:r>
            <w:r w:rsidR="001638F9" w:rsidRPr="00AE5D06">
              <w:rPr>
                <w:sz w:val="22"/>
              </w:rPr>
              <w:t xml:space="preserve">       </w:t>
            </w:r>
            <w:r w:rsidRPr="00AE5D06">
              <w:rPr>
                <w:sz w:val="22"/>
              </w:rPr>
              <w:t>и выплаты на организацию начального этапа предпринимательской деятельности (социальный контракт)</w:t>
            </w:r>
          </w:p>
        </w:tc>
        <w:tc>
          <w:tcPr>
            <w:tcW w:w="1418" w:type="dxa"/>
            <w:vAlign w:val="center"/>
          </w:tcPr>
          <w:p w:rsidR="00617EAD" w:rsidRPr="00AE5D06" w:rsidRDefault="00617EAD" w:rsidP="00617EAD">
            <w:pPr>
              <w:widowControl w:val="0"/>
              <w:autoSpaceDE w:val="0"/>
              <w:autoSpaceDN w:val="0"/>
              <w:spacing w:after="0" w:line="240" w:lineRule="auto"/>
              <w:jc w:val="center"/>
              <w:rPr>
                <w:rFonts w:eastAsia="Times New Roman" w:cs="Times New Roman"/>
                <w:sz w:val="22"/>
                <w:lang w:eastAsia="ru-RU"/>
              </w:rPr>
            </w:pPr>
            <w:r w:rsidRPr="00AE5D06">
              <w:rPr>
                <w:sz w:val="22"/>
              </w:rPr>
              <w:t xml:space="preserve"> -</w:t>
            </w:r>
          </w:p>
        </w:tc>
        <w:tc>
          <w:tcPr>
            <w:tcW w:w="1701" w:type="dxa"/>
            <w:vAlign w:val="center"/>
          </w:tcPr>
          <w:p w:rsidR="00617EAD" w:rsidRPr="00AE5D06" w:rsidRDefault="00617EAD" w:rsidP="00617EAD">
            <w:pPr>
              <w:widowControl w:val="0"/>
              <w:autoSpaceDE w:val="0"/>
              <w:autoSpaceDN w:val="0"/>
              <w:spacing w:after="0" w:line="240" w:lineRule="auto"/>
              <w:jc w:val="center"/>
              <w:rPr>
                <w:rFonts w:eastAsia="Times New Roman" w:cs="Times New Roman"/>
                <w:sz w:val="22"/>
                <w:lang w:eastAsia="ru-RU"/>
              </w:rPr>
            </w:pPr>
            <w:r w:rsidRPr="00AE5D06">
              <w:rPr>
                <w:sz w:val="22"/>
              </w:rPr>
              <w:t>0,4</w:t>
            </w:r>
          </w:p>
        </w:tc>
        <w:tc>
          <w:tcPr>
            <w:tcW w:w="1275" w:type="dxa"/>
            <w:vAlign w:val="center"/>
          </w:tcPr>
          <w:p w:rsidR="00617EAD" w:rsidRPr="00AE5D06" w:rsidRDefault="00617EAD" w:rsidP="00617EAD">
            <w:pPr>
              <w:widowControl w:val="0"/>
              <w:autoSpaceDE w:val="0"/>
              <w:autoSpaceDN w:val="0"/>
              <w:spacing w:after="0" w:line="240" w:lineRule="auto"/>
              <w:jc w:val="center"/>
              <w:rPr>
                <w:rFonts w:eastAsia="Times New Roman" w:cs="Times New Roman"/>
                <w:sz w:val="22"/>
                <w:lang w:eastAsia="ru-RU"/>
              </w:rPr>
            </w:pPr>
            <w:r w:rsidRPr="00AE5D06">
              <w:rPr>
                <w:sz w:val="22"/>
              </w:rPr>
              <w:t>40</w:t>
            </w:r>
          </w:p>
        </w:tc>
      </w:tr>
      <w:tr w:rsidR="00617EAD" w:rsidRPr="00AE5D06" w:rsidTr="001638F9">
        <w:trPr>
          <w:trHeight w:val="372"/>
          <w:jc w:val="center"/>
        </w:trPr>
        <w:tc>
          <w:tcPr>
            <w:tcW w:w="454" w:type="dxa"/>
          </w:tcPr>
          <w:p w:rsidR="00617EAD" w:rsidRPr="00AE5D06" w:rsidRDefault="00617EAD" w:rsidP="00617EAD">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3.3</w:t>
            </w:r>
          </w:p>
        </w:tc>
        <w:tc>
          <w:tcPr>
            <w:tcW w:w="4786" w:type="dxa"/>
            <w:vAlign w:val="center"/>
          </w:tcPr>
          <w:p w:rsidR="00617EAD" w:rsidRPr="00AE5D06" w:rsidRDefault="00617EAD" w:rsidP="00617EAD">
            <w:pPr>
              <w:widowControl w:val="0"/>
              <w:autoSpaceDE w:val="0"/>
              <w:autoSpaceDN w:val="0"/>
              <w:spacing w:after="0" w:line="240" w:lineRule="auto"/>
              <w:jc w:val="both"/>
              <w:rPr>
                <w:rFonts w:eastAsia="Times New Roman" w:cs="Times New Roman"/>
                <w:sz w:val="22"/>
                <w:lang w:eastAsia="ru-RU"/>
              </w:rPr>
            </w:pPr>
            <w:r w:rsidRPr="00AE5D06">
              <w:rPr>
                <w:sz w:val="22"/>
              </w:rPr>
              <w:t>Заявитель имеет подтвержденный статус многодетной семьи</w:t>
            </w:r>
          </w:p>
        </w:tc>
        <w:tc>
          <w:tcPr>
            <w:tcW w:w="1418" w:type="dxa"/>
            <w:vAlign w:val="center"/>
          </w:tcPr>
          <w:p w:rsidR="00617EAD" w:rsidRPr="00AE5D06" w:rsidRDefault="00617EAD" w:rsidP="00617EAD">
            <w:pPr>
              <w:widowControl w:val="0"/>
              <w:autoSpaceDE w:val="0"/>
              <w:autoSpaceDN w:val="0"/>
              <w:spacing w:after="0" w:line="240" w:lineRule="auto"/>
              <w:jc w:val="center"/>
              <w:rPr>
                <w:rFonts w:eastAsia="Times New Roman" w:cs="Times New Roman"/>
                <w:sz w:val="22"/>
                <w:lang w:eastAsia="ru-RU"/>
              </w:rPr>
            </w:pPr>
            <w:r w:rsidRPr="00AE5D06">
              <w:rPr>
                <w:sz w:val="22"/>
              </w:rPr>
              <w:t xml:space="preserve"> -</w:t>
            </w:r>
          </w:p>
        </w:tc>
        <w:tc>
          <w:tcPr>
            <w:tcW w:w="1701" w:type="dxa"/>
            <w:vAlign w:val="center"/>
          </w:tcPr>
          <w:p w:rsidR="00617EAD" w:rsidRPr="00AE5D06" w:rsidRDefault="00617EAD" w:rsidP="00617EAD">
            <w:pPr>
              <w:widowControl w:val="0"/>
              <w:autoSpaceDE w:val="0"/>
              <w:autoSpaceDN w:val="0"/>
              <w:spacing w:after="0" w:line="240" w:lineRule="auto"/>
              <w:jc w:val="center"/>
              <w:rPr>
                <w:rFonts w:eastAsia="Times New Roman" w:cs="Times New Roman"/>
                <w:sz w:val="22"/>
                <w:lang w:eastAsia="ru-RU"/>
              </w:rPr>
            </w:pPr>
            <w:r w:rsidRPr="00AE5D06">
              <w:rPr>
                <w:sz w:val="22"/>
              </w:rPr>
              <w:t>0,2</w:t>
            </w:r>
          </w:p>
        </w:tc>
        <w:tc>
          <w:tcPr>
            <w:tcW w:w="1275" w:type="dxa"/>
            <w:vAlign w:val="center"/>
          </w:tcPr>
          <w:p w:rsidR="00617EAD" w:rsidRPr="00AE5D06" w:rsidRDefault="00617EAD" w:rsidP="00617EAD">
            <w:pPr>
              <w:widowControl w:val="0"/>
              <w:autoSpaceDE w:val="0"/>
              <w:autoSpaceDN w:val="0"/>
              <w:spacing w:after="0" w:line="240" w:lineRule="auto"/>
              <w:jc w:val="center"/>
              <w:rPr>
                <w:rFonts w:eastAsia="Times New Roman" w:cs="Times New Roman"/>
                <w:sz w:val="22"/>
                <w:lang w:eastAsia="ru-RU"/>
              </w:rPr>
            </w:pPr>
            <w:r w:rsidRPr="00AE5D06">
              <w:rPr>
                <w:sz w:val="22"/>
              </w:rPr>
              <w:t>20</w:t>
            </w:r>
          </w:p>
        </w:tc>
      </w:tr>
      <w:tr w:rsidR="00617EAD" w:rsidRPr="00AE5D06" w:rsidTr="00E36BB6">
        <w:trPr>
          <w:trHeight w:val="878"/>
          <w:jc w:val="center"/>
        </w:trPr>
        <w:tc>
          <w:tcPr>
            <w:tcW w:w="454" w:type="dxa"/>
          </w:tcPr>
          <w:p w:rsidR="00617EAD" w:rsidRPr="00AE5D06" w:rsidRDefault="00617EAD" w:rsidP="00617EAD">
            <w:pPr>
              <w:widowControl w:val="0"/>
              <w:autoSpaceDE w:val="0"/>
              <w:autoSpaceDN w:val="0"/>
              <w:spacing w:after="0" w:line="240" w:lineRule="auto"/>
              <w:jc w:val="center"/>
              <w:rPr>
                <w:rFonts w:eastAsia="Times New Roman" w:cs="Times New Roman"/>
                <w:b/>
                <w:bCs/>
                <w:sz w:val="22"/>
                <w:lang w:eastAsia="ru-RU"/>
              </w:rPr>
            </w:pPr>
            <w:r w:rsidRPr="00AE5D06">
              <w:rPr>
                <w:rFonts w:eastAsia="Times New Roman" w:cs="Times New Roman"/>
                <w:b/>
                <w:bCs/>
                <w:sz w:val="22"/>
                <w:lang w:eastAsia="ru-RU"/>
              </w:rPr>
              <w:t>4</w:t>
            </w:r>
            <w:r w:rsidR="001638F9" w:rsidRPr="00AE5D06">
              <w:rPr>
                <w:rFonts w:eastAsia="Times New Roman" w:cs="Times New Roman"/>
                <w:b/>
                <w:bCs/>
                <w:sz w:val="22"/>
                <w:lang w:eastAsia="ru-RU"/>
              </w:rPr>
              <w:t>.</w:t>
            </w:r>
          </w:p>
        </w:tc>
        <w:tc>
          <w:tcPr>
            <w:tcW w:w="4786" w:type="dxa"/>
          </w:tcPr>
          <w:p w:rsidR="00617EAD" w:rsidRPr="00AE5D06" w:rsidRDefault="00617EAD" w:rsidP="00617EAD">
            <w:pPr>
              <w:widowControl w:val="0"/>
              <w:autoSpaceDE w:val="0"/>
              <w:autoSpaceDN w:val="0"/>
              <w:spacing w:after="0" w:line="240" w:lineRule="auto"/>
              <w:jc w:val="both"/>
              <w:rPr>
                <w:rFonts w:eastAsia="Times New Roman" w:cs="Times New Roman"/>
                <w:b/>
                <w:bCs/>
                <w:sz w:val="22"/>
                <w:lang w:eastAsia="ru-RU"/>
              </w:rPr>
            </w:pPr>
            <w:r w:rsidRPr="00AE5D06">
              <w:rPr>
                <w:rFonts w:eastAsia="Times New Roman" w:cs="Times New Roman"/>
                <w:b/>
                <w:bCs/>
                <w:sz w:val="22"/>
                <w:lang w:eastAsia="ru-RU"/>
              </w:rPr>
              <w:t xml:space="preserve">Оценка знания </w:t>
            </w:r>
            <w:r w:rsidR="003717FF" w:rsidRPr="00AE5D06">
              <w:rPr>
                <w:rFonts w:eastAsia="Times New Roman" w:cs="Times New Roman"/>
                <w:b/>
                <w:bCs/>
                <w:sz w:val="22"/>
                <w:lang w:eastAsia="ru-RU"/>
              </w:rPr>
              <w:t>з</w:t>
            </w:r>
            <w:r w:rsidRPr="00AE5D06">
              <w:rPr>
                <w:rFonts w:eastAsia="Times New Roman" w:cs="Times New Roman"/>
                <w:b/>
                <w:bCs/>
                <w:sz w:val="22"/>
                <w:lang w:eastAsia="ru-RU"/>
              </w:rPr>
              <w:t>аявителем основных факторов успешной реализации проекта (ставится после личного представления Заявителем проекта (бизнес-плана)</w:t>
            </w:r>
          </w:p>
        </w:tc>
        <w:tc>
          <w:tcPr>
            <w:tcW w:w="1418" w:type="dxa"/>
            <w:vAlign w:val="center"/>
          </w:tcPr>
          <w:p w:rsidR="00617EAD" w:rsidRPr="00AE5D06" w:rsidRDefault="00617EAD" w:rsidP="00617EAD">
            <w:pPr>
              <w:widowControl w:val="0"/>
              <w:autoSpaceDE w:val="0"/>
              <w:autoSpaceDN w:val="0"/>
              <w:spacing w:after="0" w:line="240" w:lineRule="auto"/>
              <w:jc w:val="center"/>
              <w:rPr>
                <w:rFonts w:eastAsia="Times New Roman" w:cs="Times New Roman"/>
                <w:b/>
                <w:bCs/>
                <w:sz w:val="22"/>
                <w:lang w:eastAsia="ru-RU"/>
              </w:rPr>
            </w:pPr>
            <w:r w:rsidRPr="00AE5D06">
              <w:rPr>
                <w:b/>
                <w:bCs/>
                <w:sz w:val="22"/>
              </w:rPr>
              <w:t>0,4</w:t>
            </w:r>
          </w:p>
        </w:tc>
        <w:tc>
          <w:tcPr>
            <w:tcW w:w="1701" w:type="dxa"/>
            <w:vAlign w:val="center"/>
          </w:tcPr>
          <w:p w:rsidR="00617EAD" w:rsidRPr="00AE5D06" w:rsidRDefault="00617EAD" w:rsidP="00617EAD">
            <w:pPr>
              <w:widowControl w:val="0"/>
              <w:autoSpaceDE w:val="0"/>
              <w:autoSpaceDN w:val="0"/>
              <w:spacing w:after="0" w:line="240" w:lineRule="auto"/>
              <w:jc w:val="center"/>
              <w:rPr>
                <w:rFonts w:eastAsia="Times New Roman" w:cs="Times New Roman"/>
                <w:b/>
                <w:bCs/>
                <w:sz w:val="22"/>
                <w:lang w:eastAsia="ru-RU"/>
              </w:rPr>
            </w:pPr>
            <w:r w:rsidRPr="00AE5D06">
              <w:rPr>
                <w:b/>
                <w:bCs/>
                <w:sz w:val="22"/>
              </w:rPr>
              <w:t xml:space="preserve"> -</w:t>
            </w:r>
          </w:p>
        </w:tc>
        <w:tc>
          <w:tcPr>
            <w:tcW w:w="1275" w:type="dxa"/>
            <w:vAlign w:val="center"/>
          </w:tcPr>
          <w:p w:rsidR="00617EAD" w:rsidRPr="00AE5D06" w:rsidRDefault="00617EAD" w:rsidP="00617EAD">
            <w:pPr>
              <w:widowControl w:val="0"/>
              <w:autoSpaceDE w:val="0"/>
              <w:autoSpaceDN w:val="0"/>
              <w:spacing w:after="0" w:line="240" w:lineRule="auto"/>
              <w:ind w:left="-62" w:right="-65"/>
              <w:jc w:val="center"/>
              <w:rPr>
                <w:rFonts w:eastAsia="Times New Roman" w:cs="Times New Roman"/>
                <w:b/>
                <w:bCs/>
                <w:sz w:val="22"/>
                <w:lang w:eastAsia="ru-RU"/>
              </w:rPr>
            </w:pPr>
            <w:r w:rsidRPr="00AE5D06">
              <w:rPr>
                <w:sz w:val="22"/>
              </w:rPr>
              <w:t xml:space="preserve"> -</w:t>
            </w:r>
          </w:p>
        </w:tc>
      </w:tr>
      <w:tr w:rsidR="00617EAD" w:rsidRPr="00AE5D06" w:rsidTr="00E36BB6">
        <w:trPr>
          <w:trHeight w:val="46"/>
          <w:jc w:val="center"/>
        </w:trPr>
        <w:tc>
          <w:tcPr>
            <w:tcW w:w="454" w:type="dxa"/>
          </w:tcPr>
          <w:p w:rsidR="00617EAD" w:rsidRPr="00AE5D06" w:rsidRDefault="00617EAD" w:rsidP="00617EAD">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4.1</w:t>
            </w:r>
            <w:r w:rsidR="001638F9" w:rsidRPr="00AE5D06">
              <w:rPr>
                <w:rFonts w:eastAsia="Times New Roman" w:cs="Times New Roman"/>
                <w:sz w:val="22"/>
                <w:lang w:eastAsia="ru-RU"/>
              </w:rPr>
              <w:t>.</w:t>
            </w:r>
          </w:p>
        </w:tc>
        <w:tc>
          <w:tcPr>
            <w:tcW w:w="4786" w:type="dxa"/>
          </w:tcPr>
          <w:p w:rsidR="00617EAD" w:rsidRPr="00AE5D06" w:rsidRDefault="00617EAD" w:rsidP="00617EAD">
            <w:pPr>
              <w:widowControl w:val="0"/>
              <w:tabs>
                <w:tab w:val="left" w:pos="1032"/>
              </w:tabs>
              <w:autoSpaceDE w:val="0"/>
              <w:autoSpaceDN w:val="0"/>
              <w:spacing w:after="0" w:line="240" w:lineRule="auto"/>
              <w:rPr>
                <w:rFonts w:eastAsia="Times New Roman" w:cs="Times New Roman"/>
                <w:sz w:val="22"/>
                <w:lang w:eastAsia="ru-RU"/>
              </w:rPr>
            </w:pPr>
            <w:r w:rsidRPr="00AE5D06">
              <w:rPr>
                <w:rFonts w:eastAsia="Times New Roman" w:cs="Times New Roman"/>
                <w:sz w:val="22"/>
                <w:lang w:eastAsia="ru-RU"/>
              </w:rPr>
              <w:t>Низкий уровень</w:t>
            </w:r>
          </w:p>
        </w:tc>
        <w:tc>
          <w:tcPr>
            <w:tcW w:w="1418" w:type="dxa"/>
            <w:vAlign w:val="bottom"/>
          </w:tcPr>
          <w:p w:rsidR="00617EAD" w:rsidRPr="00AE5D06" w:rsidRDefault="00617EAD" w:rsidP="00617EAD">
            <w:pPr>
              <w:widowControl w:val="0"/>
              <w:autoSpaceDE w:val="0"/>
              <w:autoSpaceDN w:val="0"/>
              <w:spacing w:after="0" w:line="240" w:lineRule="auto"/>
              <w:jc w:val="center"/>
              <w:rPr>
                <w:rFonts w:eastAsia="Times New Roman" w:cs="Times New Roman"/>
                <w:sz w:val="22"/>
                <w:lang w:eastAsia="ru-RU"/>
              </w:rPr>
            </w:pPr>
            <w:r w:rsidRPr="00AE5D06">
              <w:rPr>
                <w:rFonts w:ascii="Calibri" w:hAnsi="Calibri" w:cs="Calibri"/>
                <w:sz w:val="22"/>
              </w:rPr>
              <w:t xml:space="preserve"> -</w:t>
            </w:r>
          </w:p>
        </w:tc>
        <w:tc>
          <w:tcPr>
            <w:tcW w:w="1701" w:type="dxa"/>
            <w:vAlign w:val="bottom"/>
          </w:tcPr>
          <w:p w:rsidR="00617EAD" w:rsidRPr="00AE5D06" w:rsidRDefault="00617EAD" w:rsidP="00617EAD">
            <w:pPr>
              <w:widowControl w:val="0"/>
              <w:autoSpaceDE w:val="0"/>
              <w:autoSpaceDN w:val="0"/>
              <w:spacing w:after="0" w:line="240" w:lineRule="auto"/>
              <w:jc w:val="center"/>
              <w:rPr>
                <w:rFonts w:eastAsia="Times New Roman" w:cs="Times New Roman"/>
                <w:sz w:val="22"/>
                <w:lang w:eastAsia="ru-RU"/>
              </w:rPr>
            </w:pPr>
            <w:r w:rsidRPr="00AE5D06">
              <w:rPr>
                <w:sz w:val="22"/>
              </w:rPr>
              <w:t>0,1</w:t>
            </w:r>
          </w:p>
        </w:tc>
        <w:tc>
          <w:tcPr>
            <w:tcW w:w="1275" w:type="dxa"/>
            <w:vAlign w:val="bottom"/>
          </w:tcPr>
          <w:p w:rsidR="00617EAD" w:rsidRPr="00AE5D06" w:rsidRDefault="00617EAD" w:rsidP="00617EAD">
            <w:pPr>
              <w:widowControl w:val="0"/>
              <w:autoSpaceDE w:val="0"/>
              <w:autoSpaceDN w:val="0"/>
              <w:spacing w:after="0" w:line="240" w:lineRule="auto"/>
              <w:ind w:left="-62" w:right="-65"/>
              <w:jc w:val="center"/>
              <w:rPr>
                <w:rFonts w:eastAsia="Times New Roman" w:cs="Times New Roman"/>
                <w:sz w:val="22"/>
                <w:lang w:eastAsia="ru-RU"/>
              </w:rPr>
            </w:pPr>
            <w:r w:rsidRPr="00AE5D06">
              <w:rPr>
                <w:sz w:val="22"/>
              </w:rPr>
              <w:t>10</w:t>
            </w:r>
          </w:p>
        </w:tc>
      </w:tr>
      <w:tr w:rsidR="00617EAD" w:rsidRPr="00AE5D06" w:rsidTr="00E36BB6">
        <w:trPr>
          <w:trHeight w:val="266"/>
          <w:jc w:val="center"/>
        </w:trPr>
        <w:tc>
          <w:tcPr>
            <w:tcW w:w="454" w:type="dxa"/>
          </w:tcPr>
          <w:p w:rsidR="00617EAD" w:rsidRPr="00AE5D06" w:rsidRDefault="00617EAD" w:rsidP="00617EAD">
            <w:pPr>
              <w:widowControl w:val="0"/>
              <w:autoSpaceDE w:val="0"/>
              <w:autoSpaceDN w:val="0"/>
              <w:spacing w:after="0" w:line="240" w:lineRule="auto"/>
              <w:jc w:val="center"/>
              <w:rPr>
                <w:rFonts w:eastAsia="Times New Roman" w:cs="Times New Roman"/>
                <w:sz w:val="22"/>
                <w:lang w:eastAsia="ru-RU"/>
              </w:rPr>
            </w:pPr>
            <w:r w:rsidRPr="00AE5D06">
              <w:rPr>
                <w:rFonts w:eastAsia="Times New Roman" w:cs="Times New Roman"/>
                <w:sz w:val="22"/>
                <w:lang w:eastAsia="ru-RU"/>
              </w:rPr>
              <w:t>4.2</w:t>
            </w:r>
            <w:r w:rsidR="001638F9" w:rsidRPr="00AE5D06">
              <w:rPr>
                <w:rFonts w:eastAsia="Times New Roman" w:cs="Times New Roman"/>
                <w:sz w:val="22"/>
                <w:lang w:eastAsia="ru-RU"/>
              </w:rPr>
              <w:t>.</w:t>
            </w:r>
          </w:p>
        </w:tc>
        <w:tc>
          <w:tcPr>
            <w:tcW w:w="4786" w:type="dxa"/>
          </w:tcPr>
          <w:p w:rsidR="00617EAD" w:rsidRPr="00AE5D06" w:rsidRDefault="00617EAD" w:rsidP="00617EAD">
            <w:pPr>
              <w:widowControl w:val="0"/>
              <w:autoSpaceDE w:val="0"/>
              <w:autoSpaceDN w:val="0"/>
              <w:spacing w:after="0" w:line="240" w:lineRule="auto"/>
              <w:jc w:val="both"/>
              <w:rPr>
                <w:rFonts w:eastAsia="Times New Roman" w:cs="Times New Roman"/>
                <w:sz w:val="22"/>
                <w:lang w:eastAsia="ru-RU"/>
              </w:rPr>
            </w:pPr>
            <w:r w:rsidRPr="00AE5D06">
              <w:rPr>
                <w:rFonts w:eastAsia="Times New Roman" w:cs="Times New Roman"/>
                <w:sz w:val="22"/>
                <w:lang w:eastAsia="ru-RU"/>
              </w:rPr>
              <w:t xml:space="preserve">Средний уровень </w:t>
            </w:r>
          </w:p>
        </w:tc>
        <w:tc>
          <w:tcPr>
            <w:tcW w:w="1418" w:type="dxa"/>
            <w:vAlign w:val="bottom"/>
          </w:tcPr>
          <w:p w:rsidR="00617EAD" w:rsidRPr="00AE5D06" w:rsidRDefault="00617EAD" w:rsidP="00617EAD">
            <w:pPr>
              <w:widowControl w:val="0"/>
              <w:autoSpaceDE w:val="0"/>
              <w:autoSpaceDN w:val="0"/>
              <w:spacing w:after="0" w:line="240" w:lineRule="auto"/>
              <w:jc w:val="center"/>
              <w:rPr>
                <w:rFonts w:eastAsia="Times New Roman" w:cs="Times New Roman"/>
                <w:sz w:val="22"/>
                <w:lang w:eastAsia="ru-RU"/>
              </w:rPr>
            </w:pPr>
            <w:r w:rsidRPr="00AE5D06">
              <w:rPr>
                <w:rFonts w:ascii="Calibri" w:hAnsi="Calibri" w:cs="Calibri"/>
                <w:sz w:val="22"/>
              </w:rPr>
              <w:t xml:space="preserve"> -</w:t>
            </w:r>
          </w:p>
        </w:tc>
        <w:tc>
          <w:tcPr>
            <w:tcW w:w="1701" w:type="dxa"/>
            <w:vAlign w:val="bottom"/>
          </w:tcPr>
          <w:p w:rsidR="00617EAD" w:rsidRPr="00AE5D06" w:rsidRDefault="00617EAD" w:rsidP="00617EAD">
            <w:pPr>
              <w:widowControl w:val="0"/>
              <w:autoSpaceDE w:val="0"/>
              <w:autoSpaceDN w:val="0"/>
              <w:spacing w:after="0" w:line="240" w:lineRule="auto"/>
              <w:jc w:val="center"/>
              <w:rPr>
                <w:rFonts w:eastAsia="Times New Roman" w:cs="Times New Roman"/>
                <w:sz w:val="22"/>
                <w:lang w:eastAsia="ru-RU"/>
              </w:rPr>
            </w:pPr>
            <w:r w:rsidRPr="00AE5D06">
              <w:rPr>
                <w:sz w:val="22"/>
              </w:rPr>
              <w:t>0,3</w:t>
            </w:r>
          </w:p>
        </w:tc>
        <w:tc>
          <w:tcPr>
            <w:tcW w:w="1275" w:type="dxa"/>
            <w:vAlign w:val="bottom"/>
          </w:tcPr>
          <w:p w:rsidR="00617EAD" w:rsidRPr="00AE5D06" w:rsidRDefault="00617EAD" w:rsidP="00617EAD">
            <w:pPr>
              <w:widowControl w:val="0"/>
              <w:autoSpaceDE w:val="0"/>
              <w:autoSpaceDN w:val="0"/>
              <w:spacing w:after="0" w:line="240" w:lineRule="auto"/>
              <w:ind w:left="-62" w:right="-65"/>
              <w:jc w:val="center"/>
              <w:rPr>
                <w:rFonts w:eastAsia="Times New Roman" w:cs="Times New Roman"/>
                <w:sz w:val="22"/>
                <w:lang w:eastAsia="ru-RU"/>
              </w:rPr>
            </w:pPr>
            <w:r w:rsidRPr="00AE5D06">
              <w:rPr>
                <w:sz w:val="22"/>
              </w:rPr>
              <w:t>30</w:t>
            </w:r>
          </w:p>
        </w:tc>
      </w:tr>
      <w:tr w:rsidR="00617EAD" w:rsidRPr="00AE5D06" w:rsidTr="001638F9">
        <w:trPr>
          <w:trHeight w:val="144"/>
          <w:jc w:val="center"/>
        </w:trPr>
        <w:tc>
          <w:tcPr>
            <w:tcW w:w="454" w:type="dxa"/>
          </w:tcPr>
          <w:p w:rsidR="00617EAD" w:rsidRPr="00AE5D06" w:rsidRDefault="00617EAD" w:rsidP="00617EAD">
            <w:pPr>
              <w:widowControl w:val="0"/>
              <w:autoSpaceDE w:val="0"/>
              <w:autoSpaceDN w:val="0"/>
              <w:spacing w:after="0" w:line="240" w:lineRule="auto"/>
              <w:rPr>
                <w:rFonts w:eastAsia="Times New Roman" w:cs="Times New Roman"/>
                <w:sz w:val="22"/>
                <w:lang w:eastAsia="ru-RU"/>
              </w:rPr>
            </w:pPr>
            <w:r w:rsidRPr="00AE5D06">
              <w:rPr>
                <w:rFonts w:eastAsia="Times New Roman" w:cs="Times New Roman"/>
                <w:sz w:val="22"/>
                <w:lang w:eastAsia="ru-RU"/>
              </w:rPr>
              <w:t>4.3</w:t>
            </w:r>
            <w:r w:rsidR="001638F9" w:rsidRPr="00AE5D06">
              <w:rPr>
                <w:rFonts w:eastAsia="Times New Roman" w:cs="Times New Roman"/>
                <w:sz w:val="22"/>
                <w:lang w:eastAsia="ru-RU"/>
              </w:rPr>
              <w:t>.</w:t>
            </w:r>
          </w:p>
        </w:tc>
        <w:tc>
          <w:tcPr>
            <w:tcW w:w="4786" w:type="dxa"/>
          </w:tcPr>
          <w:p w:rsidR="00617EAD" w:rsidRPr="00AE5D06" w:rsidRDefault="00617EAD" w:rsidP="00617EAD">
            <w:pPr>
              <w:widowControl w:val="0"/>
              <w:autoSpaceDE w:val="0"/>
              <w:autoSpaceDN w:val="0"/>
              <w:spacing w:after="0" w:line="240" w:lineRule="auto"/>
              <w:rPr>
                <w:rFonts w:eastAsia="Times New Roman" w:cs="Times New Roman"/>
                <w:sz w:val="22"/>
                <w:lang w:eastAsia="ru-RU"/>
              </w:rPr>
            </w:pPr>
            <w:r w:rsidRPr="00AE5D06">
              <w:rPr>
                <w:rFonts w:eastAsia="Times New Roman" w:cs="Times New Roman"/>
                <w:sz w:val="22"/>
                <w:lang w:eastAsia="ru-RU"/>
              </w:rPr>
              <w:t>Высокий уровень</w:t>
            </w:r>
          </w:p>
        </w:tc>
        <w:tc>
          <w:tcPr>
            <w:tcW w:w="1418" w:type="dxa"/>
            <w:vAlign w:val="bottom"/>
          </w:tcPr>
          <w:p w:rsidR="00617EAD" w:rsidRPr="00AE5D06" w:rsidRDefault="00617EAD" w:rsidP="00617EAD">
            <w:pPr>
              <w:widowControl w:val="0"/>
              <w:autoSpaceDE w:val="0"/>
              <w:autoSpaceDN w:val="0"/>
              <w:spacing w:after="0" w:line="240" w:lineRule="auto"/>
              <w:jc w:val="center"/>
              <w:rPr>
                <w:rFonts w:eastAsia="Times New Roman" w:cs="Times New Roman"/>
                <w:sz w:val="22"/>
                <w:lang w:eastAsia="ru-RU"/>
              </w:rPr>
            </w:pPr>
            <w:r w:rsidRPr="00AE5D06">
              <w:rPr>
                <w:rFonts w:ascii="Calibri" w:hAnsi="Calibri" w:cs="Calibri"/>
                <w:sz w:val="22"/>
              </w:rPr>
              <w:t xml:space="preserve"> -</w:t>
            </w:r>
          </w:p>
        </w:tc>
        <w:tc>
          <w:tcPr>
            <w:tcW w:w="1701" w:type="dxa"/>
            <w:vAlign w:val="bottom"/>
          </w:tcPr>
          <w:p w:rsidR="00617EAD" w:rsidRPr="00AE5D06" w:rsidRDefault="00617EAD" w:rsidP="00617EAD">
            <w:pPr>
              <w:widowControl w:val="0"/>
              <w:autoSpaceDE w:val="0"/>
              <w:autoSpaceDN w:val="0"/>
              <w:spacing w:after="0" w:line="240" w:lineRule="auto"/>
              <w:jc w:val="center"/>
              <w:rPr>
                <w:rFonts w:eastAsia="Times New Roman" w:cs="Times New Roman"/>
                <w:sz w:val="22"/>
                <w:lang w:eastAsia="ru-RU"/>
              </w:rPr>
            </w:pPr>
            <w:r w:rsidRPr="00AE5D06">
              <w:rPr>
                <w:sz w:val="22"/>
              </w:rPr>
              <w:t>0,6</w:t>
            </w:r>
          </w:p>
        </w:tc>
        <w:tc>
          <w:tcPr>
            <w:tcW w:w="1275" w:type="dxa"/>
            <w:vAlign w:val="bottom"/>
          </w:tcPr>
          <w:p w:rsidR="00617EAD" w:rsidRPr="00AE5D06" w:rsidRDefault="00617EAD" w:rsidP="00617EAD">
            <w:pPr>
              <w:widowControl w:val="0"/>
              <w:autoSpaceDE w:val="0"/>
              <w:autoSpaceDN w:val="0"/>
              <w:spacing w:after="0" w:line="240" w:lineRule="auto"/>
              <w:ind w:left="-62" w:right="-65"/>
              <w:jc w:val="center"/>
              <w:rPr>
                <w:rFonts w:eastAsia="Times New Roman" w:cs="Times New Roman"/>
                <w:sz w:val="22"/>
                <w:lang w:eastAsia="ru-RU"/>
              </w:rPr>
            </w:pPr>
            <w:r w:rsidRPr="00AE5D06">
              <w:rPr>
                <w:sz w:val="22"/>
              </w:rPr>
              <w:t>60</w:t>
            </w:r>
          </w:p>
        </w:tc>
      </w:tr>
    </w:tbl>
    <w:p w:rsidR="00CD35BD" w:rsidRPr="00AE5D06" w:rsidRDefault="00CD35BD">
      <w:pPr>
        <w:widowControl w:val="0"/>
        <w:autoSpaceDE w:val="0"/>
        <w:autoSpaceDN w:val="0"/>
        <w:spacing w:after="0" w:line="240" w:lineRule="auto"/>
        <w:jc w:val="right"/>
        <w:rPr>
          <w:rFonts w:eastAsia="Times New Roman" w:cs="Times New Roman"/>
          <w:color w:val="000000" w:themeColor="text1"/>
          <w:sz w:val="26"/>
          <w:szCs w:val="26"/>
          <w:lang w:eastAsia="ru-RU"/>
        </w:rPr>
      </w:pPr>
    </w:p>
    <w:p w:rsidR="00CD35BD"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2.30. Количество баллов n-</w:t>
      </w:r>
      <w:proofErr w:type="spellStart"/>
      <w:r w:rsidRPr="00AE5D06">
        <w:rPr>
          <w:rFonts w:eastAsia="Times New Roman" w:cs="Times New Roman"/>
          <w:color w:val="000000" w:themeColor="text1"/>
          <w:sz w:val="26"/>
          <w:szCs w:val="26"/>
          <w:lang w:eastAsia="ru-RU"/>
        </w:rPr>
        <w:t>го</w:t>
      </w:r>
      <w:proofErr w:type="spellEnd"/>
      <w:r w:rsidRPr="00AE5D06">
        <w:rPr>
          <w:rFonts w:eastAsia="Times New Roman" w:cs="Times New Roman"/>
          <w:color w:val="000000" w:themeColor="text1"/>
          <w:sz w:val="26"/>
          <w:szCs w:val="26"/>
          <w:lang w:eastAsia="ru-RU"/>
        </w:rPr>
        <w:t xml:space="preserve"> участника </w:t>
      </w:r>
      <w:r w:rsidR="001638F9" w:rsidRPr="00AE5D06">
        <w:rPr>
          <w:rFonts w:eastAsia="Times New Roman" w:cs="Times New Roman"/>
          <w:color w:val="000000" w:themeColor="text1"/>
          <w:sz w:val="26"/>
          <w:szCs w:val="26"/>
          <w:lang w:eastAsia="ru-RU"/>
        </w:rPr>
        <w:t>К</w:t>
      </w:r>
      <w:r w:rsidRPr="00AE5D06">
        <w:rPr>
          <w:rFonts w:eastAsia="Times New Roman" w:cs="Times New Roman"/>
          <w:color w:val="000000" w:themeColor="text1"/>
          <w:sz w:val="26"/>
          <w:szCs w:val="26"/>
          <w:lang w:eastAsia="ru-RU"/>
        </w:rPr>
        <w:t>онкурс</w:t>
      </w:r>
      <w:r w:rsidR="001638F9" w:rsidRPr="00AE5D06">
        <w:rPr>
          <w:rFonts w:eastAsia="Times New Roman" w:cs="Times New Roman"/>
          <w:color w:val="000000" w:themeColor="text1"/>
          <w:sz w:val="26"/>
          <w:szCs w:val="26"/>
          <w:lang w:eastAsia="ru-RU"/>
        </w:rPr>
        <w:t>ного отбора</w:t>
      </w:r>
      <w:r w:rsidRPr="00AE5D06">
        <w:rPr>
          <w:rFonts w:eastAsia="Times New Roman" w:cs="Times New Roman"/>
          <w:color w:val="000000" w:themeColor="text1"/>
          <w:sz w:val="26"/>
          <w:szCs w:val="26"/>
          <w:lang w:eastAsia="ru-RU"/>
        </w:rPr>
        <w:t xml:space="preserve"> (</w:t>
      </w:r>
      <w:proofErr w:type="spellStart"/>
      <w:r w:rsidRPr="00AE5D06">
        <w:rPr>
          <w:rFonts w:eastAsia="Times New Roman" w:cs="Times New Roman"/>
          <w:color w:val="000000" w:themeColor="text1"/>
          <w:sz w:val="26"/>
          <w:szCs w:val="26"/>
          <w:lang w:eastAsia="ru-RU"/>
        </w:rPr>
        <w:t>Rn</w:t>
      </w:r>
      <w:proofErr w:type="spellEnd"/>
      <w:r w:rsidRPr="00AE5D06">
        <w:rPr>
          <w:rFonts w:eastAsia="Times New Roman" w:cs="Times New Roman"/>
          <w:color w:val="000000" w:themeColor="text1"/>
          <w:sz w:val="26"/>
          <w:szCs w:val="26"/>
          <w:lang w:eastAsia="ru-RU"/>
        </w:rPr>
        <w:t>) рассчитывается по формуле:</w:t>
      </w:r>
    </w:p>
    <w:p w:rsidR="00424CFD" w:rsidRPr="00AE5D06" w:rsidRDefault="00424CF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rsidR="00CD35BD" w:rsidRPr="00AE5D06" w:rsidRDefault="007540DD" w:rsidP="00F67D44">
      <w:pPr>
        <w:widowControl w:val="0"/>
        <w:autoSpaceDE w:val="0"/>
        <w:autoSpaceDN w:val="0"/>
        <w:spacing w:after="0" w:line="240" w:lineRule="auto"/>
        <w:ind w:firstLine="709"/>
        <w:jc w:val="center"/>
        <w:rPr>
          <w:rFonts w:eastAsia="Times New Roman" w:cs="Times New Roman"/>
          <w:color w:val="000000" w:themeColor="text1"/>
          <w:sz w:val="26"/>
          <w:szCs w:val="26"/>
          <w:lang w:eastAsia="ru-RU"/>
        </w:rPr>
      </w:pPr>
      <w:proofErr w:type="spellStart"/>
      <w:r w:rsidRPr="00AE5D06">
        <w:rPr>
          <w:rFonts w:eastAsia="Times New Roman" w:cs="Times New Roman"/>
          <w:color w:val="000000" w:themeColor="text1"/>
          <w:sz w:val="26"/>
          <w:szCs w:val="26"/>
          <w:lang w:eastAsia="ru-RU"/>
        </w:rPr>
        <w:t>Rn</w:t>
      </w:r>
      <w:proofErr w:type="spellEnd"/>
      <w:r w:rsidRPr="00AE5D06">
        <w:rPr>
          <w:rFonts w:eastAsia="Times New Roman" w:cs="Times New Roman"/>
          <w:color w:val="000000" w:themeColor="text1"/>
          <w:sz w:val="26"/>
          <w:szCs w:val="26"/>
          <w:lang w:eastAsia="ru-RU"/>
        </w:rPr>
        <w:t>=∑</w:t>
      </w:r>
      <w:proofErr w:type="spellStart"/>
      <w:r w:rsidRPr="00AE5D06">
        <w:rPr>
          <w:rFonts w:eastAsia="Times New Roman" w:cs="Times New Roman"/>
          <w:color w:val="000000" w:themeColor="text1"/>
          <w:sz w:val="26"/>
          <w:szCs w:val="26"/>
          <w:lang w:eastAsia="ru-RU"/>
        </w:rPr>
        <w:t>Qi</w:t>
      </w:r>
      <w:proofErr w:type="spellEnd"/>
      <w:r w:rsidRPr="00AE5D06">
        <w:rPr>
          <w:rFonts w:eastAsia="Times New Roman" w:cs="Times New Roman"/>
          <w:color w:val="000000" w:themeColor="text1"/>
          <w:sz w:val="26"/>
          <w:szCs w:val="26"/>
          <w:lang w:eastAsia="ru-RU"/>
        </w:rPr>
        <w:t xml:space="preserve"> x </w:t>
      </w:r>
      <w:proofErr w:type="spellStart"/>
      <w:r w:rsidRPr="00AE5D06">
        <w:rPr>
          <w:rFonts w:eastAsia="Times New Roman" w:cs="Times New Roman"/>
          <w:color w:val="000000" w:themeColor="text1"/>
          <w:sz w:val="26"/>
          <w:szCs w:val="26"/>
          <w:lang w:eastAsia="ru-RU"/>
        </w:rPr>
        <w:t>Fin</w:t>
      </w:r>
      <w:proofErr w:type="spellEnd"/>
      <w:r w:rsidRPr="00AE5D06">
        <w:rPr>
          <w:rFonts w:eastAsia="Times New Roman" w:cs="Times New Roman"/>
          <w:color w:val="000000" w:themeColor="text1"/>
          <w:sz w:val="26"/>
          <w:szCs w:val="26"/>
          <w:lang w:eastAsia="ru-RU"/>
        </w:rPr>
        <w:t>,</w:t>
      </w:r>
    </w:p>
    <w:p w:rsidR="00424CFD" w:rsidRPr="00AE5D06" w:rsidRDefault="00424CF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rsidR="00215EAA"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w:t>
      </w:r>
    </w:p>
    <w:p w:rsidR="00CD35BD"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lastRenderedPageBreak/>
        <w:t>где:</w:t>
      </w:r>
    </w:p>
    <w:p w:rsidR="00CD35BD"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roofErr w:type="spellStart"/>
      <w:r w:rsidRPr="00AE5D06">
        <w:rPr>
          <w:rFonts w:eastAsia="Times New Roman" w:cs="Times New Roman"/>
          <w:color w:val="000000" w:themeColor="text1"/>
          <w:sz w:val="26"/>
          <w:szCs w:val="26"/>
          <w:lang w:eastAsia="ru-RU"/>
        </w:rPr>
        <w:t>Qi</w:t>
      </w:r>
      <w:proofErr w:type="spellEnd"/>
      <w:r w:rsidRPr="00AE5D06">
        <w:rPr>
          <w:rFonts w:eastAsia="Times New Roman" w:cs="Times New Roman"/>
          <w:color w:val="000000" w:themeColor="text1"/>
          <w:sz w:val="26"/>
          <w:szCs w:val="26"/>
          <w:lang w:eastAsia="ru-RU"/>
        </w:rPr>
        <w:t xml:space="preserve"> - величина значимости i-</w:t>
      </w:r>
      <w:proofErr w:type="spellStart"/>
      <w:r w:rsidRPr="00AE5D06">
        <w:rPr>
          <w:rFonts w:eastAsia="Times New Roman" w:cs="Times New Roman"/>
          <w:color w:val="000000" w:themeColor="text1"/>
          <w:sz w:val="26"/>
          <w:szCs w:val="26"/>
          <w:lang w:eastAsia="ru-RU"/>
        </w:rPr>
        <w:t>го</w:t>
      </w:r>
      <w:proofErr w:type="spellEnd"/>
      <w:r w:rsidRPr="00AE5D06">
        <w:rPr>
          <w:rFonts w:eastAsia="Times New Roman" w:cs="Times New Roman"/>
          <w:color w:val="000000" w:themeColor="text1"/>
          <w:sz w:val="26"/>
          <w:szCs w:val="26"/>
          <w:lang w:eastAsia="ru-RU"/>
        </w:rPr>
        <w:t xml:space="preserve"> критерия;</w:t>
      </w:r>
    </w:p>
    <w:p w:rsidR="00CD35BD"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roofErr w:type="spellStart"/>
      <w:r w:rsidRPr="00AE5D06">
        <w:rPr>
          <w:rFonts w:eastAsia="Times New Roman" w:cs="Times New Roman"/>
          <w:color w:val="000000" w:themeColor="text1"/>
          <w:sz w:val="26"/>
          <w:szCs w:val="26"/>
          <w:lang w:eastAsia="ru-RU"/>
        </w:rPr>
        <w:t>Fin</w:t>
      </w:r>
      <w:proofErr w:type="spellEnd"/>
      <w:r w:rsidRPr="00AE5D06">
        <w:rPr>
          <w:rFonts w:eastAsia="Times New Roman" w:cs="Times New Roman"/>
          <w:color w:val="000000" w:themeColor="text1"/>
          <w:sz w:val="26"/>
          <w:szCs w:val="26"/>
          <w:lang w:eastAsia="ru-RU"/>
        </w:rPr>
        <w:t xml:space="preserve"> - количество баллов, присвоенных n-</w:t>
      </w:r>
      <w:proofErr w:type="spellStart"/>
      <w:r w:rsidRPr="00AE5D06">
        <w:rPr>
          <w:rFonts w:eastAsia="Times New Roman" w:cs="Times New Roman"/>
          <w:color w:val="000000" w:themeColor="text1"/>
          <w:sz w:val="26"/>
          <w:szCs w:val="26"/>
          <w:lang w:eastAsia="ru-RU"/>
        </w:rPr>
        <w:t>му</w:t>
      </w:r>
      <w:proofErr w:type="spellEnd"/>
      <w:r w:rsidRPr="00AE5D06">
        <w:rPr>
          <w:rFonts w:eastAsia="Times New Roman" w:cs="Times New Roman"/>
          <w:color w:val="000000" w:themeColor="text1"/>
          <w:sz w:val="26"/>
          <w:szCs w:val="26"/>
          <w:lang w:eastAsia="ru-RU"/>
        </w:rPr>
        <w:t xml:space="preserve"> участнику Конкурс</w:t>
      </w:r>
      <w:r w:rsidR="001638F9" w:rsidRPr="00AE5D06">
        <w:rPr>
          <w:rFonts w:eastAsia="Times New Roman" w:cs="Times New Roman"/>
          <w:color w:val="000000" w:themeColor="text1"/>
          <w:sz w:val="26"/>
          <w:szCs w:val="26"/>
          <w:lang w:eastAsia="ru-RU"/>
        </w:rPr>
        <w:t xml:space="preserve">ного отбора               </w:t>
      </w:r>
      <w:r w:rsidRPr="00AE5D06">
        <w:rPr>
          <w:rFonts w:eastAsia="Times New Roman" w:cs="Times New Roman"/>
          <w:color w:val="000000" w:themeColor="text1"/>
          <w:sz w:val="26"/>
          <w:szCs w:val="26"/>
          <w:lang w:eastAsia="ru-RU"/>
        </w:rPr>
        <w:t xml:space="preserve"> по i-</w:t>
      </w:r>
      <w:proofErr w:type="spellStart"/>
      <w:r w:rsidRPr="00AE5D06">
        <w:rPr>
          <w:rFonts w:eastAsia="Times New Roman" w:cs="Times New Roman"/>
          <w:color w:val="000000" w:themeColor="text1"/>
          <w:sz w:val="26"/>
          <w:szCs w:val="26"/>
          <w:lang w:eastAsia="ru-RU"/>
        </w:rPr>
        <w:t>му</w:t>
      </w:r>
      <w:proofErr w:type="spellEnd"/>
      <w:r w:rsidRPr="00AE5D06">
        <w:rPr>
          <w:rFonts w:eastAsia="Times New Roman" w:cs="Times New Roman"/>
          <w:color w:val="000000" w:themeColor="text1"/>
          <w:sz w:val="26"/>
          <w:szCs w:val="26"/>
          <w:lang w:eastAsia="ru-RU"/>
        </w:rPr>
        <w:t xml:space="preserve"> критерию.</w:t>
      </w:r>
    </w:p>
    <w:p w:rsidR="00CD35BD"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2.31. Оценка каждой заявки по количественным и качественным критериям осуществляется по результатам рассмотрения представленных заявки и документов.</w:t>
      </w:r>
    </w:p>
    <w:p w:rsidR="00CD35BD"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Количество баллов, присваиваемых участнику Конкурс</w:t>
      </w:r>
      <w:r w:rsidR="001638F9" w:rsidRPr="00AE5D06">
        <w:rPr>
          <w:rFonts w:eastAsia="Times New Roman" w:cs="Times New Roman"/>
          <w:color w:val="000000" w:themeColor="text1"/>
          <w:sz w:val="26"/>
          <w:szCs w:val="26"/>
          <w:lang w:eastAsia="ru-RU"/>
        </w:rPr>
        <w:t>ного отбора</w:t>
      </w:r>
      <w:r w:rsidRPr="00AE5D06">
        <w:rPr>
          <w:rFonts w:eastAsia="Times New Roman" w:cs="Times New Roman"/>
          <w:color w:val="000000" w:themeColor="text1"/>
          <w:sz w:val="26"/>
          <w:szCs w:val="26"/>
          <w:lang w:eastAsia="ru-RU"/>
        </w:rPr>
        <w:t xml:space="preserve"> по каждому критерию</w:t>
      </w:r>
      <w:r w:rsidR="001638F9"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 xml:space="preserve">и по заявке </w:t>
      </w:r>
      <w:proofErr w:type="gramStart"/>
      <w:r w:rsidRPr="00AE5D06">
        <w:rPr>
          <w:rFonts w:eastAsia="Times New Roman" w:cs="Times New Roman"/>
          <w:color w:val="000000" w:themeColor="text1"/>
          <w:sz w:val="26"/>
          <w:szCs w:val="26"/>
          <w:lang w:eastAsia="ru-RU"/>
        </w:rPr>
        <w:t>в целом</w:t>
      </w:r>
      <w:proofErr w:type="gramEnd"/>
      <w:r w:rsidRPr="00AE5D06">
        <w:rPr>
          <w:rFonts w:eastAsia="Times New Roman" w:cs="Times New Roman"/>
          <w:color w:val="000000" w:themeColor="text1"/>
          <w:sz w:val="26"/>
          <w:szCs w:val="26"/>
          <w:lang w:eastAsia="ru-RU"/>
        </w:rPr>
        <w:t xml:space="preserve"> определяется как среднее арифметическое количества баллов, полученных по результатам оценки заявки от каждого члена Конкурсной комиссии, участвующего в рассмотрении и оценке заявок. При этом среднее арифметическое количество баллов определяется путем суммирования баллов, присвоенных каждым членом Конкурсной комиссии, участвующим в рассмотрении </w:t>
      </w:r>
      <w:r w:rsidR="001638F9"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 xml:space="preserve">и оценке заявок, и последующего деления на количество таких членов. </w:t>
      </w:r>
    </w:p>
    <w:p w:rsidR="00CD35BD"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На основании суммарного балла заявителю присваивается порядковый номер                      и составляется итоговый рейтинг. Первое место занимает заявитель с наибольшим значением величины суммарного балла, последнее </w:t>
      </w:r>
      <w:r w:rsidR="001638F9" w:rsidRPr="00AE5D06">
        <w:rPr>
          <w:rFonts w:eastAsia="Times New Roman" w:cs="Times New Roman"/>
          <w:sz w:val="22"/>
          <w:lang w:eastAsia="ru-RU"/>
        </w:rPr>
        <w:t>–</w:t>
      </w:r>
      <w:r w:rsidRPr="00AE5D06">
        <w:rPr>
          <w:rFonts w:eastAsia="Times New Roman" w:cs="Times New Roman"/>
          <w:color w:val="000000" w:themeColor="text1"/>
          <w:sz w:val="26"/>
          <w:szCs w:val="26"/>
          <w:lang w:eastAsia="ru-RU"/>
        </w:rPr>
        <w:t xml:space="preserve"> заявитель с наименьшим значением величины суммарного балла.</w:t>
      </w:r>
    </w:p>
    <w:p w:rsidR="00CD35BD"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Минимальный проходной балл составляет 17 баллов.</w:t>
      </w:r>
    </w:p>
    <w:p w:rsidR="00CD35BD"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Количество победителей определяется Конкурсной комиссией на основании итогового рейтинга, по мере уменьшения полученных баллов по итогам оценки заявки и очередности поступления заявок, в пределах лимитов бюджетных обязательств                      на текущий финансовый год.</w:t>
      </w:r>
    </w:p>
    <w:p w:rsidR="00CD35BD"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Победителями Конкурс</w:t>
      </w:r>
      <w:r w:rsidR="001638F9" w:rsidRPr="00AE5D06">
        <w:rPr>
          <w:rFonts w:eastAsia="Times New Roman" w:cs="Times New Roman"/>
          <w:color w:val="000000" w:themeColor="text1"/>
          <w:sz w:val="26"/>
          <w:szCs w:val="26"/>
          <w:lang w:eastAsia="ru-RU"/>
        </w:rPr>
        <w:t>ного отбора</w:t>
      </w:r>
      <w:r w:rsidRPr="00AE5D06">
        <w:rPr>
          <w:rFonts w:eastAsia="Times New Roman" w:cs="Times New Roman"/>
          <w:color w:val="000000" w:themeColor="text1"/>
          <w:sz w:val="26"/>
          <w:szCs w:val="26"/>
          <w:lang w:eastAsia="ru-RU"/>
        </w:rPr>
        <w:t xml:space="preserve"> признаются заявители, включенные</w:t>
      </w:r>
      <w:r w:rsidR="001638F9"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 xml:space="preserve"> в итоговый рейтинг, сформированный Министерством в системе «Электронный бюджет» по результатам ранжирования поступивших заявок до достижения предельного количества победителей Конкурс</w:t>
      </w:r>
      <w:r w:rsidR="001638F9" w:rsidRPr="00AE5D06">
        <w:rPr>
          <w:rFonts w:eastAsia="Times New Roman" w:cs="Times New Roman"/>
          <w:color w:val="000000" w:themeColor="text1"/>
          <w:sz w:val="26"/>
          <w:szCs w:val="26"/>
          <w:lang w:eastAsia="ru-RU"/>
        </w:rPr>
        <w:t>ного отбора</w:t>
      </w:r>
      <w:r w:rsidRPr="00AE5D06">
        <w:rPr>
          <w:rFonts w:eastAsia="Times New Roman" w:cs="Times New Roman"/>
          <w:color w:val="000000" w:themeColor="text1"/>
          <w:sz w:val="26"/>
          <w:szCs w:val="26"/>
          <w:lang w:eastAsia="ru-RU"/>
        </w:rPr>
        <w:t xml:space="preserve"> и в пределах лимитов бюджетных обязательств на текущий финансовый год.</w:t>
      </w:r>
    </w:p>
    <w:p w:rsidR="00CD35BD"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Заявители, набравшие ноль баллов по одному из количественных критериев оценки заявок, не признаются победителями Конкурс</w:t>
      </w:r>
      <w:r w:rsidR="001638F9" w:rsidRPr="00AE5D06">
        <w:rPr>
          <w:rFonts w:eastAsia="Times New Roman" w:cs="Times New Roman"/>
          <w:color w:val="000000" w:themeColor="text1"/>
          <w:sz w:val="26"/>
          <w:szCs w:val="26"/>
          <w:lang w:eastAsia="ru-RU"/>
        </w:rPr>
        <w:t>ного отбора</w:t>
      </w:r>
      <w:r w:rsidRPr="00AE5D06">
        <w:rPr>
          <w:rFonts w:eastAsia="Times New Roman" w:cs="Times New Roman"/>
          <w:color w:val="000000" w:themeColor="text1"/>
          <w:sz w:val="26"/>
          <w:szCs w:val="26"/>
          <w:lang w:eastAsia="ru-RU"/>
        </w:rPr>
        <w:t>.</w:t>
      </w:r>
    </w:p>
    <w:p w:rsidR="00CD35BD"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2.32. В случае если лимитов бюджетных обязательств недостаточно                                                 для предоставления участнику отбора, занявшему очередное место в рейтинговом списке, гранта в полном объеме в соответствии с заявкой, с его письменного согласия он признается победителем отбора с предоставлением ему гранта в размере остатка лимитов бюджетных обязательств.</w:t>
      </w:r>
    </w:p>
    <w:p w:rsidR="00CD35BD" w:rsidRPr="00AE5D06" w:rsidRDefault="007540DD" w:rsidP="00F67D44">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color w:val="000000" w:themeColor="text1"/>
          <w:sz w:val="26"/>
          <w:szCs w:val="26"/>
          <w:lang w:eastAsia="ru-RU"/>
        </w:rPr>
        <w:t xml:space="preserve">2.33. </w:t>
      </w:r>
      <w:r w:rsidRPr="00AE5D06">
        <w:rPr>
          <w:rFonts w:eastAsia="Times New Roman" w:cs="Times New Roman"/>
          <w:sz w:val="26"/>
          <w:szCs w:val="26"/>
          <w:lang w:eastAsia="ru-RU"/>
        </w:rPr>
        <w:t>Основаниями для отказа грантополучателю в предоставлении гранта «</w:t>
      </w:r>
      <w:proofErr w:type="spellStart"/>
      <w:r w:rsidRPr="00AE5D06">
        <w:rPr>
          <w:rFonts w:eastAsia="Times New Roman" w:cs="Times New Roman"/>
          <w:sz w:val="26"/>
          <w:szCs w:val="26"/>
          <w:lang w:eastAsia="ru-RU"/>
        </w:rPr>
        <w:t>Агростартап</w:t>
      </w:r>
      <w:proofErr w:type="spellEnd"/>
      <w:r w:rsidRPr="00AE5D06">
        <w:rPr>
          <w:rFonts w:eastAsia="Times New Roman" w:cs="Times New Roman"/>
          <w:sz w:val="26"/>
          <w:szCs w:val="26"/>
          <w:lang w:eastAsia="ru-RU"/>
        </w:rPr>
        <w:t>» являются:</w:t>
      </w:r>
    </w:p>
    <w:p w:rsidR="00CD35BD" w:rsidRPr="00AE5D06" w:rsidRDefault="007540DD" w:rsidP="00F67D44">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несоответствие представленных заявителем документов требованиям, определенным пунктом 2.4 раздела 2 Порядка, или непредставление (представление     не в полном объеме) документов, указанных в пункте 2.7 раздела 2 Порядка;</w:t>
      </w:r>
    </w:p>
    <w:p w:rsidR="00CD35BD" w:rsidRPr="00AE5D06" w:rsidRDefault="007540DD" w:rsidP="00F67D44">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w:t>
      </w:r>
      <w:proofErr w:type="gramStart"/>
      <w:r w:rsidRPr="00AE5D06">
        <w:rPr>
          <w:rFonts w:eastAsia="Times New Roman" w:cs="Times New Roman"/>
          <w:sz w:val="26"/>
          <w:szCs w:val="26"/>
          <w:lang w:eastAsia="ru-RU"/>
        </w:rPr>
        <w:t>установление факта недостоверности</w:t>
      </w:r>
      <w:proofErr w:type="gramEnd"/>
      <w:r w:rsidRPr="00AE5D06">
        <w:rPr>
          <w:rFonts w:eastAsia="Times New Roman" w:cs="Times New Roman"/>
          <w:sz w:val="26"/>
          <w:szCs w:val="26"/>
          <w:lang w:eastAsia="ru-RU"/>
        </w:rPr>
        <w:t xml:space="preserve"> представленной заявителем информации;</w:t>
      </w:r>
    </w:p>
    <w:p w:rsidR="00CD35BD"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2.34. Протокол подведения итогов Конкурс</w:t>
      </w:r>
      <w:r w:rsidR="001638F9" w:rsidRPr="00AE5D06">
        <w:rPr>
          <w:rFonts w:eastAsia="Times New Roman" w:cs="Times New Roman"/>
          <w:color w:val="000000" w:themeColor="text1"/>
          <w:sz w:val="26"/>
          <w:szCs w:val="26"/>
          <w:lang w:eastAsia="ru-RU"/>
        </w:rPr>
        <w:t>ного отбора</w:t>
      </w:r>
      <w:r w:rsidRPr="00AE5D06">
        <w:rPr>
          <w:rFonts w:eastAsia="Times New Roman" w:cs="Times New Roman"/>
          <w:color w:val="000000" w:themeColor="text1"/>
          <w:sz w:val="26"/>
          <w:szCs w:val="26"/>
          <w:lang w:eastAsia="ru-RU"/>
        </w:rPr>
        <w:t xml:space="preserve"> автоматически формируется</w:t>
      </w:r>
      <w:r w:rsidR="001638F9"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 xml:space="preserve">на </w:t>
      </w:r>
      <w:r w:rsidR="001638F9" w:rsidRPr="00AE5D06">
        <w:rPr>
          <w:rFonts w:eastAsia="Times New Roman" w:cs="Times New Roman"/>
          <w:color w:val="000000" w:themeColor="text1"/>
          <w:sz w:val="26"/>
          <w:szCs w:val="26"/>
          <w:lang w:eastAsia="ru-RU"/>
        </w:rPr>
        <w:t>Е</w:t>
      </w:r>
      <w:r w:rsidRPr="00AE5D06">
        <w:rPr>
          <w:rFonts w:eastAsia="Times New Roman" w:cs="Times New Roman"/>
          <w:color w:val="000000" w:themeColor="text1"/>
          <w:sz w:val="26"/>
          <w:szCs w:val="26"/>
          <w:lang w:eastAsia="ru-RU"/>
        </w:rPr>
        <w:t xml:space="preserve">дином портале на основании результатов рассмотрения и оценки заявки, подписывается усиленной квалифицированной электронной подписью председателя Конкурсной комиссии  и членов комиссии в системе «Электронный бюджет», а также размещается на </w:t>
      </w:r>
      <w:r w:rsidR="001638F9" w:rsidRPr="00AE5D06">
        <w:rPr>
          <w:rFonts w:eastAsia="Times New Roman" w:cs="Times New Roman"/>
          <w:color w:val="000000" w:themeColor="text1"/>
          <w:sz w:val="26"/>
          <w:szCs w:val="26"/>
          <w:lang w:eastAsia="ru-RU"/>
        </w:rPr>
        <w:t>Е</w:t>
      </w:r>
      <w:r w:rsidRPr="00AE5D06">
        <w:rPr>
          <w:rFonts w:eastAsia="Times New Roman" w:cs="Times New Roman"/>
          <w:color w:val="000000" w:themeColor="text1"/>
          <w:sz w:val="26"/>
          <w:szCs w:val="26"/>
          <w:lang w:eastAsia="ru-RU"/>
        </w:rPr>
        <w:t>дином портале не позднее 1 (одного) рабочего дня, следующего</w:t>
      </w:r>
      <w:r w:rsidR="001638F9"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за днем его подписания. Одновременно протокол размещается Министерством на его официальном сайте в сети Интернет.</w:t>
      </w:r>
    </w:p>
    <w:p w:rsidR="00CD35BD"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2.35. Протокол подведения итогов Конкурс</w:t>
      </w:r>
      <w:r w:rsidR="001638F9" w:rsidRPr="00AE5D06">
        <w:rPr>
          <w:rFonts w:eastAsia="Times New Roman" w:cs="Times New Roman"/>
          <w:color w:val="000000" w:themeColor="text1"/>
          <w:sz w:val="26"/>
          <w:szCs w:val="26"/>
          <w:lang w:eastAsia="ru-RU"/>
        </w:rPr>
        <w:t>ного отбора</w:t>
      </w:r>
      <w:r w:rsidRPr="00AE5D06">
        <w:rPr>
          <w:rFonts w:eastAsia="Times New Roman" w:cs="Times New Roman"/>
          <w:color w:val="000000" w:themeColor="text1"/>
          <w:sz w:val="26"/>
          <w:szCs w:val="26"/>
          <w:lang w:eastAsia="ru-RU"/>
        </w:rPr>
        <w:t xml:space="preserve"> включает следующие сведения:</w:t>
      </w:r>
    </w:p>
    <w:p w:rsidR="00CD35BD"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lastRenderedPageBreak/>
        <w:t>дату, время и место оценки заявок;</w:t>
      </w:r>
    </w:p>
    <w:p w:rsidR="00CD35BD"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информацию об участниках Конкурс</w:t>
      </w:r>
      <w:r w:rsidR="001638F9" w:rsidRPr="00AE5D06">
        <w:rPr>
          <w:rFonts w:eastAsia="Times New Roman" w:cs="Times New Roman"/>
          <w:color w:val="000000" w:themeColor="text1"/>
          <w:sz w:val="26"/>
          <w:szCs w:val="26"/>
          <w:lang w:eastAsia="ru-RU"/>
        </w:rPr>
        <w:t>ного отбора</w:t>
      </w:r>
      <w:r w:rsidRPr="00AE5D06">
        <w:rPr>
          <w:rFonts w:eastAsia="Times New Roman" w:cs="Times New Roman"/>
          <w:color w:val="000000" w:themeColor="text1"/>
          <w:sz w:val="26"/>
          <w:szCs w:val="26"/>
          <w:lang w:eastAsia="ru-RU"/>
        </w:rPr>
        <w:t>, заявки которых были рассмотрены;</w:t>
      </w:r>
    </w:p>
    <w:p w:rsidR="00CD35BD"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информацию об участниках Конкурс</w:t>
      </w:r>
      <w:r w:rsidR="001638F9" w:rsidRPr="00AE5D06">
        <w:rPr>
          <w:rFonts w:eastAsia="Times New Roman" w:cs="Times New Roman"/>
          <w:color w:val="000000" w:themeColor="text1"/>
          <w:sz w:val="26"/>
          <w:szCs w:val="26"/>
          <w:lang w:eastAsia="ru-RU"/>
        </w:rPr>
        <w:t>ного отбора</w:t>
      </w:r>
      <w:r w:rsidRPr="00AE5D06">
        <w:rPr>
          <w:rFonts w:eastAsia="Times New Roman" w:cs="Times New Roman"/>
          <w:color w:val="000000" w:themeColor="text1"/>
          <w:sz w:val="26"/>
          <w:szCs w:val="26"/>
          <w:lang w:eastAsia="ru-RU"/>
        </w:rPr>
        <w:t xml:space="preserve">, заявки которых были отклонены, с указанием причин их отклонения, в том числе положений объявления </w:t>
      </w:r>
      <w:r w:rsidR="001638F9"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о проведении Конкурс</w:t>
      </w:r>
      <w:r w:rsidR="001638F9" w:rsidRPr="00AE5D06">
        <w:rPr>
          <w:rFonts w:eastAsia="Times New Roman" w:cs="Times New Roman"/>
          <w:color w:val="000000" w:themeColor="text1"/>
          <w:sz w:val="26"/>
          <w:szCs w:val="26"/>
          <w:lang w:eastAsia="ru-RU"/>
        </w:rPr>
        <w:t>ного отбора</w:t>
      </w:r>
      <w:r w:rsidRPr="00AE5D06">
        <w:rPr>
          <w:rFonts w:eastAsia="Times New Roman" w:cs="Times New Roman"/>
          <w:color w:val="000000" w:themeColor="text1"/>
          <w:sz w:val="26"/>
          <w:szCs w:val="26"/>
          <w:lang w:eastAsia="ru-RU"/>
        </w:rPr>
        <w:t>, которым не соответствуют заявки;</w:t>
      </w:r>
    </w:p>
    <w:p w:rsidR="00CD35BD"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CD35BD"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наименование получателя (получателей)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с которым (которыми) заключается Соглашение, и размер предоставляемого ему (им)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w:t>
      </w:r>
    </w:p>
    <w:p w:rsidR="00CD35BD"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2.36. В случае, если победитель Конкурс</w:t>
      </w:r>
      <w:r w:rsidR="001638F9" w:rsidRPr="00AE5D06">
        <w:rPr>
          <w:rFonts w:eastAsia="Times New Roman" w:cs="Times New Roman"/>
          <w:color w:val="000000" w:themeColor="text1"/>
          <w:sz w:val="26"/>
          <w:szCs w:val="26"/>
          <w:lang w:eastAsia="ru-RU"/>
        </w:rPr>
        <w:t>ного отбора</w:t>
      </w:r>
      <w:r w:rsidRPr="00AE5D06">
        <w:rPr>
          <w:rFonts w:eastAsia="Times New Roman" w:cs="Times New Roman"/>
          <w:color w:val="000000" w:themeColor="text1"/>
          <w:sz w:val="26"/>
          <w:szCs w:val="26"/>
          <w:lang w:eastAsia="ru-RU"/>
        </w:rPr>
        <w:t xml:space="preserve"> отказывается от получения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либо уклоняется от заключения Соглашения, либо на дату заключения Соглашения не соответствует требованиям, предусмотренным пунктом 2.4 раздела 2 Порядка, либо в случае отмены результатов Конкурс</w:t>
      </w:r>
      <w:r w:rsidR="001638F9" w:rsidRPr="00AE5D06">
        <w:rPr>
          <w:rFonts w:eastAsia="Times New Roman" w:cs="Times New Roman"/>
          <w:color w:val="000000" w:themeColor="text1"/>
          <w:sz w:val="26"/>
          <w:szCs w:val="26"/>
          <w:lang w:eastAsia="ru-RU"/>
        </w:rPr>
        <w:t>ного отбора</w:t>
      </w:r>
      <w:r w:rsidRPr="00AE5D06">
        <w:rPr>
          <w:rFonts w:eastAsia="Times New Roman" w:cs="Times New Roman"/>
          <w:color w:val="000000" w:themeColor="text1"/>
          <w:sz w:val="26"/>
          <w:szCs w:val="26"/>
          <w:lang w:eastAsia="ru-RU"/>
        </w:rPr>
        <w:t xml:space="preserve"> в отношении победителя Конкурс</w:t>
      </w:r>
      <w:r w:rsidR="001638F9" w:rsidRPr="00AE5D06">
        <w:rPr>
          <w:rFonts w:eastAsia="Times New Roman" w:cs="Times New Roman"/>
          <w:color w:val="000000" w:themeColor="text1"/>
          <w:sz w:val="26"/>
          <w:szCs w:val="26"/>
          <w:lang w:eastAsia="ru-RU"/>
        </w:rPr>
        <w:t>ного отбора</w:t>
      </w:r>
      <w:r w:rsidRPr="00AE5D06">
        <w:rPr>
          <w:rFonts w:eastAsia="Times New Roman" w:cs="Times New Roman"/>
          <w:color w:val="000000" w:themeColor="text1"/>
          <w:sz w:val="26"/>
          <w:szCs w:val="26"/>
          <w:lang w:eastAsia="ru-RU"/>
        </w:rPr>
        <w:t xml:space="preserve"> грант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предоставляется участнику Конкурс</w:t>
      </w:r>
      <w:r w:rsidR="001638F9" w:rsidRPr="00AE5D06">
        <w:rPr>
          <w:rFonts w:eastAsia="Times New Roman" w:cs="Times New Roman"/>
          <w:color w:val="000000" w:themeColor="text1"/>
          <w:sz w:val="26"/>
          <w:szCs w:val="26"/>
          <w:lang w:eastAsia="ru-RU"/>
        </w:rPr>
        <w:t>ного отбора</w:t>
      </w:r>
      <w:r w:rsidRPr="00AE5D06">
        <w:rPr>
          <w:rFonts w:eastAsia="Times New Roman" w:cs="Times New Roman"/>
          <w:color w:val="000000" w:themeColor="text1"/>
          <w:sz w:val="26"/>
          <w:szCs w:val="26"/>
          <w:lang w:eastAsia="ru-RU"/>
        </w:rPr>
        <w:t>, занявшему следующий порядковый номер в рейтинговом списке.</w:t>
      </w:r>
    </w:p>
    <w:p w:rsidR="00CD35BD"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2.37. Конкурсный отбор признается не состоявшимся в случаях, если:</w:t>
      </w:r>
    </w:p>
    <w:p w:rsidR="00CD35BD"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по окончании срока подачи заявок на участие в Конкурс</w:t>
      </w:r>
      <w:r w:rsidR="001638F9" w:rsidRPr="00AE5D06">
        <w:rPr>
          <w:rFonts w:eastAsia="Times New Roman" w:cs="Times New Roman"/>
          <w:color w:val="000000" w:themeColor="text1"/>
          <w:sz w:val="26"/>
          <w:szCs w:val="26"/>
          <w:lang w:eastAsia="ru-RU"/>
        </w:rPr>
        <w:t>ном отборе</w:t>
      </w:r>
      <w:r w:rsidRPr="00AE5D06">
        <w:rPr>
          <w:rFonts w:eastAsia="Times New Roman" w:cs="Times New Roman"/>
          <w:color w:val="000000" w:themeColor="text1"/>
          <w:sz w:val="26"/>
          <w:szCs w:val="26"/>
          <w:lang w:eastAsia="ru-RU"/>
        </w:rPr>
        <w:t xml:space="preserve"> подана только одна заявка;</w:t>
      </w:r>
    </w:p>
    <w:p w:rsidR="00CD35BD"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по результатам рассмотрения заявок только одна заявка соответствует требованиям, установленным в объявлении о проведении Конкурс</w:t>
      </w:r>
      <w:r w:rsidR="001638F9" w:rsidRPr="00AE5D06">
        <w:rPr>
          <w:rFonts w:eastAsia="Times New Roman" w:cs="Times New Roman"/>
          <w:color w:val="000000" w:themeColor="text1"/>
          <w:sz w:val="26"/>
          <w:szCs w:val="26"/>
          <w:lang w:eastAsia="ru-RU"/>
        </w:rPr>
        <w:t>ного отбора</w:t>
      </w:r>
      <w:r w:rsidRPr="00AE5D06">
        <w:rPr>
          <w:rFonts w:eastAsia="Times New Roman" w:cs="Times New Roman"/>
          <w:color w:val="000000" w:themeColor="text1"/>
          <w:sz w:val="26"/>
          <w:szCs w:val="26"/>
          <w:lang w:eastAsia="ru-RU"/>
        </w:rPr>
        <w:t>;</w:t>
      </w:r>
    </w:p>
    <w:p w:rsidR="00CD35BD"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по окончании срока подачи заявок на участие в Конкурс</w:t>
      </w:r>
      <w:r w:rsidR="001638F9" w:rsidRPr="00AE5D06">
        <w:rPr>
          <w:rFonts w:eastAsia="Times New Roman" w:cs="Times New Roman"/>
          <w:color w:val="000000" w:themeColor="text1"/>
          <w:sz w:val="26"/>
          <w:szCs w:val="26"/>
          <w:lang w:eastAsia="ru-RU"/>
        </w:rPr>
        <w:t xml:space="preserve">ного </w:t>
      </w:r>
      <w:r w:rsidR="00F67D44" w:rsidRPr="00AE5D06">
        <w:rPr>
          <w:rFonts w:eastAsia="Times New Roman" w:cs="Times New Roman"/>
          <w:color w:val="000000" w:themeColor="text1"/>
          <w:sz w:val="26"/>
          <w:szCs w:val="26"/>
          <w:lang w:eastAsia="ru-RU"/>
        </w:rPr>
        <w:t xml:space="preserve">отбора                           </w:t>
      </w:r>
      <w:r w:rsidRPr="00AE5D06">
        <w:rPr>
          <w:rFonts w:eastAsia="Times New Roman" w:cs="Times New Roman"/>
          <w:color w:val="000000" w:themeColor="text1"/>
          <w:sz w:val="26"/>
          <w:szCs w:val="26"/>
          <w:lang w:eastAsia="ru-RU"/>
        </w:rPr>
        <w:t xml:space="preserve"> не поступило ни одной заявки;</w:t>
      </w:r>
    </w:p>
    <w:p w:rsidR="00CD35BD"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по результатам рассмотрения заявок отклонены все заявки;</w:t>
      </w:r>
    </w:p>
    <w:p w:rsidR="00CD35BD"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по результатам оценки заявок Конкурсной комиссией ни одна из заявок                   не набрала балл больший или равный установленному в объявлении о проведении Конкурс</w:t>
      </w:r>
      <w:r w:rsidR="00424CFD" w:rsidRPr="00AE5D06">
        <w:rPr>
          <w:rFonts w:eastAsia="Times New Roman" w:cs="Times New Roman"/>
          <w:color w:val="000000" w:themeColor="text1"/>
          <w:sz w:val="26"/>
          <w:szCs w:val="26"/>
          <w:lang w:eastAsia="ru-RU"/>
        </w:rPr>
        <w:t>ного отбора</w:t>
      </w:r>
      <w:r w:rsidRPr="00AE5D06">
        <w:rPr>
          <w:rFonts w:eastAsia="Times New Roman" w:cs="Times New Roman"/>
          <w:color w:val="000000" w:themeColor="text1"/>
          <w:sz w:val="26"/>
          <w:szCs w:val="26"/>
          <w:lang w:eastAsia="ru-RU"/>
        </w:rPr>
        <w:t xml:space="preserve"> минимальному проходному баллу.</w:t>
      </w:r>
    </w:p>
    <w:p w:rsidR="00CD35BD" w:rsidRPr="00AE5D06" w:rsidRDefault="007540DD" w:rsidP="00F67D44">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2.38. Соглашение заключается с победителем Конкурс</w:t>
      </w:r>
      <w:r w:rsidR="00424CFD" w:rsidRPr="00AE5D06">
        <w:rPr>
          <w:rFonts w:eastAsia="Times New Roman" w:cs="Times New Roman"/>
          <w:sz w:val="26"/>
          <w:szCs w:val="26"/>
          <w:lang w:eastAsia="ru-RU"/>
        </w:rPr>
        <w:t>ного отбора</w:t>
      </w:r>
      <w:r w:rsidRPr="00AE5D06">
        <w:rPr>
          <w:rFonts w:eastAsia="Times New Roman" w:cs="Times New Roman"/>
          <w:sz w:val="26"/>
          <w:szCs w:val="26"/>
          <w:lang w:eastAsia="ru-RU"/>
        </w:rPr>
        <w:t>, признанного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и такой заявке присвоен балл больший или равный установленному в объявлении о проведении отбора минимальному проходному баллу.</w:t>
      </w:r>
    </w:p>
    <w:p w:rsidR="00CD35BD"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2.39. Министерство не ранее 7-го календарного дня подписания протокола подведения итогов Конкурс</w:t>
      </w:r>
      <w:r w:rsidR="00424CFD" w:rsidRPr="00AE5D06">
        <w:rPr>
          <w:rFonts w:eastAsia="Times New Roman" w:cs="Times New Roman"/>
          <w:color w:val="000000" w:themeColor="text1"/>
          <w:sz w:val="26"/>
          <w:szCs w:val="26"/>
          <w:lang w:eastAsia="ru-RU"/>
        </w:rPr>
        <w:t>ного отбора</w:t>
      </w:r>
      <w:r w:rsidRPr="00AE5D06">
        <w:rPr>
          <w:rFonts w:eastAsia="Times New Roman" w:cs="Times New Roman"/>
          <w:color w:val="000000" w:themeColor="text1"/>
          <w:sz w:val="26"/>
          <w:szCs w:val="26"/>
          <w:lang w:eastAsia="ru-RU"/>
        </w:rPr>
        <w:t xml:space="preserve"> готовит приказ о предоставлении крестьянским (фермерским) хозяйствам или индивидуальным предпринимателям грантов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xml:space="preserve">» (далее ˗ Приказ), который размещается на </w:t>
      </w:r>
      <w:r w:rsidR="00424CFD" w:rsidRPr="00AE5D06">
        <w:rPr>
          <w:rFonts w:eastAsia="Times New Roman" w:cs="Times New Roman"/>
          <w:color w:val="000000" w:themeColor="text1"/>
          <w:sz w:val="26"/>
          <w:szCs w:val="26"/>
          <w:lang w:eastAsia="ru-RU"/>
        </w:rPr>
        <w:t>Е</w:t>
      </w:r>
      <w:r w:rsidRPr="00AE5D06">
        <w:rPr>
          <w:rFonts w:eastAsia="Times New Roman" w:cs="Times New Roman"/>
          <w:color w:val="000000" w:themeColor="text1"/>
          <w:sz w:val="26"/>
          <w:szCs w:val="26"/>
          <w:lang w:eastAsia="ru-RU"/>
        </w:rPr>
        <w:t>дином портале</w:t>
      </w:r>
      <w:r w:rsidR="00424CFD" w:rsidRPr="00AE5D06">
        <w:rPr>
          <w:rFonts w:eastAsia="Times New Roman" w:cs="Times New Roman"/>
          <w:color w:val="000000" w:themeColor="text1"/>
          <w:sz w:val="26"/>
          <w:szCs w:val="26"/>
          <w:lang w:eastAsia="ru-RU"/>
        </w:rPr>
        <w:t xml:space="preserve">          </w:t>
      </w:r>
      <w:r w:rsidR="00F67D44"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не позднее рабочего дня, следующего за днем издания указанного Приказа.</w:t>
      </w:r>
    </w:p>
    <w:p w:rsidR="00CD35BD" w:rsidRPr="00AE5D06" w:rsidRDefault="00CD35B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rsidR="00CD35BD" w:rsidRPr="00AE5D06" w:rsidRDefault="007540DD">
      <w:pPr>
        <w:widowControl w:val="0"/>
        <w:autoSpaceDE w:val="0"/>
        <w:autoSpaceDN w:val="0"/>
        <w:spacing w:after="0" w:line="240" w:lineRule="auto"/>
        <w:ind w:firstLine="540"/>
        <w:jc w:val="center"/>
        <w:outlineLvl w:val="1"/>
        <w:rPr>
          <w:rFonts w:eastAsia="Times New Roman" w:cs="Times New Roman"/>
          <w:b/>
          <w:color w:val="000000" w:themeColor="text1"/>
          <w:sz w:val="26"/>
          <w:szCs w:val="26"/>
          <w:lang w:eastAsia="ru-RU"/>
        </w:rPr>
      </w:pPr>
      <w:r w:rsidRPr="00AE5D06">
        <w:rPr>
          <w:rFonts w:eastAsia="Times New Roman" w:cs="Times New Roman"/>
          <w:b/>
          <w:color w:val="000000" w:themeColor="text1"/>
          <w:sz w:val="26"/>
          <w:szCs w:val="26"/>
          <w:lang w:eastAsia="ru-RU"/>
        </w:rPr>
        <w:t>3. Условия и порядок предоставления гранта «</w:t>
      </w:r>
      <w:proofErr w:type="spellStart"/>
      <w:r w:rsidRPr="00AE5D06">
        <w:rPr>
          <w:rFonts w:eastAsia="Times New Roman" w:cs="Times New Roman"/>
          <w:b/>
          <w:color w:val="000000" w:themeColor="text1"/>
          <w:sz w:val="26"/>
          <w:szCs w:val="26"/>
          <w:lang w:eastAsia="ru-RU"/>
        </w:rPr>
        <w:t>Агростартап</w:t>
      </w:r>
      <w:proofErr w:type="spellEnd"/>
      <w:r w:rsidRPr="00AE5D06">
        <w:rPr>
          <w:rFonts w:eastAsia="Times New Roman" w:cs="Times New Roman"/>
          <w:b/>
          <w:color w:val="000000" w:themeColor="text1"/>
          <w:sz w:val="26"/>
          <w:szCs w:val="26"/>
          <w:lang w:eastAsia="ru-RU"/>
        </w:rPr>
        <w:t>»</w:t>
      </w:r>
    </w:p>
    <w:p w:rsidR="00CD35BD" w:rsidRPr="00AE5D06" w:rsidRDefault="00CD35B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3.1. </w:t>
      </w:r>
      <w:bookmarkStart w:id="11" w:name="P424"/>
      <w:bookmarkEnd w:id="11"/>
      <w:r w:rsidRPr="00AE5D06">
        <w:rPr>
          <w:rFonts w:eastAsia="Times New Roman" w:cs="Times New Roman"/>
          <w:color w:val="000000" w:themeColor="text1"/>
          <w:sz w:val="26"/>
          <w:szCs w:val="26"/>
          <w:lang w:eastAsia="ru-RU"/>
        </w:rPr>
        <w:t xml:space="preserve">Не ранее </w:t>
      </w:r>
      <w:r w:rsidR="00F67D44" w:rsidRPr="00AE5D06">
        <w:rPr>
          <w:rFonts w:eastAsia="Times New Roman" w:cs="Times New Roman"/>
          <w:color w:val="000000" w:themeColor="text1"/>
          <w:sz w:val="26"/>
          <w:szCs w:val="26"/>
          <w:lang w:eastAsia="ru-RU"/>
        </w:rPr>
        <w:t>10-го</w:t>
      </w:r>
      <w:r w:rsidRPr="00AE5D06">
        <w:rPr>
          <w:rFonts w:eastAsia="Times New Roman" w:cs="Times New Roman"/>
          <w:color w:val="000000" w:themeColor="text1"/>
          <w:sz w:val="26"/>
          <w:szCs w:val="26"/>
          <w:lang w:eastAsia="ru-RU"/>
        </w:rPr>
        <w:t xml:space="preserve"> рабочего дня со дня подписания протокола подведения итогов Конкурс</w:t>
      </w:r>
      <w:r w:rsidR="00F67D44" w:rsidRPr="00AE5D06">
        <w:rPr>
          <w:rFonts w:eastAsia="Times New Roman" w:cs="Times New Roman"/>
          <w:color w:val="000000" w:themeColor="text1"/>
          <w:sz w:val="26"/>
          <w:szCs w:val="26"/>
          <w:lang w:eastAsia="ru-RU"/>
        </w:rPr>
        <w:t>ного отбора</w:t>
      </w:r>
      <w:r w:rsidRPr="00AE5D06">
        <w:rPr>
          <w:rFonts w:eastAsia="Times New Roman" w:cs="Times New Roman"/>
          <w:color w:val="000000" w:themeColor="text1"/>
          <w:sz w:val="26"/>
          <w:szCs w:val="26"/>
          <w:lang w:eastAsia="ru-RU"/>
        </w:rPr>
        <w:t xml:space="preserve">, указанного в пункте 2.35 раздела 2 Порядка, Министерство заключает с </w:t>
      </w:r>
      <w:r w:rsidR="00F67D44" w:rsidRPr="00AE5D06">
        <w:rPr>
          <w:rFonts w:eastAsia="Times New Roman" w:cs="Times New Roman"/>
          <w:color w:val="000000" w:themeColor="text1"/>
          <w:sz w:val="26"/>
          <w:szCs w:val="26"/>
          <w:lang w:eastAsia="ru-RU"/>
        </w:rPr>
        <w:t>з</w:t>
      </w:r>
      <w:r w:rsidRPr="00AE5D06">
        <w:rPr>
          <w:rFonts w:eastAsia="Times New Roman" w:cs="Times New Roman"/>
          <w:color w:val="000000" w:themeColor="text1"/>
          <w:sz w:val="26"/>
          <w:szCs w:val="26"/>
          <w:lang w:eastAsia="ru-RU"/>
        </w:rPr>
        <w:t>аявителем Соглашение.</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3.2. Обязательными условиями Соглашения, в том числе, являются:</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bookmarkStart w:id="12" w:name="P440"/>
      <w:bookmarkEnd w:id="12"/>
      <w:r w:rsidRPr="00AE5D06">
        <w:rPr>
          <w:rFonts w:eastAsia="Times New Roman" w:cs="Times New Roman"/>
          <w:color w:val="000000" w:themeColor="text1"/>
          <w:sz w:val="26"/>
          <w:szCs w:val="26"/>
          <w:lang w:eastAsia="ru-RU"/>
        </w:rPr>
        <w:t xml:space="preserve">- согласие грантополучателя на осуществление Министерством проверки соблюдения грантополучателем условий и порядка предоставления Гранта, в том числе </w:t>
      </w:r>
      <w:r w:rsidRPr="00AE5D06">
        <w:rPr>
          <w:rFonts w:eastAsia="Times New Roman" w:cs="Times New Roman"/>
          <w:color w:val="000000" w:themeColor="text1"/>
          <w:sz w:val="26"/>
          <w:szCs w:val="26"/>
          <w:lang w:eastAsia="ru-RU"/>
        </w:rPr>
        <w:lastRenderedPageBreak/>
        <w:t>в части достижения результатов предоставления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xml:space="preserve">», а также проверки органами государственного финансового контроля и органами местного самоуправления в соответствии со </w:t>
      </w:r>
      <w:hyperlink r:id="rId14">
        <w:r w:rsidRPr="00AE5D06">
          <w:rPr>
            <w:rFonts w:eastAsia="Times New Roman" w:cs="Times New Roman"/>
            <w:color w:val="000000" w:themeColor="text1"/>
            <w:sz w:val="26"/>
            <w:szCs w:val="26"/>
            <w:lang w:eastAsia="ru-RU"/>
          </w:rPr>
          <w:t>статьями 268.1</w:t>
        </w:r>
      </w:hyperlink>
      <w:r w:rsidRPr="00AE5D06">
        <w:rPr>
          <w:rFonts w:eastAsia="Times New Roman" w:cs="Times New Roman"/>
          <w:color w:val="000000" w:themeColor="text1"/>
          <w:sz w:val="26"/>
          <w:szCs w:val="26"/>
          <w:lang w:eastAsia="ru-RU"/>
        </w:rPr>
        <w:t xml:space="preserve"> и </w:t>
      </w:r>
      <w:hyperlink r:id="rId15">
        <w:r w:rsidRPr="00AE5D06">
          <w:rPr>
            <w:rFonts w:eastAsia="Times New Roman" w:cs="Times New Roman"/>
            <w:color w:val="000000" w:themeColor="text1"/>
            <w:sz w:val="26"/>
            <w:szCs w:val="26"/>
            <w:lang w:eastAsia="ru-RU"/>
          </w:rPr>
          <w:t>269.2</w:t>
        </w:r>
      </w:hyperlink>
      <w:r w:rsidRPr="00AE5D06">
        <w:rPr>
          <w:rFonts w:eastAsia="Times New Roman" w:cs="Times New Roman"/>
          <w:color w:val="000000" w:themeColor="text1"/>
          <w:sz w:val="26"/>
          <w:szCs w:val="26"/>
          <w:lang w:eastAsia="ru-RU"/>
        </w:rPr>
        <w:t xml:space="preserve"> Бюджетного кодекса Российской Федерации;</w:t>
      </w:r>
    </w:p>
    <w:p w:rsidR="00CD35BD" w:rsidRPr="00AE5D06" w:rsidRDefault="007540DD">
      <w:pPr>
        <w:widowControl w:val="0"/>
        <w:autoSpaceDE w:val="0"/>
        <w:autoSpaceDN w:val="0"/>
        <w:spacing w:after="0" w:line="240" w:lineRule="auto"/>
        <w:ind w:firstLine="709"/>
        <w:jc w:val="both"/>
        <w:rPr>
          <w:sz w:val="26"/>
          <w:szCs w:val="26"/>
        </w:rPr>
      </w:pPr>
      <w:r w:rsidRPr="00AE5D06">
        <w:rPr>
          <w:rFonts w:eastAsia="Times New Roman" w:cs="Times New Roman"/>
          <w:color w:val="000000" w:themeColor="text1"/>
          <w:sz w:val="26"/>
          <w:szCs w:val="26"/>
          <w:lang w:eastAsia="ru-RU"/>
        </w:rPr>
        <w:t>- условие о запрете приобретения грантополучателем за счет средств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xml:space="preserve">» иностранной валюты, за исключением операций, </w:t>
      </w:r>
      <w:r w:rsidRPr="00AE5D06">
        <w:rPr>
          <w:sz w:val="26"/>
          <w:szCs w:val="26"/>
        </w:rPr>
        <w:t>осуществляемых             в соответствии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r w:rsidR="00F67D44" w:rsidRPr="00AE5D06">
        <w:rPr>
          <w:sz w:val="26"/>
          <w:szCs w:val="26"/>
        </w:rPr>
        <w:t>;</w:t>
      </w:r>
    </w:p>
    <w:p w:rsidR="00B5794D" w:rsidRPr="00AE5D06" w:rsidRDefault="00B5794D" w:rsidP="00B5794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ответственность за нарушение сельскохозяйственным потребительским кооперативом, в неделимый фонд которого грантополучатель внес часть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xml:space="preserve">», графика реализации и плана расходов, предлагаемых                                         к </w:t>
      </w:r>
      <w:proofErr w:type="spellStart"/>
      <w:r w:rsidRPr="00AE5D06">
        <w:rPr>
          <w:rFonts w:eastAsia="Times New Roman" w:cs="Times New Roman"/>
          <w:color w:val="000000" w:themeColor="text1"/>
          <w:sz w:val="26"/>
          <w:szCs w:val="26"/>
          <w:lang w:eastAsia="ru-RU"/>
        </w:rPr>
        <w:t>софинансированию</w:t>
      </w:r>
      <w:proofErr w:type="spellEnd"/>
      <w:r w:rsidRPr="00AE5D06">
        <w:rPr>
          <w:rFonts w:eastAsia="Times New Roman" w:cs="Times New Roman"/>
          <w:color w:val="000000" w:themeColor="text1"/>
          <w:sz w:val="26"/>
          <w:szCs w:val="26"/>
          <w:lang w:eastAsia="ru-RU"/>
        </w:rPr>
        <w:t xml:space="preserve"> за счет средств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перечисляемых грантополучателем, проекта (бизнес-плана), предусматривающего ведение рентабельного производства и увеличение объема реализуемой сельскохозяйственной продукции своих членов;</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в случае уменьшения Министерству как главному распорядителю бюджетных средств ранее доведенных лимитов бюджетных обязательств в текущем году на цели, указанные в </w:t>
      </w:r>
      <w:hyperlink w:anchor="P174">
        <w:r w:rsidRPr="00AE5D06">
          <w:rPr>
            <w:rFonts w:eastAsia="Times New Roman" w:cs="Times New Roman"/>
            <w:color w:val="000000" w:themeColor="text1"/>
            <w:sz w:val="26"/>
            <w:szCs w:val="26"/>
            <w:lang w:eastAsia="ru-RU"/>
          </w:rPr>
          <w:t>пункте 1.3 раздела 1</w:t>
        </w:r>
      </w:hyperlink>
      <w:r w:rsidRPr="00AE5D06">
        <w:rPr>
          <w:rFonts w:eastAsia="Times New Roman" w:cs="Times New Roman"/>
          <w:color w:val="000000" w:themeColor="text1"/>
          <w:sz w:val="26"/>
          <w:szCs w:val="26"/>
          <w:lang w:eastAsia="ru-RU"/>
        </w:rPr>
        <w:t xml:space="preserve"> Порядка, приводящего к невозможности предоставления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в размере, указанном в Соглашении, Министерство осуществляет с грантополучателем согласование новых условий Соглашения или расторгает указанное Соглашение при недостижении согласия                по новым условиям.</w:t>
      </w:r>
    </w:p>
    <w:p w:rsidR="00CD35BD" w:rsidRPr="00AE5D06" w:rsidRDefault="007540DD">
      <w:pPr>
        <w:widowControl w:val="0"/>
        <w:autoSpaceDE w:val="0"/>
        <w:autoSpaceDN w:val="0"/>
        <w:spacing w:after="0" w:line="240" w:lineRule="auto"/>
        <w:ind w:firstLine="709"/>
        <w:jc w:val="both"/>
        <w:rPr>
          <w:color w:val="000000" w:themeColor="text1"/>
          <w:sz w:val="26"/>
          <w:szCs w:val="26"/>
        </w:rPr>
      </w:pPr>
      <w:r w:rsidRPr="00AE5D06">
        <w:rPr>
          <w:rFonts w:eastAsia="Times New Roman" w:cs="Times New Roman"/>
          <w:color w:val="000000" w:themeColor="text1"/>
          <w:sz w:val="26"/>
          <w:szCs w:val="26"/>
          <w:lang w:eastAsia="ru-RU"/>
        </w:rPr>
        <w:t>3.</w:t>
      </w:r>
      <w:hyperlink r:id="rId16">
        <w:r w:rsidRPr="00AE5D06">
          <w:rPr>
            <w:rFonts w:eastAsia="Times New Roman" w:cs="Times New Roman"/>
            <w:color w:val="000000" w:themeColor="text1"/>
            <w:sz w:val="26"/>
            <w:szCs w:val="26"/>
            <w:lang w:eastAsia="ru-RU"/>
          </w:rPr>
          <w:t>3</w:t>
        </w:r>
      </w:hyperlink>
      <w:r w:rsidRPr="00AE5D06">
        <w:rPr>
          <w:rFonts w:eastAsia="Times New Roman" w:cs="Times New Roman"/>
          <w:color w:val="000000" w:themeColor="text1"/>
          <w:sz w:val="26"/>
          <w:szCs w:val="26"/>
          <w:lang w:eastAsia="ru-RU"/>
        </w:rPr>
        <w:t>. Заявитель, в отношении которого принято решение о предоставлении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xml:space="preserve">», признается уклонившимся от заключения Соглашения в случае </w:t>
      </w:r>
      <w:proofErr w:type="spellStart"/>
      <w:r w:rsidRPr="00AE5D06">
        <w:rPr>
          <w:color w:val="000000" w:themeColor="text1"/>
          <w:sz w:val="26"/>
          <w:szCs w:val="26"/>
        </w:rPr>
        <w:t>неподписания</w:t>
      </w:r>
      <w:proofErr w:type="spellEnd"/>
      <w:r w:rsidRPr="00AE5D06">
        <w:rPr>
          <w:color w:val="000000" w:themeColor="text1"/>
          <w:sz w:val="26"/>
          <w:szCs w:val="26"/>
        </w:rPr>
        <w:t xml:space="preserve"> Соглашения в течение 2 (двух) рабочих дней со дня поступления Соглашения на подписание в систему «Электронный бюджет» и не направления Получателем возражений по проекту Соглашения.</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В случае признания </w:t>
      </w:r>
      <w:r w:rsidR="003717FF" w:rsidRPr="00AE5D06">
        <w:rPr>
          <w:rFonts w:eastAsia="Times New Roman" w:cs="Times New Roman"/>
          <w:color w:val="000000" w:themeColor="text1"/>
          <w:sz w:val="26"/>
          <w:szCs w:val="26"/>
          <w:lang w:eastAsia="ru-RU"/>
        </w:rPr>
        <w:t>з</w:t>
      </w:r>
      <w:r w:rsidRPr="00AE5D06">
        <w:rPr>
          <w:rFonts w:eastAsia="Times New Roman" w:cs="Times New Roman"/>
          <w:color w:val="000000" w:themeColor="text1"/>
          <w:sz w:val="26"/>
          <w:szCs w:val="26"/>
          <w:lang w:eastAsia="ru-RU"/>
        </w:rPr>
        <w:t>аявителя, прошедшего отбор, уклонившимся                             от заключения Соглашения, Министерство вносит изменения в Приказ.</w:t>
      </w:r>
    </w:p>
    <w:p w:rsidR="00CD35BD" w:rsidRPr="00AE5D06" w:rsidRDefault="005D49A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hyperlink r:id="rId17">
        <w:r w:rsidR="007540DD" w:rsidRPr="00AE5D06">
          <w:rPr>
            <w:rFonts w:eastAsia="Times New Roman" w:cs="Times New Roman"/>
            <w:color w:val="000000" w:themeColor="text1"/>
            <w:sz w:val="26"/>
            <w:szCs w:val="26"/>
            <w:lang w:eastAsia="ru-RU"/>
          </w:rPr>
          <w:t>3.</w:t>
        </w:r>
      </w:hyperlink>
      <w:r w:rsidR="008E3F0C" w:rsidRPr="00AE5D06">
        <w:rPr>
          <w:rFonts w:eastAsia="Times New Roman" w:cs="Times New Roman"/>
          <w:color w:val="000000" w:themeColor="text1"/>
          <w:sz w:val="26"/>
          <w:szCs w:val="26"/>
          <w:lang w:eastAsia="ru-RU"/>
        </w:rPr>
        <w:t>4</w:t>
      </w:r>
      <w:r w:rsidR="007540DD" w:rsidRPr="00AE5D06">
        <w:rPr>
          <w:rFonts w:eastAsia="Times New Roman" w:cs="Times New Roman"/>
          <w:color w:val="000000" w:themeColor="text1"/>
          <w:sz w:val="26"/>
          <w:szCs w:val="26"/>
          <w:lang w:eastAsia="ru-RU"/>
        </w:rPr>
        <w:t xml:space="preserve">. </w:t>
      </w:r>
      <w:bookmarkStart w:id="13" w:name="_Hlk161652623"/>
      <w:r w:rsidR="007540DD" w:rsidRPr="00AE5D06">
        <w:rPr>
          <w:rFonts w:eastAsia="Times New Roman" w:cs="Times New Roman"/>
          <w:color w:val="000000" w:themeColor="text1"/>
          <w:sz w:val="26"/>
          <w:szCs w:val="26"/>
          <w:lang w:eastAsia="ru-RU"/>
        </w:rPr>
        <w:t>В случаях, установленных Порядком, Министерство заключает                              с грантополучателем дополнительное соглашение к Соглашению, предусматривающее внесение в него изменений его расторжение в государственной интегрированной информационной системе управления общественными финансами «Электронный бюджет» по форме, утвержденной Министерством финансов Российской Федерации.</w:t>
      </w:r>
      <w:bookmarkEnd w:id="13"/>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При реорганизации получателя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В случае избрания нового главы крестьянского (фермерского) хозяйства также заключается дополнительное соглашение к Соглашению с новым правопреемником.</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При реорганизации грантополучателя, являющегося юридическим лицом,                 в форме разделения, выделения, а также при ликвидации грантополучателя, являющегося юридическим лицом, или прекращении деятельности грантополучателя,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w:t>
      </w:r>
      <w:r w:rsidRPr="00AE5D06">
        <w:rPr>
          <w:rFonts w:eastAsia="Times New Roman" w:cs="Times New Roman"/>
          <w:color w:val="000000" w:themeColor="text1"/>
          <w:sz w:val="26"/>
          <w:szCs w:val="26"/>
          <w:lang w:eastAsia="ru-RU"/>
        </w:rPr>
        <w:lastRenderedPageBreak/>
        <w:t>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грантополучателем обязательствах, источником финансового обеспечения которых является Грант, и возврате неиспользованного остатка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в соответствующий бюджет бюджетной системы Российской Федерации;</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При прекращении деятельности получателя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02 июля 2021 года № 299-ФЗ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3.5. В течение 7 (семи) рабочих дней с момента заключения Соглашения грантополучатель открывает в территориальном органе Федерального казначейства лицевой счет для перечисления средств Гранта, предоставляемого на основании настоящего Соглашения в порядке, определённом правилами казначейского сопровождения средств в валюте Российской Федерации и в течение 3 (трех) рабочих дней представляет в Министерство документ/документы, выданный(</w:t>
      </w:r>
      <w:proofErr w:type="spellStart"/>
      <w:r w:rsidRPr="00AE5D06">
        <w:rPr>
          <w:rFonts w:eastAsia="Times New Roman" w:cs="Times New Roman"/>
          <w:color w:val="000000" w:themeColor="text1"/>
          <w:sz w:val="26"/>
          <w:szCs w:val="26"/>
          <w:lang w:eastAsia="ru-RU"/>
        </w:rPr>
        <w:t>ые</w:t>
      </w:r>
      <w:proofErr w:type="spellEnd"/>
      <w:r w:rsidRPr="00AE5D06">
        <w:rPr>
          <w:rFonts w:eastAsia="Times New Roman" w:cs="Times New Roman"/>
          <w:color w:val="000000" w:themeColor="text1"/>
          <w:sz w:val="26"/>
          <w:szCs w:val="26"/>
          <w:lang w:eastAsia="ru-RU"/>
        </w:rPr>
        <w:t>) территориальным органом Федерального казначейства, подтверждающий(</w:t>
      </w:r>
      <w:proofErr w:type="spellStart"/>
      <w:r w:rsidRPr="00AE5D06">
        <w:rPr>
          <w:rFonts w:eastAsia="Times New Roman" w:cs="Times New Roman"/>
          <w:color w:val="000000" w:themeColor="text1"/>
          <w:sz w:val="26"/>
          <w:szCs w:val="26"/>
          <w:lang w:eastAsia="ru-RU"/>
        </w:rPr>
        <w:t>ие</w:t>
      </w:r>
      <w:proofErr w:type="spellEnd"/>
      <w:r w:rsidRPr="00AE5D06">
        <w:rPr>
          <w:rFonts w:eastAsia="Times New Roman" w:cs="Times New Roman"/>
          <w:color w:val="000000" w:themeColor="text1"/>
          <w:sz w:val="26"/>
          <w:szCs w:val="26"/>
          <w:lang w:eastAsia="ru-RU"/>
        </w:rPr>
        <w:t>) открытие лицевого счета с его реквизитами.</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color w:val="000000" w:themeColor="text1"/>
          <w:sz w:val="26"/>
          <w:szCs w:val="26"/>
          <w:lang w:eastAsia="ru-RU"/>
        </w:rPr>
        <w:t xml:space="preserve">3.6. </w:t>
      </w:r>
      <w:r w:rsidRPr="00AE5D06">
        <w:rPr>
          <w:rFonts w:cs="Times New Roman"/>
          <w:sz w:val="26"/>
          <w:szCs w:val="26"/>
        </w:rPr>
        <w:t>Перечисление гранта осуществляется в порядке, установленном министерством финансов и бюджетной политики Белгородской области, с лицевого счета Министерства, открытого в министерстве финансов и бюджетной политики Белгородской области, на лицевой счет грантополучателя, предназначенный для учета операций со средствами участников казначейского сопровождения, открытый                    в УФК по Белгородской области.</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sz w:val="26"/>
          <w:szCs w:val="26"/>
        </w:rPr>
        <w:t>3.7</w:t>
      </w:r>
      <w:r w:rsidRPr="00AE5D06">
        <w:rPr>
          <w:rFonts w:eastAsia="Times New Roman" w:cs="Times New Roman"/>
          <w:color w:val="000000" w:themeColor="text1"/>
          <w:sz w:val="26"/>
          <w:szCs w:val="26"/>
          <w:lang w:eastAsia="ru-RU"/>
        </w:rPr>
        <w:t>. Грантополучатель обязан использовать средства гранта «</w:t>
      </w:r>
      <w:proofErr w:type="spellStart"/>
      <w:proofErr w:type="gramStart"/>
      <w:r w:rsidRPr="00AE5D06">
        <w:rPr>
          <w:rFonts w:eastAsia="Times New Roman" w:cs="Times New Roman"/>
          <w:color w:val="000000" w:themeColor="text1"/>
          <w:sz w:val="26"/>
          <w:szCs w:val="26"/>
          <w:lang w:eastAsia="ru-RU"/>
        </w:rPr>
        <w:t>Агростарап</w:t>
      </w:r>
      <w:proofErr w:type="spellEnd"/>
      <w:r w:rsidRPr="00AE5D06">
        <w:rPr>
          <w:rFonts w:eastAsia="Times New Roman" w:cs="Times New Roman"/>
          <w:color w:val="000000" w:themeColor="text1"/>
          <w:sz w:val="26"/>
          <w:szCs w:val="26"/>
          <w:lang w:eastAsia="ru-RU"/>
        </w:rPr>
        <w:t xml:space="preserve">»   </w:t>
      </w:r>
      <w:proofErr w:type="gramEnd"/>
      <w:r w:rsidRPr="00AE5D06">
        <w:rPr>
          <w:rFonts w:eastAsia="Times New Roman" w:cs="Times New Roman"/>
          <w:color w:val="000000" w:themeColor="text1"/>
          <w:sz w:val="26"/>
          <w:szCs w:val="26"/>
          <w:lang w:eastAsia="ru-RU"/>
        </w:rPr>
        <w:t xml:space="preserve">                     по целевому назначению в соответствии с заключенным Соглашением.</w:t>
      </w:r>
    </w:p>
    <w:p w:rsidR="00CD35BD" w:rsidRPr="00AE5D06" w:rsidRDefault="007540DD">
      <w:pPr>
        <w:widowControl w:val="0"/>
        <w:tabs>
          <w:tab w:val="left" w:pos="1276"/>
          <w:tab w:val="left" w:pos="1418"/>
        </w:tabs>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3.8. Крестьянское (фермерское) хозяйство или индивидуальный предприниматель, получившие грант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а также сельскохозяйственный потребительский кооператив, получивший часть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на цели формирования неделимого фонда, обязаны осуществлять деятельность в течение           не менее 5 (пяти) лет с даты получения указанных средств, достигнуть показателей деятельности, предусмотренных проектом создания и (или) развития хозяйства                 и заключенным Соглашением, и ежегодно представлять в Министерство отчетность       о результатах своей деятельности по форме и в срок, предусмотренные Соглашением.</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3.9. Реализация, передача в аренду и (или) отчуждение имущества, приобретенного крестьянским (фермерским) хозяйством или индивидуальным предпринимателем и сельскохозяйственным потребительским кооперативом                       с участием средств гранта «</w:t>
      </w:r>
      <w:proofErr w:type="spellStart"/>
      <w:r w:rsidRPr="00AE5D06">
        <w:rPr>
          <w:rFonts w:eastAsia="Times New Roman" w:cs="Times New Roman"/>
          <w:sz w:val="26"/>
          <w:szCs w:val="26"/>
          <w:lang w:eastAsia="ru-RU"/>
        </w:rPr>
        <w:t>Агростартап</w:t>
      </w:r>
      <w:proofErr w:type="spellEnd"/>
      <w:r w:rsidRPr="00AE5D06">
        <w:rPr>
          <w:rFonts w:eastAsia="Times New Roman" w:cs="Times New Roman"/>
          <w:sz w:val="26"/>
          <w:szCs w:val="26"/>
          <w:lang w:eastAsia="ru-RU"/>
        </w:rPr>
        <w:t xml:space="preserve">», допускаются только при согласовании              с Министерством, а также при условии </w:t>
      </w:r>
      <w:proofErr w:type="spellStart"/>
      <w:r w:rsidRPr="00AE5D06">
        <w:rPr>
          <w:rFonts w:eastAsia="Times New Roman" w:cs="Times New Roman"/>
          <w:sz w:val="26"/>
          <w:szCs w:val="26"/>
          <w:lang w:eastAsia="ru-RU"/>
        </w:rPr>
        <w:t>неухудшения</w:t>
      </w:r>
      <w:proofErr w:type="spellEnd"/>
      <w:r w:rsidRPr="00AE5D06">
        <w:rPr>
          <w:rFonts w:eastAsia="Times New Roman" w:cs="Times New Roman"/>
          <w:sz w:val="26"/>
          <w:szCs w:val="26"/>
          <w:lang w:eastAsia="ru-RU"/>
        </w:rPr>
        <w:t xml:space="preserve"> плановых показателей деятельности, предусмотренных проектом создания и (или) развития хозяйства                  и Соглашением.</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Имущество должно использоваться в финансово-хозяйственной деятельности крестьянского (фермерского) хозяйства или индивидуального предпринимателя               </w:t>
      </w:r>
      <w:r w:rsidRPr="00AE5D06">
        <w:rPr>
          <w:rFonts w:eastAsia="Times New Roman" w:cs="Times New Roman"/>
          <w:sz w:val="26"/>
          <w:szCs w:val="26"/>
          <w:lang w:eastAsia="ru-RU"/>
        </w:rPr>
        <w:lastRenderedPageBreak/>
        <w:t>и сельскохозяйственного потребительского кооператива с участием средств гранта «</w:t>
      </w:r>
      <w:proofErr w:type="spellStart"/>
      <w:r w:rsidRPr="00AE5D06">
        <w:rPr>
          <w:rFonts w:eastAsia="Times New Roman" w:cs="Times New Roman"/>
          <w:sz w:val="26"/>
          <w:szCs w:val="26"/>
          <w:lang w:eastAsia="ru-RU"/>
        </w:rPr>
        <w:t>Агростартап</w:t>
      </w:r>
      <w:proofErr w:type="spellEnd"/>
      <w:r w:rsidRPr="00AE5D06">
        <w:rPr>
          <w:rFonts w:eastAsia="Times New Roman" w:cs="Times New Roman"/>
          <w:sz w:val="26"/>
          <w:szCs w:val="26"/>
          <w:lang w:eastAsia="ru-RU"/>
        </w:rPr>
        <w:t>» и находиться по адресу его основных производственных фондов, указанному в заключенном Соглашении.</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color w:val="000000" w:themeColor="text1"/>
          <w:sz w:val="26"/>
          <w:szCs w:val="26"/>
          <w:lang w:eastAsia="ru-RU"/>
        </w:rPr>
        <w:t>В случае, если имущество, приобретённое с использованием средств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xml:space="preserve">», утрачено, испорчено либо выведено из строя до состояния, в котором оно не может быть применено по прямому своему назначению, такое имущество должно быть восстановлено или заменено на аналогичное за счет средств </w:t>
      </w:r>
      <w:r w:rsidRPr="00AE5D06">
        <w:rPr>
          <w:rFonts w:eastAsia="Times New Roman" w:cs="Times New Roman"/>
          <w:sz w:val="26"/>
          <w:szCs w:val="26"/>
          <w:lang w:eastAsia="ru-RU"/>
        </w:rPr>
        <w:t>Грантополучателя не позднее года, следующего за календарным годом, в котором произошло указанное событие.</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3.10. Приобретение имущества, ранее приобретенного с участием средств государственной поддержки, за счет средств гранта «</w:t>
      </w:r>
      <w:proofErr w:type="spellStart"/>
      <w:r w:rsidRPr="00AE5D06">
        <w:rPr>
          <w:rFonts w:eastAsia="Times New Roman" w:cs="Times New Roman"/>
          <w:sz w:val="26"/>
          <w:szCs w:val="26"/>
          <w:lang w:eastAsia="ru-RU"/>
        </w:rPr>
        <w:t>Агростартап</w:t>
      </w:r>
      <w:proofErr w:type="spellEnd"/>
      <w:r w:rsidRPr="00AE5D06">
        <w:rPr>
          <w:rFonts w:eastAsia="Times New Roman" w:cs="Times New Roman"/>
          <w:sz w:val="26"/>
          <w:szCs w:val="26"/>
          <w:lang w:eastAsia="ru-RU"/>
        </w:rPr>
        <w:t>» не допускается.</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3.11. Грантополучатель обязуется осуществлять свою деятельность                              и представлять отчетность о реализации проекта грантополучателя, </w:t>
      </w:r>
      <w:bookmarkStart w:id="14" w:name="P454"/>
      <w:bookmarkEnd w:id="14"/>
      <w:r w:rsidRPr="00AE5D06">
        <w:rPr>
          <w:rFonts w:eastAsia="Times New Roman" w:cs="Times New Roman"/>
          <w:sz w:val="26"/>
          <w:szCs w:val="26"/>
          <w:lang w:eastAsia="ru-RU"/>
        </w:rPr>
        <w:t>а также                         о сохранении созданных рабочих мест для трудоустройства на постоянную работу новых работников в рамках реализации проекта грантополучателя в Министерство                        в течение не менее чем 5</w:t>
      </w:r>
      <w:r w:rsidR="00F67D44" w:rsidRPr="00AE5D06">
        <w:rPr>
          <w:rFonts w:eastAsia="Times New Roman" w:cs="Times New Roman"/>
          <w:sz w:val="26"/>
          <w:szCs w:val="26"/>
          <w:lang w:eastAsia="ru-RU"/>
        </w:rPr>
        <w:t xml:space="preserve"> (пять)</w:t>
      </w:r>
      <w:r w:rsidRPr="00AE5D06">
        <w:rPr>
          <w:rFonts w:eastAsia="Times New Roman" w:cs="Times New Roman"/>
          <w:sz w:val="26"/>
          <w:szCs w:val="26"/>
          <w:lang w:eastAsia="ru-RU"/>
        </w:rPr>
        <w:t xml:space="preserve"> лет со дня получения гранта «</w:t>
      </w:r>
      <w:proofErr w:type="spellStart"/>
      <w:r w:rsidRPr="00AE5D06">
        <w:rPr>
          <w:rFonts w:eastAsia="Times New Roman" w:cs="Times New Roman"/>
          <w:sz w:val="26"/>
          <w:szCs w:val="26"/>
          <w:lang w:eastAsia="ru-RU"/>
        </w:rPr>
        <w:t>Агростартап</w:t>
      </w:r>
      <w:proofErr w:type="spellEnd"/>
      <w:r w:rsidRPr="00AE5D06">
        <w:rPr>
          <w:rFonts w:eastAsia="Times New Roman" w:cs="Times New Roman"/>
          <w:sz w:val="26"/>
          <w:szCs w:val="26"/>
          <w:lang w:eastAsia="ru-RU"/>
        </w:rPr>
        <w:t>». Данное обязательство отражается в Соглашении.</w:t>
      </w:r>
    </w:p>
    <w:p w:rsidR="00CD35BD" w:rsidRPr="00AE5D06" w:rsidRDefault="007540DD">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3.12. Грантополучатель обязуется обеспечить целевое использование средств сельскохозяйственным потребительским кооперативом </w:t>
      </w:r>
      <w:r w:rsidRPr="00AE5D06">
        <w:rPr>
          <w:rFonts w:eastAsia="Times New Roman" w:cs="Times New Roman"/>
          <w:color w:val="000000" w:themeColor="text1"/>
          <w:sz w:val="26"/>
          <w:szCs w:val="26"/>
          <w:lang w:eastAsia="ru-RU"/>
        </w:rPr>
        <w:t xml:space="preserve">части средств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внесенной им в неделимый фонд сельскохозяйственного потребительского кооператива</w:t>
      </w:r>
      <w:r w:rsidRPr="00AE5D06">
        <w:rPr>
          <w:rFonts w:eastAsia="Times New Roman" w:cs="Times New Roman"/>
          <w:sz w:val="26"/>
          <w:szCs w:val="26"/>
          <w:lang w:eastAsia="ru-RU"/>
        </w:rPr>
        <w:t xml:space="preserve">, членом которого он является.  </w:t>
      </w:r>
    </w:p>
    <w:p w:rsidR="00CD35BD" w:rsidRPr="00AE5D06" w:rsidRDefault="005D49A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hyperlink r:id="rId18">
        <w:r w:rsidR="007540DD" w:rsidRPr="00AE5D06">
          <w:rPr>
            <w:rFonts w:eastAsia="Times New Roman" w:cs="Times New Roman"/>
            <w:color w:val="000000" w:themeColor="text1"/>
            <w:sz w:val="26"/>
            <w:szCs w:val="26"/>
            <w:lang w:eastAsia="ru-RU"/>
          </w:rPr>
          <w:t>3</w:t>
        </w:r>
      </w:hyperlink>
      <w:r w:rsidR="007540DD" w:rsidRPr="00AE5D06">
        <w:rPr>
          <w:rFonts w:eastAsia="Times New Roman" w:cs="Times New Roman"/>
          <w:color w:val="000000" w:themeColor="text1"/>
          <w:sz w:val="26"/>
          <w:szCs w:val="26"/>
          <w:lang w:eastAsia="ru-RU"/>
        </w:rPr>
        <w:t xml:space="preserve">.13. Согласно </w:t>
      </w:r>
      <w:hyperlink r:id="rId19">
        <w:r w:rsidR="007540DD" w:rsidRPr="00AE5D06">
          <w:rPr>
            <w:rFonts w:eastAsia="Times New Roman" w:cs="Times New Roman"/>
            <w:color w:val="000000" w:themeColor="text1"/>
            <w:sz w:val="26"/>
            <w:szCs w:val="26"/>
            <w:lang w:eastAsia="ru-RU"/>
          </w:rPr>
          <w:t>правилам</w:t>
        </w:r>
      </w:hyperlink>
      <w:r w:rsidR="007540DD" w:rsidRPr="00AE5D06">
        <w:rPr>
          <w:rFonts w:eastAsia="Times New Roman" w:cs="Times New Roman"/>
          <w:color w:val="000000" w:themeColor="text1"/>
          <w:sz w:val="26"/>
          <w:szCs w:val="26"/>
          <w:lang w:eastAsia="ru-RU"/>
        </w:rPr>
        <w:t xml:space="preserve"> предоставления и распределения субсидий                                       из федерального бюджета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 приведенных в приложении № 6                 к Государственной программе, для оценки эффективности осуществления расходов бюджета области по данному направлению государственной поддержки применяется следующий показатель результата предоставления гранта «</w:t>
      </w:r>
      <w:proofErr w:type="spellStart"/>
      <w:r w:rsidR="007540DD" w:rsidRPr="00AE5D06">
        <w:rPr>
          <w:rFonts w:eastAsia="Times New Roman" w:cs="Times New Roman"/>
          <w:color w:val="000000" w:themeColor="text1"/>
          <w:sz w:val="26"/>
          <w:szCs w:val="26"/>
          <w:lang w:eastAsia="ru-RU"/>
        </w:rPr>
        <w:t>Агростартап</w:t>
      </w:r>
      <w:proofErr w:type="spellEnd"/>
      <w:r w:rsidR="007540DD" w:rsidRPr="00AE5D06">
        <w:rPr>
          <w:rFonts w:eastAsia="Times New Roman" w:cs="Times New Roman"/>
          <w:color w:val="000000" w:themeColor="text1"/>
          <w:sz w:val="26"/>
          <w:szCs w:val="26"/>
          <w:lang w:eastAsia="ru-RU"/>
        </w:rPr>
        <w:t>»:</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субъектами малого и среднего предпринимательства в агропромышленном комплексе реализованы проекты, направленные на увеличение производства                                и реализации сельскохозяйственной продукции (единиц, нарастающим итогом).</w:t>
      </w:r>
    </w:p>
    <w:p w:rsidR="00CD35BD" w:rsidRPr="00AE5D06" w:rsidRDefault="007540D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sz w:val="26"/>
          <w:szCs w:val="26"/>
          <w:lang w:eastAsia="ru-RU"/>
        </w:rPr>
        <w:t>3.14. Характеристикой результата предоставления гранта «</w:t>
      </w:r>
      <w:proofErr w:type="spellStart"/>
      <w:r w:rsidRPr="00AE5D06">
        <w:rPr>
          <w:rFonts w:eastAsia="Times New Roman" w:cs="Times New Roman"/>
          <w:sz w:val="26"/>
          <w:szCs w:val="26"/>
          <w:lang w:eastAsia="ru-RU"/>
        </w:rPr>
        <w:t>Агростартап</w:t>
      </w:r>
      <w:proofErr w:type="spellEnd"/>
      <w:r w:rsidRPr="00AE5D06">
        <w:rPr>
          <w:rFonts w:eastAsia="Times New Roman" w:cs="Times New Roman"/>
          <w:sz w:val="26"/>
          <w:szCs w:val="26"/>
          <w:lang w:eastAsia="ru-RU"/>
        </w:rPr>
        <w:t>» является количество принятых новых постоянных работников в году получения гранта, сведения о которых подтверждаются справкой налогового органа, и сохранение рабочих мест в течение 5</w:t>
      </w:r>
      <w:r w:rsidR="00F67D44" w:rsidRPr="00AE5D06">
        <w:rPr>
          <w:rFonts w:eastAsia="Times New Roman" w:cs="Times New Roman"/>
          <w:sz w:val="26"/>
          <w:szCs w:val="26"/>
          <w:lang w:eastAsia="ru-RU"/>
        </w:rPr>
        <w:t xml:space="preserve"> (пяти)</w:t>
      </w:r>
      <w:r w:rsidRPr="00AE5D06">
        <w:rPr>
          <w:rFonts w:eastAsia="Times New Roman" w:cs="Times New Roman"/>
          <w:sz w:val="26"/>
          <w:szCs w:val="26"/>
          <w:lang w:eastAsia="ru-RU"/>
        </w:rPr>
        <w:t xml:space="preserve"> лет со дня поступления гранта «</w:t>
      </w:r>
      <w:proofErr w:type="spellStart"/>
      <w:r w:rsidRPr="00AE5D06">
        <w:rPr>
          <w:rFonts w:eastAsia="Times New Roman" w:cs="Times New Roman"/>
          <w:sz w:val="26"/>
          <w:szCs w:val="26"/>
          <w:lang w:eastAsia="ru-RU"/>
        </w:rPr>
        <w:t>Агростартап</w:t>
      </w:r>
      <w:proofErr w:type="spellEnd"/>
      <w:r w:rsidRPr="00AE5D06">
        <w:rPr>
          <w:rFonts w:eastAsia="Times New Roman" w:cs="Times New Roman"/>
          <w:sz w:val="26"/>
          <w:szCs w:val="26"/>
          <w:lang w:eastAsia="ru-RU"/>
        </w:rPr>
        <w:t xml:space="preserve">» </w:t>
      </w:r>
      <w:r w:rsidR="00F67D44" w:rsidRPr="00AE5D06">
        <w:rPr>
          <w:rFonts w:eastAsia="Times New Roman" w:cs="Times New Roman"/>
          <w:sz w:val="26"/>
          <w:szCs w:val="26"/>
          <w:lang w:eastAsia="ru-RU"/>
        </w:rPr>
        <w:t xml:space="preserve">                   </w:t>
      </w:r>
      <w:r w:rsidRPr="00AE5D06">
        <w:rPr>
          <w:rFonts w:eastAsia="Times New Roman" w:cs="Times New Roman"/>
          <w:sz w:val="26"/>
          <w:szCs w:val="26"/>
          <w:lang w:eastAsia="ru-RU"/>
        </w:rPr>
        <w:t xml:space="preserve">на лицевой счет, открытый в </w:t>
      </w:r>
      <w:r w:rsidRPr="00AE5D06">
        <w:rPr>
          <w:rFonts w:eastAsia="Times New Roman" w:cs="Times New Roman"/>
          <w:color w:val="000000" w:themeColor="text1"/>
          <w:sz w:val="26"/>
          <w:szCs w:val="26"/>
          <w:lang w:eastAsia="ru-RU"/>
        </w:rPr>
        <w:t>территориальном органе Федерального казначейства. Точная дата завершения и конкретное значение характеристики результата предоставления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устанавливается Министерством в Соглашении исходя из расчёта</w:t>
      </w:r>
      <w:r w:rsidR="00F67D44"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менее 2 новых постоянных работников, если сумма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составляет   2 млн рублей или более, и не менее 1 нового постоянного работника, если сумма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w:t>
      </w:r>
    </w:p>
    <w:p w:rsidR="00CD35BD" w:rsidRPr="00AE5D06" w:rsidRDefault="00CD35B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rsidR="00CD35BD" w:rsidRPr="00AE5D06" w:rsidRDefault="007540DD">
      <w:pPr>
        <w:widowControl w:val="0"/>
        <w:autoSpaceDE w:val="0"/>
        <w:autoSpaceDN w:val="0"/>
        <w:spacing w:after="0" w:line="240" w:lineRule="auto"/>
        <w:ind w:firstLine="709"/>
        <w:jc w:val="center"/>
        <w:outlineLvl w:val="1"/>
        <w:rPr>
          <w:rFonts w:eastAsia="Times New Roman" w:cs="Times New Roman"/>
          <w:b/>
          <w:color w:val="000000" w:themeColor="text1"/>
          <w:sz w:val="26"/>
          <w:szCs w:val="26"/>
          <w:lang w:eastAsia="ru-RU"/>
        </w:rPr>
      </w:pPr>
      <w:r w:rsidRPr="00AE5D06">
        <w:rPr>
          <w:rFonts w:eastAsia="Times New Roman" w:cs="Times New Roman"/>
          <w:b/>
          <w:color w:val="000000" w:themeColor="text1"/>
          <w:sz w:val="26"/>
          <w:szCs w:val="26"/>
          <w:lang w:eastAsia="ru-RU"/>
        </w:rPr>
        <w:t>4. Представление отчетности</w:t>
      </w:r>
    </w:p>
    <w:p w:rsidR="00CD35BD" w:rsidRPr="00AE5D06" w:rsidRDefault="00CD35B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rsidR="00CD35BD"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4.1. До истечения срока исполнения обязательств по Соглашению грантополучатель представляет в Министерство по формам, предусмотренным типовыми формами, установленными Министерством финансов Российской </w:t>
      </w:r>
      <w:r w:rsidRPr="00AE5D06">
        <w:rPr>
          <w:rFonts w:eastAsia="Times New Roman" w:cs="Times New Roman"/>
          <w:color w:val="000000" w:themeColor="text1"/>
          <w:sz w:val="26"/>
          <w:szCs w:val="26"/>
          <w:lang w:eastAsia="ru-RU"/>
        </w:rPr>
        <w:lastRenderedPageBreak/>
        <w:t xml:space="preserve">Федерации для соглашений, в системе «Электронный бюджет» </w:t>
      </w:r>
      <w:proofErr w:type="gramStart"/>
      <w:r w:rsidRPr="00AE5D06">
        <w:rPr>
          <w:rFonts w:eastAsia="Times New Roman" w:cs="Times New Roman"/>
          <w:color w:val="000000" w:themeColor="text1"/>
          <w:sz w:val="26"/>
          <w:szCs w:val="26"/>
          <w:lang w:eastAsia="ru-RU"/>
        </w:rPr>
        <w:t xml:space="preserve">ежеквартально,   </w:t>
      </w:r>
      <w:proofErr w:type="gramEnd"/>
      <w:r w:rsidRPr="00AE5D06">
        <w:rPr>
          <w:rFonts w:eastAsia="Times New Roman" w:cs="Times New Roman"/>
          <w:color w:val="000000" w:themeColor="text1"/>
          <w:sz w:val="26"/>
          <w:szCs w:val="26"/>
          <w:lang w:eastAsia="ru-RU"/>
        </w:rPr>
        <w:t xml:space="preserve">              не позднее 28</w:t>
      </w:r>
      <w:r w:rsidR="00F67D44" w:rsidRPr="00AE5D06">
        <w:rPr>
          <w:rFonts w:eastAsia="Times New Roman" w:cs="Times New Roman"/>
          <w:color w:val="000000" w:themeColor="text1"/>
          <w:sz w:val="26"/>
          <w:szCs w:val="26"/>
          <w:lang w:eastAsia="ru-RU"/>
        </w:rPr>
        <w:t>-го</w:t>
      </w:r>
      <w:r w:rsidRPr="00AE5D06">
        <w:rPr>
          <w:rFonts w:eastAsia="Times New Roman" w:cs="Times New Roman"/>
          <w:color w:val="000000" w:themeColor="text1"/>
          <w:sz w:val="26"/>
          <w:szCs w:val="26"/>
          <w:lang w:eastAsia="ru-RU"/>
        </w:rPr>
        <w:t xml:space="preserve"> числа месяца, следующего за отчетным кварталом:</w:t>
      </w:r>
    </w:p>
    <w:p w:rsidR="00CD35BD"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отчет о достижении значения результата предоставления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w:t>
      </w:r>
    </w:p>
    <w:p w:rsidR="00CD35BD"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отчет об осуществлении расходов, источником финансового обеспечения которых является грант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w:t>
      </w:r>
    </w:p>
    <w:p w:rsidR="00CD35BD"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4.2. До истечения срока исполнения обязательств по Соглашению грантополучатель также предоставляет дополнительную отчетность:</w:t>
      </w:r>
    </w:p>
    <w:p w:rsidR="00F67D44" w:rsidRPr="00AE5D06" w:rsidRDefault="00F67D44" w:rsidP="00F67D44">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в Министерство отчет(ы) по форме(</w:t>
      </w:r>
      <w:proofErr w:type="spellStart"/>
      <w:r w:rsidRPr="00AE5D06">
        <w:rPr>
          <w:rFonts w:eastAsia="Times New Roman" w:cs="Times New Roman"/>
          <w:sz w:val="26"/>
          <w:szCs w:val="26"/>
          <w:lang w:eastAsia="ru-RU"/>
        </w:rPr>
        <w:t>ам</w:t>
      </w:r>
      <w:proofErr w:type="spellEnd"/>
      <w:r w:rsidRPr="00AE5D06">
        <w:rPr>
          <w:rFonts w:eastAsia="Times New Roman" w:cs="Times New Roman"/>
          <w:sz w:val="26"/>
          <w:szCs w:val="26"/>
          <w:lang w:eastAsia="ru-RU"/>
        </w:rPr>
        <w:t>), утверждаемой(</w:t>
      </w:r>
      <w:proofErr w:type="spellStart"/>
      <w:r w:rsidRPr="00AE5D06">
        <w:rPr>
          <w:rFonts w:eastAsia="Times New Roman" w:cs="Times New Roman"/>
          <w:sz w:val="26"/>
          <w:szCs w:val="26"/>
          <w:lang w:eastAsia="ru-RU"/>
        </w:rPr>
        <w:t>ым</w:t>
      </w:r>
      <w:proofErr w:type="spellEnd"/>
      <w:r w:rsidRPr="00AE5D06">
        <w:rPr>
          <w:rFonts w:eastAsia="Times New Roman" w:cs="Times New Roman"/>
          <w:sz w:val="26"/>
          <w:szCs w:val="26"/>
          <w:lang w:eastAsia="ru-RU"/>
        </w:rPr>
        <w:t>) Министерством сельского хозяйства Российской Федерации (далее – МСХ РФ), в сроки и в порядке, которые устанавливаются приказом МСХ РФ и заключенным Соглашением;</w:t>
      </w:r>
    </w:p>
    <w:p w:rsidR="00F67D44" w:rsidRPr="00AE5D06" w:rsidRDefault="00F67D44" w:rsidP="00F67D44">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в администрации муниципальных районов и городских округов Белгородской области и в Министерство отчётность, первичную документацию о выполнении производственных и экономических показателей, предусмотренных проектом создания и (или) развития хозяйства и заключенным Соглашением, в сроки и в порядке, которые устанавливаются Соглашением.</w:t>
      </w:r>
    </w:p>
    <w:p w:rsidR="00CD35BD"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4.3. </w:t>
      </w:r>
      <w:r w:rsidRPr="00AE5D06">
        <w:rPr>
          <w:rFonts w:eastAsia="Times New Roman" w:cs="Times New Roman"/>
          <w:sz w:val="26"/>
          <w:szCs w:val="26"/>
          <w:lang w:eastAsia="ru-RU"/>
        </w:rPr>
        <w:t xml:space="preserve">Министерство в течение 10 (десяти) рабочих дней </w:t>
      </w:r>
      <w:r w:rsidRPr="00AE5D06">
        <w:rPr>
          <w:rFonts w:eastAsia="Times New Roman" w:cs="Times New Roman"/>
          <w:color w:val="000000" w:themeColor="text1"/>
          <w:sz w:val="26"/>
          <w:szCs w:val="26"/>
          <w:lang w:eastAsia="ru-RU"/>
        </w:rPr>
        <w:t>осуществляет проверку представленной грантополучателем отчетности на предмет соответствия содержащейся в ней информации требованиям Порядка.</w:t>
      </w:r>
    </w:p>
    <w:p w:rsidR="00CD35BD"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По итогам проверки отчетов Министерство вправе запросить дополнительную информацию, либо направить на отчет доработку в случае, если в нем отсутствуют сведения, необходимые для принятия отчета, либо эти сведения требуют уточнения.</w:t>
      </w:r>
    </w:p>
    <w:p w:rsidR="00CD35BD"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Грантополучатель обязан представить дополнительную информацию в течение 10 (десяти) рабочих дней со дня получения запроса, либо в иной срок, указанный                              в запросе.</w:t>
      </w:r>
    </w:p>
    <w:p w:rsidR="00CD35BD" w:rsidRPr="00AE5D06" w:rsidRDefault="00CD35B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rsidR="00CD35BD" w:rsidRPr="00AE5D06" w:rsidRDefault="007540DD" w:rsidP="00F67D44">
      <w:pPr>
        <w:widowControl w:val="0"/>
        <w:autoSpaceDE w:val="0"/>
        <w:autoSpaceDN w:val="0"/>
        <w:spacing w:after="0" w:line="240" w:lineRule="auto"/>
        <w:ind w:firstLine="709"/>
        <w:jc w:val="center"/>
        <w:outlineLvl w:val="1"/>
        <w:rPr>
          <w:rFonts w:eastAsia="Times New Roman" w:cs="Times New Roman"/>
          <w:b/>
          <w:color w:val="000000" w:themeColor="text1"/>
          <w:sz w:val="26"/>
          <w:szCs w:val="26"/>
          <w:lang w:eastAsia="ru-RU"/>
        </w:rPr>
      </w:pPr>
      <w:r w:rsidRPr="00AE5D06">
        <w:rPr>
          <w:rFonts w:eastAsia="Times New Roman" w:cs="Times New Roman"/>
          <w:b/>
          <w:color w:val="000000" w:themeColor="text1"/>
          <w:sz w:val="26"/>
          <w:szCs w:val="26"/>
          <w:lang w:eastAsia="ru-RU"/>
        </w:rPr>
        <w:t>5. Требования к осуществлению контроля за соблюдением</w:t>
      </w:r>
    </w:p>
    <w:p w:rsidR="00CD35BD" w:rsidRPr="00AE5D06" w:rsidRDefault="007540DD" w:rsidP="00F67D44">
      <w:pPr>
        <w:widowControl w:val="0"/>
        <w:autoSpaceDE w:val="0"/>
        <w:autoSpaceDN w:val="0"/>
        <w:spacing w:after="0" w:line="240" w:lineRule="auto"/>
        <w:ind w:firstLine="709"/>
        <w:jc w:val="center"/>
        <w:rPr>
          <w:rFonts w:eastAsia="Times New Roman" w:cs="Times New Roman"/>
          <w:b/>
          <w:color w:val="000000" w:themeColor="text1"/>
          <w:sz w:val="26"/>
          <w:szCs w:val="26"/>
          <w:lang w:eastAsia="ru-RU"/>
        </w:rPr>
      </w:pPr>
      <w:r w:rsidRPr="00AE5D06">
        <w:rPr>
          <w:rFonts w:eastAsia="Times New Roman" w:cs="Times New Roman"/>
          <w:b/>
          <w:color w:val="000000" w:themeColor="text1"/>
          <w:sz w:val="26"/>
          <w:szCs w:val="26"/>
          <w:lang w:eastAsia="ru-RU"/>
        </w:rPr>
        <w:t>условий и порядка предоставления гранта «</w:t>
      </w:r>
      <w:proofErr w:type="spellStart"/>
      <w:proofErr w:type="gramStart"/>
      <w:r w:rsidRPr="00AE5D06">
        <w:rPr>
          <w:rFonts w:eastAsia="Times New Roman" w:cs="Times New Roman"/>
          <w:b/>
          <w:color w:val="000000" w:themeColor="text1"/>
          <w:sz w:val="26"/>
          <w:szCs w:val="26"/>
          <w:lang w:eastAsia="ru-RU"/>
        </w:rPr>
        <w:t>Агростартап</w:t>
      </w:r>
      <w:proofErr w:type="spellEnd"/>
      <w:r w:rsidRPr="00AE5D06">
        <w:rPr>
          <w:rFonts w:eastAsia="Times New Roman" w:cs="Times New Roman"/>
          <w:b/>
          <w:color w:val="000000" w:themeColor="text1"/>
          <w:sz w:val="26"/>
          <w:szCs w:val="26"/>
          <w:lang w:eastAsia="ru-RU"/>
        </w:rPr>
        <w:t xml:space="preserve">»   </w:t>
      </w:r>
      <w:proofErr w:type="gramEnd"/>
      <w:r w:rsidRPr="00AE5D06">
        <w:rPr>
          <w:rFonts w:eastAsia="Times New Roman" w:cs="Times New Roman"/>
          <w:b/>
          <w:color w:val="000000" w:themeColor="text1"/>
          <w:sz w:val="26"/>
          <w:szCs w:val="26"/>
          <w:lang w:eastAsia="ru-RU"/>
        </w:rPr>
        <w:t xml:space="preserve">                               и ответственности за их нарушение</w:t>
      </w:r>
      <w:r w:rsidRPr="00AE5D06">
        <w:rPr>
          <w:rFonts w:eastAsia="Times New Roman" w:cs="Times New Roman"/>
          <w:b/>
          <w:color w:val="000000" w:themeColor="text1"/>
          <w:sz w:val="26"/>
          <w:szCs w:val="26"/>
          <w:lang w:eastAsia="ru-RU"/>
        </w:rPr>
        <w:tab/>
      </w:r>
    </w:p>
    <w:p w:rsidR="00CD35BD" w:rsidRPr="00AE5D06" w:rsidRDefault="00CD35B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rsidR="00CD35BD" w:rsidRPr="00AE5D06" w:rsidRDefault="007540DD" w:rsidP="00F67D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5.1. Министерство осуществляет проверку соблюдения грантополучателем условий и порядка предоставления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в том числе в части достижения результатов предоставления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xml:space="preserve">», а также органы государственного финансового контроля осуществляют проверки в соответствии со </w:t>
      </w:r>
      <w:hyperlink r:id="rId20">
        <w:r w:rsidRPr="00AE5D06">
          <w:rPr>
            <w:rFonts w:eastAsia="Times New Roman" w:cs="Times New Roman"/>
            <w:color w:val="000000" w:themeColor="text1"/>
            <w:sz w:val="26"/>
            <w:szCs w:val="26"/>
            <w:lang w:eastAsia="ru-RU"/>
          </w:rPr>
          <w:t>статьями 268.1</w:t>
        </w:r>
      </w:hyperlink>
      <w:r w:rsidRPr="00AE5D06">
        <w:rPr>
          <w:rFonts w:eastAsia="Times New Roman" w:cs="Times New Roman"/>
          <w:color w:val="000000" w:themeColor="text1"/>
          <w:sz w:val="26"/>
          <w:szCs w:val="26"/>
          <w:lang w:eastAsia="ru-RU"/>
        </w:rPr>
        <w:t xml:space="preserve"> и </w:t>
      </w:r>
      <w:hyperlink r:id="rId21">
        <w:r w:rsidRPr="00AE5D06">
          <w:rPr>
            <w:rFonts w:eastAsia="Times New Roman" w:cs="Times New Roman"/>
            <w:color w:val="000000" w:themeColor="text1"/>
            <w:sz w:val="26"/>
            <w:szCs w:val="26"/>
            <w:lang w:eastAsia="ru-RU"/>
          </w:rPr>
          <w:t>269.2</w:t>
        </w:r>
      </w:hyperlink>
      <w:r w:rsidRPr="00AE5D06">
        <w:rPr>
          <w:rFonts w:eastAsia="Times New Roman" w:cs="Times New Roman"/>
          <w:color w:val="000000" w:themeColor="text1"/>
          <w:sz w:val="26"/>
          <w:szCs w:val="26"/>
          <w:lang w:eastAsia="ru-RU"/>
        </w:rPr>
        <w:t xml:space="preserve"> Бюджетного кодекса Российской Федерации.</w:t>
      </w:r>
    </w:p>
    <w:p w:rsidR="00CD35BD" w:rsidRPr="00AE5D06" w:rsidRDefault="007540DD">
      <w:pPr>
        <w:widowControl w:val="0"/>
        <w:tabs>
          <w:tab w:val="left" w:pos="709"/>
          <w:tab w:val="left" w:pos="993"/>
        </w:tabs>
        <w:autoSpaceDE w:val="0"/>
        <w:autoSpaceDN w:val="0"/>
        <w:spacing w:after="0" w:line="240" w:lineRule="auto"/>
        <w:ind w:firstLine="540"/>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5.2. Мониторинг достижения результатов предоставления грантов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w:t>
      </w:r>
      <w:r w:rsidR="001E5104" w:rsidRPr="00AE5D06">
        <w:rPr>
          <w:rFonts w:eastAsia="Times New Roman" w:cs="Times New Roman"/>
          <w:color w:val="000000" w:themeColor="text1"/>
          <w:sz w:val="26"/>
          <w:szCs w:val="26"/>
          <w:lang w:eastAsia="ru-RU"/>
        </w:rPr>
        <w:t xml:space="preserve"> </w:t>
      </w:r>
      <w:proofErr w:type="gramStart"/>
      <w:r w:rsidRPr="00AE5D06">
        <w:rPr>
          <w:rFonts w:eastAsia="Times New Roman" w:cs="Times New Roman"/>
          <w:color w:val="000000" w:themeColor="text1"/>
          <w:sz w:val="26"/>
          <w:szCs w:val="26"/>
          <w:lang w:eastAsia="ru-RU"/>
        </w:rPr>
        <w:t>установленных Порядком</w:t>
      </w:r>
      <w:proofErr w:type="gramEnd"/>
      <w:r w:rsidRPr="00AE5D06">
        <w:rPr>
          <w:rFonts w:eastAsia="Times New Roman" w:cs="Times New Roman"/>
          <w:color w:val="000000" w:themeColor="text1"/>
          <w:sz w:val="26"/>
          <w:szCs w:val="26"/>
          <w:lang w:eastAsia="ru-RU"/>
        </w:rPr>
        <w:t xml:space="preserve"> и Соглашением, осуществляет Министерство не реже</w:t>
      </w:r>
      <w:r w:rsidR="00424CFD"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 xml:space="preserve"> </w:t>
      </w:r>
      <w:r w:rsidR="00424CFD" w:rsidRPr="00AE5D06">
        <w:rPr>
          <w:rFonts w:eastAsia="Times New Roman" w:cs="Times New Roman"/>
          <w:color w:val="000000" w:themeColor="text1"/>
          <w:sz w:val="26"/>
          <w:szCs w:val="26"/>
          <w:lang w:eastAsia="ru-RU"/>
        </w:rPr>
        <w:t>1 (</w:t>
      </w:r>
      <w:r w:rsidRPr="00AE5D06">
        <w:rPr>
          <w:rFonts w:eastAsia="Times New Roman" w:cs="Times New Roman"/>
          <w:color w:val="000000" w:themeColor="text1"/>
          <w:sz w:val="26"/>
          <w:szCs w:val="26"/>
          <w:lang w:eastAsia="ru-RU"/>
        </w:rPr>
        <w:t>одного</w:t>
      </w:r>
      <w:r w:rsidR="00424CFD" w:rsidRPr="00AE5D06">
        <w:rPr>
          <w:rFonts w:eastAsia="Times New Roman" w:cs="Times New Roman"/>
          <w:color w:val="000000" w:themeColor="text1"/>
          <w:sz w:val="26"/>
          <w:szCs w:val="26"/>
          <w:lang w:eastAsia="ru-RU"/>
        </w:rPr>
        <w:t>)</w:t>
      </w:r>
      <w:r w:rsidRPr="00AE5D06">
        <w:rPr>
          <w:rFonts w:eastAsia="Times New Roman" w:cs="Times New Roman"/>
          <w:color w:val="000000" w:themeColor="text1"/>
          <w:sz w:val="26"/>
          <w:szCs w:val="26"/>
          <w:lang w:eastAsia="ru-RU"/>
        </w:rPr>
        <w:t xml:space="preserve"> раза в год.</w:t>
      </w:r>
    </w:p>
    <w:p w:rsidR="00CD35BD" w:rsidRPr="00AE5D06" w:rsidRDefault="007540D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5.3. В случае нарушения грантополучателем условий, установленных </w:t>
      </w:r>
      <w:r w:rsidR="00F67D44"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при предоставлении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невыполнения либо ненадлежащего выполнения взятых на себя обязательств, установленных Порядком и Соглашением, выявленных в том числе по фактам проверок, проведенных Министерством и органами государственного финансового контроля, а также в случае недостижения значений результатов предоставления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xml:space="preserve">» и (или) иных показателей Министерство в течение 20 (двадцати) рабочих дней со дня выявления факта нарушений направляет грантополучателю уведомление в письменной форме                      о необходимости устранения нарушений и представления документов, подтверждающих факт их устранения, а в случае отсутствия таких подтверждающих факт устранения нарушений документов </w:t>
      </w:r>
      <w:r w:rsidR="00F67D44" w:rsidRPr="00AE5D06">
        <w:rPr>
          <w:rFonts w:eastAsia="Times New Roman" w:cs="Times New Roman"/>
          <w:sz w:val="26"/>
          <w:szCs w:val="26"/>
          <w:lang w:eastAsia="ru-RU"/>
        </w:rPr>
        <w:t>–</w:t>
      </w:r>
      <w:r w:rsidRPr="00AE5D06">
        <w:rPr>
          <w:rFonts w:eastAsia="Times New Roman" w:cs="Times New Roman"/>
          <w:color w:val="000000" w:themeColor="text1"/>
          <w:sz w:val="26"/>
          <w:szCs w:val="26"/>
          <w:lang w:eastAsia="ru-RU"/>
        </w:rPr>
        <w:t xml:space="preserve"> требование о необходимости возврата </w:t>
      </w:r>
      <w:r w:rsidR="00F67D44"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lastRenderedPageBreak/>
        <w:t>в областной бюджет средств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в полном объеме с указанием срока возврата.</w:t>
      </w:r>
    </w:p>
    <w:p w:rsidR="00CD35BD" w:rsidRPr="00AE5D06" w:rsidRDefault="007540D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5.4. В случае недостижения в установленные соглашением сроки значений результата предоставления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xml:space="preserve">» Министерство также включает               в уведомление, указанное в пункте 5.3. раздела 5 Порядка, требование об уплате пени в размере одной </w:t>
      </w:r>
      <w:proofErr w:type="spellStart"/>
      <w:r w:rsidRPr="00AE5D06">
        <w:rPr>
          <w:rFonts w:eastAsia="Times New Roman" w:cs="Times New Roman"/>
          <w:color w:val="000000" w:themeColor="text1"/>
          <w:sz w:val="26"/>
          <w:szCs w:val="26"/>
          <w:lang w:eastAsia="ru-RU"/>
        </w:rPr>
        <w:t>трехсотшестидесятой</w:t>
      </w:r>
      <w:proofErr w:type="spellEnd"/>
      <w:r w:rsidRPr="00AE5D06">
        <w:rPr>
          <w:rFonts w:eastAsia="Times New Roman" w:cs="Times New Roman"/>
          <w:color w:val="000000" w:themeColor="text1"/>
          <w:sz w:val="26"/>
          <w:szCs w:val="26"/>
          <w:lang w:eastAsia="ru-RU"/>
        </w:rPr>
        <w:t xml:space="preserve"> ключевой ставки Центрального банка Российской Федерации, действующей на дату начала начисления пени от суммы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подлежащей возврату, за каждый день просрочки (с первого дня, следующего за плановой датой достижения результата предоставления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до дня возврата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в бюджет Белгородской области).</w:t>
      </w:r>
    </w:p>
    <w:p w:rsidR="00CD35BD" w:rsidRPr="00AE5D06" w:rsidRDefault="007540D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5.5. Средства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xml:space="preserve">» и сумма пени, указанные в пунктах 5.3, 5.4 радела 5 Порядка, перечисляются </w:t>
      </w:r>
      <w:r w:rsidR="00CC2EB7" w:rsidRPr="00AE5D06">
        <w:rPr>
          <w:rFonts w:eastAsia="Times New Roman" w:cs="Times New Roman"/>
          <w:color w:val="000000" w:themeColor="text1"/>
          <w:sz w:val="26"/>
          <w:szCs w:val="26"/>
          <w:lang w:eastAsia="ru-RU"/>
        </w:rPr>
        <w:t>г</w:t>
      </w:r>
      <w:r w:rsidRPr="00AE5D06">
        <w:rPr>
          <w:rFonts w:eastAsia="Times New Roman" w:cs="Times New Roman"/>
          <w:color w:val="000000" w:themeColor="text1"/>
          <w:sz w:val="26"/>
          <w:szCs w:val="26"/>
          <w:lang w:eastAsia="ru-RU"/>
        </w:rPr>
        <w:t>рантополучателем в объеме денежных средств                   и на лицевой счет, указанные в уведомлении Министерства, в течение 30 (тридцати) рабочих дней со дня получения уведомления.</w:t>
      </w:r>
    </w:p>
    <w:p w:rsidR="008E3F0C" w:rsidRPr="00AE5D06" w:rsidRDefault="008E3F0C">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5.6. Ответственность за нарушение сельскохозяйственным потребительским кооперативом, в неделимый фонд которого грантополучатель внес часть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xml:space="preserve">», </w:t>
      </w:r>
      <w:r w:rsidR="003E6C72" w:rsidRPr="00AE5D06">
        <w:rPr>
          <w:rFonts w:eastAsia="Times New Roman" w:cs="Times New Roman"/>
          <w:color w:val="000000" w:themeColor="text1"/>
          <w:sz w:val="26"/>
          <w:szCs w:val="26"/>
          <w:lang w:eastAsia="ru-RU"/>
        </w:rPr>
        <w:t>г</w:t>
      </w:r>
      <w:r w:rsidRPr="00AE5D06">
        <w:rPr>
          <w:rFonts w:eastAsia="Times New Roman" w:cs="Times New Roman"/>
          <w:color w:val="000000" w:themeColor="text1"/>
          <w:sz w:val="26"/>
          <w:szCs w:val="26"/>
          <w:lang w:eastAsia="ru-RU"/>
        </w:rPr>
        <w:t>рафика реализации и плана расходов, предлагаемых</w:t>
      </w:r>
      <w:r w:rsidR="003E6C72"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 xml:space="preserve">к </w:t>
      </w:r>
      <w:proofErr w:type="spellStart"/>
      <w:r w:rsidRPr="00AE5D06">
        <w:rPr>
          <w:rFonts w:eastAsia="Times New Roman" w:cs="Times New Roman"/>
          <w:color w:val="000000" w:themeColor="text1"/>
          <w:sz w:val="26"/>
          <w:szCs w:val="26"/>
          <w:lang w:eastAsia="ru-RU"/>
        </w:rPr>
        <w:t>софинансированию</w:t>
      </w:r>
      <w:proofErr w:type="spellEnd"/>
      <w:r w:rsidRPr="00AE5D06">
        <w:rPr>
          <w:rFonts w:eastAsia="Times New Roman" w:cs="Times New Roman"/>
          <w:color w:val="000000" w:themeColor="text1"/>
          <w:sz w:val="26"/>
          <w:szCs w:val="26"/>
          <w:lang w:eastAsia="ru-RU"/>
        </w:rPr>
        <w:t xml:space="preserve"> за счет средств </w:t>
      </w:r>
      <w:r w:rsidR="00B5794D" w:rsidRPr="00AE5D06">
        <w:rPr>
          <w:rFonts w:eastAsia="Times New Roman" w:cs="Times New Roman"/>
          <w:color w:val="000000" w:themeColor="text1"/>
          <w:sz w:val="26"/>
          <w:szCs w:val="26"/>
          <w:lang w:eastAsia="ru-RU"/>
        </w:rPr>
        <w:t>г</w:t>
      </w:r>
      <w:r w:rsidRPr="00AE5D06">
        <w:rPr>
          <w:rFonts w:eastAsia="Times New Roman" w:cs="Times New Roman"/>
          <w:color w:val="000000" w:themeColor="text1"/>
          <w:sz w:val="26"/>
          <w:szCs w:val="26"/>
          <w:lang w:eastAsia="ru-RU"/>
        </w:rPr>
        <w:t>ранта</w:t>
      </w:r>
      <w:r w:rsidR="00B5794D" w:rsidRPr="00AE5D06">
        <w:rPr>
          <w:rFonts w:eastAsia="Times New Roman" w:cs="Times New Roman"/>
          <w:color w:val="000000" w:themeColor="text1"/>
          <w:sz w:val="26"/>
          <w:szCs w:val="26"/>
          <w:lang w:eastAsia="ru-RU"/>
        </w:rPr>
        <w:t xml:space="preserve"> «</w:t>
      </w:r>
      <w:proofErr w:type="spellStart"/>
      <w:r w:rsidR="00B5794D" w:rsidRPr="00AE5D06">
        <w:rPr>
          <w:rFonts w:eastAsia="Times New Roman" w:cs="Times New Roman"/>
          <w:color w:val="000000" w:themeColor="text1"/>
          <w:sz w:val="26"/>
          <w:szCs w:val="26"/>
          <w:lang w:eastAsia="ru-RU"/>
        </w:rPr>
        <w:t>Агростартап</w:t>
      </w:r>
      <w:proofErr w:type="spellEnd"/>
      <w:r w:rsidR="00B5794D" w:rsidRPr="00AE5D06">
        <w:rPr>
          <w:rFonts w:eastAsia="Times New Roman" w:cs="Times New Roman"/>
          <w:color w:val="000000" w:themeColor="text1"/>
          <w:sz w:val="26"/>
          <w:szCs w:val="26"/>
          <w:lang w:eastAsia="ru-RU"/>
        </w:rPr>
        <w:t>»</w:t>
      </w:r>
      <w:r w:rsidRPr="00AE5D06">
        <w:rPr>
          <w:rFonts w:eastAsia="Times New Roman" w:cs="Times New Roman"/>
          <w:color w:val="000000" w:themeColor="text1"/>
          <w:sz w:val="26"/>
          <w:szCs w:val="26"/>
          <w:lang w:eastAsia="ru-RU"/>
        </w:rPr>
        <w:t xml:space="preserve">, перечисляемых </w:t>
      </w:r>
      <w:r w:rsidR="00DF79BB" w:rsidRPr="00AE5D06">
        <w:rPr>
          <w:rFonts w:eastAsia="Times New Roman" w:cs="Times New Roman"/>
          <w:color w:val="000000" w:themeColor="text1"/>
          <w:sz w:val="26"/>
          <w:szCs w:val="26"/>
          <w:lang w:eastAsia="ru-RU"/>
        </w:rPr>
        <w:t>грантополучателем</w:t>
      </w:r>
      <w:r w:rsidRPr="00AE5D06">
        <w:rPr>
          <w:rFonts w:eastAsia="Times New Roman" w:cs="Times New Roman"/>
          <w:color w:val="000000" w:themeColor="text1"/>
          <w:sz w:val="26"/>
          <w:szCs w:val="26"/>
          <w:lang w:eastAsia="ru-RU"/>
        </w:rPr>
        <w:t>, проекта (бизнес-плана), предусматривающего ведение рентабельного производства</w:t>
      </w:r>
      <w:r w:rsidR="00B5794D"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и увеличение объема реализуемой сельскохозяйственной продукции своих членов, несет грантополучатель.</w:t>
      </w:r>
    </w:p>
    <w:p w:rsidR="00CD35BD" w:rsidRPr="00AE5D06" w:rsidRDefault="007540D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5.</w:t>
      </w:r>
      <w:r w:rsidR="00C55C94" w:rsidRPr="00AE5D06">
        <w:rPr>
          <w:rFonts w:eastAsia="Times New Roman" w:cs="Times New Roman"/>
          <w:color w:val="000000" w:themeColor="text1"/>
          <w:sz w:val="26"/>
          <w:szCs w:val="26"/>
          <w:lang w:eastAsia="ru-RU"/>
        </w:rPr>
        <w:t>7</w:t>
      </w:r>
      <w:r w:rsidRPr="00AE5D06">
        <w:rPr>
          <w:rFonts w:eastAsia="Times New Roman" w:cs="Times New Roman"/>
          <w:color w:val="000000" w:themeColor="text1"/>
          <w:sz w:val="26"/>
          <w:szCs w:val="26"/>
          <w:lang w:eastAsia="ru-RU"/>
        </w:rPr>
        <w:t xml:space="preserve">. В случае </w:t>
      </w:r>
      <w:proofErr w:type="spellStart"/>
      <w:r w:rsidRPr="00AE5D06">
        <w:rPr>
          <w:rFonts w:eastAsia="Times New Roman" w:cs="Times New Roman"/>
          <w:color w:val="000000" w:themeColor="text1"/>
          <w:sz w:val="26"/>
          <w:szCs w:val="26"/>
          <w:lang w:eastAsia="ru-RU"/>
        </w:rPr>
        <w:t>неустранения</w:t>
      </w:r>
      <w:proofErr w:type="spellEnd"/>
      <w:r w:rsidRPr="00AE5D06">
        <w:rPr>
          <w:rFonts w:eastAsia="Times New Roman" w:cs="Times New Roman"/>
          <w:color w:val="000000" w:themeColor="text1"/>
          <w:sz w:val="26"/>
          <w:szCs w:val="26"/>
          <w:lang w:eastAsia="ru-RU"/>
        </w:rPr>
        <w:t xml:space="preserve"> нарушения и отказа грантополучателя произвести возврат средств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и суммы пени в указанный срок в добровольном порядке, денежные средства, подлежащие перечислению грантополучателем                      в областной бюджет, взыскиваются в судебном порядке в соответствии                                      с законодательством Российской Федерации.</w:t>
      </w:r>
    </w:p>
    <w:p w:rsidR="00CD35BD" w:rsidRPr="00AE5D06" w:rsidRDefault="007540D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5.</w:t>
      </w:r>
      <w:r w:rsidR="00C55C94" w:rsidRPr="00AE5D06">
        <w:rPr>
          <w:rFonts w:eastAsia="Times New Roman" w:cs="Times New Roman"/>
          <w:color w:val="000000" w:themeColor="text1"/>
          <w:sz w:val="26"/>
          <w:szCs w:val="26"/>
          <w:lang w:eastAsia="ru-RU"/>
        </w:rPr>
        <w:t>8</w:t>
      </w:r>
      <w:r w:rsidRPr="00AE5D06">
        <w:rPr>
          <w:rFonts w:eastAsia="Times New Roman" w:cs="Times New Roman"/>
          <w:color w:val="000000" w:themeColor="text1"/>
          <w:sz w:val="26"/>
          <w:szCs w:val="26"/>
          <w:lang w:eastAsia="ru-RU"/>
        </w:rPr>
        <w:t>. Ответственность за достоверность данных в документах, подтверждающих целевое использование средств гранта «</w:t>
      </w:r>
      <w:proofErr w:type="spellStart"/>
      <w:r w:rsidRPr="00AE5D06">
        <w:rPr>
          <w:rFonts w:eastAsia="Times New Roman" w:cs="Times New Roman"/>
          <w:color w:val="000000" w:themeColor="text1"/>
          <w:sz w:val="26"/>
          <w:szCs w:val="26"/>
          <w:lang w:eastAsia="ru-RU"/>
        </w:rPr>
        <w:t>Агростартап</w:t>
      </w:r>
      <w:proofErr w:type="spellEnd"/>
      <w:r w:rsidRPr="00AE5D06">
        <w:rPr>
          <w:rFonts w:eastAsia="Times New Roman" w:cs="Times New Roman"/>
          <w:color w:val="000000" w:themeColor="text1"/>
          <w:sz w:val="26"/>
          <w:szCs w:val="26"/>
          <w:lang w:eastAsia="ru-RU"/>
        </w:rPr>
        <w:t>», несет грантополучатель.</w:t>
      </w:r>
    </w:p>
    <w:p w:rsidR="00CD35BD" w:rsidRPr="00AE5D06" w:rsidRDefault="00CD35BD">
      <w:pPr>
        <w:rPr>
          <w:rFonts w:ascii="Arial" w:hAnsi="Arial" w:cs="Arial"/>
          <w:sz w:val="26"/>
          <w:szCs w:val="26"/>
        </w:rPr>
      </w:pPr>
    </w:p>
    <w:p w:rsidR="00F67D44" w:rsidRPr="00AE5D06" w:rsidRDefault="00F67D44">
      <w:pPr>
        <w:rPr>
          <w:rFonts w:ascii="Arial" w:hAnsi="Arial" w:cs="Arial"/>
          <w:sz w:val="26"/>
          <w:szCs w:val="26"/>
        </w:rPr>
      </w:pPr>
    </w:p>
    <w:tbl>
      <w:tblPr>
        <w:tblStyle w:val="af0"/>
        <w:tblW w:w="9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5953"/>
      </w:tblGrid>
      <w:tr w:rsidR="00CD35BD" w:rsidRPr="00AE5D06">
        <w:tc>
          <w:tcPr>
            <w:tcW w:w="3579" w:type="dxa"/>
          </w:tcPr>
          <w:p w:rsidR="00CD35BD" w:rsidRPr="00AE5D06" w:rsidRDefault="007540DD">
            <w:pPr>
              <w:widowControl w:val="0"/>
              <w:autoSpaceDE w:val="0"/>
              <w:autoSpaceDN w:val="0"/>
              <w:spacing w:after="0" w:line="235" w:lineRule="auto"/>
              <w:jc w:val="center"/>
              <w:rPr>
                <w:rFonts w:eastAsia="Times New Roman" w:cs="Times New Roman"/>
                <w:b/>
                <w:color w:val="000000" w:themeColor="text1"/>
                <w:sz w:val="26"/>
                <w:szCs w:val="26"/>
                <w:lang w:eastAsia="ru-RU"/>
              </w:rPr>
            </w:pPr>
            <w:r w:rsidRPr="00AE5D06">
              <w:rPr>
                <w:rFonts w:eastAsia="Times New Roman" w:cs="Times New Roman"/>
                <w:b/>
                <w:color w:val="000000" w:themeColor="text1"/>
                <w:sz w:val="26"/>
                <w:szCs w:val="26"/>
                <w:lang w:eastAsia="ru-RU"/>
              </w:rPr>
              <w:t xml:space="preserve">Министр </w:t>
            </w:r>
          </w:p>
          <w:p w:rsidR="00CD35BD" w:rsidRPr="00AE5D06" w:rsidRDefault="007540DD">
            <w:pPr>
              <w:widowControl w:val="0"/>
              <w:autoSpaceDE w:val="0"/>
              <w:autoSpaceDN w:val="0"/>
              <w:spacing w:after="0" w:line="235" w:lineRule="auto"/>
              <w:jc w:val="center"/>
              <w:rPr>
                <w:rFonts w:eastAsia="Times New Roman" w:cs="Times New Roman"/>
                <w:b/>
                <w:color w:val="000000" w:themeColor="text1"/>
                <w:sz w:val="26"/>
                <w:szCs w:val="26"/>
                <w:lang w:eastAsia="ru-RU"/>
              </w:rPr>
            </w:pPr>
            <w:r w:rsidRPr="00AE5D06">
              <w:rPr>
                <w:rFonts w:eastAsia="Times New Roman" w:cs="Times New Roman"/>
                <w:b/>
                <w:color w:val="000000" w:themeColor="text1"/>
                <w:sz w:val="26"/>
                <w:szCs w:val="26"/>
                <w:lang w:eastAsia="ru-RU"/>
              </w:rPr>
              <w:t>сельского хозяйства                                 и продовольствия области</w:t>
            </w:r>
          </w:p>
        </w:tc>
        <w:tc>
          <w:tcPr>
            <w:tcW w:w="5953" w:type="dxa"/>
          </w:tcPr>
          <w:p w:rsidR="00CD35BD" w:rsidRPr="00AE5D06" w:rsidRDefault="00CD35BD">
            <w:pPr>
              <w:widowControl w:val="0"/>
              <w:autoSpaceDE w:val="0"/>
              <w:autoSpaceDN w:val="0"/>
              <w:spacing w:after="0" w:line="235" w:lineRule="auto"/>
              <w:jc w:val="right"/>
              <w:rPr>
                <w:rFonts w:eastAsia="Times New Roman" w:cs="Times New Roman"/>
                <w:b/>
                <w:color w:val="000000" w:themeColor="text1"/>
                <w:sz w:val="26"/>
                <w:szCs w:val="26"/>
                <w:lang w:eastAsia="ru-RU"/>
              </w:rPr>
            </w:pPr>
          </w:p>
          <w:p w:rsidR="00CD35BD" w:rsidRPr="00AE5D06" w:rsidRDefault="007540DD">
            <w:pPr>
              <w:widowControl w:val="0"/>
              <w:autoSpaceDE w:val="0"/>
              <w:autoSpaceDN w:val="0"/>
              <w:spacing w:after="0" w:line="235" w:lineRule="auto"/>
              <w:jc w:val="right"/>
              <w:rPr>
                <w:rFonts w:eastAsia="Times New Roman" w:cs="Times New Roman"/>
                <w:b/>
                <w:color w:val="000000" w:themeColor="text1"/>
                <w:sz w:val="26"/>
                <w:szCs w:val="26"/>
                <w:lang w:eastAsia="ru-RU"/>
              </w:rPr>
            </w:pPr>
            <w:r w:rsidRPr="00AE5D06">
              <w:rPr>
                <w:rFonts w:eastAsia="Times New Roman" w:cs="Times New Roman"/>
                <w:b/>
                <w:color w:val="000000" w:themeColor="text1"/>
                <w:sz w:val="26"/>
                <w:szCs w:val="26"/>
                <w:lang w:eastAsia="ru-RU"/>
              </w:rPr>
              <w:t xml:space="preserve">     </w:t>
            </w:r>
          </w:p>
          <w:p w:rsidR="00CD35BD" w:rsidRPr="00AE5D06" w:rsidRDefault="007540DD">
            <w:pPr>
              <w:widowControl w:val="0"/>
              <w:autoSpaceDE w:val="0"/>
              <w:autoSpaceDN w:val="0"/>
              <w:spacing w:after="0" w:line="235" w:lineRule="auto"/>
              <w:jc w:val="right"/>
              <w:rPr>
                <w:rFonts w:eastAsia="Times New Roman" w:cs="Times New Roman"/>
                <w:b/>
                <w:color w:val="000000" w:themeColor="text1"/>
                <w:sz w:val="26"/>
                <w:szCs w:val="26"/>
                <w:lang w:eastAsia="ru-RU"/>
              </w:rPr>
            </w:pPr>
            <w:r w:rsidRPr="00AE5D06">
              <w:rPr>
                <w:rFonts w:eastAsia="Times New Roman" w:cs="Times New Roman"/>
                <w:b/>
                <w:color w:val="000000" w:themeColor="text1"/>
                <w:sz w:val="26"/>
                <w:szCs w:val="26"/>
                <w:lang w:eastAsia="ru-RU"/>
              </w:rPr>
              <w:t xml:space="preserve">            А.А. Антоненко</w:t>
            </w:r>
          </w:p>
        </w:tc>
      </w:tr>
    </w:tbl>
    <w:p w:rsidR="00CD35BD" w:rsidRPr="00AE5D06" w:rsidRDefault="00CD35BD">
      <w:pPr>
        <w:spacing w:after="0" w:line="240" w:lineRule="auto"/>
        <w:rPr>
          <w:rFonts w:eastAsia="Times New Roman" w:cs="Times New Roman"/>
          <w:color w:val="FF0000"/>
          <w:sz w:val="26"/>
          <w:szCs w:val="26"/>
          <w:lang w:eastAsia="ru-RU"/>
        </w:rPr>
      </w:pPr>
    </w:p>
    <w:p w:rsidR="00283755" w:rsidRPr="00AE5D06" w:rsidRDefault="00283755">
      <w:pPr>
        <w:spacing w:after="0" w:line="240" w:lineRule="auto"/>
        <w:rPr>
          <w:rFonts w:eastAsia="Times New Roman" w:cs="Times New Roman"/>
          <w:color w:val="FF0000"/>
          <w:sz w:val="26"/>
          <w:szCs w:val="26"/>
          <w:lang w:eastAsia="ru-RU"/>
        </w:rPr>
      </w:pPr>
    </w:p>
    <w:p w:rsidR="00283755" w:rsidRPr="00AE5D06" w:rsidRDefault="00283755">
      <w:pPr>
        <w:spacing w:after="0" w:line="240" w:lineRule="auto"/>
        <w:rPr>
          <w:rFonts w:eastAsia="Times New Roman" w:cs="Times New Roman"/>
          <w:color w:val="FF0000"/>
          <w:sz w:val="26"/>
          <w:szCs w:val="26"/>
          <w:lang w:eastAsia="ru-RU"/>
        </w:rPr>
      </w:pPr>
    </w:p>
    <w:p w:rsidR="00283755" w:rsidRPr="00AE5D06" w:rsidRDefault="00283755">
      <w:pPr>
        <w:spacing w:after="0" w:line="240" w:lineRule="auto"/>
        <w:rPr>
          <w:rFonts w:eastAsia="Times New Roman" w:cs="Times New Roman"/>
          <w:color w:val="FF0000"/>
          <w:sz w:val="26"/>
          <w:szCs w:val="26"/>
          <w:lang w:eastAsia="ru-RU"/>
        </w:rPr>
      </w:pPr>
    </w:p>
    <w:p w:rsidR="00283755" w:rsidRPr="00AE5D06" w:rsidRDefault="00283755">
      <w:pPr>
        <w:spacing w:after="0" w:line="240" w:lineRule="auto"/>
        <w:rPr>
          <w:rFonts w:eastAsia="Times New Roman" w:cs="Times New Roman"/>
          <w:color w:val="FF0000"/>
          <w:sz w:val="26"/>
          <w:szCs w:val="26"/>
          <w:lang w:eastAsia="ru-RU"/>
        </w:rPr>
      </w:pPr>
    </w:p>
    <w:p w:rsidR="00283755" w:rsidRPr="00AE5D06" w:rsidRDefault="00283755">
      <w:pPr>
        <w:spacing w:after="0" w:line="240" w:lineRule="auto"/>
        <w:rPr>
          <w:rFonts w:eastAsia="Times New Roman" w:cs="Times New Roman"/>
          <w:color w:val="FF0000"/>
          <w:sz w:val="26"/>
          <w:szCs w:val="26"/>
          <w:lang w:eastAsia="ru-RU"/>
        </w:rPr>
      </w:pPr>
    </w:p>
    <w:p w:rsidR="00283755" w:rsidRPr="00AE5D06" w:rsidRDefault="00283755">
      <w:pPr>
        <w:spacing w:after="0" w:line="240" w:lineRule="auto"/>
        <w:rPr>
          <w:rFonts w:eastAsia="Times New Roman" w:cs="Times New Roman"/>
          <w:color w:val="FF0000"/>
          <w:sz w:val="26"/>
          <w:szCs w:val="26"/>
          <w:lang w:eastAsia="ru-RU"/>
        </w:rPr>
      </w:pPr>
    </w:p>
    <w:p w:rsidR="00283755" w:rsidRPr="00AE5D06" w:rsidRDefault="00283755">
      <w:pPr>
        <w:spacing w:after="0" w:line="240" w:lineRule="auto"/>
        <w:rPr>
          <w:rFonts w:eastAsia="Times New Roman" w:cs="Times New Roman"/>
          <w:color w:val="FF0000"/>
          <w:sz w:val="26"/>
          <w:szCs w:val="26"/>
          <w:lang w:eastAsia="ru-RU"/>
        </w:rPr>
      </w:pPr>
    </w:p>
    <w:p w:rsidR="00283755" w:rsidRPr="00AE5D06" w:rsidRDefault="00283755">
      <w:pPr>
        <w:spacing w:after="0" w:line="240" w:lineRule="auto"/>
        <w:rPr>
          <w:rFonts w:eastAsia="Times New Roman" w:cs="Times New Roman"/>
          <w:color w:val="FF0000"/>
          <w:sz w:val="26"/>
          <w:szCs w:val="26"/>
          <w:lang w:eastAsia="ru-RU"/>
        </w:rPr>
      </w:pPr>
    </w:p>
    <w:p w:rsidR="00BD3831" w:rsidRPr="00AE5D06" w:rsidRDefault="00BD3831">
      <w:pPr>
        <w:spacing w:after="0" w:line="240" w:lineRule="auto"/>
        <w:rPr>
          <w:rFonts w:eastAsia="Times New Roman" w:cs="Times New Roman"/>
          <w:color w:val="FF0000"/>
          <w:sz w:val="26"/>
          <w:szCs w:val="26"/>
          <w:lang w:eastAsia="ru-RU"/>
        </w:rPr>
      </w:pPr>
    </w:p>
    <w:p w:rsidR="00BD3831" w:rsidRPr="00AE5D06" w:rsidRDefault="00BD3831">
      <w:pPr>
        <w:spacing w:after="0" w:line="240" w:lineRule="auto"/>
        <w:rPr>
          <w:rFonts w:eastAsia="Times New Roman" w:cs="Times New Roman"/>
          <w:color w:val="FF0000"/>
          <w:sz w:val="26"/>
          <w:szCs w:val="26"/>
          <w:lang w:eastAsia="ru-RU"/>
        </w:rPr>
      </w:pPr>
    </w:p>
    <w:p w:rsidR="00BD3831" w:rsidRPr="00AE5D06" w:rsidRDefault="00BD3831">
      <w:pPr>
        <w:spacing w:after="0" w:line="240" w:lineRule="auto"/>
        <w:rPr>
          <w:rFonts w:eastAsia="Times New Roman" w:cs="Times New Roman"/>
          <w:color w:val="FF0000"/>
          <w:sz w:val="26"/>
          <w:szCs w:val="26"/>
          <w:lang w:eastAsia="ru-RU"/>
        </w:rPr>
      </w:pPr>
    </w:p>
    <w:p w:rsidR="00BD3831" w:rsidRPr="00AE5D06" w:rsidRDefault="00BD3831">
      <w:pPr>
        <w:spacing w:after="0" w:line="240" w:lineRule="auto"/>
        <w:rPr>
          <w:rFonts w:eastAsia="Times New Roman" w:cs="Times New Roman"/>
          <w:color w:val="FF0000"/>
          <w:sz w:val="26"/>
          <w:szCs w:val="26"/>
          <w:lang w:eastAsia="ru-RU"/>
        </w:rPr>
      </w:pPr>
    </w:p>
    <w:p w:rsidR="00BD3831" w:rsidRPr="00AE5D06" w:rsidRDefault="00BD3831">
      <w:pPr>
        <w:spacing w:after="0" w:line="240" w:lineRule="auto"/>
        <w:rPr>
          <w:rFonts w:eastAsia="Times New Roman" w:cs="Times New Roman"/>
          <w:color w:val="FF0000"/>
          <w:sz w:val="26"/>
          <w:szCs w:val="26"/>
          <w:lang w:eastAsia="ru-RU"/>
        </w:rPr>
      </w:pPr>
    </w:p>
    <w:tbl>
      <w:tblPr>
        <w:tblW w:w="10218" w:type="dxa"/>
        <w:tblLook w:val="04A0" w:firstRow="1" w:lastRow="0" w:firstColumn="1" w:lastColumn="0" w:noHBand="0" w:noVBand="1"/>
      </w:tblPr>
      <w:tblGrid>
        <w:gridCol w:w="5442"/>
        <w:gridCol w:w="4776"/>
      </w:tblGrid>
      <w:tr w:rsidR="00BD3831" w:rsidRPr="00AE5D06" w:rsidTr="005D49A8">
        <w:trPr>
          <w:trHeight w:val="1688"/>
        </w:trPr>
        <w:tc>
          <w:tcPr>
            <w:tcW w:w="5442" w:type="dxa"/>
          </w:tcPr>
          <w:p w:rsidR="00BD3831" w:rsidRPr="00AE5D06" w:rsidRDefault="00BD3831" w:rsidP="005D49A8">
            <w:pPr>
              <w:rPr>
                <w:rFonts w:eastAsia="Calibri" w:cs="Times New Roman"/>
                <w:b/>
                <w:sz w:val="26"/>
                <w:szCs w:val="26"/>
                <w:lang w:bidi="en-US"/>
              </w:rPr>
            </w:pPr>
          </w:p>
        </w:tc>
        <w:tc>
          <w:tcPr>
            <w:tcW w:w="4776" w:type="dxa"/>
          </w:tcPr>
          <w:p w:rsidR="00BD3831" w:rsidRPr="00AE5D06" w:rsidRDefault="00BD3831" w:rsidP="005D49A8">
            <w:pPr>
              <w:spacing w:after="0" w:line="240" w:lineRule="auto"/>
              <w:jc w:val="center"/>
              <w:rPr>
                <w:rFonts w:eastAsia="Calibri" w:cs="Times New Roman"/>
                <w:b/>
                <w:bCs/>
                <w:sz w:val="26"/>
                <w:szCs w:val="26"/>
                <w:lang w:bidi="en-US"/>
              </w:rPr>
            </w:pPr>
            <w:r w:rsidRPr="00AE5D06">
              <w:rPr>
                <w:rFonts w:eastAsia="Calibri" w:cs="Times New Roman"/>
                <w:b/>
                <w:bCs/>
                <w:sz w:val="26"/>
                <w:szCs w:val="26"/>
                <w:lang w:bidi="en-US"/>
              </w:rPr>
              <w:t>Приложение № 2</w:t>
            </w:r>
          </w:p>
          <w:p w:rsidR="00BD3831" w:rsidRPr="00AE5D06" w:rsidRDefault="00BD3831" w:rsidP="005D49A8">
            <w:pPr>
              <w:spacing w:after="0" w:line="240" w:lineRule="auto"/>
              <w:jc w:val="center"/>
              <w:rPr>
                <w:rFonts w:eastAsia="Calibri" w:cs="Times New Roman"/>
                <w:b/>
                <w:bCs/>
                <w:sz w:val="26"/>
                <w:szCs w:val="26"/>
                <w:lang w:bidi="en-US"/>
              </w:rPr>
            </w:pPr>
            <w:r w:rsidRPr="00AE5D06">
              <w:rPr>
                <w:rFonts w:eastAsia="Calibri" w:cs="Times New Roman"/>
                <w:b/>
                <w:bCs/>
                <w:sz w:val="26"/>
                <w:szCs w:val="26"/>
                <w:lang w:bidi="en-US"/>
              </w:rPr>
              <w:t>к постановлению Правительства Белгородской области</w:t>
            </w:r>
          </w:p>
          <w:p w:rsidR="00BD3831" w:rsidRPr="00AE5D06" w:rsidRDefault="00BD3831" w:rsidP="005D49A8">
            <w:pPr>
              <w:spacing w:after="0" w:line="240" w:lineRule="auto"/>
              <w:jc w:val="center"/>
              <w:rPr>
                <w:rFonts w:eastAsia="Calibri" w:cs="Times New Roman"/>
                <w:b/>
                <w:bCs/>
                <w:sz w:val="26"/>
                <w:szCs w:val="26"/>
                <w:lang w:bidi="en-US"/>
              </w:rPr>
            </w:pPr>
            <w:r w:rsidRPr="00AE5D06">
              <w:rPr>
                <w:rFonts w:eastAsia="Calibri" w:cs="Times New Roman"/>
                <w:b/>
                <w:bCs/>
                <w:sz w:val="26"/>
                <w:szCs w:val="26"/>
                <w:lang w:bidi="en-US"/>
              </w:rPr>
              <w:t xml:space="preserve">от </w:t>
            </w:r>
            <w:r w:rsidRPr="00AE5D06">
              <w:rPr>
                <w:rFonts w:eastAsia="Calibri" w:cs="Times New Roman"/>
                <w:sz w:val="26"/>
                <w:szCs w:val="26"/>
                <w:lang w:bidi="en-US"/>
              </w:rPr>
              <w:t>«___</w:t>
            </w:r>
            <w:r w:rsidRPr="00AE5D06">
              <w:rPr>
                <w:rFonts w:eastAsia="Calibri" w:cs="Times New Roman"/>
                <w:b/>
                <w:bCs/>
                <w:sz w:val="26"/>
                <w:szCs w:val="26"/>
                <w:lang w:bidi="en-US"/>
              </w:rPr>
              <w:t>»</w:t>
            </w:r>
            <w:r w:rsidRPr="00AE5D06">
              <w:rPr>
                <w:rFonts w:eastAsia="Calibri" w:cs="Times New Roman"/>
                <w:sz w:val="26"/>
                <w:szCs w:val="26"/>
                <w:lang w:bidi="en-US"/>
              </w:rPr>
              <w:t xml:space="preserve"> ___________</w:t>
            </w:r>
            <w:r w:rsidRPr="00AE5D06">
              <w:rPr>
                <w:rFonts w:eastAsia="Calibri" w:cs="Times New Roman"/>
                <w:b/>
                <w:bCs/>
                <w:sz w:val="26"/>
                <w:szCs w:val="26"/>
                <w:lang w:bidi="en-US"/>
              </w:rPr>
              <w:t xml:space="preserve"> 2024 г.</w:t>
            </w:r>
          </w:p>
          <w:p w:rsidR="00BD3831" w:rsidRPr="00AE5D06" w:rsidRDefault="00BD3831" w:rsidP="005D49A8">
            <w:pPr>
              <w:spacing w:after="0" w:line="240" w:lineRule="auto"/>
              <w:jc w:val="center"/>
              <w:rPr>
                <w:rFonts w:eastAsia="Calibri" w:cs="Times New Roman"/>
                <w:b/>
                <w:bCs/>
                <w:sz w:val="26"/>
                <w:szCs w:val="26"/>
                <w:lang w:bidi="en-US"/>
              </w:rPr>
            </w:pPr>
            <w:r w:rsidRPr="00AE5D06">
              <w:rPr>
                <w:rFonts w:eastAsia="Calibri" w:cs="Times New Roman"/>
                <w:b/>
                <w:bCs/>
                <w:sz w:val="26"/>
                <w:szCs w:val="26"/>
                <w:lang w:bidi="en-US"/>
              </w:rPr>
              <w:t xml:space="preserve">№ </w:t>
            </w:r>
            <w:r w:rsidRPr="00AE5D06">
              <w:rPr>
                <w:rFonts w:eastAsia="Calibri" w:cs="Times New Roman"/>
                <w:sz w:val="26"/>
                <w:szCs w:val="26"/>
                <w:lang w:bidi="en-US"/>
              </w:rPr>
              <w:t>______</w:t>
            </w:r>
          </w:p>
          <w:p w:rsidR="00BD3831" w:rsidRPr="00AE5D06" w:rsidRDefault="00BD3831" w:rsidP="005D49A8">
            <w:pPr>
              <w:spacing w:after="0" w:line="240" w:lineRule="auto"/>
              <w:jc w:val="center"/>
              <w:rPr>
                <w:rFonts w:eastAsia="Calibri" w:cs="Times New Roman"/>
                <w:b/>
                <w:bCs/>
                <w:sz w:val="26"/>
                <w:szCs w:val="26"/>
                <w:lang w:bidi="en-US"/>
              </w:rPr>
            </w:pPr>
          </w:p>
          <w:p w:rsidR="00BD3831" w:rsidRPr="00AE5D06" w:rsidRDefault="00BD3831" w:rsidP="005D49A8">
            <w:pPr>
              <w:spacing w:after="0" w:line="240" w:lineRule="auto"/>
              <w:jc w:val="center"/>
              <w:rPr>
                <w:rFonts w:eastAsia="Calibri" w:cs="Times New Roman"/>
                <w:b/>
                <w:bCs/>
                <w:sz w:val="26"/>
                <w:szCs w:val="26"/>
                <w:lang w:bidi="en-US"/>
              </w:rPr>
            </w:pPr>
          </w:p>
          <w:p w:rsidR="00BD3831" w:rsidRPr="00AE5D06" w:rsidRDefault="00BD3831" w:rsidP="005D49A8">
            <w:pPr>
              <w:spacing w:after="0" w:line="240" w:lineRule="auto"/>
              <w:jc w:val="center"/>
              <w:rPr>
                <w:rFonts w:eastAsia="Calibri" w:cs="Times New Roman"/>
                <w:b/>
                <w:bCs/>
                <w:sz w:val="26"/>
                <w:szCs w:val="26"/>
                <w:lang w:bidi="en-US"/>
              </w:rPr>
            </w:pPr>
          </w:p>
          <w:p w:rsidR="00BD3831" w:rsidRPr="00AE5D06" w:rsidRDefault="00BD3831" w:rsidP="005D49A8">
            <w:pPr>
              <w:spacing w:after="0" w:line="240" w:lineRule="auto"/>
              <w:jc w:val="center"/>
              <w:rPr>
                <w:rFonts w:eastAsia="Times New Roman" w:cs="Times New Roman"/>
                <w:b/>
                <w:bCs/>
                <w:sz w:val="26"/>
                <w:szCs w:val="26"/>
                <w:lang w:eastAsia="ru-RU"/>
              </w:rPr>
            </w:pPr>
          </w:p>
        </w:tc>
      </w:tr>
    </w:tbl>
    <w:p w:rsidR="00BD3831" w:rsidRPr="00AE5D06" w:rsidRDefault="00BD3831" w:rsidP="00BD3831">
      <w:pPr>
        <w:spacing w:after="0" w:line="240" w:lineRule="auto"/>
        <w:jc w:val="center"/>
        <w:rPr>
          <w:rFonts w:eastAsia="Calibri" w:cs="Times New Roman"/>
          <w:b/>
          <w:bCs/>
          <w:sz w:val="26"/>
          <w:szCs w:val="26"/>
          <w:lang w:bidi="en-US"/>
        </w:rPr>
      </w:pPr>
      <w:r w:rsidRPr="00AE5D06">
        <w:rPr>
          <w:rFonts w:eastAsia="Calibri" w:cs="Times New Roman"/>
          <w:b/>
          <w:bCs/>
          <w:sz w:val="26"/>
          <w:szCs w:val="26"/>
          <w:lang w:bidi="en-US"/>
        </w:rPr>
        <w:t>Порядок</w:t>
      </w:r>
    </w:p>
    <w:p w:rsidR="00BD3831" w:rsidRPr="00AE5D06" w:rsidRDefault="00BD3831" w:rsidP="00BD3831">
      <w:pPr>
        <w:autoSpaceDE w:val="0"/>
        <w:autoSpaceDN w:val="0"/>
        <w:adjustRightInd w:val="0"/>
        <w:spacing w:after="0" w:line="240" w:lineRule="auto"/>
        <w:jc w:val="center"/>
        <w:rPr>
          <w:rFonts w:eastAsia="Calibri" w:cs="Times New Roman"/>
          <w:b/>
          <w:bCs/>
          <w:sz w:val="26"/>
          <w:szCs w:val="26"/>
          <w:lang w:bidi="en-US"/>
        </w:rPr>
      </w:pPr>
      <w:r w:rsidRPr="00AE5D06">
        <w:rPr>
          <w:rFonts w:eastAsia="Calibri" w:cs="Times New Roman"/>
          <w:b/>
          <w:bCs/>
          <w:sz w:val="26"/>
          <w:szCs w:val="26"/>
          <w:lang w:bidi="en-US"/>
        </w:rPr>
        <w:t xml:space="preserve">предоставления субсидии на возмещение затрат (части затрат), </w:t>
      </w:r>
    </w:p>
    <w:p w:rsidR="00BD3831" w:rsidRPr="00AE5D06" w:rsidRDefault="00BD3831" w:rsidP="00BD3831">
      <w:pPr>
        <w:autoSpaceDE w:val="0"/>
        <w:autoSpaceDN w:val="0"/>
        <w:adjustRightInd w:val="0"/>
        <w:spacing w:after="0" w:line="240" w:lineRule="auto"/>
        <w:jc w:val="center"/>
        <w:rPr>
          <w:rFonts w:eastAsia="Times New Roman" w:cs="Times New Roman"/>
          <w:b/>
          <w:sz w:val="26"/>
          <w:szCs w:val="26"/>
          <w:lang w:eastAsia="ru-RU"/>
        </w:rPr>
      </w:pPr>
      <w:r w:rsidRPr="00AE5D06">
        <w:rPr>
          <w:rFonts w:eastAsia="Calibri" w:cs="Times New Roman"/>
          <w:b/>
          <w:bCs/>
          <w:sz w:val="26"/>
          <w:szCs w:val="26"/>
          <w:lang w:bidi="en-US"/>
        </w:rPr>
        <w:t>понесенных сельскохозяйственными товаропроизводителями</w:t>
      </w:r>
    </w:p>
    <w:p w:rsidR="00BD3831" w:rsidRPr="00AE5D06" w:rsidRDefault="00BD3831" w:rsidP="00BD3831">
      <w:pPr>
        <w:suppressLineNumbers/>
        <w:suppressAutoHyphens/>
        <w:spacing w:after="0" w:line="240" w:lineRule="auto"/>
        <w:rPr>
          <w:b/>
          <w:sz w:val="26"/>
          <w:szCs w:val="26"/>
        </w:rPr>
      </w:pPr>
    </w:p>
    <w:p w:rsidR="00BD3831" w:rsidRPr="00AE5D06" w:rsidRDefault="00BD3831" w:rsidP="00BD3831">
      <w:pPr>
        <w:spacing w:after="0" w:line="240" w:lineRule="auto"/>
        <w:contextualSpacing/>
        <w:jc w:val="center"/>
        <w:rPr>
          <w:rFonts w:cs="Times New Roman"/>
          <w:b/>
          <w:sz w:val="26"/>
          <w:szCs w:val="26"/>
        </w:rPr>
      </w:pPr>
      <w:r w:rsidRPr="00AE5D06">
        <w:rPr>
          <w:rFonts w:cs="Times New Roman"/>
          <w:b/>
          <w:sz w:val="26"/>
          <w:szCs w:val="26"/>
        </w:rPr>
        <w:t>1. Общие положения</w:t>
      </w:r>
    </w:p>
    <w:p w:rsidR="00BD3831" w:rsidRPr="00AE5D06" w:rsidRDefault="00BD3831" w:rsidP="00BD3831">
      <w:pPr>
        <w:spacing w:after="0" w:line="240" w:lineRule="auto"/>
        <w:ind w:left="720" w:firstLine="709"/>
        <w:contextualSpacing/>
        <w:jc w:val="both"/>
        <w:rPr>
          <w:rFonts w:cs="Times New Roman"/>
          <w:color w:val="FF0000"/>
          <w:sz w:val="26"/>
          <w:szCs w:val="26"/>
        </w:rPr>
      </w:pPr>
    </w:p>
    <w:p w:rsidR="00BD3831" w:rsidRPr="00AE5D06" w:rsidRDefault="00BD3831" w:rsidP="00BD3831">
      <w:pPr>
        <w:autoSpaceDE w:val="0"/>
        <w:autoSpaceDN w:val="0"/>
        <w:adjustRightInd w:val="0"/>
        <w:spacing w:after="0" w:line="240" w:lineRule="auto"/>
        <w:ind w:firstLine="708"/>
        <w:jc w:val="both"/>
        <w:rPr>
          <w:rFonts w:cs="Times New Roman"/>
          <w:spacing w:val="-4"/>
          <w:sz w:val="26"/>
          <w:szCs w:val="26"/>
        </w:rPr>
      </w:pPr>
      <w:r w:rsidRPr="00AE5D06">
        <w:rPr>
          <w:rFonts w:cs="Times New Roman"/>
          <w:sz w:val="26"/>
          <w:szCs w:val="26"/>
        </w:rPr>
        <w:t xml:space="preserve">1.1. Порядок предоставления субсидий из областного бюджета на возмещение затрат (части затрат), понесенных сельскохозяйственными товаропроизводителями (далее – Порядок 2) разработан в соответствии со статьей 78, </w:t>
      </w:r>
      <w:r w:rsidRPr="00AE5D06">
        <w:rPr>
          <w:rFonts w:eastAsia="Times New Roman" w:cs="Times New Roman"/>
          <w:color w:val="000000" w:themeColor="text1"/>
          <w:spacing w:val="-4"/>
          <w:sz w:val="26"/>
          <w:szCs w:val="26"/>
          <w:lang w:eastAsia="ru-RU"/>
        </w:rPr>
        <w:t xml:space="preserve">статьей 78.5 </w:t>
      </w:r>
      <w:r w:rsidRPr="00AE5D06">
        <w:rPr>
          <w:rFonts w:cs="Times New Roman"/>
          <w:spacing w:val="-4"/>
          <w:sz w:val="26"/>
          <w:szCs w:val="26"/>
        </w:rPr>
        <w:t>Бюджетного кодекса Российской Федерации, Государственной программой развития сельского хозяйства и регулирования рынков сельскохозяйственной продукции, сырья                               и продовольствия (далее – Государственная</w:t>
      </w:r>
      <w:r w:rsidRPr="00AE5D06">
        <w:rPr>
          <w:rFonts w:cs="Times New Roman"/>
          <w:sz w:val="26"/>
          <w:szCs w:val="26"/>
        </w:rPr>
        <w:t xml:space="preserve"> программа), утвержденной Постановлением Правительства Российской Федерации от 14 июля 2012 года № 717, </w:t>
      </w:r>
      <w:bookmarkStart w:id="15" w:name="_Hlk162265003"/>
      <w:bookmarkStart w:id="16" w:name="_GoBack"/>
      <w:r w:rsidRPr="00AE5D06">
        <w:rPr>
          <w:rFonts w:cs="Times New Roman"/>
          <w:sz w:val="26"/>
          <w:szCs w:val="26"/>
        </w:rPr>
        <w:t>Правилами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года № 1781,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года № 1782</w:t>
      </w:r>
      <w:bookmarkEnd w:id="15"/>
      <w:bookmarkEnd w:id="16"/>
      <w:r w:rsidRPr="00AE5D06">
        <w:rPr>
          <w:rFonts w:cs="Times New Roman"/>
          <w:sz w:val="26"/>
          <w:szCs w:val="26"/>
        </w:rPr>
        <w:t xml:space="preserve">, в целях реализации задач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(далее – Программа), утвержденной постановлением Правительства Белгородской области        от 25 декабря 2023 года № 750-пп, </w:t>
      </w:r>
      <w:r w:rsidRPr="00AE5D06">
        <w:rPr>
          <w:rFonts w:cs="Times New Roman"/>
          <w:spacing w:val="-4"/>
          <w:sz w:val="26"/>
          <w:szCs w:val="26"/>
        </w:rPr>
        <w:t xml:space="preserve">и регламентирует предоставление  субсидии                     на возмещение затрат (части затрат), </w:t>
      </w:r>
      <w:r w:rsidRPr="00AE5D06">
        <w:rPr>
          <w:rFonts w:cs="Times New Roman"/>
          <w:spacing w:val="6"/>
          <w:sz w:val="26"/>
          <w:szCs w:val="26"/>
        </w:rPr>
        <w:t>понесенных сельскохозяйственными потребительскими товаропроизводителями (далее – Субсидии) за счет средств областного бюджета.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1.2. </w:t>
      </w:r>
      <w:r w:rsidRPr="00AE5D06">
        <w:rPr>
          <w:rFonts w:eastAsia="Times New Roman" w:cs="Times New Roman"/>
          <w:color w:val="000000" w:themeColor="text1"/>
          <w:sz w:val="26"/>
          <w:szCs w:val="26"/>
          <w:lang w:eastAsia="ru-RU"/>
        </w:rPr>
        <w:t>Для целей реализации Порядка 2 используются следующие понятия</w:t>
      </w:r>
      <w:r w:rsidRPr="00AE5D06">
        <w:rPr>
          <w:rFonts w:eastAsia="Times New Roman" w:cs="Times New Roman"/>
          <w:sz w:val="26"/>
          <w:szCs w:val="26"/>
          <w:lang w:eastAsia="ru-RU"/>
        </w:rPr>
        <w:t>:</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определен постановлением </w:t>
      </w:r>
      <w:r w:rsidRPr="00AE5D06">
        <w:rPr>
          <w:rFonts w:eastAsia="Times New Roman" w:cs="Times New Roman"/>
          <w:sz w:val="26"/>
          <w:szCs w:val="26"/>
          <w:lang w:eastAsia="ru-RU"/>
        </w:rPr>
        <w:lastRenderedPageBreak/>
        <w:t>Правительства Белгородской области от 27 января 2020 года № 22-пп «Об утверждении перечня сельских населенных пунктов, рабочих поселков, входящих в состав городских округов и городских поселений Белгородской области, и перечня сельских агломераций, не относящихся к сельским территориям» (далее – постановление Правительства Белгородской области от 27 января 2020 года № 22-пп);</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сельские территории </w:t>
      </w:r>
      <w:r w:rsidRPr="00AE5D06">
        <w:rPr>
          <w:color w:val="000000" w:themeColor="text1"/>
          <w:sz w:val="26"/>
          <w:szCs w:val="26"/>
        </w:rPr>
        <w:t>–</w:t>
      </w:r>
      <w:r w:rsidRPr="00AE5D06">
        <w:rPr>
          <w:rFonts w:eastAsia="Times New Roman" w:cs="Times New Roman"/>
          <w:color w:val="000000" w:themeColor="text1"/>
          <w:sz w:val="26"/>
          <w:szCs w:val="26"/>
          <w:lang w:eastAsia="ru-RU"/>
        </w:rPr>
        <w:t xml:space="preserve"> сельские поселения или сельские поселения                                  и (или)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Белгородской области                         (за исключением городского округа «Город Белгород»), рабочие поселки, наделённые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городского округа «Город Белгород»). </w:t>
      </w:r>
      <w:hyperlink r:id="rId22">
        <w:r w:rsidRPr="00AE5D06">
          <w:rPr>
            <w:rFonts w:eastAsia="Times New Roman" w:cs="Times New Roman"/>
            <w:color w:val="000000" w:themeColor="text1"/>
            <w:sz w:val="26"/>
            <w:szCs w:val="26"/>
            <w:lang w:eastAsia="ru-RU"/>
          </w:rPr>
          <w:t>Перечень</w:t>
        </w:r>
      </w:hyperlink>
      <w:r w:rsidRPr="00AE5D06">
        <w:rPr>
          <w:rFonts w:eastAsia="Times New Roman" w:cs="Times New Roman"/>
          <w:color w:val="000000" w:themeColor="text1"/>
          <w:sz w:val="26"/>
          <w:szCs w:val="26"/>
          <w:lang w:eastAsia="ru-RU"/>
        </w:rPr>
        <w:t xml:space="preserve"> сельских населенных пунктов, рабочих поселков, входящих в состав городских округов и городских поселений Белгородской области, утвержден постановлением Правительства Белгородской области </w:t>
      </w:r>
      <w:r w:rsidR="001E5104"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от 27 января             2020 года № 22-пп.</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отбор </w:t>
      </w:r>
      <w:r w:rsidRPr="00AE5D06">
        <w:rPr>
          <w:rFonts w:cs="Times New Roman"/>
          <w:sz w:val="26"/>
          <w:szCs w:val="26"/>
        </w:rPr>
        <w:t>–</w:t>
      </w:r>
      <w:r w:rsidRPr="00AE5D06">
        <w:rPr>
          <w:rFonts w:eastAsia="Times New Roman" w:cs="Times New Roman"/>
          <w:sz w:val="26"/>
          <w:szCs w:val="26"/>
          <w:lang w:eastAsia="ru-RU"/>
        </w:rPr>
        <w:t xml:space="preserve"> процедура определения министерством сельского хозяйства                            и продовольствия Белгородской области (далее – Министерство) получателей субсидии способом </w:t>
      </w:r>
      <w:bookmarkStart w:id="17" w:name="_Hlk151022236"/>
      <w:r w:rsidRPr="00AE5D06">
        <w:rPr>
          <w:rFonts w:eastAsia="Times New Roman" w:cs="Times New Roman"/>
          <w:sz w:val="26"/>
          <w:szCs w:val="26"/>
          <w:lang w:eastAsia="ru-RU"/>
        </w:rPr>
        <w:t>отбора заявок, направленных участниками отбора для участия                     в отборе</w:t>
      </w:r>
      <w:bookmarkEnd w:id="17"/>
      <w:r w:rsidRPr="00AE5D06">
        <w:rPr>
          <w:rFonts w:eastAsia="Times New Roman" w:cs="Times New Roman"/>
          <w:sz w:val="26"/>
          <w:szCs w:val="26"/>
          <w:lang w:eastAsia="ru-RU"/>
        </w:rPr>
        <w:t>;</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участник отбора </w:t>
      </w:r>
      <w:r w:rsidRPr="00AE5D06">
        <w:rPr>
          <w:rFonts w:cs="Times New Roman"/>
          <w:sz w:val="26"/>
          <w:szCs w:val="26"/>
        </w:rPr>
        <w:t>–</w:t>
      </w:r>
      <w:r w:rsidRPr="00AE5D06">
        <w:rPr>
          <w:rFonts w:eastAsia="Times New Roman" w:cs="Times New Roman"/>
          <w:sz w:val="26"/>
          <w:szCs w:val="26"/>
          <w:lang w:eastAsia="ru-RU"/>
        </w:rPr>
        <w:t xml:space="preserve"> сельскохозяйственный товаропроизводитель, являющийся сельскохозяйственным потребительским кооперативом (в том числе </w:t>
      </w:r>
      <w:bookmarkStart w:id="18" w:name="_Hlk162260249"/>
      <w:r w:rsidRPr="00AE5D06">
        <w:rPr>
          <w:rFonts w:eastAsia="Times New Roman" w:cs="Times New Roman"/>
          <w:sz w:val="26"/>
          <w:szCs w:val="26"/>
          <w:lang w:eastAsia="ru-RU"/>
        </w:rPr>
        <w:t>потребительским обществом</w:t>
      </w:r>
      <w:bookmarkEnd w:id="18"/>
      <w:r w:rsidRPr="00AE5D06">
        <w:rPr>
          <w:rFonts w:eastAsia="Times New Roman" w:cs="Times New Roman"/>
          <w:sz w:val="26"/>
          <w:szCs w:val="26"/>
          <w:lang w:eastAsia="ru-RU"/>
        </w:rPr>
        <w:t>), и (или) переработчиком, представившие заявку и документы для участия в отборе;</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получатели субсидии </w:t>
      </w:r>
      <w:r w:rsidRPr="00AE5D06">
        <w:rPr>
          <w:rFonts w:cs="Times New Roman"/>
          <w:sz w:val="26"/>
          <w:szCs w:val="26"/>
        </w:rPr>
        <w:t>–</w:t>
      </w:r>
      <w:r w:rsidRPr="00AE5D06">
        <w:rPr>
          <w:rFonts w:eastAsia="Times New Roman" w:cs="Times New Roman"/>
          <w:sz w:val="26"/>
          <w:szCs w:val="26"/>
          <w:lang w:eastAsia="ru-RU"/>
        </w:rPr>
        <w:t xml:space="preserve"> сельскохозяйственные товаропроизводители, прошедшие процедуру отбора, в отношении которых Министерством принято решение о предоставлении субсидии (далее – Получатели субсидии);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сельскохозяйственный потребительский кооператив – юридическое лицо, являющееся субъектом малого и среднего предпринимательства в соответствии                 с Федеральным законом «О развитии малого и среднего предпринимательства                    в Российской Федерации», созданное в соответствии с Федеральным законом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законом «О развитии малого и среднего предпринимательства в Российской Федерации». Неделимый фонд сельскохозяйственного потребительского кооператива может быть сформирован в том числе за счет части гранта «</w:t>
      </w:r>
      <w:proofErr w:type="spellStart"/>
      <w:r w:rsidRPr="00AE5D06">
        <w:rPr>
          <w:rFonts w:eastAsia="Times New Roman" w:cs="Times New Roman"/>
          <w:sz w:val="26"/>
          <w:szCs w:val="26"/>
          <w:lang w:eastAsia="ru-RU"/>
        </w:rPr>
        <w:t>Агростартап</w:t>
      </w:r>
      <w:proofErr w:type="spellEnd"/>
      <w:r w:rsidRPr="00AE5D06">
        <w:rPr>
          <w:rFonts w:eastAsia="Times New Roman" w:cs="Times New Roman"/>
          <w:sz w:val="26"/>
          <w:szCs w:val="26"/>
          <w:lang w:eastAsia="ru-RU"/>
        </w:rPr>
        <w:t>», предоставленного грантополучателю, который является членом этого сельскохозяйственного потребительского кооператива;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К понятию «сельскохозяйственный потребительский кооператив» также </w:t>
      </w:r>
      <w:r w:rsidRPr="00AE5D06">
        <w:rPr>
          <w:rFonts w:eastAsia="Times New Roman" w:cs="Times New Roman"/>
          <w:sz w:val="26"/>
          <w:szCs w:val="26"/>
          <w:lang w:eastAsia="ru-RU"/>
        </w:rPr>
        <w:lastRenderedPageBreak/>
        <w:t>относится потребительское общество, созданное в соответствии с Федеральным законом «О потребительской 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bookmarkStart w:id="19" w:name="_Hlk156227419"/>
      <w:r w:rsidRPr="00AE5D06">
        <w:rPr>
          <w:rFonts w:eastAsia="Times New Roman" w:cs="Times New Roman"/>
          <w:sz w:val="26"/>
          <w:szCs w:val="26"/>
          <w:lang w:eastAsia="ru-RU"/>
        </w:rPr>
        <w:t xml:space="preserve">субъекты малого и среднего предпринимательства  –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Российской Федерации и соответствующие условиям, установленным частью 1.1 статьи 4 Федерального закона от 24 июля 2007 года                       № 209-ФЗ </w:t>
      </w:r>
      <w:bookmarkEnd w:id="19"/>
      <w:r w:rsidRPr="00AE5D06">
        <w:rPr>
          <w:rFonts w:eastAsia="Times New Roman" w:cs="Times New Roman"/>
          <w:sz w:val="26"/>
          <w:szCs w:val="26"/>
          <w:lang w:eastAsia="ru-RU"/>
        </w:rPr>
        <w:t>«О развитии малого и среднего предпринимательства в Российской Федерации» (далее – субъекты МСП в агропромышленном комплексе);</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затраты сельскохозяйственного потребительского кооператива </w:t>
      </w:r>
      <w:r w:rsidRPr="00AE5D06">
        <w:rPr>
          <w:rFonts w:cs="Times New Roman"/>
          <w:sz w:val="26"/>
          <w:szCs w:val="26"/>
        </w:rPr>
        <w:t>–</w:t>
      </w:r>
      <w:r w:rsidRPr="00AE5D06">
        <w:rPr>
          <w:rFonts w:eastAsia="Times New Roman" w:cs="Times New Roman"/>
          <w:sz w:val="26"/>
          <w:szCs w:val="26"/>
          <w:lang w:eastAsia="ru-RU"/>
        </w:rPr>
        <w:t xml:space="preserve"> средства, уплаченные сельскохозяйственным потребительским кооперативом своим членам          за произведенную ими сельскохозяйственную продукцию или собранные пищевые лесные ресурсы (дикорастущие плоды, ягоды, орехи, грибы, семена и подобные лесные ресурсы) (далее – декоративные пищевые ресурсы) в целях их дальнейшей реализации или переработки с последующей реализацией;</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proofErr w:type="spellStart"/>
      <w:r w:rsidRPr="00AE5D06">
        <w:rPr>
          <w:rFonts w:eastAsia="Times New Roman" w:cs="Times New Roman"/>
          <w:sz w:val="26"/>
          <w:szCs w:val="26"/>
          <w:lang w:eastAsia="ru-RU"/>
        </w:rPr>
        <w:t>агроконтракт</w:t>
      </w:r>
      <w:proofErr w:type="spellEnd"/>
      <w:r w:rsidRPr="00AE5D06">
        <w:rPr>
          <w:rFonts w:eastAsia="Times New Roman" w:cs="Times New Roman"/>
          <w:sz w:val="26"/>
          <w:szCs w:val="26"/>
          <w:lang w:eastAsia="ru-RU"/>
        </w:rPr>
        <w:t xml:space="preserve"> </w:t>
      </w:r>
      <w:r w:rsidRPr="00AE5D06">
        <w:rPr>
          <w:rFonts w:cs="Times New Roman"/>
          <w:sz w:val="26"/>
          <w:szCs w:val="26"/>
        </w:rPr>
        <w:t>–</w:t>
      </w:r>
      <w:r w:rsidRPr="00AE5D06">
        <w:rPr>
          <w:rFonts w:eastAsia="Times New Roman" w:cs="Times New Roman"/>
          <w:sz w:val="26"/>
          <w:szCs w:val="26"/>
          <w:lang w:eastAsia="ru-RU"/>
        </w:rPr>
        <w:t xml:space="preserve"> договор (соглашение), заключаемый между переработчиком                    и гражданином, ведущим личное подсобное хозяйство, предусматривающий передачу переработчиком семенного материала овощей, картофеля, посадочного материала ягодных культур, а также молодняка крупного рогатого скота, овец и коз в пользу указанного гражданина за поставляемые овощи открытого грунта, картофель, ягоды, молоко, мясо, а также крупного рогатого скота, овец и коз на убой в соответствии                       с условиями, установленными данным договором (соглашением);</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гражданин, ведущий личное подсобное хозяйство </w:t>
      </w:r>
      <w:r w:rsidRPr="00AE5D06">
        <w:rPr>
          <w:rFonts w:cs="Times New Roman"/>
          <w:sz w:val="26"/>
          <w:szCs w:val="26"/>
        </w:rPr>
        <w:t>–</w:t>
      </w:r>
      <w:r w:rsidRPr="00AE5D06">
        <w:rPr>
          <w:rFonts w:eastAsia="Times New Roman" w:cs="Times New Roman"/>
          <w:sz w:val="26"/>
          <w:szCs w:val="26"/>
          <w:lang w:eastAsia="ru-RU"/>
        </w:rPr>
        <w:t xml:space="preserve"> гражданин, осуществляющий ведение личного подсобного хозяйства в соответствии                                 с Федеральным законом от 7 июля 2003 года № 112-ФЗ «О личном подсобном хозяйстве», </w:t>
      </w:r>
      <w:bookmarkStart w:id="20" w:name="_Hlk160033227"/>
      <w:r w:rsidRPr="00AE5D06">
        <w:rPr>
          <w:rFonts w:eastAsia="Times New Roman" w:cs="Times New Roman"/>
          <w:sz w:val="26"/>
          <w:szCs w:val="26"/>
          <w:lang w:eastAsia="ru-RU"/>
        </w:rPr>
        <w:t>применяющий специальный налоговый режим «Налог                                                     на профессиональный доход»</w:t>
      </w:r>
      <w:bookmarkEnd w:id="20"/>
      <w:r w:rsidRPr="00AE5D06">
        <w:rPr>
          <w:rFonts w:eastAsia="Times New Roman" w:cs="Times New Roman"/>
          <w:sz w:val="26"/>
          <w:szCs w:val="26"/>
          <w:lang w:eastAsia="ru-RU"/>
        </w:rPr>
        <w:t>;</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переработчик </w:t>
      </w:r>
      <w:r w:rsidRPr="00AE5D06">
        <w:rPr>
          <w:rFonts w:cs="Times New Roman"/>
          <w:sz w:val="26"/>
          <w:szCs w:val="26"/>
        </w:rPr>
        <w:t>–</w:t>
      </w:r>
      <w:r w:rsidRPr="00AE5D06">
        <w:rPr>
          <w:rFonts w:eastAsia="Times New Roman" w:cs="Times New Roman"/>
          <w:sz w:val="26"/>
          <w:szCs w:val="26"/>
          <w:lang w:eastAsia="ru-RU"/>
        </w:rPr>
        <w:t xml:space="preserve"> сельскохозяйственный товаропроизводитель (за исключением граждан, ведущих личное подсобное хозяйство, и сельскохозяйственного кредитного потребительского кооператива), осуществляющий хранение, первичную и (или) последующую (промышленную) переработку сельскохозяйственной продукции               в соответствии с перечнями, утверждаемыми Правительством Российской Федерации в соответствии с частью 1 статьи 3 и (или) частью 1 статьи 7 Федерального закона                      от 29 декабря 2006 года № 264-ФЗ «О развитии сельского хозяйства» (в том числе                    на арендованных основных средствах);</w:t>
      </w:r>
    </w:p>
    <w:p w:rsidR="00BD3831" w:rsidRPr="00AE5D06" w:rsidRDefault="00BD3831" w:rsidP="00BD3831">
      <w:pPr>
        <w:widowControl w:val="0"/>
        <w:autoSpaceDE w:val="0"/>
        <w:autoSpaceDN w:val="0"/>
        <w:spacing w:after="0" w:line="232"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комиссия – комиссия по отбору Получателей субсидий, предоставляемых сельскохозяйственным товаропроизводителям, являющихся сельскохозяйственным потребительским кооперативом (в том числе потребительским обществом), </w:t>
      </w:r>
      <w:r w:rsidR="001E5104" w:rsidRPr="00AE5D06">
        <w:rPr>
          <w:rFonts w:eastAsia="Times New Roman" w:cs="Times New Roman"/>
          <w:sz w:val="26"/>
          <w:szCs w:val="26"/>
          <w:lang w:eastAsia="ru-RU"/>
        </w:rPr>
        <w:t xml:space="preserve">                                   </w:t>
      </w:r>
      <w:r w:rsidRPr="00AE5D06">
        <w:rPr>
          <w:rFonts w:eastAsia="Times New Roman" w:cs="Times New Roman"/>
          <w:sz w:val="26"/>
          <w:szCs w:val="26"/>
          <w:lang w:eastAsia="ru-RU"/>
        </w:rPr>
        <w:t xml:space="preserve">и (или) переработчиком Белгородской области (далее – Комиссия), создаваемая Министерством в соответствии с Государственной </w:t>
      </w:r>
      <w:hyperlink r:id="rId23" w:history="1">
        <w:r w:rsidRPr="00AE5D06">
          <w:rPr>
            <w:rStyle w:val="a3"/>
            <w:rFonts w:eastAsia="Times New Roman" w:cs="Times New Roman"/>
            <w:color w:val="auto"/>
            <w:sz w:val="26"/>
            <w:szCs w:val="26"/>
            <w:u w:val="none"/>
            <w:lang w:eastAsia="ru-RU"/>
          </w:rPr>
          <w:t>программой</w:t>
        </w:r>
      </w:hyperlink>
      <w:r w:rsidRPr="00AE5D06">
        <w:rPr>
          <w:rFonts w:eastAsia="Times New Roman" w:cs="Times New Roman"/>
          <w:sz w:val="26"/>
          <w:szCs w:val="26"/>
          <w:lang w:eastAsia="ru-RU"/>
        </w:rPr>
        <w:t>, в состав которой входят члены, являющиеся государственными гражданскими служащими Министерства, осуществляет отбор Получателей субсидий, исходя из соответствия участников отбора категориям и очередности поступления предложений (заявок)            на участие в отборе.</w:t>
      </w:r>
    </w:p>
    <w:p w:rsidR="00BD3831" w:rsidRPr="00AE5D06" w:rsidRDefault="00BD3831" w:rsidP="00BD3831">
      <w:pPr>
        <w:widowControl w:val="0"/>
        <w:autoSpaceDE w:val="0"/>
        <w:autoSpaceDN w:val="0"/>
        <w:spacing w:after="0" w:line="232"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lastRenderedPageBreak/>
        <w:t>Положение о Комиссии, включающее порядок формирования Комиссии                  и её состав, утверждается правовым актом Министерства.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1.3. Цель предоставления Субсидий на возмещение затрат (части затрат), понесенных сельскохозяйственным товаропроизводителям Белгородской области – возмещение затрат (части затрат), понесенных сельскохозяйственными товаропроизводителями, являющихся сельскохозяйственными потребительскими кооперативами (в том числе потребительскими обществами), и (или) переработчиками Белгородской области, не возмещаемых в рамках иных направлений государственной поддержки, предусмотренных Государственной программой, в рамках реализации регионального проекта «Акселерация субъектов малого и среднего предпринимательства» государственной программы Белгородской области, утвержденной постановлением Правительства Белгородской области </w:t>
      </w:r>
      <w:r w:rsidR="001E5104" w:rsidRPr="00AE5D06">
        <w:rPr>
          <w:rFonts w:eastAsia="Times New Roman" w:cs="Times New Roman"/>
          <w:sz w:val="26"/>
          <w:szCs w:val="26"/>
          <w:lang w:eastAsia="ru-RU"/>
        </w:rPr>
        <w:t xml:space="preserve">                                   </w:t>
      </w:r>
      <w:r w:rsidRPr="00AE5D06">
        <w:rPr>
          <w:rFonts w:eastAsia="Times New Roman" w:cs="Times New Roman"/>
          <w:sz w:val="26"/>
          <w:szCs w:val="26"/>
          <w:lang w:eastAsia="ru-RU"/>
        </w:rPr>
        <w:t>от 25 декабря 2023 года № 750-пп «Развитие экономического потенциала и формирование благоприятного предпринимательского климата в Белгородской области».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1.4. К категории получателей Субсидии, имеющих право на ее получение, относятся сельскохозяйственные потребительские кооперативы (в том числе потребительские общества), и (или) переработчики, признаваемые таковыми                        в соответствии с Федеральными законами от 29 декабря 2006 года № 264-ФЗ                         «О развитии сельского хозяйства».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1.5. Средства Субсидии предоставляются на возмещение затрат (части затрат), понесенных сельскохозяйственными потребительскими кооперативами в текущем финансовом году:</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1.5.1.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(пятьдесят) процентов затрат, но не более 3 (трех) млн рублей из расчета на один сельскохозяйственный потребительский кооператив. Перечень такого имущества определяется Министерством сельского хозяйства Российской Федерации.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(тридцать) процентов общей стоимости этого имущества.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Кооператив реализует имущество членам кооператива по цене ниже стоимости его приобретения на сумму, кратную полученной Субсидии.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1.5.2.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w:t>
      </w:r>
      <w:r w:rsidR="001E5104" w:rsidRPr="00AE5D06">
        <w:rPr>
          <w:rFonts w:eastAsia="Times New Roman" w:cs="Times New Roman"/>
          <w:sz w:val="26"/>
          <w:szCs w:val="26"/>
          <w:lang w:eastAsia="ru-RU"/>
        </w:rPr>
        <w:t xml:space="preserve">                   </w:t>
      </w:r>
      <w:r w:rsidRPr="00AE5D06">
        <w:rPr>
          <w:rFonts w:eastAsia="Times New Roman" w:cs="Times New Roman"/>
          <w:sz w:val="26"/>
          <w:szCs w:val="26"/>
          <w:lang w:eastAsia="ru-RU"/>
        </w:rPr>
        <w:t>для оказания услуг членам сельскохозяйственного потребительского кооператива, –                     в размере, не превышающем 50 (пятьдесят) процентов затрат, но не более 10(десяти) млн рублей, из расчета на один сельскохозяйственный потребительский кооператив. Перечень указанных техники, транспорта, оборудования и объектов приведен                     в приложении к Порядку 2. Срок эксплуатации таких техники, транспорта, оборудования и объектов в году получения средств не должен превышать 3 (три) года с года их производства. При этом источником возмещения затрат (части затрат) сельскохозяйственного потребительского кооператива, предусмотренных настоящим пунктом, не может быть грант «</w:t>
      </w:r>
      <w:proofErr w:type="spellStart"/>
      <w:r w:rsidRPr="00AE5D06">
        <w:rPr>
          <w:rFonts w:eastAsia="Times New Roman" w:cs="Times New Roman"/>
          <w:sz w:val="26"/>
          <w:szCs w:val="26"/>
          <w:lang w:eastAsia="ru-RU"/>
        </w:rPr>
        <w:t>Агростартап</w:t>
      </w:r>
      <w:proofErr w:type="spellEnd"/>
      <w:r w:rsidRPr="00AE5D06">
        <w:rPr>
          <w:rFonts w:eastAsia="Times New Roman" w:cs="Times New Roman"/>
          <w:sz w:val="26"/>
          <w:szCs w:val="26"/>
          <w:lang w:eastAsia="ru-RU"/>
        </w:rPr>
        <w:t>», полученный грантополучателем.</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В случае если источником затрат сельскохозяйственного потребительского </w:t>
      </w:r>
      <w:r w:rsidRPr="00AE5D06">
        <w:rPr>
          <w:rFonts w:eastAsia="Times New Roman" w:cs="Times New Roman"/>
          <w:sz w:val="26"/>
          <w:szCs w:val="26"/>
          <w:lang w:eastAsia="ru-RU"/>
        </w:rPr>
        <w:lastRenderedPageBreak/>
        <w:t>кооператива, предусмотренных настоящим пунктом,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первом абзаце настоящего пункта техники, транспорта, оборудования и объектов.</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1.5.3. Связанных с закупкой сельскохозяйственной продукции (кроме мяса свиней и свиней на убой) </w:t>
      </w:r>
      <w:bookmarkStart w:id="21" w:name="_Hlk156216877"/>
      <w:r w:rsidRPr="00AE5D06">
        <w:rPr>
          <w:rFonts w:eastAsia="Times New Roman" w:cs="Times New Roman"/>
          <w:sz w:val="26"/>
          <w:szCs w:val="26"/>
          <w:lang w:eastAsia="ru-RU"/>
        </w:rPr>
        <w:t xml:space="preserve">и (или) дикорастущих пищевых ресурсов) </w:t>
      </w:r>
      <w:bookmarkEnd w:id="21"/>
      <w:r w:rsidRPr="00AE5D06">
        <w:rPr>
          <w:rFonts w:eastAsia="Times New Roman" w:cs="Times New Roman"/>
          <w:sz w:val="26"/>
          <w:szCs w:val="26"/>
          <w:lang w:eastAsia="ru-RU"/>
        </w:rPr>
        <w:t xml:space="preserve">у членов сельскохозяйственного потребительского кооператива (кроме ассоциированных членов) и (или) закупкой овощей открытого грунта, картофеля, молока, мяса </w:t>
      </w:r>
      <w:r w:rsidR="001E5104" w:rsidRPr="00AE5D06">
        <w:rPr>
          <w:rFonts w:eastAsia="Times New Roman" w:cs="Times New Roman"/>
          <w:sz w:val="26"/>
          <w:szCs w:val="26"/>
          <w:lang w:eastAsia="ru-RU"/>
        </w:rPr>
        <w:t xml:space="preserve">                       </w:t>
      </w:r>
      <w:r w:rsidRPr="00AE5D06">
        <w:rPr>
          <w:rFonts w:eastAsia="Times New Roman" w:cs="Times New Roman"/>
          <w:sz w:val="26"/>
          <w:szCs w:val="26"/>
          <w:lang w:eastAsia="ru-RU"/>
        </w:rPr>
        <w:t>(кроме мяса свиней) у граждан, ведущих личные подсобные хозяйства, не являющихся членами этого сельскохозяйственного потребительского кооператива, в размере,                            не превышающем:</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10 процентов затрат </w:t>
      </w:r>
      <w:r w:rsidRPr="00AE5D06">
        <w:rPr>
          <w:rFonts w:cs="Times New Roman"/>
          <w:sz w:val="26"/>
          <w:szCs w:val="26"/>
        </w:rPr>
        <w:t>–</w:t>
      </w:r>
      <w:r w:rsidRPr="00AE5D06">
        <w:rPr>
          <w:rFonts w:eastAsia="Times New Roman" w:cs="Times New Roman"/>
          <w:sz w:val="26"/>
          <w:szCs w:val="26"/>
          <w:lang w:eastAsia="ru-RU"/>
        </w:rPr>
        <w:t xml:space="preserve"> если выручка от реализации продукции</w:t>
      </w:r>
      <w:r w:rsidRPr="00AE5D06">
        <w:rPr>
          <w:sz w:val="26"/>
          <w:szCs w:val="26"/>
        </w:rPr>
        <w:t xml:space="preserve">                                                   </w:t>
      </w:r>
      <w:r w:rsidRPr="00AE5D06">
        <w:rPr>
          <w:rFonts w:eastAsia="Times New Roman" w:cs="Times New Roman"/>
          <w:sz w:val="26"/>
          <w:szCs w:val="26"/>
          <w:lang w:eastAsia="ru-RU"/>
        </w:rPr>
        <w:t>и (или) дикорастущих пищевых ресурсов,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5000 тыс. рублей включительно;</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12 процентов затрат </w:t>
      </w:r>
      <w:r w:rsidRPr="00AE5D06">
        <w:rPr>
          <w:rFonts w:cs="Times New Roman"/>
          <w:sz w:val="26"/>
          <w:szCs w:val="26"/>
        </w:rPr>
        <w:t>–</w:t>
      </w:r>
      <w:r w:rsidRPr="00AE5D06">
        <w:rPr>
          <w:rFonts w:eastAsia="Times New Roman" w:cs="Times New Roman"/>
          <w:sz w:val="26"/>
          <w:szCs w:val="26"/>
          <w:lang w:eastAsia="ru-RU"/>
        </w:rPr>
        <w:t xml:space="preserve"> если выручка от реализации продукции</w:t>
      </w:r>
      <w:r w:rsidRPr="00AE5D06">
        <w:rPr>
          <w:sz w:val="26"/>
          <w:szCs w:val="26"/>
        </w:rPr>
        <w:t xml:space="preserve">                                               </w:t>
      </w:r>
      <w:r w:rsidRPr="00AE5D06">
        <w:rPr>
          <w:rFonts w:eastAsia="Times New Roman" w:cs="Times New Roman"/>
          <w:sz w:val="26"/>
          <w:szCs w:val="26"/>
          <w:lang w:eastAsia="ru-RU"/>
        </w:rPr>
        <w:t>и (или) дикорастущих пищевых ресурсов,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15 процентов затрат, но не более 20 (двадцати) млн рублей из расчета на один сельскохозяйственный потребительский кооператив, </w:t>
      </w:r>
      <w:r w:rsidRPr="00AE5D06">
        <w:rPr>
          <w:rFonts w:cs="Times New Roman"/>
          <w:sz w:val="26"/>
          <w:szCs w:val="26"/>
        </w:rPr>
        <w:t>–</w:t>
      </w:r>
      <w:r w:rsidRPr="00AE5D06">
        <w:rPr>
          <w:rFonts w:eastAsia="Times New Roman" w:cs="Times New Roman"/>
          <w:sz w:val="26"/>
          <w:szCs w:val="26"/>
          <w:lang w:eastAsia="ru-RU"/>
        </w:rPr>
        <w:t xml:space="preserve"> если выручка от реализации продукции</w:t>
      </w:r>
      <w:r w:rsidRPr="00AE5D06">
        <w:rPr>
          <w:sz w:val="26"/>
          <w:szCs w:val="26"/>
        </w:rPr>
        <w:t xml:space="preserve"> </w:t>
      </w:r>
      <w:r w:rsidRPr="00AE5D06">
        <w:rPr>
          <w:rFonts w:eastAsia="Times New Roman" w:cs="Times New Roman"/>
          <w:sz w:val="26"/>
          <w:szCs w:val="26"/>
          <w:lang w:eastAsia="ru-RU"/>
        </w:rPr>
        <w:t>и (или) дикорастущих пищевых ресурсов,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в целях предоставления средств, предусмотренных настоящим подпунктом, рассчитывается по тому виду продукции или виду дикорастущих пищевых ресурсов, которые закуплены данным сельскохозяйственным потребительским кооперативом у своих членов </w:t>
      </w:r>
      <w:r w:rsidR="001E5104" w:rsidRPr="00AE5D06">
        <w:rPr>
          <w:rFonts w:eastAsia="Times New Roman" w:cs="Times New Roman"/>
          <w:sz w:val="26"/>
          <w:szCs w:val="26"/>
          <w:lang w:eastAsia="ru-RU"/>
        </w:rPr>
        <w:t xml:space="preserve">                                   </w:t>
      </w:r>
      <w:r w:rsidRPr="00AE5D06">
        <w:rPr>
          <w:rFonts w:eastAsia="Times New Roman" w:cs="Times New Roman"/>
          <w:sz w:val="26"/>
          <w:szCs w:val="26"/>
          <w:lang w:eastAsia="ru-RU"/>
        </w:rPr>
        <w:t>и (или) у граждан, ведущих личные подсобные хозяйства, не являющихся членами этого сельскохозяйственного потребительского кооператива.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Для целей настоящего подпункта к сельскохозяйственной продукции относится продукция, указанная в перечне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w:t>
      </w:r>
      <w:r w:rsidRPr="00AE5D06">
        <w:rPr>
          <w:rFonts w:eastAsia="Times New Roman" w:cs="Times New Roman"/>
          <w:sz w:val="26"/>
          <w:szCs w:val="26"/>
          <w:lang w:eastAsia="ru-RU"/>
        </w:rPr>
        <w:lastRenderedPageBreak/>
        <w:t>и (или) образовательной деятельности, утвержденном распоряжением Правительства Российской Федерации от 25 января 2017 года № 79-р «Об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1.5.4. Связанных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 в размере, не превышающем 50 (пятьдесят) процентов затрат, но не более 10 (десяти) млн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(тридцать) процентов общей стоимости приобретаемого поголовья. Возраст приобретаемого крупного рогатого скота не должен превышать 2 (двух) лет. Порядок замены крупного рогатого скота, больного или инфицированного лейкозом, принадлежащего членам (кроме ассоциированных членов) сельскохозяйственного потребительского кооператива, устанавливается приказом министерства сельского хозяйства и продовольствия Белгородской области (далее – Приказ министерства).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1.5.5.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w:t>
      </w:r>
      <w:r w:rsidR="001E5104" w:rsidRPr="00AE5D06">
        <w:rPr>
          <w:rFonts w:eastAsia="Times New Roman" w:cs="Times New Roman"/>
          <w:sz w:val="26"/>
          <w:szCs w:val="26"/>
          <w:lang w:eastAsia="ru-RU"/>
        </w:rPr>
        <w:t xml:space="preserve">                                       </w:t>
      </w:r>
      <w:r w:rsidRPr="00AE5D06">
        <w:rPr>
          <w:rFonts w:eastAsia="Times New Roman" w:cs="Times New Roman"/>
          <w:sz w:val="26"/>
          <w:szCs w:val="26"/>
          <w:lang w:eastAsia="ru-RU"/>
        </w:rPr>
        <w:t>для их комплектации, – в размере, не превышающем 20 (двадцать) процентов затрат,              но не более 5 (пяти) млн рублей, из расчета на один сельскохозяйственный потребительский кооператив. Перечень таких объектов и оборудования приведен             в приложении к Порядку 2.</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Возмещение затрат (части затрат), предусмотренных подпунктом 1.5.5 пункта 1.5 раздела 1 Порядка 2, осуществляется за фактически внесенные платежи в течение срока действия договора финансовой аренды (лизинга).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1.6. Средства предоставляются сельскохозяйственным потребительским кооперативам на возмещение затрат (части затрат), указанных в пункте 1.5 раздела 1         Порядка 2, с учетом следующих условий:</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1.6.1. В соответствии с подпунктом 1.5.3 пункта 1.5 раздела 1 Порядка 2 объем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w:t>
      </w:r>
      <w:r w:rsidRPr="00AE5D06">
        <w:rPr>
          <w:rFonts w:eastAsia="Times New Roman" w:cs="Times New Roman"/>
          <w:color w:val="000000" w:themeColor="text1"/>
          <w:sz w:val="26"/>
          <w:szCs w:val="26"/>
          <w:lang w:eastAsia="ru-RU"/>
        </w:rPr>
        <w:t xml:space="preserve">хозяйства, не являющихся членами этого сельскохозяйственного потребительского кооператива, не </w:t>
      </w:r>
      <w:r w:rsidRPr="00AE5D06">
        <w:rPr>
          <w:rFonts w:eastAsia="Times New Roman" w:cs="Times New Roman"/>
          <w:sz w:val="26"/>
          <w:szCs w:val="26"/>
          <w:lang w:eastAsia="ru-RU"/>
        </w:rPr>
        <w:t xml:space="preserve">должен превышать 15 (пятнадцать)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гражданина, ведущего личное подсобное хозяйство, не являющегося членом этого кооператива, по итогам отчетного бухгалтерского периода (квартала) текущего финансового года, за который предоставляется возмещение затрат (части затрат). В случае если объем продукции          и (или) дикорастущих пищевых ресурсов, закупленных у одного члена сельскохозяйственного потребительского кооператива и (или) гражданина, ведущего личное подсобное хозяйство, не являющегося членом этого сельскохозяйственного потребительского кооператива, превышает 15 (пятнадцать)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w:t>
      </w:r>
      <w:r w:rsidRPr="00AE5D06">
        <w:rPr>
          <w:rFonts w:eastAsia="Times New Roman" w:cs="Times New Roman"/>
          <w:sz w:val="26"/>
          <w:szCs w:val="26"/>
          <w:lang w:eastAsia="ru-RU"/>
        </w:rPr>
        <w:lastRenderedPageBreak/>
        <w:t>кооператива и (или) гражданина, ведущего личное подсобное хозяйство,                              не являющегося членом этого сельскохозяйственного потребительского кооператива, по итогам отчетного бухгалтерского периода (квартала) текущего финансового года, возмещение затрат (части затрат), связанных с закупкой сельскохозяйственной продукции</w:t>
      </w:r>
      <w:r w:rsidRPr="00AE5D06">
        <w:rPr>
          <w:sz w:val="26"/>
          <w:szCs w:val="26"/>
        </w:rPr>
        <w:t xml:space="preserve"> </w:t>
      </w:r>
      <w:r w:rsidRPr="00AE5D06">
        <w:rPr>
          <w:rFonts w:eastAsia="Times New Roman" w:cs="Times New Roman"/>
          <w:sz w:val="26"/>
          <w:szCs w:val="26"/>
          <w:lang w:eastAsia="ru-RU"/>
        </w:rPr>
        <w:t>и (или) дикорастущих пищевых ресурсов, осуществляется на основании расчета указанного максимального объема продукции.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Предоставление средств Субсидии на возмещение затрат (части затрат)                   на закупку сельскохозяйственной продукции</w:t>
      </w:r>
      <w:r w:rsidRPr="00AE5D06">
        <w:rPr>
          <w:sz w:val="26"/>
          <w:szCs w:val="26"/>
        </w:rPr>
        <w:t xml:space="preserve"> </w:t>
      </w:r>
      <w:r w:rsidRPr="00AE5D06">
        <w:rPr>
          <w:rFonts w:eastAsia="Times New Roman" w:cs="Times New Roman"/>
          <w:sz w:val="26"/>
          <w:szCs w:val="26"/>
          <w:lang w:eastAsia="ru-RU"/>
        </w:rPr>
        <w:t>и (или) дикорастущих пищевых ресурсов у членов сельскохозяйственного потребительского кооператива и (или) граждан, ведущих личное подсобное хозяйство, не являющихся членами этого сельскохозяйственного потребительского кооператива, за IV квартал отчетного финансового года осуществляется в I полугодии года, следующего за отчетным годом, в случае, если эти затраты (часть затрат) не возмещались ранее.</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Предоставление средств Субсидии на возмещение затрат (части затрат) сельскохозяйственных потребительских кооперативов на закупку сельскохозяйственной продукции</w:t>
      </w:r>
      <w:r w:rsidRPr="00AE5D06">
        <w:rPr>
          <w:sz w:val="26"/>
          <w:szCs w:val="26"/>
        </w:rPr>
        <w:t xml:space="preserve"> </w:t>
      </w:r>
      <w:r w:rsidRPr="00AE5D06">
        <w:rPr>
          <w:rFonts w:eastAsia="Times New Roman" w:cs="Times New Roman"/>
          <w:sz w:val="26"/>
          <w:szCs w:val="26"/>
          <w:lang w:eastAsia="ru-RU"/>
        </w:rPr>
        <w:t>и (или) дикорастущих пищевых ресурсов у членов сельскохозяйственного потребительского кооператива и (или) граждан, ведущих личное подсобное хозяйство, не являющихся членами этого сельскохозяйственного потребительского кооператива, может осуществляться за несколько кварталов текущего финансового года, если эти затраты (часть затрат) не возмещались ранее             в текущем отчетном году.</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1.6.2. Приобретение имущества, транспорта, техники и объектов, указанных                     в подпунктах 1.5.1, 1.5.2 и 1.5.4</w:t>
      </w:r>
      <w:r w:rsidRPr="00AE5D06">
        <w:rPr>
          <w:rFonts w:eastAsia="Times New Roman" w:cs="Times New Roman"/>
          <w:color w:val="FF0000"/>
          <w:sz w:val="26"/>
          <w:szCs w:val="26"/>
          <w:lang w:eastAsia="ru-RU"/>
        </w:rPr>
        <w:t xml:space="preserve"> </w:t>
      </w:r>
      <w:r w:rsidRPr="00AE5D06">
        <w:rPr>
          <w:rFonts w:eastAsia="Times New Roman" w:cs="Times New Roman"/>
          <w:sz w:val="26"/>
          <w:szCs w:val="26"/>
          <w:lang w:eastAsia="ru-RU"/>
        </w:rPr>
        <w:t xml:space="preserve">пункта 1.5 раздела 1 Порядка 2, сельскохозяйственным потребительским кооперативом у своих членов (включая ассоциированных), в том числе бывших членов сельскохозяйственного потребительского </w:t>
      </w:r>
      <w:proofErr w:type="gramStart"/>
      <w:r w:rsidRPr="00AE5D06">
        <w:rPr>
          <w:rFonts w:eastAsia="Times New Roman" w:cs="Times New Roman"/>
          <w:sz w:val="26"/>
          <w:szCs w:val="26"/>
          <w:lang w:eastAsia="ru-RU"/>
        </w:rPr>
        <w:t xml:space="preserve">кооператива,   </w:t>
      </w:r>
      <w:proofErr w:type="gramEnd"/>
      <w:r w:rsidRPr="00AE5D06">
        <w:rPr>
          <w:rFonts w:eastAsia="Times New Roman" w:cs="Times New Roman"/>
          <w:sz w:val="26"/>
          <w:szCs w:val="26"/>
          <w:lang w:eastAsia="ru-RU"/>
        </w:rPr>
        <w:t xml:space="preserve">                не допускается.</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Ответственность за приобретенное такое имущество не у своих членов (включая ассоциированных), в том числе бывших членов своего сельскохозяйственного потребительского кооператива несет сам кооператив.</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1.6.3. Возмещение затрат (части затрат) сельскохозяйственных потребительских кооперативов, предусмотренных пунктом 1.5 раздела 1 Порядка 2, за счет иных направлений государственной поддержки не допускается.</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1.6.4. Приоритетность возмещения затрат (части затрат) сельскохозяйственным потребительским кооперативам, предусмотренных подпунктами 1.5.1, 1.5.2                          и 1.5.3 пункта 1.5 раздела 1 Порядка 2, </w:t>
      </w:r>
      <w:bookmarkStart w:id="22" w:name="_Hlk160027253"/>
      <w:r w:rsidRPr="00AE5D06">
        <w:rPr>
          <w:rFonts w:eastAsia="Times New Roman" w:cs="Times New Roman"/>
          <w:sz w:val="26"/>
          <w:szCs w:val="26"/>
          <w:lang w:eastAsia="ru-RU"/>
        </w:rPr>
        <w:t>определяется в порядке очередности поступления заявок</w:t>
      </w:r>
      <w:bookmarkEnd w:id="22"/>
      <w:r w:rsidRPr="00AE5D06">
        <w:rPr>
          <w:rFonts w:eastAsia="Times New Roman" w:cs="Times New Roman"/>
          <w:sz w:val="26"/>
          <w:szCs w:val="26"/>
          <w:lang w:eastAsia="ru-RU"/>
        </w:rPr>
        <w:t>.</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Размер средств, предоставляемых сельскохозяйственному потребительскому кооперативу, определяется Министерством. В случае если Министерство утверждает размер средств, предоставляемых сельскохозяйственному потребительскому кооперативу, превышающий размер, установленный в пункте 1.5 раздела 1 Порядка 2, расходные обязательства Белгородской области Российской Федерации по выплате таких средств в сумме, превышающей указанный размер, из федерального бюджета                                               не </w:t>
      </w:r>
      <w:proofErr w:type="spellStart"/>
      <w:r w:rsidRPr="00AE5D06">
        <w:rPr>
          <w:rFonts w:eastAsia="Times New Roman" w:cs="Times New Roman"/>
          <w:sz w:val="26"/>
          <w:szCs w:val="26"/>
          <w:lang w:eastAsia="ru-RU"/>
        </w:rPr>
        <w:t>софинансируются</w:t>
      </w:r>
      <w:proofErr w:type="spellEnd"/>
      <w:r w:rsidRPr="00AE5D06">
        <w:rPr>
          <w:rFonts w:eastAsia="Times New Roman" w:cs="Times New Roman"/>
          <w:sz w:val="26"/>
          <w:szCs w:val="26"/>
          <w:lang w:eastAsia="ru-RU"/>
        </w:rPr>
        <w:t>.</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1.7. Получение средств сельскохозяйственными потребительскими кооперативами последующих уровней в соответствии с подпунктами 1.5.1 и 1.5.2 пункта 1.5 раздела 1 Порядка 2 не допускается. Получение средств сельскохозяйственными потребительскими кооперативами последующих уровней                     в соответствии с подпунктом 1.5.3 пункта 1.5 раздела 1 Порядка 2 допускается при условии, что члены таких сельскохозяйственных потребительских кооперативов </w:t>
      </w:r>
      <w:r w:rsidRPr="00AE5D06">
        <w:rPr>
          <w:rFonts w:eastAsia="Times New Roman" w:cs="Times New Roman"/>
          <w:sz w:val="26"/>
          <w:szCs w:val="26"/>
          <w:lang w:eastAsia="ru-RU"/>
        </w:rPr>
        <w:lastRenderedPageBreak/>
        <w:t>последующих уровней не являются получателями средств в соответствии                                          с подпунктом 1.5.3 пункта 1.5 раздела 1 Порядка 2.</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1.8. Средства предоставляются переработчикам на возмещение затрат </w:t>
      </w:r>
      <w:r w:rsidR="001E5104" w:rsidRPr="00AE5D06">
        <w:rPr>
          <w:rFonts w:eastAsia="Times New Roman" w:cs="Times New Roman"/>
          <w:sz w:val="26"/>
          <w:szCs w:val="26"/>
          <w:lang w:eastAsia="ru-RU"/>
        </w:rPr>
        <w:t xml:space="preserve">                     </w:t>
      </w:r>
      <w:proofErr w:type="gramStart"/>
      <w:r w:rsidR="001E5104" w:rsidRPr="00AE5D06">
        <w:rPr>
          <w:rFonts w:eastAsia="Times New Roman" w:cs="Times New Roman"/>
          <w:sz w:val="26"/>
          <w:szCs w:val="26"/>
          <w:lang w:eastAsia="ru-RU"/>
        </w:rPr>
        <w:t xml:space="preserve">   </w:t>
      </w:r>
      <w:r w:rsidRPr="00AE5D06">
        <w:rPr>
          <w:rFonts w:eastAsia="Times New Roman" w:cs="Times New Roman"/>
          <w:sz w:val="26"/>
          <w:szCs w:val="26"/>
          <w:lang w:eastAsia="ru-RU"/>
        </w:rPr>
        <w:t>(</w:t>
      </w:r>
      <w:proofErr w:type="gramEnd"/>
      <w:r w:rsidRPr="00AE5D06">
        <w:rPr>
          <w:rFonts w:eastAsia="Times New Roman" w:cs="Times New Roman"/>
          <w:sz w:val="26"/>
          <w:szCs w:val="26"/>
          <w:lang w:eastAsia="ru-RU"/>
        </w:rPr>
        <w:t>части затрат), понесенных в текущем финансовом году:</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1.8.1. Связанных с приобретением семенного материала овощей, картофеля, посадочного материала ягодных культур, а также молодняка крупного рогатого скота, овец и коз в целях последующего использования в соответствии с </w:t>
      </w:r>
      <w:proofErr w:type="spellStart"/>
      <w:r w:rsidRPr="00AE5D06">
        <w:rPr>
          <w:rFonts w:eastAsia="Times New Roman" w:cs="Times New Roman"/>
          <w:sz w:val="26"/>
          <w:szCs w:val="26"/>
          <w:lang w:eastAsia="ru-RU"/>
        </w:rPr>
        <w:t>агроконтрактом</w:t>
      </w:r>
      <w:proofErr w:type="spellEnd"/>
      <w:r w:rsidRPr="00AE5D06">
        <w:rPr>
          <w:rFonts w:eastAsia="Times New Roman" w:cs="Times New Roman"/>
          <w:sz w:val="26"/>
          <w:szCs w:val="26"/>
          <w:lang w:eastAsia="ru-RU"/>
        </w:rPr>
        <w:t>, –                 в размере, не превышающем 50 (пятьдесят) процентов затрат, но не более 5 (пяти) млн рублей из расчета на одного переработчика.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1.8.2. Связанных с закупкой овощей открытого грунта, ягод, картофеля, молока, мяса (кроме мяса свиней), а также крупного рогатого скота, овей и коз на убой                                 у граждан, ведущих личные подсобные хозяйства, – в размере, не превышающем:</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10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100 тыс. рублей до 3000 тыс. рублей включительно;</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12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3001 тыс. рублей до 5000 тыс. рублей включительно;</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15 процентов затрат, но не более 5 млн рублей на одного переработчика – </w:t>
      </w:r>
      <w:r w:rsidR="001E5104" w:rsidRPr="00AE5D06">
        <w:rPr>
          <w:rFonts w:eastAsia="Times New Roman" w:cs="Times New Roman"/>
          <w:sz w:val="26"/>
          <w:szCs w:val="26"/>
          <w:lang w:eastAsia="ru-RU"/>
        </w:rPr>
        <w:t xml:space="preserve">                     </w:t>
      </w:r>
      <w:r w:rsidRPr="00AE5D06">
        <w:rPr>
          <w:rFonts w:eastAsia="Times New Roman" w:cs="Times New Roman"/>
          <w:sz w:val="26"/>
          <w:szCs w:val="26"/>
          <w:lang w:eastAsia="ru-RU"/>
        </w:rPr>
        <w:t>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более 5000 тыс. рублей.</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Стоимость продукции, закупленной у граждан, ведущих личные подсобные хозяйства, в целях предоставления средств, предусмотренных настоящим подпунктом, рассчитывается по тому виду продукции, которая закуплена переработчиком                               у граждан, ведущих личные подсобные хозяйства.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1.9. Средства предоставляются переработчикам на возмещение затрат </w:t>
      </w:r>
      <w:r w:rsidR="001E5104" w:rsidRPr="00AE5D06">
        <w:rPr>
          <w:rFonts w:eastAsia="Times New Roman" w:cs="Times New Roman"/>
          <w:sz w:val="26"/>
          <w:szCs w:val="26"/>
          <w:lang w:eastAsia="ru-RU"/>
        </w:rPr>
        <w:t xml:space="preserve">                     </w:t>
      </w:r>
      <w:proofErr w:type="gramStart"/>
      <w:r w:rsidR="001E5104" w:rsidRPr="00AE5D06">
        <w:rPr>
          <w:rFonts w:eastAsia="Times New Roman" w:cs="Times New Roman"/>
          <w:sz w:val="26"/>
          <w:szCs w:val="26"/>
          <w:lang w:eastAsia="ru-RU"/>
        </w:rPr>
        <w:t xml:space="preserve">   </w:t>
      </w:r>
      <w:r w:rsidRPr="00AE5D06">
        <w:rPr>
          <w:rFonts w:eastAsia="Times New Roman" w:cs="Times New Roman"/>
          <w:sz w:val="26"/>
          <w:szCs w:val="26"/>
          <w:lang w:eastAsia="ru-RU"/>
        </w:rPr>
        <w:t>(</w:t>
      </w:r>
      <w:proofErr w:type="gramEnd"/>
      <w:r w:rsidRPr="00AE5D06">
        <w:rPr>
          <w:rFonts w:eastAsia="Times New Roman" w:cs="Times New Roman"/>
          <w:sz w:val="26"/>
          <w:szCs w:val="26"/>
          <w:lang w:eastAsia="ru-RU"/>
        </w:rPr>
        <w:t>части затрат), указанных в пункте 1.8 раздела 1 Порядка 2, с учетом следующих условий:</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1.9.1. Возмещение затрат (части затрат) переработчиков на закупку сельскохозяйственной продукции у граждан, ведущих личные подсобные хозяйства,                      за IV квартал отчетного финансового года может быть осуществлено в I полугодии года, следующего за отчетным годом, в случае, если эти затраты не возмещались ранее. Возмещение части затрат переработчиков на закупку сельскохозяйственной продукции у граждан, ведущих личные подсобные хозяйства, может осуществляться за несколько кварталов текущего финансового года, если эти затраты (часть затрат) не возмещались ранее в текущем отчетном году.</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1.9.2. Возмещение затрат (части затрат) переработчиков, предусмотренных </w:t>
      </w:r>
      <w:r w:rsidR="001E5104" w:rsidRPr="00AE5D06">
        <w:rPr>
          <w:rFonts w:eastAsia="Times New Roman" w:cs="Times New Roman"/>
          <w:sz w:val="26"/>
          <w:szCs w:val="26"/>
          <w:lang w:eastAsia="ru-RU"/>
        </w:rPr>
        <w:t xml:space="preserve">пунктом </w:t>
      </w:r>
      <w:r w:rsidRPr="00AE5D06">
        <w:rPr>
          <w:rFonts w:eastAsia="Times New Roman" w:cs="Times New Roman"/>
          <w:sz w:val="26"/>
          <w:szCs w:val="26"/>
          <w:lang w:eastAsia="ru-RU"/>
        </w:rPr>
        <w:t>1.9 раздела 1 Порядка 2, за счет иных направлений государственной поддержки не допускается.</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1.9.3. Приоритетность возмещения затрат (части затрат) переработчиков, предусмотренных пунктом 1.9 раздела 1 Порядка 2, определяется в порядке очередности поступления заявок.</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1.10. Субсидия предоставляется на возмещение затрат (части затрат), понесенных сельскохозяйственными товаропроизводителями. Возмещение затрат (части затрат) осуществляется без учета налога на добавленную стоимость.</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1.11. Для получателей средств, использующих право на освобождение                                </w:t>
      </w:r>
      <w:r w:rsidRPr="00AE5D06">
        <w:rPr>
          <w:rFonts w:eastAsia="Times New Roman" w:cs="Times New Roman"/>
          <w:sz w:val="26"/>
          <w:szCs w:val="26"/>
          <w:lang w:eastAsia="ru-RU"/>
        </w:rPr>
        <w:lastRenderedPageBreak/>
        <w:t>от исполнения обязанностей налогоплательщика, связанных с исчислением и уплатой налога на добавленную стоимость, возмещение части затрат (части затрат) осуществляется исходя из суммы расходов на приобретение товаров (работ, услуг), включая сумму налога на добавленную стоимость.</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1.12. В соответствии с законом Белгородской области об областном бюджете                   на текущий финансовый год и на плановый период главным распорядителем средств бюджета области, направляемых на предоставление Субсидии, является Министерство.</w:t>
      </w:r>
    </w:p>
    <w:p w:rsidR="00BD3831" w:rsidRPr="00AE5D06" w:rsidRDefault="00BD3831" w:rsidP="00BD3831">
      <w:pPr>
        <w:widowControl w:val="0"/>
        <w:autoSpaceDE w:val="0"/>
        <w:autoSpaceDN w:val="0"/>
        <w:spacing w:after="0" w:line="240" w:lineRule="auto"/>
        <w:ind w:firstLine="709"/>
        <w:jc w:val="both"/>
        <w:rPr>
          <w:rFonts w:eastAsia="Times New Roman" w:cs="Times New Roman"/>
          <w:strike/>
          <w:sz w:val="26"/>
          <w:szCs w:val="26"/>
          <w:lang w:eastAsia="ru-RU"/>
        </w:rPr>
      </w:pPr>
      <w:r w:rsidRPr="00AE5D06">
        <w:rPr>
          <w:rFonts w:eastAsia="Times New Roman" w:cs="Times New Roman"/>
          <w:sz w:val="26"/>
          <w:szCs w:val="26"/>
          <w:lang w:eastAsia="ru-RU"/>
        </w:rPr>
        <w:t>1.13. Источником финансирования в соответствии с Порядком 2 являются средства федерального и областного бюджетов в рамках предоставления Субсидий       на возмещение части затрат (части затрат), понесенных сельскохозяйственными товаропроизводителями, в пределах бюджетных ассигнований, предусмотренных            в федеральном и областном бюджетах на соответствующий финансовый год, и объемов бюджетных обязательств, утвержденных на указанные цели.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1.14. Получатели субсидии определяются </w:t>
      </w:r>
      <w:bookmarkStart w:id="23" w:name="_Hlk151022535"/>
      <w:r w:rsidRPr="00AE5D06">
        <w:rPr>
          <w:rFonts w:eastAsia="Times New Roman" w:cs="Times New Roman"/>
          <w:sz w:val="26"/>
          <w:szCs w:val="26"/>
          <w:lang w:eastAsia="ru-RU"/>
        </w:rPr>
        <w:t xml:space="preserve">по результатам </w:t>
      </w:r>
      <w:bookmarkEnd w:id="23"/>
      <w:r w:rsidRPr="00AE5D06">
        <w:rPr>
          <w:rFonts w:eastAsia="Times New Roman" w:cs="Times New Roman"/>
          <w:sz w:val="26"/>
          <w:szCs w:val="26"/>
          <w:lang w:eastAsia="ru-RU"/>
        </w:rPr>
        <w:t>Отбора, проводимого в порядке, установленном разделом 2 Порядка 2. Способом проведения отбора для предоставления Субсидии является запрос предложений на основании заявок, направленных участниками отбора для участия в отборе, исходя из соответствия участников отбора требованиям, установленным в пункте 2.4 раздела 2 Порядка 2            и очерёдности поступления заявок.</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1.15. Предоставление Субсидии осуществляется в соответствии с объемами финансирования, предусмотренными в сводной бюджетной росписи бюджета области на текущий финансовый год, в пределах лимитов бюджетных обязательств                           и бюджетных ассигнований, доведенных до главного распорядителя бюджетных средств на цели, указанные в </w:t>
      </w:r>
      <w:hyperlink r:id="rId24" w:anchor="P140" w:history="1">
        <w:r w:rsidRPr="00AE5D06">
          <w:rPr>
            <w:rStyle w:val="a3"/>
            <w:rFonts w:eastAsia="Times New Roman" w:cs="Times New Roman"/>
            <w:color w:val="auto"/>
            <w:sz w:val="26"/>
            <w:szCs w:val="26"/>
            <w:u w:val="none"/>
            <w:lang w:eastAsia="ru-RU"/>
          </w:rPr>
          <w:t>пункте 1.3 раздела 1</w:t>
        </w:r>
      </w:hyperlink>
      <w:r w:rsidRPr="00AE5D06">
        <w:rPr>
          <w:rFonts w:eastAsia="Times New Roman" w:cs="Times New Roman"/>
          <w:sz w:val="26"/>
          <w:szCs w:val="26"/>
          <w:lang w:eastAsia="ru-RU"/>
        </w:rPr>
        <w:t xml:space="preserve"> Порядка 2, на текущий финансовый год.</w:t>
      </w:r>
    </w:p>
    <w:p w:rsidR="00BD3831" w:rsidRPr="00AE5D06" w:rsidRDefault="00BD3831" w:rsidP="00BD3831">
      <w:pPr>
        <w:keepNext/>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1.16. </w:t>
      </w:r>
      <w:bookmarkStart w:id="24" w:name="_Hlk117160942"/>
      <w:r w:rsidRPr="00AE5D06">
        <w:rPr>
          <w:rFonts w:eastAsia="Times New Roman" w:cs="Times New Roman"/>
          <w:sz w:val="26"/>
          <w:szCs w:val="26"/>
          <w:lang w:eastAsia="ru-RU"/>
        </w:rPr>
        <w:t>Сведения о Субсидиях размещаются на едином портале бюджетной системы Российской Федерации в сети «Интернет» (далее – единый портал) (в разделе единого портала) в порядке, установленном Министерстве финансов Российской Федерации.</w:t>
      </w:r>
    </w:p>
    <w:bookmarkEnd w:id="24"/>
    <w:p w:rsidR="00BD3831" w:rsidRPr="00AE5D06" w:rsidRDefault="00BD3831" w:rsidP="00BD3831">
      <w:pPr>
        <w:keepNext/>
        <w:widowControl w:val="0"/>
        <w:autoSpaceDE w:val="0"/>
        <w:autoSpaceDN w:val="0"/>
        <w:spacing w:after="0" w:line="240" w:lineRule="auto"/>
        <w:ind w:firstLine="709"/>
        <w:jc w:val="center"/>
        <w:rPr>
          <w:rFonts w:eastAsia="Times New Roman" w:cs="Times New Roman"/>
          <w:sz w:val="26"/>
          <w:szCs w:val="26"/>
          <w:lang w:eastAsia="ru-RU"/>
        </w:rPr>
      </w:pPr>
    </w:p>
    <w:p w:rsidR="00BD3831" w:rsidRPr="00AE5D06" w:rsidRDefault="00BD3831" w:rsidP="00BD3831">
      <w:pPr>
        <w:keepNext/>
        <w:widowControl w:val="0"/>
        <w:autoSpaceDE w:val="0"/>
        <w:autoSpaceDN w:val="0"/>
        <w:spacing w:after="0" w:line="240" w:lineRule="auto"/>
        <w:ind w:firstLine="709"/>
        <w:jc w:val="center"/>
        <w:rPr>
          <w:rFonts w:eastAsia="Times New Roman" w:cs="Times New Roman"/>
          <w:b/>
          <w:sz w:val="26"/>
          <w:szCs w:val="26"/>
          <w:lang w:eastAsia="ru-RU"/>
        </w:rPr>
      </w:pPr>
      <w:r w:rsidRPr="00AE5D06">
        <w:rPr>
          <w:rFonts w:eastAsia="Times New Roman" w:cs="Times New Roman"/>
          <w:b/>
          <w:sz w:val="26"/>
          <w:szCs w:val="26"/>
          <w:lang w:eastAsia="ru-RU"/>
        </w:rPr>
        <w:t>2. Порядок проведения отбора Получателей субсидии</w:t>
      </w:r>
    </w:p>
    <w:p w:rsidR="00BD3831" w:rsidRPr="00AE5D06" w:rsidRDefault="00BD3831" w:rsidP="00BD3831">
      <w:pPr>
        <w:keepNext/>
        <w:widowControl w:val="0"/>
        <w:autoSpaceDE w:val="0"/>
        <w:autoSpaceDN w:val="0"/>
        <w:spacing w:after="0" w:line="240" w:lineRule="auto"/>
        <w:ind w:firstLine="709"/>
        <w:jc w:val="center"/>
        <w:rPr>
          <w:rFonts w:eastAsia="Times New Roman" w:cs="Times New Roman"/>
          <w:b/>
          <w:sz w:val="26"/>
          <w:szCs w:val="26"/>
          <w:lang w:eastAsia="ru-RU"/>
        </w:rPr>
      </w:pPr>
      <w:r w:rsidRPr="00AE5D06">
        <w:rPr>
          <w:rFonts w:eastAsia="Times New Roman" w:cs="Times New Roman"/>
          <w:b/>
          <w:sz w:val="26"/>
          <w:szCs w:val="26"/>
          <w:lang w:eastAsia="ru-RU"/>
        </w:rPr>
        <w:t>с целью предоставления Субсидии</w:t>
      </w:r>
    </w:p>
    <w:p w:rsidR="00BD3831" w:rsidRPr="00AE5D06" w:rsidRDefault="00BD3831" w:rsidP="00BD3831">
      <w:pPr>
        <w:pStyle w:val="af"/>
        <w:keepNext/>
        <w:widowControl w:val="0"/>
        <w:shd w:val="clear" w:color="auto" w:fill="FFFFFF"/>
        <w:spacing w:before="0" w:beforeAutospacing="0" w:after="0" w:afterAutospacing="0"/>
        <w:ind w:firstLine="709"/>
        <w:jc w:val="both"/>
        <w:rPr>
          <w:color w:val="000000" w:themeColor="text1"/>
          <w:sz w:val="27"/>
          <w:szCs w:val="27"/>
        </w:rPr>
      </w:pPr>
    </w:p>
    <w:p w:rsidR="00BD3831" w:rsidRPr="00AE5D06" w:rsidRDefault="00BD3831" w:rsidP="00BD3831">
      <w:pPr>
        <w:pStyle w:val="af"/>
        <w:keepNext/>
        <w:widowControl w:val="0"/>
        <w:shd w:val="clear" w:color="auto" w:fill="FFFFFF"/>
        <w:spacing w:before="0" w:beforeAutospacing="0" w:after="0" w:afterAutospacing="0"/>
        <w:ind w:firstLine="709"/>
        <w:jc w:val="both"/>
        <w:rPr>
          <w:color w:val="000000" w:themeColor="text1"/>
          <w:sz w:val="27"/>
          <w:szCs w:val="27"/>
        </w:rPr>
      </w:pPr>
      <w:r w:rsidRPr="00AE5D06">
        <w:rPr>
          <w:color w:val="000000" w:themeColor="text1"/>
          <w:sz w:val="27"/>
          <w:szCs w:val="27"/>
        </w:rPr>
        <w:t xml:space="preserve">2.1. </w:t>
      </w:r>
      <w:r w:rsidRPr="00AE5D06">
        <w:rPr>
          <w:color w:val="000000" w:themeColor="text1"/>
          <w:sz w:val="26"/>
          <w:szCs w:val="26"/>
        </w:rPr>
        <w:t xml:space="preserve">Отбор Получателей субсидий осуществляется на едином портале предоставления мер финансовой государственной поддержки (далее – </w:t>
      </w:r>
      <w:proofErr w:type="gramStart"/>
      <w:r w:rsidRPr="00AE5D06">
        <w:rPr>
          <w:color w:val="000000" w:themeColor="text1"/>
          <w:sz w:val="26"/>
          <w:szCs w:val="26"/>
        </w:rPr>
        <w:t xml:space="preserve">Портал)   </w:t>
      </w:r>
      <w:proofErr w:type="gramEnd"/>
      <w:r w:rsidRPr="00AE5D06">
        <w:rPr>
          <w:color w:val="000000" w:themeColor="text1"/>
          <w:sz w:val="26"/>
          <w:szCs w:val="26"/>
        </w:rPr>
        <w:t xml:space="preserve">                 в системе «Электронный бюджет».</w:t>
      </w:r>
    </w:p>
    <w:p w:rsidR="00BD3831" w:rsidRPr="00AE5D06" w:rsidRDefault="00BD3831" w:rsidP="00BD3831">
      <w:pPr>
        <w:keepNext/>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2.2. Взаимодействие Министерства, а также Комиссии с участниками отбора осуществляется с использованием документов в электронной форме в системе «Электронный бюджет».</w:t>
      </w:r>
    </w:p>
    <w:p w:rsidR="00BD3831" w:rsidRPr="00AE5D06" w:rsidRDefault="00BD3831" w:rsidP="00BD3831">
      <w:pPr>
        <w:keepNext/>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2.3. </w:t>
      </w:r>
      <w:r w:rsidRPr="00AE5D06">
        <w:rPr>
          <w:rFonts w:eastAsia="Times New Roman" w:cs="Times New Roman"/>
          <w:color w:val="000000" w:themeColor="text1"/>
          <w:sz w:val="26"/>
          <w:szCs w:val="26"/>
          <w:lang w:eastAsia="ru-RU"/>
        </w:rPr>
        <w:t xml:space="preserve">Объявление о проведении отбора формируется Министерством                               в электронной форме посредством заполнения соответствующих форм веб-интерфейса системы «Электронный бюджет», подписывается усиленной квалифицированной </w:t>
      </w:r>
      <w:r w:rsidRPr="00AE5D06">
        <w:rPr>
          <w:rFonts w:eastAsia="Times New Roman" w:cs="Times New Roman"/>
          <w:color w:val="000000" w:themeColor="text1"/>
          <w:sz w:val="26"/>
          <w:szCs w:val="26"/>
          <w:lang w:eastAsia="ru-RU"/>
        </w:rPr>
        <w:lastRenderedPageBreak/>
        <w:t>электронной подписью министра сельского хозяйства и продовольствия Белгородской области или уполномоченного им лица, публикуется на едином портале в срок                     не позднее 5-го календарного дня до наступления даты начала приема заявок                       и включает в себя следующую информацию:</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способ проведения отбора Получателей субсидий;</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даты начала подачи или окончания приема заявок участников отбора, которая не может быть ранее 10 (десятого) календарного дня, следующего за днем размещения объявления о проведении отбора; </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сроки проведения отбора Получателей субсидий, а также информация                    о возможности проведения нескольких этапов отбора с указанием сроков и порядка      их проведения;</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наименование, место нахождения, почтовый адрес, адрес электронной почты, контактный телефон главного распорядителя как получателя бюджетных средств;</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результат предоставления Субсидии, а также характеристики (характеристик) результата в соответствии с </w:t>
      </w:r>
      <w:hyperlink r:id="rId25" w:anchor="P454" w:history="1">
        <w:r w:rsidRPr="00AE5D06">
          <w:rPr>
            <w:rStyle w:val="a3"/>
            <w:rFonts w:eastAsia="Times New Roman" w:cs="Times New Roman"/>
            <w:color w:val="000000" w:themeColor="text1"/>
            <w:sz w:val="26"/>
            <w:szCs w:val="26"/>
            <w:u w:val="none"/>
            <w:lang w:eastAsia="ru-RU"/>
          </w:rPr>
          <w:t>пунктами 3.7 и 3.8 раздела 2</w:t>
        </w:r>
      </w:hyperlink>
      <w:r w:rsidRPr="00AE5D06">
        <w:rPr>
          <w:rFonts w:eastAsia="Times New Roman" w:cs="Times New Roman"/>
          <w:color w:val="000000" w:themeColor="text1"/>
          <w:sz w:val="26"/>
          <w:szCs w:val="26"/>
          <w:lang w:eastAsia="ru-RU"/>
        </w:rPr>
        <w:t xml:space="preserve"> Порядка 2;</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требования к участникам отбора в соответствии с пунктом 2.4 раздела 2 Порядка 2 и к перечню документов, представляемых участниками отбора для подтверждения их соответствия указанным требованиям в соответствии с пунктами 2.7 раздела 2 Порядка 2;</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категории Получателей субсидии в соответствии с пунктом 1.4 раздела 1 Порядка 2;</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порядок подачи заявок участниками отбора и требований, предъявляемых             к форме и содержанию заявок, подаваемых участниками отбора в соответствии                  с пунктом 2.10 раздела 2 Порядка 2;</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порядок отзыва заявок участниками отбора в соответствии с пунктом 2.11 раздела 2 Порядка 2; </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порядок внесения участниками отбора изменений в заявки в соответствии             с пунктом 2.12 раздела 2 Порядка 2; </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порядок рассмотрения заявок на предмет их соответствия установленным              </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в объявлении о проведении отбора требованиям, категориям и (или) критериям, сроки рассмотрения заявок;</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порядок возврата заявок на доработку в соответствии с пунктами 2.21 – 2.22 раздела 2 Порядка 2;</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порядок отклонения заявок, а также информация об основаниях их отклонения в соответствии с пунктом 2.23 раздела 2 Порядка 2; </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объем распределяемой Субсидии в рамках отбора, порядка расчета размера </w:t>
      </w:r>
      <w:proofErr w:type="spellStart"/>
      <w:r w:rsidRPr="00AE5D06">
        <w:rPr>
          <w:rFonts w:eastAsia="Times New Roman" w:cs="Times New Roman"/>
          <w:color w:val="000000" w:themeColor="text1"/>
          <w:sz w:val="26"/>
          <w:szCs w:val="26"/>
          <w:lang w:eastAsia="ru-RU"/>
        </w:rPr>
        <w:t>убсидии</w:t>
      </w:r>
      <w:proofErr w:type="spellEnd"/>
      <w:r w:rsidRPr="00AE5D06">
        <w:rPr>
          <w:rFonts w:eastAsia="Times New Roman" w:cs="Times New Roman"/>
          <w:color w:val="000000" w:themeColor="text1"/>
          <w:sz w:val="26"/>
          <w:szCs w:val="26"/>
          <w:lang w:eastAsia="ru-RU"/>
        </w:rPr>
        <w:t xml:space="preserve">, установленный пунктом 3.3 раздела 3 Порядка 2; </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пунктом 2.14 раздела 2 Порядка 2; </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срок, в течение которого Получатели субсидии должны подписать усиленной квалифицированной электронной подписью Соглашение в соответствии с пунктом 3.1 раздела 3 Порядка 2;</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условия признания Получателя субсидии уклонившимся от заключения Соглашения в соответствии с пунктом 3.4 раздела 3 Порядка 2;</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срок размещения протокола подведения итогов Конкурса на едином портале бюджетной системы Российской Федерации, а также на официальном сайте Министерства в сети «Интернет», которая не может быть позднее 14 календарного дня, следующего за днем определения победителя отбора (с соблюдением сроков, </w:t>
      </w:r>
      <w:r w:rsidRPr="00AE5D06">
        <w:rPr>
          <w:rFonts w:eastAsia="Times New Roman" w:cs="Times New Roman"/>
          <w:color w:val="000000" w:themeColor="text1"/>
          <w:sz w:val="26"/>
          <w:szCs w:val="26"/>
          <w:lang w:eastAsia="ru-RU"/>
        </w:rPr>
        <w:lastRenderedPageBreak/>
        <w:t>установленных пунктом 26 Положения о мерах по обеспечению исполнения федерального бюджета, утвержденного постановлением Правительства Российской Федерации от 09 июля 2017 года № 1496 «О мерах по обеспечению исполнения федерального бюджета»).</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Прием заявок и документов осуществляется в течение срока, определенного          в объявлении о проведении отбора и утверждаемого приказом Министерства.                   По истечении указанного срока заявки не принимаются. </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Отборы объявляются Министерством в течение текущего финансового </w:t>
      </w:r>
      <w:proofErr w:type="gramStart"/>
      <w:r w:rsidRPr="00AE5D06">
        <w:rPr>
          <w:rFonts w:eastAsia="Times New Roman" w:cs="Times New Roman"/>
          <w:color w:val="000000" w:themeColor="text1"/>
          <w:sz w:val="26"/>
          <w:szCs w:val="26"/>
          <w:lang w:eastAsia="ru-RU"/>
        </w:rPr>
        <w:t xml:space="preserve">года,   </w:t>
      </w:r>
      <w:proofErr w:type="gramEnd"/>
      <w:r w:rsidRPr="00AE5D06">
        <w:rPr>
          <w:rFonts w:eastAsia="Times New Roman" w:cs="Times New Roman"/>
          <w:color w:val="000000" w:themeColor="text1"/>
          <w:sz w:val="26"/>
          <w:szCs w:val="26"/>
          <w:lang w:eastAsia="ru-RU"/>
        </w:rPr>
        <w:t xml:space="preserve">       но не позднее срока, определенного в объявлении о проведении отбора.</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sz w:val="26"/>
          <w:szCs w:val="26"/>
          <w:lang w:eastAsia="ru-RU"/>
        </w:rPr>
        <w:t xml:space="preserve">2.4. </w:t>
      </w:r>
      <w:r w:rsidRPr="00AE5D06">
        <w:rPr>
          <w:rFonts w:eastAsia="Times New Roman" w:cs="Times New Roman"/>
          <w:color w:val="000000" w:themeColor="text1"/>
          <w:sz w:val="26"/>
          <w:szCs w:val="26"/>
          <w:lang w:eastAsia="ru-RU"/>
        </w:rPr>
        <w:t>Требования, предъявляемые к участникам отбора: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color w:val="000000" w:themeColor="text1"/>
          <w:sz w:val="26"/>
          <w:szCs w:val="26"/>
          <w:lang w:eastAsia="ru-RU"/>
        </w:rPr>
        <w:t xml:space="preserve">2.4.1. Участник отбора на даты рассмотрения заявки (получения результатов проверки по </w:t>
      </w:r>
      <w:r w:rsidRPr="00AE5D06">
        <w:rPr>
          <w:rFonts w:eastAsia="Times New Roman" w:cs="Times New Roman"/>
          <w:sz w:val="26"/>
          <w:szCs w:val="26"/>
          <w:lang w:eastAsia="ru-RU"/>
        </w:rPr>
        <w:t>межведомственному взаимодействию) и заключения Соглашения должен соответствовать следующим основным требованиям:</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участник отбора не должен являться иностранным юридическим лицом, </w:t>
      </w:r>
      <w:r w:rsidR="001E5104" w:rsidRPr="00AE5D06">
        <w:rPr>
          <w:rFonts w:eastAsia="Times New Roman" w:cs="Times New Roman"/>
          <w:sz w:val="26"/>
          <w:szCs w:val="26"/>
          <w:lang w:eastAsia="ru-RU"/>
        </w:rPr>
        <w:t xml:space="preserve">                            </w:t>
      </w:r>
      <w:r w:rsidRPr="00AE5D06">
        <w:rPr>
          <w:rFonts w:eastAsia="Times New Roman" w:cs="Times New Roman"/>
          <w:sz w:val="26"/>
          <w:szCs w:val="26"/>
          <w:lang w:eastAsia="ru-RU"/>
        </w:rPr>
        <w:t xml:space="preserve">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w:t>
      </w:r>
      <w:r w:rsidR="001E5104" w:rsidRPr="00AE5D06">
        <w:rPr>
          <w:rFonts w:eastAsia="Times New Roman" w:cs="Times New Roman"/>
          <w:sz w:val="26"/>
          <w:szCs w:val="26"/>
          <w:lang w:eastAsia="ru-RU"/>
        </w:rPr>
        <w:t xml:space="preserve">                               </w:t>
      </w:r>
      <w:r w:rsidRPr="00AE5D06">
        <w:rPr>
          <w:rFonts w:eastAsia="Times New Roman" w:cs="Times New Roman"/>
          <w:sz w:val="26"/>
          <w:szCs w:val="26"/>
          <w:lang w:eastAsia="ru-RU"/>
        </w:rPr>
        <w:t xml:space="preserve">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sidR="001E5104" w:rsidRPr="00AE5D06">
        <w:rPr>
          <w:rFonts w:eastAsia="Times New Roman" w:cs="Times New Roman"/>
          <w:sz w:val="26"/>
          <w:szCs w:val="26"/>
          <w:lang w:eastAsia="ru-RU"/>
        </w:rPr>
        <w:t xml:space="preserve">                           </w:t>
      </w:r>
      <w:r w:rsidRPr="00AE5D06">
        <w:rPr>
          <w:rFonts w:eastAsia="Times New Roman" w:cs="Times New Roman"/>
          <w:sz w:val="26"/>
          <w:szCs w:val="26"/>
          <w:lang w:eastAsia="ru-RU"/>
        </w:rPr>
        <w:t xml:space="preserve">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w:t>
      </w:r>
      <w:r w:rsidR="001E5104" w:rsidRPr="00AE5D06">
        <w:rPr>
          <w:rFonts w:eastAsia="Times New Roman" w:cs="Times New Roman"/>
          <w:sz w:val="26"/>
          <w:szCs w:val="26"/>
          <w:lang w:eastAsia="ru-RU"/>
        </w:rPr>
        <w:t xml:space="preserve">                                      </w:t>
      </w:r>
      <w:r w:rsidRPr="00AE5D06">
        <w:rPr>
          <w:rFonts w:eastAsia="Times New Roman" w:cs="Times New Roman"/>
          <w:sz w:val="26"/>
          <w:szCs w:val="26"/>
          <w:lang w:eastAsia="ru-RU"/>
        </w:rPr>
        <w:t>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w:t>
      </w:r>
      <w:r w:rsidR="001E5104" w:rsidRPr="00AE5D06">
        <w:rPr>
          <w:rFonts w:eastAsia="Times New Roman" w:cs="Times New Roman"/>
          <w:sz w:val="26"/>
          <w:szCs w:val="26"/>
          <w:lang w:eastAsia="ru-RU"/>
        </w:rPr>
        <w:t xml:space="preserve"> </w:t>
      </w:r>
      <w:r w:rsidRPr="00AE5D06">
        <w:rPr>
          <w:rFonts w:eastAsia="Times New Roman" w:cs="Times New Roman"/>
          <w:sz w:val="26"/>
          <w:szCs w:val="26"/>
          <w:lang w:eastAsia="ru-RU"/>
        </w:rPr>
        <w:t>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участник отбора не должен получать средства из бюджета Белгородской области, из которого планируется предоставление Субсидии в соответствии                           с Порядком, на основании иных нормативных правовых актов Белгородской области на цели, указанные в </w:t>
      </w:r>
      <w:hyperlink r:id="rId26" w:anchor="P140" w:history="1">
        <w:r w:rsidRPr="00AE5D06">
          <w:rPr>
            <w:rStyle w:val="a3"/>
            <w:rFonts w:eastAsia="Times New Roman" w:cs="Times New Roman"/>
            <w:color w:val="auto"/>
            <w:sz w:val="26"/>
            <w:szCs w:val="26"/>
            <w:u w:val="none"/>
            <w:lang w:eastAsia="ru-RU"/>
          </w:rPr>
          <w:t>пункте 1.3 раздела 1</w:t>
        </w:r>
      </w:hyperlink>
      <w:r w:rsidRPr="00AE5D06">
        <w:rPr>
          <w:rFonts w:eastAsia="Times New Roman" w:cs="Times New Roman"/>
          <w:sz w:val="26"/>
          <w:szCs w:val="26"/>
          <w:lang w:eastAsia="ru-RU"/>
        </w:rPr>
        <w:t xml:space="preserve"> Порядка 2;</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участник отбора не должен являться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у участника отбора должна отсутствовать просроченная задолженность               по возврату в бюджет Белгородской области иных субсидий, бюджетных инвестиций, а также иная просроченная (неурегулированная) задолженность по денежным обязательствам перед Белгородской областью.</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2.4.2. Участник отбора </w:t>
      </w:r>
      <w:r w:rsidRPr="00AE5D06">
        <w:rPr>
          <w:sz w:val="26"/>
          <w:szCs w:val="26"/>
        </w:rPr>
        <w:t xml:space="preserve">на </w:t>
      </w:r>
      <w:r w:rsidRPr="00AE5D06">
        <w:rPr>
          <w:rFonts w:eastAsia="Times New Roman" w:cs="Times New Roman"/>
          <w:sz w:val="26"/>
          <w:szCs w:val="26"/>
          <w:lang w:eastAsia="ru-RU"/>
        </w:rPr>
        <w:t xml:space="preserve">даты рассмотрения заявки (получения результатов </w:t>
      </w:r>
      <w:r w:rsidRPr="00AE5D06">
        <w:rPr>
          <w:rFonts w:eastAsia="Times New Roman" w:cs="Times New Roman"/>
          <w:sz w:val="26"/>
          <w:szCs w:val="26"/>
          <w:lang w:eastAsia="ru-RU"/>
        </w:rPr>
        <w:lastRenderedPageBreak/>
        <w:t xml:space="preserve">проверки по межведомственному взаимодействию) и заключения Соглашения </w:t>
      </w:r>
      <w:r w:rsidR="001E5104" w:rsidRPr="00AE5D06">
        <w:rPr>
          <w:rFonts w:eastAsia="Times New Roman" w:cs="Times New Roman"/>
          <w:sz w:val="26"/>
          <w:szCs w:val="26"/>
          <w:lang w:eastAsia="ru-RU"/>
        </w:rPr>
        <w:t xml:space="preserve">                  </w:t>
      </w:r>
      <w:r w:rsidRPr="00AE5D06">
        <w:rPr>
          <w:rFonts w:eastAsia="Times New Roman" w:cs="Times New Roman"/>
          <w:sz w:val="26"/>
          <w:szCs w:val="26"/>
          <w:lang w:eastAsia="ru-RU"/>
        </w:rPr>
        <w:t>также должен соответствовать следующим дополнительным требованиям:</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w:t>
      </w:r>
      <w:bookmarkStart w:id="25" w:name="_Hlk159340292"/>
      <w:r w:rsidRPr="00AE5D06">
        <w:rPr>
          <w:rFonts w:eastAsia="Times New Roman" w:cs="Times New Roman"/>
          <w:sz w:val="26"/>
          <w:szCs w:val="26"/>
          <w:lang w:eastAsia="ru-RU"/>
        </w:rPr>
        <w:t xml:space="preserve">участник отбора </w:t>
      </w:r>
      <w:bookmarkEnd w:id="25"/>
      <w:r w:rsidRPr="00AE5D06">
        <w:rPr>
          <w:rFonts w:eastAsia="Times New Roman" w:cs="Times New Roman"/>
          <w:sz w:val="26"/>
          <w:szCs w:val="26"/>
          <w:lang w:eastAsia="ru-RU"/>
        </w:rPr>
        <w:t>должен иметь усиленную квалифицированную электронную подпись для подписания документов в системе «Электронный бюджет»;</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участник отбора должен быть зарегистрирован в установленном законодательством порядке;</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участник отбора на едином налоговом счете не должен иметь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w:t>
      </w:r>
      <w:proofErr w:type="gramStart"/>
      <w:r w:rsidRPr="00AE5D06">
        <w:rPr>
          <w:rFonts w:eastAsia="Times New Roman" w:cs="Times New Roman"/>
          <w:sz w:val="26"/>
          <w:szCs w:val="26"/>
          <w:lang w:eastAsia="ru-RU"/>
        </w:rPr>
        <w:t xml:space="preserve">органа, </w:t>
      </w:r>
      <w:r w:rsidR="001E5104" w:rsidRPr="00AE5D06">
        <w:rPr>
          <w:rFonts w:eastAsia="Times New Roman" w:cs="Times New Roman"/>
          <w:sz w:val="26"/>
          <w:szCs w:val="26"/>
          <w:lang w:eastAsia="ru-RU"/>
        </w:rPr>
        <w:t xml:space="preserve">  </w:t>
      </w:r>
      <w:proofErr w:type="gramEnd"/>
      <w:r w:rsidR="001E5104" w:rsidRPr="00AE5D06">
        <w:rPr>
          <w:rFonts w:eastAsia="Times New Roman" w:cs="Times New Roman"/>
          <w:sz w:val="26"/>
          <w:szCs w:val="26"/>
          <w:lang w:eastAsia="ru-RU"/>
        </w:rPr>
        <w:t xml:space="preserve">                       </w:t>
      </w:r>
      <w:r w:rsidRPr="00AE5D06">
        <w:rPr>
          <w:rFonts w:eastAsia="Times New Roman" w:cs="Times New Roman"/>
          <w:sz w:val="26"/>
          <w:szCs w:val="26"/>
          <w:lang w:eastAsia="ru-RU"/>
        </w:rPr>
        <w:t>или главном бухгалтере Заявителя, являющегося юридическим лицом, об индивидуальном предпринимателе, являющихся участниками отбора;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участник отбора, являющийся сельскохозяйственным потребительским кооперативом, должен состоять в ревизионном союзе сельскохозяйственных кооперативов;</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участник отбора, являющийся сельскохозяйственным потребительским кооперативом, должен объединять не менее 5 (пяти) граждан Российской Федерации                    и (или) 3 (трех) сельскохозяйственных товаропроизводителей (кроме ассоциированных членов);</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участник отбора на момент подачи заявки должен иметь фактически понесенные затраты.</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2.5. При осуществлении взаимодействия между Министерством и участниками отбора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2.4.1 пункта 2.4 раздела 2 Порядка 2,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участник отбора готов представить указанные документы и информацию Министерству по собственной инициативе.</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sz w:val="26"/>
          <w:szCs w:val="26"/>
          <w:lang w:eastAsia="ru-RU"/>
        </w:rPr>
        <w:t xml:space="preserve">2.6. </w:t>
      </w:r>
      <w:r w:rsidRPr="00AE5D06">
        <w:rPr>
          <w:rFonts w:eastAsia="Times New Roman" w:cs="Times New Roman"/>
          <w:color w:val="000000" w:themeColor="text1"/>
          <w:sz w:val="26"/>
          <w:szCs w:val="26"/>
          <w:lang w:eastAsia="ru-RU"/>
        </w:rPr>
        <w:t xml:space="preserve">Осуществление проверки участника отбора на соответствие требованиям, определенным пунктом </w:t>
      </w:r>
      <w:r w:rsidRPr="00AE5D06">
        <w:rPr>
          <w:rFonts w:eastAsia="Times New Roman" w:cs="Times New Roman"/>
          <w:sz w:val="26"/>
          <w:szCs w:val="26"/>
          <w:lang w:eastAsia="ru-RU"/>
        </w:rPr>
        <w:t>2.4.1 пункта 2.4 раздела 2 Порядка 2</w:t>
      </w:r>
      <w:r w:rsidRPr="00AE5D06">
        <w:rPr>
          <w:rFonts w:eastAsia="Times New Roman" w:cs="Times New Roman"/>
          <w:color w:val="000000" w:themeColor="text1"/>
          <w:sz w:val="26"/>
          <w:szCs w:val="26"/>
          <w:lang w:eastAsia="ru-RU"/>
        </w:rPr>
        <w:t>, в части, позволяющей          с учётом наличия технической возможности провести автоматическую проверку,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В оставшейся части, при отсутствии технической возможности осуществления автоматической проверки в системе «Электронный бюджет», подтверждение соответствия Заявителя требованиям, определенным пунктом </w:t>
      </w:r>
      <w:r w:rsidRPr="00AE5D06">
        <w:rPr>
          <w:rFonts w:eastAsia="Times New Roman" w:cs="Times New Roman"/>
          <w:sz w:val="26"/>
          <w:szCs w:val="26"/>
          <w:lang w:eastAsia="ru-RU"/>
        </w:rPr>
        <w:t xml:space="preserve">2.4.1 пункта 2.4 раздела </w:t>
      </w:r>
      <w:r w:rsidRPr="00AE5D06">
        <w:rPr>
          <w:rFonts w:eastAsia="Times New Roman" w:cs="Times New Roman"/>
          <w:sz w:val="26"/>
          <w:szCs w:val="26"/>
          <w:lang w:eastAsia="ru-RU"/>
        </w:rPr>
        <w:lastRenderedPageBreak/>
        <w:t>2 Порядка 2</w:t>
      </w:r>
      <w:r w:rsidRPr="00AE5D06">
        <w:rPr>
          <w:rFonts w:eastAsia="Times New Roman" w:cs="Times New Roman"/>
          <w:color w:val="000000" w:themeColor="text1"/>
          <w:sz w:val="26"/>
          <w:szCs w:val="26"/>
          <w:lang w:eastAsia="ru-RU"/>
        </w:rPr>
        <w:t>, осуществляется путем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системы «Электронный бюджет». Проверка Министерством достоверности заполнения данных экранных форм производится путем направления в порядке межведомственного информационного взаимодействия запросов в уполномоченные органы, а также путем проверки необходимых сведений в государственных информационных системах, находящихся      в общем доступе.</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2.7. Соответствие участника отбора требованиям, указанным в пункте 2.4.2 пункта 2.4 раздела 2 Порядка 2, подтверждается следующим перечнем заявочной документации: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2.7.1 Для предоставления Субсидии на возмещение затрат (части </w:t>
      </w:r>
      <w:proofErr w:type="gramStart"/>
      <w:r w:rsidRPr="00AE5D06">
        <w:rPr>
          <w:rFonts w:eastAsia="Times New Roman" w:cs="Times New Roman"/>
          <w:sz w:val="26"/>
          <w:szCs w:val="26"/>
          <w:lang w:eastAsia="ru-RU"/>
        </w:rPr>
        <w:t xml:space="preserve">затрат)   </w:t>
      </w:r>
      <w:proofErr w:type="gramEnd"/>
      <w:r w:rsidRPr="00AE5D06">
        <w:rPr>
          <w:rFonts w:eastAsia="Times New Roman" w:cs="Times New Roman"/>
          <w:sz w:val="26"/>
          <w:szCs w:val="26"/>
          <w:lang w:eastAsia="ru-RU"/>
        </w:rPr>
        <w:t xml:space="preserve">                   в соответствии с подпунктом 1.5.1 пункта 1.5 раздела 1 Порядка 2:</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заверенными участником отбора реквизитами расчетного счета участника отбора, открытого им в российской кредитной организации;</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w:t>
      </w:r>
      <w:bookmarkStart w:id="26" w:name="_Hlk157616353"/>
      <w:r w:rsidRPr="00AE5D06">
        <w:rPr>
          <w:rFonts w:eastAsia="Times New Roman" w:cs="Times New Roman"/>
          <w:color w:val="000000" w:themeColor="text1"/>
          <w:sz w:val="26"/>
          <w:szCs w:val="26"/>
          <w:lang w:eastAsia="ru-RU"/>
        </w:rPr>
        <w:t xml:space="preserve">заверенным участником отбора </w:t>
      </w:r>
      <w:r w:rsidRPr="00AE5D06">
        <w:rPr>
          <w:rFonts w:eastAsia="Times New Roman" w:cs="Times New Roman"/>
          <w:sz w:val="26"/>
          <w:szCs w:val="26"/>
          <w:lang w:eastAsia="ru-RU"/>
        </w:rPr>
        <w:t xml:space="preserve">копиями реестра и (или) реестров членов сельскохозяйственного потребительского кооператива и ассоциированных членов кооператива, </w:t>
      </w:r>
      <w:r w:rsidRPr="00AE5D06">
        <w:rPr>
          <w:rFonts w:eastAsia="Times New Roman" w:cs="Times New Roman"/>
          <w:color w:val="000000" w:themeColor="text1"/>
          <w:sz w:val="26"/>
          <w:szCs w:val="26"/>
          <w:lang w:eastAsia="ru-RU"/>
        </w:rPr>
        <w:t>заверенных председателем кооператива и председателем наблюдательного совета кооператива</w:t>
      </w:r>
      <w:r w:rsidRPr="00AE5D06">
        <w:rPr>
          <w:rFonts w:eastAsia="Times New Roman" w:cs="Times New Roman"/>
          <w:sz w:val="26"/>
          <w:szCs w:val="26"/>
          <w:lang w:eastAsia="ru-RU"/>
        </w:rPr>
        <w:t>;</w:t>
      </w:r>
      <w:bookmarkEnd w:id="26"/>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sz w:val="26"/>
          <w:szCs w:val="26"/>
          <w:lang w:eastAsia="ru-RU"/>
        </w:rPr>
        <w:t xml:space="preserve">- </w:t>
      </w:r>
      <w:r w:rsidRPr="00AE5D06">
        <w:rPr>
          <w:rFonts w:eastAsia="Times New Roman" w:cs="Times New Roman"/>
          <w:color w:val="000000" w:themeColor="text1"/>
          <w:sz w:val="26"/>
          <w:szCs w:val="26"/>
          <w:lang w:eastAsia="ru-RU"/>
        </w:rPr>
        <w:t>заверенными участником отбора копиями документов, подтверждающих стоимость приобретенного имущества (договор купли-продажи, товарная накладная или универсальный передаточный документ), а также подписанное усиленной квалифицированной электронной подписью кредитной организации платежное поручение;</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sz w:val="26"/>
          <w:szCs w:val="26"/>
          <w:lang w:eastAsia="ru-RU"/>
        </w:rPr>
        <w:t xml:space="preserve">- </w:t>
      </w:r>
      <w:bookmarkStart w:id="27" w:name="_Hlk159320080"/>
      <w:r w:rsidRPr="00AE5D06">
        <w:rPr>
          <w:rFonts w:eastAsia="Times New Roman" w:cs="Times New Roman"/>
          <w:color w:val="000000" w:themeColor="text1"/>
          <w:sz w:val="26"/>
          <w:szCs w:val="26"/>
          <w:lang w:eastAsia="ru-RU"/>
        </w:rPr>
        <w:t>расчетом размера Субсидии по форме, утвержденный приказом Министерства, заверенным участником отбора и сотрудником органа управления агропромышленного комплекса муниципального образования (не ниже должностного лица, замещающего должность начальника отдела), на территории которого зарегистрирован участник обора;</w:t>
      </w:r>
    </w:p>
    <w:bookmarkEnd w:id="27"/>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sz w:val="26"/>
          <w:szCs w:val="26"/>
          <w:lang w:eastAsia="ru-RU"/>
        </w:rPr>
        <w:t xml:space="preserve">- информационным письмом налогового органа о действующей системе налогообложения, заверенным налоговым органом или подписанным усиленной квалифицированной электронной подписью </w:t>
      </w:r>
      <w:r w:rsidRPr="00AE5D06">
        <w:rPr>
          <w:rFonts w:eastAsia="Times New Roman" w:cs="Times New Roman"/>
          <w:color w:val="000000" w:themeColor="text1"/>
          <w:sz w:val="26"/>
          <w:szCs w:val="26"/>
          <w:lang w:eastAsia="ru-RU"/>
        </w:rPr>
        <w:t>налогового органа. В случае применения участником отбора общей системы налогообложения или «Единый сельскохозяйственный налог» – налоговую декларацию по налогу на добавленную стоимость;</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w:t>
      </w:r>
      <w:r w:rsidRPr="00AE5D06">
        <w:rPr>
          <w:rFonts w:eastAsia="Times New Roman" w:cs="Times New Roman"/>
          <w:sz w:val="26"/>
          <w:szCs w:val="26"/>
          <w:lang w:eastAsia="ru-RU"/>
        </w:rPr>
        <w:t xml:space="preserve">актом выездного обследования, проводимого органом местного самоуправления с приложением фотоматериалов, подтверждающего наличие                     и соответствие приобретённого оборудования, сельскохозяйственной </w:t>
      </w:r>
      <w:r w:rsidRPr="00AE5D06">
        <w:rPr>
          <w:rFonts w:eastAsia="Times New Roman" w:cs="Times New Roman"/>
          <w:color w:val="000000" w:themeColor="text1"/>
          <w:sz w:val="26"/>
          <w:szCs w:val="26"/>
          <w:lang w:eastAsia="ru-RU"/>
        </w:rPr>
        <w:t>техники, транспорта или сельскохозяйственных животных участником отбора;</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в случае приобретения сельскохозяйственных животных – </w:t>
      </w:r>
      <w:r w:rsidRPr="00AE5D06">
        <w:rPr>
          <w:rFonts w:eastAsia="Times New Roman" w:cs="Times New Roman"/>
          <w:sz w:val="26"/>
          <w:szCs w:val="26"/>
          <w:lang w:eastAsia="ru-RU"/>
        </w:rPr>
        <w:t xml:space="preserve">заверенным участником отбора </w:t>
      </w:r>
      <w:r w:rsidRPr="00AE5D06">
        <w:rPr>
          <w:rFonts w:eastAsia="Times New Roman" w:cs="Times New Roman"/>
          <w:color w:val="000000" w:themeColor="text1"/>
          <w:sz w:val="26"/>
          <w:szCs w:val="26"/>
          <w:lang w:eastAsia="ru-RU"/>
        </w:rPr>
        <w:t>ветеринарных сопроводительных документов, подтверждающих перемещение сельскохозяйственных животных;</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в случае приобретения импортного оборудования, техники или транспорта – заверенной участником отбора информацией об официальном курсе валют на день регистрации таможенной декларации.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2.7.2. Для предоставления Субсидии на возмещение затрат (части </w:t>
      </w:r>
      <w:proofErr w:type="gramStart"/>
      <w:r w:rsidRPr="00AE5D06">
        <w:rPr>
          <w:rFonts w:eastAsia="Times New Roman" w:cs="Times New Roman"/>
          <w:sz w:val="26"/>
          <w:szCs w:val="26"/>
          <w:lang w:eastAsia="ru-RU"/>
        </w:rPr>
        <w:t xml:space="preserve">затрат)   </w:t>
      </w:r>
      <w:proofErr w:type="gramEnd"/>
      <w:r w:rsidRPr="00AE5D06">
        <w:rPr>
          <w:rFonts w:eastAsia="Times New Roman" w:cs="Times New Roman"/>
          <w:sz w:val="26"/>
          <w:szCs w:val="26"/>
          <w:lang w:eastAsia="ru-RU"/>
        </w:rPr>
        <w:t xml:space="preserve">                                в соответствии с подпунктом 1.5.2 пункта 1.5 раздела 1 Порядка 2:</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заверенными участником отбора реквизитами расчетного счета участника отбора, открытого им в российской кредитной организации;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lastRenderedPageBreak/>
        <w:t xml:space="preserve">- </w:t>
      </w:r>
      <w:r w:rsidRPr="00AE5D06">
        <w:rPr>
          <w:rFonts w:eastAsia="Times New Roman" w:cs="Times New Roman"/>
          <w:color w:val="000000" w:themeColor="text1"/>
          <w:sz w:val="26"/>
          <w:szCs w:val="26"/>
          <w:lang w:eastAsia="ru-RU"/>
        </w:rPr>
        <w:t>заверенным участником отбора копиями реестра и (или) реестров членов сельскохозяйственного потребительского кооператива и ассоциированных членов кооператива, заверенных председателем кооператива и председателем наблюдательного совета кооператива;</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sz w:val="26"/>
          <w:szCs w:val="26"/>
          <w:lang w:eastAsia="ru-RU"/>
        </w:rPr>
        <w:t xml:space="preserve">- </w:t>
      </w:r>
      <w:r w:rsidRPr="00AE5D06">
        <w:rPr>
          <w:rFonts w:eastAsia="Times New Roman" w:cs="Times New Roman"/>
          <w:color w:val="000000" w:themeColor="text1"/>
          <w:sz w:val="26"/>
          <w:szCs w:val="26"/>
          <w:lang w:eastAsia="ru-RU"/>
        </w:rPr>
        <w:t>заверенными участником отбора копиями документов, подтверждающих стоимость приобретенного имущества (договор купли-продажи, товарная накладная или универсальный передаточный документ), а также подписанное усиленной квалифицированной электронной подписью кредитной организации платежное поручение;</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w:t>
      </w:r>
      <w:r w:rsidRPr="00AE5D06">
        <w:rPr>
          <w:rFonts w:eastAsia="Times New Roman" w:cs="Times New Roman"/>
          <w:color w:val="000000" w:themeColor="text1"/>
          <w:sz w:val="26"/>
          <w:szCs w:val="26"/>
          <w:lang w:eastAsia="ru-RU"/>
        </w:rPr>
        <w:t xml:space="preserve">заверенными участником отбора </w:t>
      </w:r>
      <w:r w:rsidRPr="00AE5D06">
        <w:rPr>
          <w:rFonts w:eastAsia="Times New Roman" w:cs="Times New Roman"/>
          <w:sz w:val="26"/>
          <w:szCs w:val="26"/>
          <w:lang w:eastAsia="ru-RU"/>
        </w:rPr>
        <w:t>копиями документов, подтверждающих дату производства (в случае отсутствия – год производства) приобретенного имущества (или копии паспортов транспортных средств мобильных торговых объектов, самоходных машин и других видов техники и оборудования, или инструкция (руководство) по эксплуатации техники и оборудования);</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sz w:val="26"/>
          <w:szCs w:val="26"/>
          <w:lang w:eastAsia="ru-RU"/>
        </w:rPr>
        <w:t xml:space="preserve">- </w:t>
      </w:r>
      <w:r w:rsidRPr="00AE5D06">
        <w:rPr>
          <w:rFonts w:eastAsia="Times New Roman" w:cs="Times New Roman"/>
          <w:color w:val="000000" w:themeColor="text1"/>
          <w:sz w:val="26"/>
          <w:szCs w:val="26"/>
          <w:lang w:eastAsia="ru-RU"/>
        </w:rPr>
        <w:t>расчетом размера Субсидии по форме, утвержденный приказом Министерства, заверенным участником отбора и сотрудником органа управления агропромышленного комплекса муниципального образования (не ниже должностного лица, замещающего должность начальника отдела), на территории которого зарегистрирован участник обора;</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sz w:val="26"/>
          <w:szCs w:val="26"/>
          <w:lang w:eastAsia="ru-RU"/>
        </w:rPr>
        <w:t xml:space="preserve">- </w:t>
      </w:r>
      <w:bookmarkStart w:id="28" w:name="_Hlk159324953"/>
      <w:r w:rsidRPr="00AE5D06">
        <w:rPr>
          <w:rFonts w:eastAsia="Times New Roman" w:cs="Times New Roman"/>
          <w:sz w:val="26"/>
          <w:szCs w:val="26"/>
          <w:lang w:eastAsia="ru-RU"/>
        </w:rPr>
        <w:t xml:space="preserve">информационным письмом налогового органа о действующей системе налогообложения, заверенным налоговым органом или подписанным усиленной квалифицированной электронной подписью </w:t>
      </w:r>
      <w:r w:rsidRPr="00AE5D06">
        <w:rPr>
          <w:rFonts w:eastAsia="Times New Roman" w:cs="Times New Roman"/>
          <w:color w:val="000000" w:themeColor="text1"/>
          <w:sz w:val="26"/>
          <w:szCs w:val="26"/>
          <w:lang w:eastAsia="ru-RU"/>
        </w:rPr>
        <w:t>налогового органа. В случае применения участником отбора общей системы налогообложения или «Единый сельскохозяйственный налог» – налоговую декларацию по налогу на добавленную стоимость, подписанную усиленной квалифицированной электронной подписью налогового органа;</w:t>
      </w:r>
    </w:p>
    <w:bookmarkEnd w:id="28"/>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выпиской из устава или уставом в новой редакции сельскохозяйственного потребительского кооператива, содержащую информацию о переводе приобретенного имущества в его неделимый фонд;</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w:t>
      </w:r>
      <w:bookmarkStart w:id="29" w:name="_Hlk159325095"/>
      <w:r w:rsidRPr="00AE5D06">
        <w:rPr>
          <w:rFonts w:eastAsia="Times New Roman" w:cs="Times New Roman"/>
          <w:sz w:val="26"/>
          <w:szCs w:val="26"/>
          <w:lang w:eastAsia="ru-RU"/>
        </w:rPr>
        <w:t xml:space="preserve">актом выездного обследования, проводимого органом местного самоуправления с приложением фотоматериалов, подтверждающего наличие                     и соответствие приобретённого оборудования, сельскохозяйственной </w:t>
      </w:r>
      <w:r w:rsidRPr="00AE5D06">
        <w:rPr>
          <w:rFonts w:eastAsia="Times New Roman" w:cs="Times New Roman"/>
          <w:color w:val="000000" w:themeColor="text1"/>
          <w:sz w:val="26"/>
          <w:szCs w:val="26"/>
          <w:lang w:eastAsia="ru-RU"/>
        </w:rPr>
        <w:t>техники, и (или) транспорта</w:t>
      </w:r>
      <w:bookmarkEnd w:id="29"/>
      <w:r w:rsidRPr="00AE5D06">
        <w:rPr>
          <w:rFonts w:eastAsia="Times New Roman" w:cs="Times New Roman"/>
          <w:color w:val="000000" w:themeColor="text1"/>
          <w:sz w:val="26"/>
          <w:szCs w:val="26"/>
          <w:lang w:eastAsia="ru-RU"/>
        </w:rPr>
        <w:t>;</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color w:val="000000" w:themeColor="text1"/>
          <w:sz w:val="26"/>
          <w:szCs w:val="26"/>
          <w:lang w:eastAsia="ru-RU"/>
        </w:rPr>
        <w:t>- в случае приобретения импортного оборудования, техники или транспорта – заверенную участником отбора информацией об официальном курсе валют на день регистрации таможенной декларации;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2.7.3. Для предоставления Субсидии на возмещение затрат (части </w:t>
      </w:r>
      <w:proofErr w:type="gramStart"/>
      <w:r w:rsidRPr="00AE5D06">
        <w:rPr>
          <w:rFonts w:eastAsia="Times New Roman" w:cs="Times New Roman"/>
          <w:sz w:val="26"/>
          <w:szCs w:val="26"/>
          <w:lang w:eastAsia="ru-RU"/>
        </w:rPr>
        <w:t xml:space="preserve">затрат)   </w:t>
      </w:r>
      <w:proofErr w:type="gramEnd"/>
      <w:r w:rsidRPr="00AE5D06">
        <w:rPr>
          <w:rFonts w:eastAsia="Times New Roman" w:cs="Times New Roman"/>
          <w:sz w:val="26"/>
          <w:szCs w:val="26"/>
          <w:lang w:eastAsia="ru-RU"/>
        </w:rPr>
        <w:t xml:space="preserve">               в соответствии с подпунктом 1.5.3 пункта 1.5 раздела 1 Порядка 2:</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w:t>
      </w:r>
      <w:r w:rsidRPr="00AE5D06">
        <w:rPr>
          <w:rFonts w:eastAsia="Times New Roman" w:cs="Times New Roman"/>
          <w:color w:val="000000" w:themeColor="text1"/>
          <w:sz w:val="26"/>
          <w:szCs w:val="26"/>
          <w:lang w:eastAsia="ru-RU"/>
        </w:rPr>
        <w:t xml:space="preserve">заверенными участником отбора </w:t>
      </w:r>
      <w:r w:rsidRPr="00AE5D06">
        <w:rPr>
          <w:rFonts w:eastAsia="Times New Roman" w:cs="Times New Roman"/>
          <w:sz w:val="26"/>
          <w:szCs w:val="26"/>
          <w:lang w:eastAsia="ru-RU"/>
        </w:rPr>
        <w:t>реквизитами расчетного счета участника отбора, открытого им в российской кредитной организации;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w:t>
      </w:r>
      <w:r w:rsidRPr="00AE5D06">
        <w:rPr>
          <w:rFonts w:eastAsia="Times New Roman" w:cs="Times New Roman"/>
          <w:color w:val="000000" w:themeColor="text1"/>
          <w:sz w:val="26"/>
          <w:szCs w:val="26"/>
          <w:lang w:eastAsia="ru-RU"/>
        </w:rPr>
        <w:t>заверенными участником отбора копиями реестра и (или) реестров членов сельскохозяйственного потребительского кооператива и ассоциированных членов кооператива, заверенные председателем кооператива и председателем наблюдательного совета кооператива;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заверенные участником отбора копиями документов, подтверждающих затраты на закупку сельскохозяйственной продукции (договоры закупки, договоры поставки, договоры купли-продажи, дополнительные соглашения к договорам, подписанное усиленной квалифицированной </w:t>
      </w:r>
      <w:r w:rsidRPr="00AE5D06">
        <w:rPr>
          <w:rFonts w:eastAsia="Times New Roman" w:cs="Times New Roman"/>
          <w:color w:val="000000" w:themeColor="text1"/>
          <w:sz w:val="26"/>
          <w:szCs w:val="26"/>
          <w:lang w:eastAsia="ru-RU"/>
        </w:rPr>
        <w:t>электронной</w:t>
      </w:r>
      <w:r w:rsidRPr="00AE5D06">
        <w:rPr>
          <w:rFonts w:eastAsia="Times New Roman" w:cs="Times New Roman"/>
          <w:sz w:val="26"/>
          <w:szCs w:val="26"/>
          <w:lang w:eastAsia="ru-RU"/>
        </w:rPr>
        <w:t xml:space="preserve"> подписью кредитной организации платежное поручение, сводная ведомость поступления продукции, а также справка-</w:t>
      </w:r>
      <w:r w:rsidRPr="00AE5D06">
        <w:rPr>
          <w:rFonts w:eastAsia="Times New Roman" w:cs="Times New Roman"/>
          <w:sz w:val="26"/>
          <w:szCs w:val="26"/>
          <w:lang w:eastAsia="ru-RU"/>
        </w:rPr>
        <w:lastRenderedPageBreak/>
        <w:t xml:space="preserve">расчет, </w:t>
      </w:r>
      <w:proofErr w:type="spellStart"/>
      <w:r w:rsidRPr="00AE5D06">
        <w:rPr>
          <w:rFonts w:eastAsia="Times New Roman" w:cs="Times New Roman"/>
          <w:sz w:val="26"/>
          <w:szCs w:val="26"/>
          <w:lang w:eastAsia="ru-RU"/>
        </w:rPr>
        <w:t>оборотно</w:t>
      </w:r>
      <w:proofErr w:type="spellEnd"/>
      <w:r w:rsidRPr="00AE5D06">
        <w:rPr>
          <w:rFonts w:eastAsia="Times New Roman" w:cs="Times New Roman"/>
          <w:sz w:val="26"/>
          <w:szCs w:val="26"/>
          <w:lang w:eastAsia="ru-RU"/>
        </w:rPr>
        <w:t>-сальдовые ведомости);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w:t>
      </w:r>
      <w:bookmarkStart w:id="30" w:name="_Hlk159324912"/>
      <w:r w:rsidRPr="00AE5D06">
        <w:rPr>
          <w:rFonts w:eastAsia="Times New Roman" w:cs="Times New Roman"/>
          <w:sz w:val="26"/>
          <w:szCs w:val="26"/>
          <w:lang w:eastAsia="ru-RU"/>
        </w:rPr>
        <w:t xml:space="preserve">справкой об объеме выручки от реализации продукции, закупленной                          у членов кооператива, по итогам отчетного бухгалтерского периода (квартала) текущего финансового года, за который предоставляется возмещение затрат </w:t>
      </w:r>
      <w:r w:rsidR="001E5104" w:rsidRPr="00AE5D06">
        <w:rPr>
          <w:rFonts w:eastAsia="Times New Roman" w:cs="Times New Roman"/>
          <w:sz w:val="26"/>
          <w:szCs w:val="26"/>
          <w:lang w:eastAsia="ru-RU"/>
        </w:rPr>
        <w:t xml:space="preserve">                        </w:t>
      </w:r>
      <w:r w:rsidRPr="00AE5D06">
        <w:rPr>
          <w:rFonts w:eastAsia="Times New Roman" w:cs="Times New Roman"/>
          <w:sz w:val="26"/>
          <w:szCs w:val="26"/>
          <w:lang w:eastAsia="ru-RU"/>
        </w:rPr>
        <w:t>(части затрат),</w:t>
      </w:r>
      <w:bookmarkEnd w:id="30"/>
      <w:r w:rsidRPr="00AE5D06">
        <w:rPr>
          <w:rFonts w:eastAsia="Times New Roman" w:cs="Times New Roman"/>
          <w:sz w:val="26"/>
          <w:szCs w:val="26"/>
          <w:lang w:eastAsia="ru-RU"/>
        </w:rPr>
        <w:t xml:space="preserve">       по форме, утвержденной Приказом министерства, подписанную </w:t>
      </w:r>
      <w:r w:rsidRPr="00AE5D06">
        <w:rPr>
          <w:rFonts w:eastAsia="Times New Roman" w:cs="Times New Roman"/>
          <w:color w:val="000000" w:themeColor="text1"/>
          <w:sz w:val="26"/>
          <w:szCs w:val="26"/>
          <w:lang w:eastAsia="ru-RU"/>
        </w:rPr>
        <w:t xml:space="preserve">участником отбора и сотрудником </w:t>
      </w:r>
      <w:r w:rsidRPr="00AE5D06">
        <w:rPr>
          <w:rFonts w:eastAsia="Times New Roman" w:cs="Times New Roman"/>
          <w:sz w:val="26"/>
          <w:szCs w:val="26"/>
          <w:lang w:eastAsia="ru-RU"/>
        </w:rPr>
        <w:t xml:space="preserve">органа управления агропромышленного комплекса муниципального образования </w:t>
      </w:r>
      <w:r w:rsidRPr="00AE5D06">
        <w:rPr>
          <w:rFonts w:eastAsia="Times New Roman" w:cs="Times New Roman"/>
          <w:color w:val="000000" w:themeColor="text1"/>
          <w:sz w:val="26"/>
          <w:szCs w:val="26"/>
          <w:lang w:eastAsia="ru-RU"/>
        </w:rPr>
        <w:t>(не ниже уровня начальника отдела)</w:t>
      </w:r>
      <w:r w:rsidRPr="00AE5D06">
        <w:rPr>
          <w:rFonts w:eastAsia="Times New Roman" w:cs="Times New Roman"/>
          <w:sz w:val="26"/>
          <w:szCs w:val="26"/>
          <w:lang w:eastAsia="ru-RU"/>
        </w:rPr>
        <w:t>, на территории которого зарегистрирован участник отбора;</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sz w:val="26"/>
          <w:szCs w:val="26"/>
          <w:lang w:eastAsia="ru-RU"/>
        </w:rPr>
        <w:t xml:space="preserve">- </w:t>
      </w:r>
      <w:r w:rsidRPr="00AE5D06">
        <w:rPr>
          <w:rFonts w:eastAsia="Times New Roman" w:cs="Times New Roman"/>
          <w:color w:val="000000" w:themeColor="text1"/>
          <w:sz w:val="26"/>
          <w:szCs w:val="26"/>
          <w:lang w:eastAsia="ru-RU"/>
        </w:rPr>
        <w:t>расчетом размера Субсидии по форме, утвержденный приказом Министерства, заверенной участником отбора и сотрудником органа управления агропромышленного комплекса муниципального образования (не ниже должностного лица, замещающего должность начальника отдела), на территории которого зарегистрирован участник обора;</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sz w:val="26"/>
          <w:szCs w:val="26"/>
          <w:lang w:eastAsia="ru-RU"/>
        </w:rPr>
        <w:t xml:space="preserve">- информационным письмом налогового органа о действующей системе налогообложения, заверенным налоговым органом или подписанным усиленной квалифицированной электронной подписью </w:t>
      </w:r>
      <w:r w:rsidRPr="00AE5D06">
        <w:rPr>
          <w:rFonts w:eastAsia="Times New Roman" w:cs="Times New Roman"/>
          <w:color w:val="000000" w:themeColor="text1"/>
          <w:sz w:val="26"/>
          <w:szCs w:val="26"/>
          <w:lang w:eastAsia="ru-RU"/>
        </w:rPr>
        <w:t>налогового органа. В случае применения участником отбора общей системы налогообложения или «Единый сельскохозяйственный налог» – налоговую декларацию по налогу на добавленную стоимость, подписанную усиленной квалифицированной электронной подписью налогового органа</w:t>
      </w:r>
      <w:r w:rsidRPr="00AE5D06">
        <w:rPr>
          <w:rFonts w:eastAsia="Times New Roman" w:cs="Times New Roman"/>
          <w:sz w:val="26"/>
          <w:szCs w:val="26"/>
          <w:lang w:eastAsia="ru-RU"/>
        </w:rPr>
        <w:t>.</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2.7.4. Для предоставления Субсидии на возмещение затрат (части </w:t>
      </w:r>
      <w:proofErr w:type="gramStart"/>
      <w:r w:rsidRPr="00AE5D06">
        <w:rPr>
          <w:rFonts w:eastAsia="Times New Roman" w:cs="Times New Roman"/>
          <w:sz w:val="26"/>
          <w:szCs w:val="26"/>
          <w:lang w:eastAsia="ru-RU"/>
        </w:rPr>
        <w:t xml:space="preserve">затрат)   </w:t>
      </w:r>
      <w:proofErr w:type="gramEnd"/>
      <w:r w:rsidRPr="00AE5D06">
        <w:rPr>
          <w:rFonts w:eastAsia="Times New Roman" w:cs="Times New Roman"/>
          <w:sz w:val="26"/>
          <w:szCs w:val="26"/>
          <w:lang w:eastAsia="ru-RU"/>
        </w:rPr>
        <w:t xml:space="preserve">               в соответствии с подпунктом 1.5.4 пункта 1.5 раздела 1 Порядка 2:</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заверенными участником отбора реквизитами расчетного счета участника отбора, открытого им в российской кредитной организации;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w:t>
      </w:r>
      <w:r w:rsidRPr="00AE5D06">
        <w:rPr>
          <w:rFonts w:eastAsia="Times New Roman" w:cs="Times New Roman"/>
          <w:color w:val="000000" w:themeColor="text1"/>
          <w:sz w:val="26"/>
          <w:szCs w:val="26"/>
          <w:lang w:eastAsia="ru-RU"/>
        </w:rPr>
        <w:t>заверенными участником отбора копиями реестра и (или) реестров членов сельскохозяйственного потребительского кооператива и ассоциированных членов кооператива, заверенных председателем кооператива и председателем наблюдательного совета кооператива;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заверенными участника отбора копиями документов, подтверждающих стоимость приобретенного поголовья крупного рогатого скота (договор </w:t>
      </w:r>
      <w:r w:rsidR="001E5104" w:rsidRPr="00AE5D06">
        <w:rPr>
          <w:rFonts w:eastAsia="Times New Roman" w:cs="Times New Roman"/>
          <w:sz w:val="26"/>
          <w:szCs w:val="26"/>
          <w:lang w:eastAsia="ru-RU"/>
        </w:rPr>
        <w:t xml:space="preserve">                                  </w:t>
      </w:r>
      <w:r w:rsidRPr="00AE5D06">
        <w:rPr>
          <w:rFonts w:eastAsia="Times New Roman" w:cs="Times New Roman"/>
          <w:sz w:val="26"/>
          <w:szCs w:val="26"/>
          <w:lang w:eastAsia="ru-RU"/>
        </w:rPr>
        <w:t xml:space="preserve">купли-продажи, товарная накладная или универсальный передаточный документ, подписанное усиленной квалифицированной </w:t>
      </w:r>
      <w:r w:rsidRPr="00AE5D06">
        <w:rPr>
          <w:rFonts w:eastAsia="Times New Roman" w:cs="Times New Roman"/>
          <w:color w:val="000000" w:themeColor="text1"/>
          <w:sz w:val="26"/>
          <w:szCs w:val="26"/>
          <w:lang w:eastAsia="ru-RU"/>
        </w:rPr>
        <w:t>электронной</w:t>
      </w:r>
      <w:r w:rsidRPr="00AE5D06">
        <w:rPr>
          <w:rFonts w:eastAsia="Times New Roman" w:cs="Times New Roman"/>
          <w:sz w:val="26"/>
          <w:szCs w:val="26"/>
          <w:lang w:eastAsia="ru-RU"/>
        </w:rPr>
        <w:t xml:space="preserve"> подписью кредитной организации платежное поручение);</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sz w:val="26"/>
          <w:szCs w:val="26"/>
          <w:lang w:eastAsia="ru-RU"/>
        </w:rPr>
        <w:t xml:space="preserve">- </w:t>
      </w:r>
      <w:r w:rsidRPr="00AE5D06">
        <w:rPr>
          <w:rFonts w:eastAsia="Times New Roman" w:cs="Times New Roman"/>
          <w:color w:val="000000" w:themeColor="text1"/>
          <w:sz w:val="26"/>
          <w:szCs w:val="26"/>
          <w:lang w:eastAsia="ru-RU"/>
        </w:rPr>
        <w:t>расчетом размера Субсидии по форме, утвержденный приказом Министерства, заверенным участником отбора и сотрудником органа управления агропромышленного комплекса муниципального образования (не ниже должностного лица, замещающего должность начальника отдела), на территории которого зарегистрирован участник обора;</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sz w:val="26"/>
          <w:szCs w:val="26"/>
          <w:lang w:eastAsia="ru-RU"/>
        </w:rPr>
        <w:t xml:space="preserve">- информационным письмом налогового органа о действующей системе налогообложения, заверенным налоговым органом или подписанным усиленной квалифицированной электронной подписью </w:t>
      </w:r>
      <w:r w:rsidRPr="00AE5D06">
        <w:rPr>
          <w:rFonts w:eastAsia="Times New Roman" w:cs="Times New Roman"/>
          <w:color w:val="000000" w:themeColor="text1"/>
          <w:sz w:val="26"/>
          <w:szCs w:val="26"/>
          <w:lang w:eastAsia="ru-RU"/>
        </w:rPr>
        <w:t>налогового органа. В случае применения участником отбора общей системы налогообложения или «Единый сельскохозяйственный налог» – налоговую декларацию по налогу на добавленную стоимость, подписанную усиленной квалифицированной электронной подписью налогового органа</w:t>
      </w:r>
      <w:r w:rsidRPr="00AE5D06">
        <w:rPr>
          <w:rFonts w:eastAsia="Times New Roman" w:cs="Times New Roman"/>
          <w:sz w:val="26"/>
          <w:szCs w:val="26"/>
          <w:lang w:eastAsia="ru-RU"/>
        </w:rPr>
        <w:t>;</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заверенными участником отбора копиями документов, подтверждающих реализацию приобретенного поголовья крупного рогатого скота в собственность членам данного кооператива (договоры купли-продажи, платежные поручения, товарные накладные или универсальные передаточные документы);</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sz w:val="26"/>
          <w:szCs w:val="26"/>
          <w:lang w:eastAsia="ru-RU"/>
        </w:rPr>
        <w:lastRenderedPageBreak/>
        <w:t xml:space="preserve">- актом выездного обследования, проводимого органом местного самоуправления с приложением фотоматериалов, подтверждающего наличие                     и соответствие </w:t>
      </w:r>
      <w:r w:rsidRPr="00AE5D06">
        <w:rPr>
          <w:rFonts w:eastAsia="Times New Roman" w:cs="Times New Roman"/>
          <w:color w:val="000000" w:themeColor="text1"/>
          <w:sz w:val="26"/>
          <w:szCs w:val="26"/>
          <w:lang w:eastAsia="ru-RU"/>
        </w:rPr>
        <w:t>приобретённого поголовья сельскохозяйственных животных;</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w:t>
      </w:r>
      <w:r w:rsidRPr="00AE5D06">
        <w:rPr>
          <w:rFonts w:eastAsia="Times New Roman" w:cs="Times New Roman"/>
          <w:sz w:val="26"/>
          <w:szCs w:val="26"/>
          <w:lang w:eastAsia="ru-RU"/>
        </w:rPr>
        <w:t xml:space="preserve">заверенными участником отбора </w:t>
      </w:r>
      <w:r w:rsidRPr="00AE5D06">
        <w:rPr>
          <w:rFonts w:eastAsia="Times New Roman" w:cs="Times New Roman"/>
          <w:color w:val="000000" w:themeColor="text1"/>
          <w:sz w:val="26"/>
          <w:szCs w:val="26"/>
          <w:lang w:eastAsia="ru-RU"/>
        </w:rPr>
        <w:t>ветеринарными сопроводительными документами, подтверждающих перемещение сельскохозяйственных животных.</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2.7.5. Для предоставления Субсидии на возмещение затрат (части </w:t>
      </w:r>
      <w:proofErr w:type="gramStart"/>
      <w:r w:rsidRPr="00AE5D06">
        <w:rPr>
          <w:rFonts w:eastAsia="Times New Roman" w:cs="Times New Roman"/>
          <w:sz w:val="26"/>
          <w:szCs w:val="26"/>
          <w:lang w:eastAsia="ru-RU"/>
        </w:rPr>
        <w:t xml:space="preserve">затрат)   </w:t>
      </w:r>
      <w:proofErr w:type="gramEnd"/>
      <w:r w:rsidRPr="00AE5D06">
        <w:rPr>
          <w:rFonts w:eastAsia="Times New Roman" w:cs="Times New Roman"/>
          <w:sz w:val="26"/>
          <w:szCs w:val="26"/>
          <w:lang w:eastAsia="ru-RU"/>
        </w:rPr>
        <w:t xml:space="preserve">                                в соответствии с подпунктом 1.5.5 пункта 1.5 раздела 1 Порядка 2:</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заверенными участником отбора реквизитами расчетного счета участника отбора, открытого им в российской кредитной организации;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w:t>
      </w:r>
      <w:r w:rsidRPr="00AE5D06">
        <w:rPr>
          <w:rFonts w:eastAsia="Times New Roman" w:cs="Times New Roman"/>
          <w:color w:val="000000" w:themeColor="text1"/>
          <w:sz w:val="26"/>
          <w:szCs w:val="26"/>
          <w:lang w:eastAsia="ru-RU"/>
        </w:rPr>
        <w:t>заверенными участником отбора копиями реестра и (или) реестров членов сельскохозяйственного потребительского кооператива и ассоциированных членов кооператива, заверенными председателем кооператива и председателем наблюдательного совета кооператива;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заверенными участником отбора копиями документов, подтверждающих стоимость приобретенного имущества в лизинг (договор лизинга, документы, подтверждающие уплату лизинговых платежей);</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w:t>
      </w:r>
      <w:r w:rsidRPr="00AE5D06">
        <w:rPr>
          <w:rFonts w:eastAsia="Times New Roman" w:cs="Times New Roman"/>
          <w:color w:val="000000" w:themeColor="text1"/>
          <w:sz w:val="26"/>
          <w:szCs w:val="26"/>
          <w:lang w:eastAsia="ru-RU"/>
        </w:rPr>
        <w:t xml:space="preserve">заверенными участником отбора </w:t>
      </w:r>
      <w:r w:rsidRPr="00AE5D06">
        <w:rPr>
          <w:rFonts w:eastAsia="Times New Roman" w:cs="Times New Roman"/>
          <w:sz w:val="26"/>
          <w:szCs w:val="26"/>
          <w:lang w:eastAsia="ru-RU"/>
        </w:rPr>
        <w:t>копиями документов, подтверждающих дату производства (в случае отсутствия – год производства) приобретенного имущества (или копии паспортов транспортных средств мобильных торговых объектов, самоходных машин и других видов техники и оборудования, или инструкция (руководство) по эксплуатации техники и оборудования);</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sz w:val="26"/>
          <w:szCs w:val="26"/>
          <w:lang w:eastAsia="ru-RU"/>
        </w:rPr>
        <w:t xml:space="preserve">- </w:t>
      </w:r>
      <w:r w:rsidRPr="00AE5D06">
        <w:rPr>
          <w:rFonts w:eastAsia="Times New Roman" w:cs="Times New Roman"/>
          <w:color w:val="000000" w:themeColor="text1"/>
          <w:sz w:val="26"/>
          <w:szCs w:val="26"/>
          <w:lang w:eastAsia="ru-RU"/>
        </w:rPr>
        <w:t>расчетом размера Субсидии по форме, утвержденный приказом Министерства, заверенным участником отбора и сотрудником органа управления агропромышленного комплекса муниципального образования (не ниже должностного лица, замещающего должность начальника отдела), на территории которого зарегистрирован участник обора;</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sz w:val="26"/>
          <w:szCs w:val="26"/>
          <w:lang w:eastAsia="ru-RU"/>
        </w:rPr>
        <w:t xml:space="preserve">- информационным письмом налогового органа о действующей системе налогообложения, заверенным налоговым органом или подписанным усиленной квалифицированной электронной подписью </w:t>
      </w:r>
      <w:r w:rsidRPr="00AE5D06">
        <w:rPr>
          <w:rFonts w:eastAsia="Times New Roman" w:cs="Times New Roman"/>
          <w:color w:val="000000" w:themeColor="text1"/>
          <w:sz w:val="26"/>
          <w:szCs w:val="26"/>
          <w:lang w:eastAsia="ru-RU"/>
        </w:rPr>
        <w:t>налогового органа. В случае применения участником отбора общей системы налогообложения или «Единый сельскохозяйственный налог» – налоговую декларацию по налогу на добавленную стоимость, подписанную усиленной квалифицированной электронной подписью налогового органа</w:t>
      </w:r>
      <w:r w:rsidRPr="00AE5D06">
        <w:rPr>
          <w:rFonts w:eastAsia="Times New Roman" w:cs="Times New Roman"/>
          <w:sz w:val="26"/>
          <w:szCs w:val="26"/>
          <w:lang w:eastAsia="ru-RU"/>
        </w:rPr>
        <w:t>;</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заверенную участником отбора копией документа, подтверждающего передачу права собственности Получателю субсидии, после окончательного расчета по лизингу не позднее 7 (семи) рабочих дней с момента подписания документа о переходе прав собственности;</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sz w:val="26"/>
          <w:szCs w:val="26"/>
          <w:lang w:eastAsia="ru-RU"/>
        </w:rPr>
        <w:t xml:space="preserve">- актом выездного обследования, проводимого органом местного самоуправления с приложением фотоматериалов, подтверждающего наличие                     и соответствие </w:t>
      </w:r>
      <w:r w:rsidRPr="00AE5D06">
        <w:rPr>
          <w:rFonts w:eastAsia="Times New Roman" w:cs="Times New Roman"/>
          <w:color w:val="000000" w:themeColor="text1"/>
          <w:sz w:val="26"/>
          <w:szCs w:val="26"/>
          <w:lang w:eastAsia="ru-RU"/>
        </w:rPr>
        <w:t xml:space="preserve">приобретённого оборудования, сельскохозяйственной техники </w:t>
      </w:r>
      <w:r w:rsidR="001E5104"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и (или) транспорта.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Участник отбора вправе по собственной инициативе представить для участия        в отборе следующие документы:</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заверенную участником отбора выписку из Единого государственного реестра юридических лиц или индивидуальных предпринимателей по состоянию на </w:t>
      </w:r>
      <w:proofErr w:type="gramStart"/>
      <w:r w:rsidRPr="00AE5D06">
        <w:rPr>
          <w:rFonts w:eastAsia="Times New Roman" w:cs="Times New Roman"/>
          <w:sz w:val="26"/>
          <w:szCs w:val="26"/>
          <w:lang w:eastAsia="ru-RU"/>
        </w:rPr>
        <w:t xml:space="preserve">дату,   </w:t>
      </w:r>
      <w:proofErr w:type="gramEnd"/>
      <w:r w:rsidRPr="00AE5D06">
        <w:rPr>
          <w:rFonts w:eastAsia="Times New Roman" w:cs="Times New Roman"/>
          <w:sz w:val="26"/>
          <w:szCs w:val="26"/>
          <w:lang w:eastAsia="ru-RU"/>
        </w:rPr>
        <w:t xml:space="preserve">        не превышающую 30 (тридцати) календарных дней до даты подачи заявления                   на участие в отборе;</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w:t>
      </w:r>
      <w:r w:rsidRPr="00AE5D06">
        <w:rPr>
          <w:sz w:val="26"/>
          <w:szCs w:val="26"/>
        </w:rPr>
        <w:t xml:space="preserve">заверенную участником отбора </w:t>
      </w:r>
      <w:r w:rsidRPr="00AE5D06">
        <w:rPr>
          <w:rFonts w:eastAsia="Times New Roman" w:cs="Times New Roman"/>
          <w:sz w:val="26"/>
          <w:szCs w:val="26"/>
          <w:lang w:eastAsia="ru-RU"/>
        </w:rPr>
        <w:t xml:space="preserve">копию свидетельства о постановке на учет             в налоговом органе или листа записей о внесении сведений в Единый государственный </w:t>
      </w:r>
      <w:r w:rsidRPr="00AE5D06">
        <w:rPr>
          <w:rFonts w:eastAsia="Times New Roman" w:cs="Times New Roman"/>
          <w:sz w:val="26"/>
          <w:szCs w:val="26"/>
          <w:lang w:eastAsia="ru-RU"/>
        </w:rPr>
        <w:lastRenderedPageBreak/>
        <w:t>реестр юридических лиц (индивидуальных предпринимателей);</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справку на едином налоговом счете об отсутствии или наличии задолженности не превышающей размер, определенный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подлежащих уплате </w:t>
      </w:r>
      <w:r w:rsidR="001E5104" w:rsidRPr="00AE5D06">
        <w:rPr>
          <w:rFonts w:eastAsia="Times New Roman" w:cs="Times New Roman"/>
          <w:sz w:val="26"/>
          <w:szCs w:val="26"/>
          <w:lang w:eastAsia="ru-RU"/>
        </w:rPr>
        <w:t xml:space="preserve">                               </w:t>
      </w:r>
      <w:r w:rsidRPr="00AE5D06">
        <w:rPr>
          <w:rFonts w:eastAsia="Times New Roman" w:cs="Times New Roman"/>
          <w:sz w:val="26"/>
          <w:szCs w:val="26"/>
          <w:lang w:eastAsia="ru-RU"/>
        </w:rPr>
        <w:t>в соответствии с законодательством Российской Федерации о налогах и сборах, заверенную налоговым органом или подписанную усиленной квалифицированной электронной подписью;</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справку о членстве сельскохозяйственного потребительского кооператива            в ревизионном союзе сельскохозяйственных кооперативов.</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Фото- и видеоматериалы, включаемые в заявку, должны содержать четкое                         и контрастное изображение высокого качества.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Документы, электронные копии, включаемые в заявку, которые прилагаются                  к заявке для участия в отборе, должны быть оформлены в соответствии                                        с требованиями законодательства. Не допускается представление </w:t>
      </w:r>
      <w:proofErr w:type="gramStart"/>
      <w:r w:rsidRPr="00AE5D06">
        <w:rPr>
          <w:rFonts w:eastAsia="Times New Roman" w:cs="Times New Roman"/>
          <w:sz w:val="26"/>
          <w:szCs w:val="26"/>
          <w:lang w:eastAsia="ru-RU"/>
        </w:rPr>
        <w:t xml:space="preserve">документов,   </w:t>
      </w:r>
      <w:proofErr w:type="gramEnd"/>
      <w:r w:rsidRPr="00AE5D06">
        <w:rPr>
          <w:rFonts w:eastAsia="Times New Roman" w:cs="Times New Roman"/>
          <w:sz w:val="26"/>
          <w:szCs w:val="26"/>
          <w:lang w:eastAsia="ru-RU"/>
        </w:rPr>
        <w:t xml:space="preserve">                        на которых отсутствует подпись уполномоченного лица, оттиск печати (при наличии) или цифровая электронная подпись, имеются не оговоренные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сведения.</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Участник отбора вправе предоставить дополнительные материалы, включая фотографии, публикации в средствах массовой информации иные документы.</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Ответственность за полноту и достоверность информации и документов сведений, содержащихся в заявке, а также за своевременность их предоставления несёт участник отбора.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2.8. Участник отбора подает заявку в соответствии с требованиями и в сроки, указанными в объявлении о проведении отбора.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с приложением электронных копий документов (документов на носителе, преобразованных в электронную форму посредством сканирования) в соответствии         с требованиями, установленных в объявлении о проведении отбора.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Заявка подается с приложением заявочной документации, указанной в пункте 2.7 раздела 2 Порядка 2, подписывается усиленной квалифицированной электронной подписью участника отбора или уполномоченного им лица (для юридических лиц             и индивидуальных предпринимателей).</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Датой и временем представления участником отбора заявки считаются дата            и время подписания заявки с присвоением ей регистрационного номера в системе «Электронный бюджет».</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sz w:val="26"/>
          <w:szCs w:val="26"/>
          <w:lang w:eastAsia="ru-RU"/>
        </w:rPr>
        <w:t xml:space="preserve">2.9. </w:t>
      </w:r>
      <w:r w:rsidRPr="00AE5D06">
        <w:rPr>
          <w:rFonts w:eastAsia="Times New Roman" w:cs="Times New Roman"/>
          <w:color w:val="000000" w:themeColor="text1"/>
          <w:sz w:val="26"/>
          <w:szCs w:val="26"/>
          <w:lang w:eastAsia="ru-RU"/>
        </w:rPr>
        <w:t xml:space="preserve">Во взаимодействии с Министерством органы местного самоуправления муниципальных районов и городских округов оказывают информационно-методическую и организационную поддержку участникам отбора, в том числе путем предоставления консультаций и разъяснений относительно содержания перечня документов, испрашиваемого для участия в получении Субсидии, а также </w:t>
      </w:r>
      <w:r w:rsidRPr="00AE5D06">
        <w:rPr>
          <w:rFonts w:eastAsia="Times New Roman" w:cs="Times New Roman"/>
          <w:color w:val="000000" w:themeColor="text1"/>
          <w:sz w:val="26"/>
          <w:szCs w:val="26"/>
          <w:lang w:eastAsia="ru-RU"/>
        </w:rPr>
        <w:lastRenderedPageBreak/>
        <w:t>осуществляют комиссионные обследования приобретённых оборудования, техники транспорта и (или) сельскохозяйственных животных.</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2.10. Заявка участника отбора включает в себя:</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а) информацию и документы об участнике отбора:</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полное и сокращённое наименование (для юридических лиц);</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фамилия, имя, отчество (при наличии) индивидуального предпринимателя, являющегося главой крестьянского (фермерского) хозяйства или главы крестьянского (фермерского) фермерского хозяйства;</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-основной государственный регистрационный номер участника отбора </w:t>
      </w:r>
      <w:r w:rsidR="001E5104" w:rsidRPr="00AE5D06">
        <w:rPr>
          <w:rFonts w:eastAsia="Times New Roman" w:cs="Times New Roman"/>
          <w:color w:val="000000" w:themeColor="text1"/>
          <w:sz w:val="26"/>
          <w:szCs w:val="26"/>
          <w:lang w:eastAsia="ru-RU"/>
        </w:rPr>
        <w:t xml:space="preserve">                       </w:t>
      </w:r>
      <w:proofErr w:type="gramStart"/>
      <w:r w:rsidR="001E5104"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w:t>
      </w:r>
      <w:proofErr w:type="gramEnd"/>
      <w:r w:rsidRPr="00AE5D06">
        <w:rPr>
          <w:rFonts w:eastAsia="Times New Roman" w:cs="Times New Roman"/>
          <w:color w:val="000000" w:themeColor="text1"/>
          <w:sz w:val="26"/>
          <w:szCs w:val="26"/>
          <w:lang w:eastAsia="ru-RU"/>
        </w:rPr>
        <w:t>для юридических лиц и индивидуальных предпринимателей);</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идентификационный номер налогоплательщика;</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дата постановки на учёт в налоговом органе (для индивидуальных предпринимателей);</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дата государственной регистрации физического лица в качестве главы крестьянского (фермерского) хозяйства или индивидуального предпринимателя;</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дата и код причины постановки на учет в налоговом органе (для юридических лиц);</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дата и место рождения участника отбора (для индивидуальных предпринимателей);</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страховой номер индивидуального лицевого счета участника отбора </w:t>
      </w:r>
      <w:r w:rsidR="001E5104" w:rsidRPr="00AE5D06">
        <w:rPr>
          <w:rFonts w:eastAsia="Times New Roman" w:cs="Times New Roman"/>
          <w:color w:val="000000" w:themeColor="text1"/>
          <w:sz w:val="26"/>
          <w:szCs w:val="26"/>
          <w:lang w:eastAsia="ru-RU"/>
        </w:rPr>
        <w:t xml:space="preserve">                         </w:t>
      </w:r>
      <w:proofErr w:type="gramStart"/>
      <w:r w:rsidR="001E5104"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w:t>
      </w:r>
      <w:proofErr w:type="gramEnd"/>
      <w:r w:rsidRPr="00AE5D06">
        <w:rPr>
          <w:rFonts w:eastAsia="Times New Roman" w:cs="Times New Roman"/>
          <w:color w:val="000000" w:themeColor="text1"/>
          <w:sz w:val="26"/>
          <w:szCs w:val="26"/>
          <w:lang w:eastAsia="ru-RU"/>
        </w:rPr>
        <w:t>для индивидуальных предпринимателей);</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адрес юридического лица, адрес регистрации участника отбора </w:t>
      </w:r>
      <w:r w:rsidR="001E5104" w:rsidRPr="00AE5D06">
        <w:rPr>
          <w:rFonts w:eastAsia="Times New Roman" w:cs="Times New Roman"/>
          <w:color w:val="000000" w:themeColor="text1"/>
          <w:sz w:val="26"/>
          <w:szCs w:val="26"/>
          <w:lang w:eastAsia="ru-RU"/>
        </w:rPr>
        <w:t xml:space="preserve">                                   </w:t>
      </w:r>
      <w:proofErr w:type="gramStart"/>
      <w:r w:rsidR="001E5104"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w:t>
      </w:r>
      <w:proofErr w:type="gramEnd"/>
      <w:r w:rsidRPr="00AE5D06">
        <w:rPr>
          <w:rFonts w:eastAsia="Times New Roman" w:cs="Times New Roman"/>
          <w:color w:val="000000" w:themeColor="text1"/>
          <w:sz w:val="26"/>
          <w:szCs w:val="26"/>
          <w:lang w:eastAsia="ru-RU"/>
        </w:rPr>
        <w:t>для индивидуальных предпринимателей);</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фактическое местонахождение хозяйства участника отбора </w:t>
      </w:r>
      <w:r w:rsidR="001E5104" w:rsidRPr="00AE5D06">
        <w:rPr>
          <w:rFonts w:eastAsia="Times New Roman" w:cs="Times New Roman"/>
          <w:color w:val="000000" w:themeColor="text1"/>
          <w:sz w:val="26"/>
          <w:szCs w:val="26"/>
          <w:lang w:eastAsia="ru-RU"/>
        </w:rPr>
        <w:t xml:space="preserve">                                              </w:t>
      </w:r>
      <w:proofErr w:type="gramStart"/>
      <w:r w:rsidR="001E5104"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w:t>
      </w:r>
      <w:proofErr w:type="gramEnd"/>
      <w:r w:rsidRPr="00AE5D06">
        <w:rPr>
          <w:rFonts w:eastAsia="Times New Roman" w:cs="Times New Roman"/>
          <w:color w:val="000000" w:themeColor="text1"/>
          <w:sz w:val="26"/>
          <w:szCs w:val="26"/>
          <w:lang w:eastAsia="ru-RU"/>
        </w:rPr>
        <w:t>для индивидуальных предпринимателей)</w:t>
      </w:r>
      <w:r w:rsidRPr="00AE5D06">
        <w:rPr>
          <w:rFonts w:eastAsia="Times New Roman" w:cs="Times New Roman"/>
          <w:b/>
          <w:bCs/>
          <w:color w:val="000000" w:themeColor="text1"/>
          <w:sz w:val="26"/>
          <w:szCs w:val="26"/>
          <w:lang w:eastAsia="ru-RU"/>
        </w:rPr>
        <w:t>;</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номер контактного телефона, почтовый адрес и адрес электронной почты                      для направления юридически значимых сообщений;</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фамилия, имя, отчество (при наличии) и идентификационный номер налогоплательщика главного бухгалтера (при наличии), фамилии, имена, отчества </w:t>
      </w:r>
      <w:r w:rsidR="001E5104" w:rsidRPr="00AE5D06">
        <w:rPr>
          <w:rFonts w:eastAsia="Times New Roman" w:cs="Times New Roman"/>
          <w:color w:val="000000" w:themeColor="text1"/>
          <w:sz w:val="26"/>
          <w:szCs w:val="26"/>
          <w:lang w:eastAsia="ru-RU"/>
        </w:rPr>
        <w:t xml:space="preserve">        </w:t>
      </w:r>
      <w:proofErr w:type="gramStart"/>
      <w:r w:rsidR="001E5104"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w:t>
      </w:r>
      <w:proofErr w:type="gramEnd"/>
      <w:r w:rsidRPr="00AE5D06">
        <w:rPr>
          <w:rFonts w:eastAsia="Times New Roman" w:cs="Times New Roman"/>
          <w:color w:val="000000" w:themeColor="text1"/>
          <w:sz w:val="26"/>
          <w:szCs w:val="26"/>
          <w:lang w:eastAsia="ru-RU"/>
        </w:rPr>
        <w:t>при наличии) учредителей, членов коллегиального исполнительного органа, исполняющего функции единоличного исполнительного органа (для юридических лиц);</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 информация о руководителе юридического лица (фамилия, имя, отчество </w:t>
      </w:r>
      <w:r w:rsidR="001E5104" w:rsidRPr="00AE5D06">
        <w:rPr>
          <w:rFonts w:eastAsia="Times New Roman" w:cs="Times New Roman"/>
          <w:color w:val="000000" w:themeColor="text1"/>
          <w:sz w:val="26"/>
          <w:szCs w:val="26"/>
          <w:lang w:eastAsia="ru-RU"/>
        </w:rPr>
        <w:t xml:space="preserve">               </w:t>
      </w:r>
      <w:proofErr w:type="gramStart"/>
      <w:r w:rsidR="001E5104"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w:t>
      </w:r>
      <w:proofErr w:type="gramEnd"/>
      <w:r w:rsidRPr="00AE5D06">
        <w:rPr>
          <w:rFonts w:eastAsia="Times New Roman" w:cs="Times New Roman"/>
          <w:color w:val="000000" w:themeColor="text1"/>
          <w:sz w:val="26"/>
          <w:szCs w:val="26"/>
          <w:lang w:eastAsia="ru-RU"/>
        </w:rPr>
        <w:t xml:space="preserve">при наличии), идентификационный номер налогоплательщика, должность);  </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перечень основных и дополнительных видов деятельности, которые заявитель вправе осуществлять в соответствии со сведениями единого государственного реестра индивидуальных предпринимателей (для индивидуальных предпринимателей);</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б) документы, подтверждающие соответствие участника отбора требованиям, установленным подпунктами 2.4.2 пункта 2.4 раздела 2 Порядка 2, в соответствии             с пунктом 2.7 пункта 2 раздела 2 Порядка 2;</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в) информация и документы, представляемые участником отбора                             при проведении отбора в процессе документооборота: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w:t>
      </w:r>
      <w:r w:rsidRPr="00AE5D06">
        <w:rPr>
          <w:rFonts w:eastAsia="Times New Roman" w:cs="Times New Roman"/>
          <w:sz w:val="26"/>
          <w:szCs w:val="26"/>
          <w:lang w:eastAsia="ru-RU"/>
        </w:rPr>
        <w:lastRenderedPageBreak/>
        <w:t>соответствующих экранных форм веб-интерфейса системы «Электронный бюджет»;</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г) предлагаемые участником отбора значения результата предоставления Субсидии.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2.11. Участник отбора вправе на основании направленного в Министерство письменного обращения руководителя участника отбора или уполномоченного                 в установленном порядке лица отозвать заявку в любое время до даты окончания приема заявок.</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Отзыв заявки не препятствует повторной подаче заявки, но не позднее даты окончания приема заявок, указанной в объявлении о проведении отбора, при этом регистрация заявки осуществляется в порядке очередности в день повторного представления заявки.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В случае отзыва заявки участником пакет документов участнику отбора Министерством не возвращается.</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2.12. Заявитель вправе внести изменения в заявку. Внесение изменений в заявку до дня окончания приема заявок осуществляется путем формирования заявителем           в электронной форме уведомления об отзыве заявки и последующей подачи новой заявки, при этом ранее поданная заявка считается отозванной. Представление                     и рассмотрение повторной заявки осуществляется, в порядке, предусмотренном </w:t>
      </w:r>
      <w:r w:rsidR="00237D78" w:rsidRPr="00AE5D06">
        <w:rPr>
          <w:rFonts w:eastAsia="Times New Roman" w:cs="Times New Roman"/>
          <w:sz w:val="26"/>
          <w:szCs w:val="26"/>
          <w:lang w:eastAsia="ru-RU"/>
        </w:rPr>
        <w:t xml:space="preserve">                     </w:t>
      </w:r>
      <w:r w:rsidRPr="00AE5D06">
        <w:rPr>
          <w:rFonts w:eastAsia="Times New Roman" w:cs="Times New Roman"/>
          <w:sz w:val="26"/>
          <w:szCs w:val="26"/>
          <w:lang w:eastAsia="ru-RU"/>
        </w:rPr>
        <w:t>для представления и рассмотрения заявки, поданной впервые.</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Внесение изменений в заявку на этапе рассмотрения заявки допускается                по решению Конкурсной комиссии. При этом не допускается изменение информации и документов по указанным в объявлении о проведении Конкурса критериям оценки, по которым заявителю присваивается итоговое количество баллов. На этапе рассмотрения заявок Министерством заявки участников отбора на доработку                    не направляются.</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2.13.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2.8 раздела 2 Порядка 2.</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2.14.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Министерство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w:t>
      </w:r>
      <w:r w:rsidR="00237D78" w:rsidRPr="00AE5D06">
        <w:rPr>
          <w:rFonts w:eastAsia="Times New Roman" w:cs="Times New Roman"/>
          <w:sz w:val="26"/>
          <w:szCs w:val="26"/>
          <w:lang w:eastAsia="ru-RU"/>
        </w:rPr>
        <w:t xml:space="preserve">                              </w:t>
      </w:r>
      <w:r w:rsidRPr="00AE5D06">
        <w:rPr>
          <w:rFonts w:eastAsia="Times New Roman" w:cs="Times New Roman"/>
          <w:sz w:val="26"/>
          <w:szCs w:val="26"/>
          <w:lang w:eastAsia="ru-RU"/>
        </w:rPr>
        <w:t>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С 1 января 2025 года доступ к разъяснению, формируемому в системе «Электронный бюджет» в соответствии с абзацем вторым настоящего пункта, предоставляется всем участником отбора.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2.15. В целях проведения отбора Министерству не позднее 1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w:t>
      </w:r>
      <w:r w:rsidRPr="00AE5D06">
        <w:rPr>
          <w:rFonts w:eastAsia="Times New Roman" w:cs="Times New Roman"/>
          <w:sz w:val="26"/>
          <w:szCs w:val="26"/>
          <w:lang w:eastAsia="ru-RU"/>
        </w:rPr>
        <w:lastRenderedPageBreak/>
        <w:t>к поданным участниками отбора заявкам для их рассмотрения.</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2.16. Протокол вскрытия заявок формируется автоматически на едином портале,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1 (одного) рабочего дня, следующего за днем                              его подписания.</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Протокол вскрытия заявок включает в себя следующую информацию:</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регистрационный номер заявки: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дата и время поступления заявки;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полное наименование участника отбора (для юридических лиц);</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адрес юридического лица;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запрашиваемый участником отбора размер Субсидии.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2.17. Представленные участниками отбора заявки с приложенными к ним документами рассматриваются Министерством на предмет соответствия требованиям, установленным пунктом 2.4 раздела 2 Порядка 2, в течение 15 (пятнадцати) рабочих дней со дня окончания срока подачи (приема) заявок, указанного в объявлении.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2.18. В случае если участник отбора не представил по собственной инициативе документы, подтверждающие соответствие его требованиям, предусмотренным подпунктом 2.4.1 пункта 2.4 Порядка 2, подтверждение соответствия его указанным требованиям определяется в соответствии с пунктом 2.6 раздела 2 Порядка 2.</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2.19. Заявка признается надлежащей, если она соответствует требованиям, указанным в объявлении о проведении отбора, и при отсутствии оснований </w:t>
      </w:r>
      <w:r w:rsidR="002F6EF0" w:rsidRPr="00AE5D06">
        <w:rPr>
          <w:rFonts w:eastAsia="Times New Roman" w:cs="Times New Roman"/>
          <w:sz w:val="26"/>
          <w:szCs w:val="26"/>
          <w:lang w:eastAsia="ru-RU"/>
        </w:rPr>
        <w:t xml:space="preserve">                                 </w:t>
      </w:r>
      <w:r w:rsidRPr="00AE5D06">
        <w:rPr>
          <w:rFonts w:eastAsia="Times New Roman" w:cs="Times New Roman"/>
          <w:sz w:val="26"/>
          <w:szCs w:val="26"/>
          <w:lang w:eastAsia="ru-RU"/>
        </w:rPr>
        <w:t>для отклонения заявки, указанных в пункте 2.23 раздела 2 Порядка 2.</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2.20. Решения о соответствии заявки требованиям, указанным в объявлении           о проведении отбора, принимаются Министерством на даты </w:t>
      </w:r>
      <w:r w:rsidR="001E5104" w:rsidRPr="00AE5D06">
        <w:rPr>
          <w:rFonts w:eastAsia="Times New Roman" w:cs="Times New Roman"/>
          <w:sz w:val="26"/>
          <w:szCs w:val="26"/>
          <w:lang w:eastAsia="ru-RU"/>
        </w:rPr>
        <w:t>получения результатов проверки,</w:t>
      </w:r>
      <w:r w:rsidRPr="00AE5D06">
        <w:rPr>
          <w:rFonts w:eastAsia="Times New Roman" w:cs="Times New Roman"/>
          <w:sz w:val="26"/>
          <w:szCs w:val="26"/>
          <w:lang w:eastAsia="ru-RU"/>
        </w:rPr>
        <w:t xml:space="preserve"> представленных участником отбора информации и документов, поданных       в составе заявки (не позднее срока, указанного в абзаце третьем настоящего пункта).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Ранжирование заявок осуществляется исходя из соответствия участников отбора категориям и (или) критериям и очередности их поступления.</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2.21. Возврат заявок участникам отбора на доработку </w:t>
      </w:r>
      <w:r w:rsidR="001E5104" w:rsidRPr="00AE5D06">
        <w:rPr>
          <w:rFonts w:eastAsia="Times New Roman" w:cs="Times New Roman"/>
          <w:sz w:val="26"/>
          <w:szCs w:val="26"/>
          <w:lang w:eastAsia="ru-RU"/>
        </w:rPr>
        <w:t>осуществляется в</w:t>
      </w:r>
      <w:r w:rsidRPr="00AE5D06">
        <w:rPr>
          <w:rFonts w:eastAsia="Times New Roman" w:cs="Times New Roman"/>
          <w:sz w:val="26"/>
          <w:szCs w:val="26"/>
          <w:lang w:eastAsia="ru-RU"/>
        </w:rPr>
        <w:t xml:space="preserve"> случае, если Министерством выявлены основания для их возврата на доработку. Основанием для возврата заявок участникам отбора на доработку является уточнение отдельных сведений, представленных согласно пункту 2.10 раздела 2 Порядка 2. </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2.22. В случае выявления на стадии рассмотрения заявок оснований для возврата заявки на доработку участнику отбора направляется уведомление о возврате заявки       на доработку, подписанное усиленной квалифицированной электронной подписью Министра или уполномоченного им лица с использованием системы «Электронный бюджет», в течение 1 (одного) рабочего дня со дня подписания уведомления                         с указанием оснований для возврата заявки, а также положений заявки, нуждающихся в доработке.</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Скорректированная заявка после доработки направляется с использованием системы «Электронный бюджет» для участия в отборе в срок до окончания рассмотрения заявок, при этом повторная регистрация заявки не требуется.</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2.23. Основаниями для отклонения заявок (на стадии рассмотрения) являются:</w:t>
      </w:r>
    </w:p>
    <w:p w:rsidR="00BD3831" w:rsidRPr="00AE5D06" w:rsidRDefault="00506416" w:rsidP="00BD3831">
      <w:pPr>
        <w:widowControl w:val="0"/>
        <w:autoSpaceDE w:val="0"/>
        <w:autoSpaceDN w:val="0"/>
        <w:spacing w:after="0" w:line="240" w:lineRule="auto"/>
        <w:ind w:firstLine="709"/>
        <w:jc w:val="both"/>
        <w:rPr>
          <w:rFonts w:eastAsia="Times New Roman" w:cs="Times New Roman"/>
          <w:sz w:val="26"/>
          <w:szCs w:val="26"/>
          <w:lang w:eastAsia="ru-RU"/>
        </w:rPr>
      </w:pPr>
      <w:r>
        <w:rPr>
          <w:rFonts w:eastAsia="Times New Roman" w:cs="Times New Roman"/>
          <w:sz w:val="26"/>
          <w:szCs w:val="26"/>
          <w:lang w:eastAsia="ru-RU"/>
        </w:rPr>
        <w:t>-</w:t>
      </w:r>
      <w:r w:rsidR="00BD3831" w:rsidRPr="00AE5D06">
        <w:rPr>
          <w:rFonts w:eastAsia="Times New Roman" w:cs="Times New Roman"/>
          <w:sz w:val="26"/>
          <w:szCs w:val="26"/>
          <w:lang w:eastAsia="ru-RU"/>
        </w:rPr>
        <w:t xml:space="preserve"> несоответствие участника отбора требованиям, указанным в объявлении о проведении отбора;</w:t>
      </w:r>
    </w:p>
    <w:p w:rsidR="00BD3831" w:rsidRPr="00AE5D06" w:rsidRDefault="00506416" w:rsidP="00BD3831">
      <w:pPr>
        <w:widowControl w:val="0"/>
        <w:autoSpaceDE w:val="0"/>
        <w:autoSpaceDN w:val="0"/>
        <w:spacing w:after="0" w:line="240" w:lineRule="auto"/>
        <w:ind w:firstLine="709"/>
        <w:jc w:val="both"/>
        <w:rPr>
          <w:rFonts w:eastAsia="Times New Roman" w:cs="Times New Roman"/>
          <w:sz w:val="26"/>
          <w:szCs w:val="26"/>
          <w:lang w:eastAsia="ru-RU"/>
        </w:rPr>
      </w:pPr>
      <w:r>
        <w:rPr>
          <w:rFonts w:eastAsia="Times New Roman" w:cs="Times New Roman"/>
          <w:sz w:val="26"/>
          <w:szCs w:val="26"/>
          <w:lang w:eastAsia="ru-RU"/>
        </w:rPr>
        <w:t>-</w:t>
      </w:r>
      <w:r w:rsidR="00BD3831" w:rsidRPr="00AE5D06">
        <w:rPr>
          <w:rFonts w:eastAsia="Times New Roman" w:cs="Times New Roman"/>
          <w:sz w:val="26"/>
          <w:szCs w:val="26"/>
          <w:lang w:eastAsia="ru-RU"/>
        </w:rPr>
        <w:t xml:space="preserve"> непредставление (представление не в полном объеме) документов, указанных в объявлении о проведении отбора;</w:t>
      </w:r>
    </w:p>
    <w:p w:rsidR="00BD3831" w:rsidRPr="00AE5D06" w:rsidRDefault="00506416" w:rsidP="00BD3831">
      <w:pPr>
        <w:widowControl w:val="0"/>
        <w:autoSpaceDE w:val="0"/>
        <w:autoSpaceDN w:val="0"/>
        <w:spacing w:after="0" w:line="240" w:lineRule="auto"/>
        <w:ind w:firstLine="709"/>
        <w:jc w:val="both"/>
        <w:rPr>
          <w:rFonts w:eastAsia="Times New Roman" w:cs="Times New Roman"/>
          <w:sz w:val="26"/>
          <w:szCs w:val="26"/>
          <w:lang w:eastAsia="ru-RU"/>
        </w:rPr>
      </w:pPr>
      <w:r>
        <w:rPr>
          <w:rFonts w:eastAsia="Times New Roman" w:cs="Times New Roman"/>
          <w:sz w:val="26"/>
          <w:szCs w:val="26"/>
          <w:lang w:eastAsia="ru-RU"/>
        </w:rPr>
        <w:t>-</w:t>
      </w:r>
      <w:r w:rsidR="00BD3831" w:rsidRPr="00AE5D06">
        <w:rPr>
          <w:rFonts w:eastAsia="Times New Roman" w:cs="Times New Roman"/>
          <w:sz w:val="26"/>
          <w:szCs w:val="26"/>
          <w:lang w:eastAsia="ru-RU"/>
        </w:rPr>
        <w:t xml:space="preserve"> несоответствие представленных документов и (или) заявки требованиям, </w:t>
      </w:r>
      <w:r w:rsidR="00BD3831" w:rsidRPr="00AE5D06">
        <w:rPr>
          <w:rFonts w:eastAsia="Times New Roman" w:cs="Times New Roman"/>
          <w:sz w:val="26"/>
          <w:szCs w:val="26"/>
          <w:lang w:eastAsia="ru-RU"/>
        </w:rPr>
        <w:lastRenderedPageBreak/>
        <w:t>установленным в объявлении о проведении отбора;</w:t>
      </w:r>
    </w:p>
    <w:p w:rsidR="00BD3831" w:rsidRPr="00AE5D06" w:rsidRDefault="00506416" w:rsidP="00BD3831">
      <w:pPr>
        <w:widowControl w:val="0"/>
        <w:autoSpaceDE w:val="0"/>
        <w:autoSpaceDN w:val="0"/>
        <w:spacing w:after="0" w:line="240" w:lineRule="auto"/>
        <w:ind w:firstLine="709"/>
        <w:jc w:val="both"/>
        <w:rPr>
          <w:rFonts w:eastAsia="Times New Roman" w:cs="Times New Roman"/>
          <w:sz w:val="26"/>
          <w:szCs w:val="26"/>
          <w:lang w:eastAsia="ru-RU"/>
        </w:rPr>
      </w:pPr>
      <w:r>
        <w:rPr>
          <w:rFonts w:eastAsia="Times New Roman" w:cs="Times New Roman"/>
          <w:sz w:val="26"/>
          <w:szCs w:val="26"/>
          <w:lang w:eastAsia="ru-RU"/>
        </w:rPr>
        <w:t>-</w:t>
      </w:r>
      <w:r w:rsidR="00BD3831" w:rsidRPr="00AE5D06">
        <w:rPr>
          <w:rFonts w:eastAsia="Times New Roman" w:cs="Times New Roman"/>
          <w:sz w:val="26"/>
          <w:szCs w:val="26"/>
          <w:lang w:eastAsia="ru-RU"/>
        </w:rPr>
        <w:t xml:space="preserve"> недостоверность информации, содержащейся в документах, представленных участником отбора в составе заявки;</w:t>
      </w:r>
    </w:p>
    <w:p w:rsidR="00BD3831" w:rsidRPr="00AE5D06" w:rsidRDefault="00506416" w:rsidP="00BD3831">
      <w:pPr>
        <w:widowControl w:val="0"/>
        <w:autoSpaceDE w:val="0"/>
        <w:autoSpaceDN w:val="0"/>
        <w:spacing w:after="0" w:line="240" w:lineRule="auto"/>
        <w:ind w:firstLine="709"/>
        <w:jc w:val="both"/>
        <w:rPr>
          <w:rFonts w:eastAsia="Times New Roman" w:cs="Times New Roman"/>
          <w:sz w:val="26"/>
          <w:szCs w:val="26"/>
          <w:lang w:eastAsia="ru-RU"/>
        </w:rPr>
      </w:pPr>
      <w:r>
        <w:rPr>
          <w:rFonts w:eastAsia="Times New Roman" w:cs="Times New Roman"/>
          <w:sz w:val="26"/>
          <w:szCs w:val="26"/>
          <w:lang w:eastAsia="ru-RU"/>
        </w:rPr>
        <w:t>-</w:t>
      </w:r>
      <w:r w:rsidR="00BD3831" w:rsidRPr="00AE5D06">
        <w:rPr>
          <w:rFonts w:eastAsia="Times New Roman" w:cs="Times New Roman"/>
          <w:sz w:val="26"/>
          <w:szCs w:val="26"/>
          <w:lang w:eastAsia="ru-RU"/>
        </w:rPr>
        <w:t xml:space="preserve"> отсутствие или недостаток лимитов бюджетных ассигнований.</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2.24. Победителями отбора признаются участники отбора, включенные                     в итоговый рейтинг, сформированный Министерством системе «Электронный бюджет» по результатам ранжирования поступивших заявок до достижения предельного количества победителей отбора и в пределах лимитов бюджетных обязательств на текущий финансовый год.</w:t>
      </w:r>
    </w:p>
    <w:p w:rsidR="00BD3831" w:rsidRPr="00AE5D06" w:rsidRDefault="00BD3831" w:rsidP="00BD3831">
      <w:pPr>
        <w:widowControl w:val="0"/>
        <w:autoSpaceDE w:val="0"/>
        <w:autoSpaceDN w:val="0"/>
        <w:spacing w:after="0" w:line="240" w:lineRule="auto"/>
        <w:ind w:firstLine="540"/>
        <w:jc w:val="both"/>
        <w:rPr>
          <w:rFonts w:eastAsia="Times New Roman" w:cs="Times New Roman"/>
          <w:sz w:val="26"/>
          <w:szCs w:val="26"/>
          <w:lang w:eastAsia="ru-RU"/>
        </w:rPr>
      </w:pPr>
      <w:r w:rsidRPr="00AE5D06">
        <w:rPr>
          <w:rFonts w:eastAsia="Times New Roman" w:cs="Times New Roman"/>
          <w:sz w:val="26"/>
          <w:szCs w:val="26"/>
          <w:lang w:eastAsia="ru-RU"/>
        </w:rPr>
        <w:t xml:space="preserve">2.25. В случае если лимитов бюджетных обязательств недостаточно </w:t>
      </w:r>
      <w:r w:rsidR="002F6EF0" w:rsidRPr="00AE5D06">
        <w:rPr>
          <w:rFonts w:eastAsia="Times New Roman" w:cs="Times New Roman"/>
          <w:sz w:val="26"/>
          <w:szCs w:val="26"/>
          <w:lang w:eastAsia="ru-RU"/>
        </w:rPr>
        <w:t xml:space="preserve">                                   </w:t>
      </w:r>
      <w:r w:rsidRPr="00AE5D06">
        <w:rPr>
          <w:rFonts w:eastAsia="Times New Roman" w:cs="Times New Roman"/>
          <w:sz w:val="26"/>
          <w:szCs w:val="26"/>
          <w:lang w:eastAsia="ru-RU"/>
        </w:rPr>
        <w:t>для предоставления участнику отбора, занявшему очередное место в рейтинговом списке, Субсидии в полном объеме в соответствии с заявкой, с его письменного согласия он признается победителем отбора с предоставлением ему Субсидии в размере остатка лимитов бюджетных обязательств.</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2.26. Основаниями для отказа Получателю субсидии в предоставлении Субсидии являются:</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несоответствие представленных Получателем субсидии документов требованиям, определенным пунктом 2.4 раздела 2 Порядка 2, или непредставление (представление не в полном объеме) указанных документов, указанных в пункте 2.7 раздела 2 Порядка 2;</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w:t>
      </w:r>
      <w:r w:rsidR="001E5104" w:rsidRPr="00AE5D06">
        <w:rPr>
          <w:rFonts w:eastAsia="Times New Roman" w:cs="Times New Roman"/>
          <w:sz w:val="26"/>
          <w:szCs w:val="26"/>
          <w:lang w:eastAsia="ru-RU"/>
        </w:rPr>
        <w:t>установление факта недостоверности,</w:t>
      </w:r>
      <w:r w:rsidRPr="00AE5D06">
        <w:rPr>
          <w:rFonts w:eastAsia="Times New Roman" w:cs="Times New Roman"/>
          <w:sz w:val="26"/>
          <w:szCs w:val="26"/>
          <w:lang w:eastAsia="ru-RU"/>
        </w:rPr>
        <w:t xml:space="preserve"> представленной получателем информации;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В случае принятия решения об отказе в предоставлении Субсидии Министерство в течение 3 (трех) рабочих дней уведомляет получателя о принятом решении посредством направления в системе «Электронный бюджет» получателю уведомления об отказе в предоставлении Субсидии с указанием причин отказа.</w:t>
      </w:r>
    </w:p>
    <w:p w:rsidR="00BD3831" w:rsidRPr="00AE5D06" w:rsidRDefault="00BD3831" w:rsidP="00BD3831">
      <w:pPr>
        <w:widowControl w:val="0"/>
        <w:autoSpaceDE w:val="0"/>
        <w:autoSpaceDN w:val="0"/>
        <w:spacing w:after="0" w:line="240" w:lineRule="auto"/>
        <w:ind w:firstLine="540"/>
        <w:jc w:val="both"/>
        <w:rPr>
          <w:rFonts w:eastAsia="Times New Roman" w:cs="Times New Roman"/>
          <w:sz w:val="26"/>
          <w:szCs w:val="26"/>
          <w:lang w:eastAsia="ru-RU"/>
        </w:rPr>
      </w:pPr>
      <w:r w:rsidRPr="00AE5D06">
        <w:rPr>
          <w:rFonts w:eastAsia="Times New Roman" w:cs="Times New Roman"/>
          <w:sz w:val="26"/>
          <w:szCs w:val="26"/>
          <w:lang w:eastAsia="ru-RU"/>
        </w:rPr>
        <w:t>2.27. Протокол подведения итогов отбора автоматически формируется на едином портале на основании результатов рассмотрения заявок,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1 (одного) рабочего дня, следующего за днем его подписания. Одновременно протокол размещается Министерством на его официальном сайте в сети «Интернет».</w:t>
      </w:r>
    </w:p>
    <w:p w:rsidR="00BD3831" w:rsidRPr="00AE5D06" w:rsidRDefault="00BD3831" w:rsidP="00BD3831">
      <w:pPr>
        <w:widowControl w:val="0"/>
        <w:autoSpaceDE w:val="0"/>
        <w:autoSpaceDN w:val="0"/>
        <w:spacing w:after="0" w:line="240" w:lineRule="auto"/>
        <w:ind w:firstLine="540"/>
        <w:jc w:val="both"/>
        <w:rPr>
          <w:rFonts w:eastAsia="Times New Roman" w:cs="Times New Roman"/>
          <w:sz w:val="26"/>
          <w:szCs w:val="26"/>
          <w:lang w:eastAsia="ru-RU"/>
        </w:rPr>
      </w:pPr>
      <w:r w:rsidRPr="00AE5D06">
        <w:rPr>
          <w:rFonts w:eastAsia="Times New Roman" w:cs="Times New Roman"/>
          <w:sz w:val="26"/>
          <w:szCs w:val="26"/>
          <w:lang w:eastAsia="ru-RU"/>
        </w:rPr>
        <w:t>Протокол подведения итогов отбора включает следующие сведения:</w:t>
      </w:r>
    </w:p>
    <w:p w:rsidR="00BD3831" w:rsidRPr="00AE5D06" w:rsidRDefault="00BD3831" w:rsidP="00BD3831">
      <w:pPr>
        <w:widowControl w:val="0"/>
        <w:autoSpaceDE w:val="0"/>
        <w:autoSpaceDN w:val="0"/>
        <w:spacing w:after="0" w:line="240" w:lineRule="auto"/>
        <w:ind w:firstLine="540"/>
        <w:jc w:val="both"/>
        <w:rPr>
          <w:rFonts w:eastAsia="Times New Roman" w:cs="Times New Roman"/>
          <w:sz w:val="26"/>
          <w:szCs w:val="26"/>
          <w:lang w:eastAsia="ru-RU"/>
        </w:rPr>
      </w:pPr>
      <w:r w:rsidRPr="00AE5D06">
        <w:rPr>
          <w:rFonts w:eastAsia="Times New Roman" w:cs="Times New Roman"/>
          <w:sz w:val="26"/>
          <w:szCs w:val="26"/>
          <w:lang w:eastAsia="ru-RU"/>
        </w:rPr>
        <w:t>- дату, время и место рассмотрения заявок;</w:t>
      </w:r>
    </w:p>
    <w:p w:rsidR="00BD3831" w:rsidRPr="00AE5D06" w:rsidRDefault="00BD3831" w:rsidP="00BD3831">
      <w:pPr>
        <w:widowControl w:val="0"/>
        <w:autoSpaceDE w:val="0"/>
        <w:autoSpaceDN w:val="0"/>
        <w:spacing w:after="0" w:line="240" w:lineRule="auto"/>
        <w:ind w:firstLine="540"/>
        <w:jc w:val="both"/>
        <w:rPr>
          <w:rFonts w:eastAsia="Times New Roman" w:cs="Times New Roman"/>
          <w:sz w:val="26"/>
          <w:szCs w:val="26"/>
          <w:lang w:eastAsia="ru-RU"/>
        </w:rPr>
      </w:pPr>
      <w:r w:rsidRPr="00AE5D06">
        <w:rPr>
          <w:rFonts w:eastAsia="Times New Roman" w:cs="Times New Roman"/>
          <w:sz w:val="26"/>
          <w:szCs w:val="26"/>
          <w:lang w:eastAsia="ru-RU"/>
        </w:rPr>
        <w:t>- информацию об участниках отбора, заявки которых были рассмотрены;</w:t>
      </w:r>
    </w:p>
    <w:p w:rsidR="00BD3831" w:rsidRPr="00AE5D06" w:rsidRDefault="00BD3831" w:rsidP="00BD3831">
      <w:pPr>
        <w:widowControl w:val="0"/>
        <w:autoSpaceDE w:val="0"/>
        <w:autoSpaceDN w:val="0"/>
        <w:spacing w:after="0" w:line="240" w:lineRule="auto"/>
        <w:ind w:firstLine="540"/>
        <w:jc w:val="both"/>
        <w:rPr>
          <w:rFonts w:eastAsia="Times New Roman" w:cs="Times New Roman"/>
          <w:sz w:val="26"/>
          <w:szCs w:val="26"/>
          <w:lang w:eastAsia="ru-RU"/>
        </w:rPr>
      </w:pPr>
      <w:r w:rsidRPr="00AE5D06">
        <w:rPr>
          <w:rFonts w:eastAsia="Times New Roman" w:cs="Times New Roman"/>
          <w:sz w:val="26"/>
          <w:szCs w:val="26"/>
          <w:lang w:eastAsia="ru-RU"/>
        </w:rPr>
        <w:t>- информацию об участниках отбора, заявки которых были отклонены, указанием причин их отклонения;</w:t>
      </w:r>
    </w:p>
    <w:p w:rsidR="00BD3831" w:rsidRPr="00AE5D06" w:rsidRDefault="00BD3831" w:rsidP="00BD3831">
      <w:pPr>
        <w:widowControl w:val="0"/>
        <w:autoSpaceDE w:val="0"/>
        <w:autoSpaceDN w:val="0"/>
        <w:spacing w:after="0" w:line="240" w:lineRule="auto"/>
        <w:ind w:firstLine="540"/>
        <w:jc w:val="both"/>
        <w:rPr>
          <w:rFonts w:eastAsia="Times New Roman" w:cs="Times New Roman"/>
          <w:sz w:val="26"/>
          <w:szCs w:val="26"/>
          <w:lang w:eastAsia="ru-RU"/>
        </w:rPr>
      </w:pPr>
      <w:r w:rsidRPr="00AE5D06">
        <w:rPr>
          <w:rFonts w:eastAsia="Times New Roman" w:cs="Times New Roman"/>
          <w:sz w:val="26"/>
          <w:szCs w:val="26"/>
          <w:lang w:eastAsia="ru-RU"/>
        </w:rPr>
        <w:t>- наименование Получателя (Получателей) субсидии, с которым (которыми) заключается Соглашение, и размер предоставляемого ему (им) Субсидии.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2.28. В случае, если Получатель субсидии отказывается от получения Субсидии, либо уклоняется от заключения Соглашения, либо на дату заключения Соглашения       не соответствует требованиям, предусмотренным пунктом 2.4 раздела 2 </w:t>
      </w:r>
      <w:proofErr w:type="gramStart"/>
      <w:r w:rsidRPr="00AE5D06">
        <w:rPr>
          <w:rFonts w:eastAsia="Times New Roman" w:cs="Times New Roman"/>
          <w:sz w:val="26"/>
          <w:szCs w:val="26"/>
          <w:lang w:eastAsia="ru-RU"/>
        </w:rPr>
        <w:t xml:space="preserve">Порядка, </w:t>
      </w:r>
      <w:r w:rsidR="002F6EF0" w:rsidRPr="00AE5D06">
        <w:rPr>
          <w:rFonts w:eastAsia="Times New Roman" w:cs="Times New Roman"/>
          <w:sz w:val="26"/>
          <w:szCs w:val="26"/>
          <w:lang w:eastAsia="ru-RU"/>
        </w:rPr>
        <w:t xml:space="preserve">  </w:t>
      </w:r>
      <w:proofErr w:type="gramEnd"/>
      <w:r w:rsidR="002F6EF0" w:rsidRPr="00AE5D06">
        <w:rPr>
          <w:rFonts w:eastAsia="Times New Roman" w:cs="Times New Roman"/>
          <w:sz w:val="26"/>
          <w:szCs w:val="26"/>
          <w:lang w:eastAsia="ru-RU"/>
        </w:rPr>
        <w:t xml:space="preserve">                 </w:t>
      </w:r>
      <w:r w:rsidRPr="00AE5D06">
        <w:rPr>
          <w:rFonts w:eastAsia="Times New Roman" w:cs="Times New Roman"/>
          <w:sz w:val="26"/>
          <w:szCs w:val="26"/>
          <w:lang w:eastAsia="ru-RU"/>
        </w:rPr>
        <w:t>либо в случае отмены результатов отбора в отношении победителя отбора Субсидия предоставляется следующему в списке участнику отбора.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2.29. Отбор признается несостоявшимся в следующих случаях:</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по окончании срока подачи заявок подана только одна заявка;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по результатам рассмотрения заявок только одна заявка соответствует требованиям, установленным в объявлении о проведении отбора Получателей </w:t>
      </w:r>
      <w:r w:rsidRPr="00AE5D06">
        <w:rPr>
          <w:rFonts w:eastAsia="Times New Roman" w:cs="Times New Roman"/>
          <w:sz w:val="26"/>
          <w:szCs w:val="26"/>
          <w:lang w:eastAsia="ru-RU"/>
        </w:rPr>
        <w:lastRenderedPageBreak/>
        <w:t>субсидии;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по окончании срока подачи заявок не подано ни одной заявки;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по результатам рассмотрения заявок Министерством отклонены все заявки.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2.30. Соглашение заключается с участником отбора, признанного несостоявшимся, в случае если по результатам рассмотрения единственная заявка признана соответствующей требованиям, установленным в объявлении о проведении отбора.</w:t>
      </w:r>
    </w:p>
    <w:p w:rsidR="00BD3831" w:rsidRPr="00AE5D06" w:rsidRDefault="00BD3831" w:rsidP="00BD3831">
      <w:pPr>
        <w:widowControl w:val="0"/>
        <w:autoSpaceDE w:val="0"/>
        <w:autoSpaceDN w:val="0"/>
        <w:spacing w:after="0" w:line="240" w:lineRule="auto"/>
        <w:ind w:firstLine="540"/>
        <w:jc w:val="both"/>
        <w:rPr>
          <w:rFonts w:eastAsia="Times New Roman" w:cs="Times New Roman"/>
          <w:sz w:val="26"/>
          <w:szCs w:val="26"/>
          <w:lang w:eastAsia="ru-RU"/>
        </w:rPr>
      </w:pPr>
      <w:r w:rsidRPr="00AE5D06">
        <w:rPr>
          <w:rFonts w:eastAsia="Times New Roman" w:cs="Times New Roman"/>
          <w:sz w:val="26"/>
          <w:szCs w:val="26"/>
          <w:lang w:eastAsia="ru-RU"/>
        </w:rPr>
        <w:t>2.31. Министерство не ранее 7 (седьмого) календарного дня со дня подписания протокола подведения итогов отбора готовит приказ о предоставлении Субсидий               на возмещение затрат (части затрат) сельскохозяйственным товаропроизводителям Белгородской области (далее ˗ Приказ), который размещается на едином портале             не позднее рабочего дня, следующего за днем издания указанного Приказа.</w:t>
      </w:r>
    </w:p>
    <w:p w:rsidR="00BD3831" w:rsidRPr="00AE5D06" w:rsidRDefault="00BD3831" w:rsidP="00BD3831">
      <w:pPr>
        <w:widowControl w:val="0"/>
        <w:autoSpaceDE w:val="0"/>
        <w:autoSpaceDN w:val="0"/>
        <w:spacing w:after="0" w:line="240" w:lineRule="auto"/>
        <w:ind w:firstLine="709"/>
        <w:jc w:val="center"/>
        <w:rPr>
          <w:rFonts w:eastAsia="Times New Roman" w:cs="Times New Roman"/>
          <w:b/>
          <w:color w:val="000000" w:themeColor="text1"/>
          <w:sz w:val="26"/>
          <w:szCs w:val="26"/>
          <w:lang w:eastAsia="ru-RU"/>
        </w:rPr>
      </w:pPr>
    </w:p>
    <w:p w:rsidR="00BD3831" w:rsidRPr="00AE5D06" w:rsidRDefault="00BD3831" w:rsidP="00BD3831">
      <w:pPr>
        <w:widowControl w:val="0"/>
        <w:autoSpaceDE w:val="0"/>
        <w:autoSpaceDN w:val="0"/>
        <w:spacing w:after="0" w:line="240" w:lineRule="auto"/>
        <w:ind w:firstLine="709"/>
        <w:jc w:val="center"/>
        <w:rPr>
          <w:rFonts w:eastAsia="Times New Roman" w:cs="Times New Roman"/>
          <w:b/>
          <w:color w:val="000000" w:themeColor="text1"/>
          <w:sz w:val="26"/>
          <w:szCs w:val="26"/>
          <w:lang w:eastAsia="ru-RU"/>
        </w:rPr>
      </w:pPr>
      <w:r w:rsidRPr="00AE5D06">
        <w:rPr>
          <w:rFonts w:eastAsia="Times New Roman" w:cs="Times New Roman"/>
          <w:b/>
          <w:color w:val="000000" w:themeColor="text1"/>
          <w:sz w:val="26"/>
          <w:szCs w:val="26"/>
          <w:lang w:eastAsia="ru-RU"/>
        </w:rPr>
        <w:t>3. Условия и порядок предоставления Субсидий</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3.1. Не ранее 10-го (десятого) календарного дня со дня подписания протокола подведения итогов, указанного в пункте 2.27 раздела 2 Порядка 2, Министерство заключает с Получателем субсидии Соглашение.</w:t>
      </w:r>
    </w:p>
    <w:p w:rsidR="00BD3831" w:rsidRPr="00AE5D06" w:rsidRDefault="00BD3831" w:rsidP="00BD3831">
      <w:pPr>
        <w:widowControl w:val="0"/>
        <w:autoSpaceDE w:val="0"/>
        <w:autoSpaceDN w:val="0"/>
        <w:spacing w:after="0" w:line="240" w:lineRule="auto"/>
        <w:ind w:firstLine="709"/>
        <w:jc w:val="both"/>
        <w:rPr>
          <w:rFonts w:cs="Times New Roman"/>
          <w:sz w:val="26"/>
          <w:szCs w:val="26"/>
          <w:shd w:val="clear" w:color="auto" w:fill="FFFFFF"/>
        </w:rPr>
      </w:pPr>
      <w:r w:rsidRPr="00AE5D06">
        <w:rPr>
          <w:rFonts w:cs="Times New Roman"/>
          <w:sz w:val="26"/>
          <w:szCs w:val="26"/>
          <w:shd w:val="clear" w:color="auto" w:fill="FFFFFF"/>
        </w:rPr>
        <w:t>3.2. Обязательными условиями Соглашения, в том числе, являются:</w:t>
      </w:r>
    </w:p>
    <w:p w:rsidR="00BD3831" w:rsidRPr="00AE5D06" w:rsidRDefault="00BD3831" w:rsidP="00BD3831">
      <w:pPr>
        <w:widowControl w:val="0"/>
        <w:autoSpaceDE w:val="0"/>
        <w:autoSpaceDN w:val="0"/>
        <w:spacing w:after="0" w:line="240" w:lineRule="auto"/>
        <w:ind w:firstLine="709"/>
        <w:jc w:val="both"/>
        <w:rPr>
          <w:rFonts w:cs="Times New Roman"/>
          <w:sz w:val="26"/>
          <w:szCs w:val="26"/>
          <w:shd w:val="clear" w:color="auto" w:fill="FFFFFF"/>
        </w:rPr>
      </w:pPr>
      <w:r w:rsidRPr="00AE5D06">
        <w:rPr>
          <w:rFonts w:cs="Times New Roman"/>
          <w:sz w:val="26"/>
          <w:szCs w:val="26"/>
          <w:shd w:val="clear" w:color="auto" w:fill="FFFFFF"/>
        </w:rPr>
        <w:t xml:space="preserve">- согласие Получателя субсидии на осуществление Министерством проверки соблюдения Получателем субсидии условий и порядка предоставления </w:t>
      </w:r>
      <w:proofErr w:type="gramStart"/>
      <w:r w:rsidRPr="00AE5D06">
        <w:rPr>
          <w:rFonts w:cs="Times New Roman"/>
          <w:sz w:val="26"/>
          <w:szCs w:val="26"/>
          <w:shd w:val="clear" w:color="auto" w:fill="FFFFFF"/>
        </w:rPr>
        <w:t xml:space="preserve">Субсидии,   </w:t>
      </w:r>
      <w:proofErr w:type="gramEnd"/>
      <w:r w:rsidRPr="00AE5D06">
        <w:rPr>
          <w:rFonts w:cs="Times New Roman"/>
          <w:sz w:val="26"/>
          <w:szCs w:val="26"/>
          <w:shd w:val="clear" w:color="auto" w:fill="FFFFFF"/>
        </w:rPr>
        <w:t xml:space="preserve">        в том числе в части достижения результатов предоставления Субсидии, </w:t>
      </w:r>
      <w:r w:rsidR="001E5104" w:rsidRPr="00AE5D06">
        <w:rPr>
          <w:rFonts w:cs="Times New Roman"/>
          <w:sz w:val="26"/>
          <w:szCs w:val="26"/>
          <w:shd w:val="clear" w:color="auto" w:fill="FFFFFF"/>
        </w:rPr>
        <w:t xml:space="preserve">                                         </w:t>
      </w:r>
      <w:r w:rsidRPr="00AE5D06">
        <w:rPr>
          <w:rFonts w:cs="Times New Roman"/>
          <w:sz w:val="26"/>
          <w:szCs w:val="26"/>
          <w:shd w:val="clear" w:color="auto" w:fill="FFFFFF"/>
        </w:rPr>
        <w:t xml:space="preserve">а также проверки органами государственного финансового контроля в соответствии </w:t>
      </w:r>
      <w:r w:rsidR="001E5104" w:rsidRPr="00AE5D06">
        <w:rPr>
          <w:rFonts w:cs="Times New Roman"/>
          <w:sz w:val="26"/>
          <w:szCs w:val="26"/>
          <w:shd w:val="clear" w:color="auto" w:fill="FFFFFF"/>
        </w:rPr>
        <w:t xml:space="preserve">                               </w:t>
      </w:r>
      <w:r w:rsidRPr="00AE5D06">
        <w:rPr>
          <w:rFonts w:cs="Times New Roman"/>
          <w:sz w:val="26"/>
          <w:szCs w:val="26"/>
          <w:shd w:val="clear" w:color="auto" w:fill="FFFFFF"/>
        </w:rPr>
        <w:t>со статьями 268.1</w:t>
      </w:r>
      <w:r w:rsidR="001E5104" w:rsidRPr="00AE5D06">
        <w:rPr>
          <w:rFonts w:cs="Times New Roman"/>
          <w:sz w:val="26"/>
          <w:szCs w:val="26"/>
          <w:shd w:val="clear" w:color="auto" w:fill="FFFFFF"/>
        </w:rPr>
        <w:t xml:space="preserve"> </w:t>
      </w:r>
      <w:r w:rsidRPr="00AE5D06">
        <w:rPr>
          <w:rFonts w:cs="Times New Roman"/>
          <w:sz w:val="26"/>
          <w:szCs w:val="26"/>
          <w:shd w:val="clear" w:color="auto" w:fill="FFFFFF"/>
        </w:rPr>
        <w:t>и 269.2 Бюджетного кодекса Российской Федерации;</w:t>
      </w:r>
    </w:p>
    <w:p w:rsidR="00BD3831" w:rsidRPr="00AE5D06" w:rsidRDefault="00BD3831" w:rsidP="00BD3831">
      <w:pPr>
        <w:widowControl w:val="0"/>
        <w:autoSpaceDE w:val="0"/>
        <w:autoSpaceDN w:val="0"/>
        <w:spacing w:after="0" w:line="240" w:lineRule="auto"/>
        <w:ind w:firstLine="709"/>
        <w:jc w:val="both"/>
        <w:rPr>
          <w:rFonts w:cs="Times New Roman"/>
          <w:sz w:val="26"/>
          <w:szCs w:val="26"/>
          <w:shd w:val="clear" w:color="auto" w:fill="FFFFFF"/>
        </w:rPr>
      </w:pPr>
      <w:r w:rsidRPr="00AE5D06">
        <w:rPr>
          <w:rFonts w:cs="Times New Roman"/>
          <w:sz w:val="26"/>
          <w:szCs w:val="26"/>
          <w:shd w:val="clear" w:color="auto" w:fill="FFFFFF"/>
        </w:rPr>
        <w:t>- в случае уменьшения Министерству как главному распорядителю бюджетных средств ранее доведенных лимитов бюджетных обязательств в текущем году на цели, указанные в пункте 1.8 раздела 1 Порядка 2, приводящего к невозможности предоставления Субсидии в размере, указанном в Соглашении, Министерство осуществляет с Получателем субсидии согласование новых условий Соглашения или расторгает указанное Соглашение при не достижении согласия по новым условиям.</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3.3. Размер Субсидии определяется по формуле:</w:t>
      </w:r>
    </w:p>
    <w:p w:rsidR="00BD3831" w:rsidRPr="00AE5D06" w:rsidRDefault="00BD3831" w:rsidP="00BD3831">
      <w:pPr>
        <w:widowControl w:val="0"/>
        <w:autoSpaceDE w:val="0"/>
        <w:autoSpaceDN w:val="0"/>
        <w:spacing w:after="0" w:line="240" w:lineRule="auto"/>
        <w:ind w:firstLine="709"/>
        <w:jc w:val="center"/>
        <w:rPr>
          <w:rFonts w:eastAsia="Times New Roman" w:cs="Times New Roman"/>
          <w:color w:val="000000" w:themeColor="text1"/>
          <w:sz w:val="26"/>
          <w:szCs w:val="26"/>
          <w:lang w:eastAsia="ru-RU"/>
        </w:rPr>
      </w:pPr>
    </w:p>
    <w:p w:rsidR="00BD3831" w:rsidRPr="00AE5D06" w:rsidRDefault="00BD3831" w:rsidP="00BD3831">
      <w:pPr>
        <w:widowControl w:val="0"/>
        <w:autoSpaceDE w:val="0"/>
        <w:autoSpaceDN w:val="0"/>
        <w:spacing w:after="0" w:line="240" w:lineRule="auto"/>
        <w:ind w:firstLine="709"/>
        <w:jc w:val="center"/>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С = </w:t>
      </w:r>
      <w:r w:rsidRPr="00AE5D06">
        <w:rPr>
          <w:rFonts w:eastAsia="Times New Roman" w:cs="Times New Roman"/>
          <w:color w:val="000000" w:themeColor="text1"/>
          <w:sz w:val="26"/>
          <w:szCs w:val="26"/>
          <w:lang w:val="en-US" w:eastAsia="ru-RU"/>
        </w:rPr>
        <w:t>V</w:t>
      </w:r>
      <w:r w:rsidRPr="00AE5D06">
        <w:rPr>
          <w:rFonts w:eastAsia="Times New Roman" w:cs="Times New Roman"/>
          <w:color w:val="000000" w:themeColor="text1"/>
          <w:sz w:val="26"/>
          <w:szCs w:val="26"/>
          <w:lang w:eastAsia="ru-RU"/>
        </w:rPr>
        <w:t xml:space="preserve"> × Р,</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где:</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val="en-US" w:eastAsia="ru-RU"/>
        </w:rPr>
        <w:t>C</w:t>
      </w:r>
      <w:r w:rsidRPr="00AE5D06">
        <w:rPr>
          <w:rFonts w:eastAsia="Times New Roman" w:cs="Times New Roman"/>
          <w:color w:val="000000" w:themeColor="text1"/>
          <w:sz w:val="26"/>
          <w:szCs w:val="26"/>
          <w:lang w:eastAsia="ru-RU"/>
        </w:rPr>
        <w:t xml:space="preserve"> – размер Субсидии (рублей);</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val="en-US" w:eastAsia="ru-RU"/>
        </w:rPr>
        <w:t>V</w:t>
      </w:r>
      <w:r w:rsidRPr="00AE5D06">
        <w:rPr>
          <w:rFonts w:eastAsia="Times New Roman" w:cs="Times New Roman"/>
          <w:color w:val="000000" w:themeColor="text1"/>
          <w:sz w:val="26"/>
          <w:szCs w:val="26"/>
          <w:lang w:eastAsia="ru-RU"/>
        </w:rPr>
        <w:t xml:space="preserve"> – размер затрат (части затрат), фактически осуществленных                                          и подтвержденных финансовыми документами расходов на приобретение товаров (работ, услуг) (без учета налога на добавленную стоимость, за исключением сельскохозяйственных товаропроизводителей,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которых осуществляется исходя из суммы расходов на приобретение товаров (работ, услуг), включая сумму налога   на добавленную стоимость);</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Р – процент возмещения затрат (части затрат) участников отбора, фактически осуществленных и подтвержденных финансовыми документами. </w:t>
      </w:r>
    </w:p>
    <w:p w:rsidR="00BD3831" w:rsidRPr="00AE5D06" w:rsidRDefault="00BD3831" w:rsidP="00BD3831">
      <w:pPr>
        <w:widowControl w:val="0"/>
        <w:autoSpaceDE w:val="0"/>
        <w:autoSpaceDN w:val="0"/>
        <w:spacing w:after="0" w:line="240" w:lineRule="auto"/>
        <w:ind w:firstLine="709"/>
        <w:jc w:val="both"/>
        <w:rPr>
          <w:rFonts w:cs="Times New Roman"/>
          <w:sz w:val="26"/>
          <w:szCs w:val="26"/>
        </w:rPr>
      </w:pPr>
      <w:r w:rsidRPr="00AE5D06">
        <w:rPr>
          <w:rFonts w:eastAsia="Times New Roman" w:cs="Times New Roman"/>
          <w:sz w:val="26"/>
          <w:szCs w:val="26"/>
          <w:lang w:eastAsia="ru-RU"/>
        </w:rPr>
        <w:t>3.4.</w:t>
      </w:r>
      <w:bookmarkStart w:id="31" w:name="_Hlk160090238"/>
      <w:r w:rsidRPr="00AE5D06">
        <w:rPr>
          <w:rFonts w:eastAsia="Times New Roman" w:cs="Times New Roman"/>
          <w:sz w:val="26"/>
          <w:szCs w:val="26"/>
          <w:lang w:eastAsia="ru-RU"/>
        </w:rPr>
        <w:t xml:space="preserve"> </w:t>
      </w:r>
      <w:r w:rsidRPr="00AE5D06">
        <w:rPr>
          <w:rFonts w:cs="Times New Roman"/>
          <w:sz w:val="26"/>
          <w:szCs w:val="26"/>
        </w:rPr>
        <w:t xml:space="preserve">Получатель субсидии, в отношении которого принято решение                               о предоставлении Субсидии, признается уклонившимся от заключения Соглашения         в случае не подписания Соглашения в течение 2 (двух) рабочих дней </w:t>
      </w:r>
      <w:r w:rsidR="001E5104" w:rsidRPr="00AE5D06">
        <w:rPr>
          <w:rFonts w:cs="Times New Roman"/>
          <w:sz w:val="26"/>
          <w:szCs w:val="26"/>
        </w:rPr>
        <w:t xml:space="preserve">                                               </w:t>
      </w:r>
      <w:r w:rsidRPr="00AE5D06">
        <w:rPr>
          <w:rFonts w:cs="Times New Roman"/>
          <w:sz w:val="26"/>
          <w:szCs w:val="26"/>
        </w:rPr>
        <w:t xml:space="preserve">со дня поступления Соглашения на подписание в систему «Электронный </w:t>
      </w:r>
      <w:proofErr w:type="gramStart"/>
      <w:r w:rsidRPr="00AE5D06">
        <w:rPr>
          <w:rFonts w:cs="Times New Roman"/>
          <w:sz w:val="26"/>
          <w:szCs w:val="26"/>
        </w:rPr>
        <w:t xml:space="preserve">бюджет»   </w:t>
      </w:r>
      <w:proofErr w:type="gramEnd"/>
      <w:r w:rsidRPr="00AE5D06">
        <w:rPr>
          <w:rFonts w:cs="Times New Roman"/>
          <w:sz w:val="26"/>
          <w:szCs w:val="26"/>
        </w:rPr>
        <w:t xml:space="preserve">                      </w:t>
      </w:r>
      <w:r w:rsidRPr="00AE5D06">
        <w:rPr>
          <w:rFonts w:cs="Times New Roman"/>
          <w:sz w:val="26"/>
          <w:szCs w:val="26"/>
        </w:rPr>
        <w:lastRenderedPageBreak/>
        <w:t>и не направления Получателем субсидии возражений по проекту Соглашения.</w:t>
      </w:r>
    </w:p>
    <w:p w:rsidR="00BD3831" w:rsidRPr="00AE5D06" w:rsidRDefault="00BD3831" w:rsidP="00BD3831">
      <w:pPr>
        <w:widowControl w:val="0"/>
        <w:autoSpaceDE w:val="0"/>
        <w:autoSpaceDN w:val="0"/>
        <w:spacing w:after="0" w:line="240" w:lineRule="auto"/>
        <w:ind w:firstLine="709"/>
        <w:jc w:val="both"/>
        <w:rPr>
          <w:rFonts w:cs="Times New Roman"/>
          <w:sz w:val="26"/>
          <w:szCs w:val="26"/>
        </w:rPr>
      </w:pPr>
      <w:r w:rsidRPr="00AE5D06">
        <w:rPr>
          <w:rFonts w:cs="Times New Roman"/>
          <w:sz w:val="26"/>
          <w:szCs w:val="26"/>
        </w:rPr>
        <w:t xml:space="preserve">В случае признания Получателя субсидии, прошедшего отбор, уклонившимся </w:t>
      </w:r>
      <w:r w:rsidR="001E5104" w:rsidRPr="00AE5D06">
        <w:rPr>
          <w:rFonts w:cs="Times New Roman"/>
          <w:sz w:val="26"/>
          <w:szCs w:val="26"/>
        </w:rPr>
        <w:t xml:space="preserve">                </w:t>
      </w:r>
      <w:r w:rsidRPr="00AE5D06">
        <w:rPr>
          <w:rFonts w:cs="Times New Roman"/>
          <w:sz w:val="26"/>
          <w:szCs w:val="26"/>
        </w:rPr>
        <w:t xml:space="preserve">от заключения Соглашения, Министерство вносит изменения в Приказ. </w:t>
      </w:r>
    </w:p>
    <w:bookmarkEnd w:id="31"/>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cs="Times New Roman"/>
          <w:sz w:val="26"/>
          <w:szCs w:val="26"/>
        </w:rPr>
        <w:t>3.</w:t>
      </w:r>
      <w:hyperlink r:id="rId27" w:history="1">
        <w:r w:rsidRPr="00AE5D06">
          <w:rPr>
            <w:rStyle w:val="a3"/>
            <w:rFonts w:eastAsia="Times New Roman" w:cs="Times New Roman"/>
            <w:color w:val="auto"/>
            <w:sz w:val="26"/>
            <w:szCs w:val="26"/>
            <w:u w:val="none"/>
            <w:lang w:eastAsia="ru-RU"/>
          </w:rPr>
          <w:t>5</w:t>
        </w:r>
      </w:hyperlink>
      <w:r w:rsidRPr="00AE5D06">
        <w:rPr>
          <w:rFonts w:eastAsia="Times New Roman" w:cs="Times New Roman"/>
          <w:sz w:val="26"/>
          <w:szCs w:val="26"/>
          <w:lang w:eastAsia="ru-RU"/>
        </w:rPr>
        <w:t xml:space="preserve">. </w:t>
      </w:r>
      <w:r w:rsidRPr="00AE5D06">
        <w:rPr>
          <w:rFonts w:eastAsia="Times New Roman" w:cs="Times New Roman"/>
          <w:color w:val="000000" w:themeColor="text1"/>
          <w:sz w:val="26"/>
          <w:szCs w:val="26"/>
          <w:lang w:eastAsia="ru-RU"/>
        </w:rPr>
        <w:t>В случаях, установленных Порядком, Министерство заключает                              с Получателем субсидии дополнительное соглашение к Соглашению, предусматривающее внесение в него изменений его расторжение в государственной интегрированной информационной системе управления общественными финансами «Электронный бюджет» по форме, утвержденной Министерством финансов Российской Федерации.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color w:val="000000" w:themeColor="text1"/>
          <w:sz w:val="26"/>
          <w:szCs w:val="26"/>
          <w:lang w:eastAsia="ru-RU"/>
        </w:rPr>
        <w:t xml:space="preserve">При реорганизации получателя субсидии, являющегося юридическим </w:t>
      </w:r>
      <w:proofErr w:type="gramStart"/>
      <w:r w:rsidRPr="00AE5D06">
        <w:rPr>
          <w:rFonts w:eastAsia="Times New Roman" w:cs="Times New Roman"/>
          <w:color w:val="000000" w:themeColor="text1"/>
          <w:sz w:val="26"/>
          <w:szCs w:val="26"/>
          <w:lang w:eastAsia="ru-RU"/>
        </w:rPr>
        <w:t xml:space="preserve">лицом,   </w:t>
      </w:r>
      <w:proofErr w:type="gramEnd"/>
      <w:r w:rsidRPr="00AE5D06">
        <w:rPr>
          <w:rFonts w:eastAsia="Times New Roman" w:cs="Times New Roman"/>
          <w:color w:val="000000" w:themeColor="text1"/>
          <w:sz w:val="26"/>
          <w:szCs w:val="26"/>
          <w:lang w:eastAsia="ru-RU"/>
        </w:rPr>
        <w:t xml:space="preserve">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w:t>
      </w:r>
      <w:proofErr w:type="spellStart"/>
      <w:r w:rsidRPr="00AE5D06">
        <w:rPr>
          <w:rFonts w:eastAsia="Times New Roman" w:cs="Times New Roman"/>
          <w:color w:val="000000" w:themeColor="text1"/>
          <w:sz w:val="26"/>
          <w:szCs w:val="26"/>
          <w:lang w:eastAsia="ru-RU"/>
        </w:rPr>
        <w:t>правоприемником</w:t>
      </w:r>
      <w:proofErr w:type="spellEnd"/>
      <w:r w:rsidRPr="00AE5D06">
        <w:rPr>
          <w:rFonts w:eastAsia="Times New Roman" w:cs="Times New Roman"/>
          <w:color w:val="000000" w:themeColor="text1"/>
          <w:sz w:val="26"/>
          <w:szCs w:val="26"/>
          <w:lang w:eastAsia="ru-RU"/>
        </w:rPr>
        <w:t>;</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3.6. Перечисление Субсидии осуществляется в порядке, установленном министерством финансов и бюджетной политики Белгородской области, с лицевого счета Министерства, открытого в министерстве финансов и бюджетной политики Белгородской области, на расчетные счета Получателей субсидии, открытые ими                 в кредитных организациях Российской Федерации.</w:t>
      </w:r>
    </w:p>
    <w:p w:rsidR="00BD3831" w:rsidRPr="00AE5D06" w:rsidRDefault="00BD3831" w:rsidP="00BD3831">
      <w:pPr>
        <w:widowControl w:val="0"/>
        <w:tabs>
          <w:tab w:val="left" w:pos="709"/>
        </w:tabs>
        <w:autoSpaceDE w:val="0"/>
        <w:autoSpaceDN w:val="0"/>
        <w:spacing w:after="0" w:line="240" w:lineRule="auto"/>
        <w:ind w:firstLine="709"/>
        <w:jc w:val="both"/>
        <w:rPr>
          <w:rFonts w:eastAsia="Times New Roman" w:cs="Times New Roman"/>
          <w:sz w:val="26"/>
          <w:szCs w:val="26"/>
          <w:lang w:eastAsia="ru-RU"/>
        </w:rPr>
      </w:pPr>
      <w:r w:rsidRPr="00AE5D06">
        <w:rPr>
          <w:sz w:val="26"/>
          <w:szCs w:val="26"/>
        </w:rPr>
        <w:t>3.7</w:t>
      </w:r>
      <w:r w:rsidRPr="00AE5D06">
        <w:rPr>
          <w:rFonts w:eastAsia="Times New Roman" w:cs="Times New Roman"/>
          <w:sz w:val="26"/>
          <w:szCs w:val="26"/>
          <w:lang w:eastAsia="ru-RU"/>
        </w:rPr>
        <w:t>. Согласно правилам предоставления и распределения Субсидий                                       из федерального бюджета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 приведенных в приложении № 6                 к Государственной программе, для оценки эффективности осуществления расходов бюджета области по данному направлению государственной поддержки применяется следующий показатель результата предоставления Субсидии: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субъектами МСП в агропромышленном комплексе реализованы проекты, направленные на увеличение производства и реализации сельскохозяйственной </w:t>
      </w:r>
      <w:r w:rsidRPr="00AE5D06">
        <w:rPr>
          <w:rFonts w:eastAsia="Times New Roman" w:cs="Times New Roman"/>
          <w:sz w:val="26"/>
          <w:szCs w:val="26"/>
          <w:lang w:eastAsia="ru-RU"/>
        </w:rPr>
        <w:lastRenderedPageBreak/>
        <w:t>продукции (единиц, нарастающим итогом).</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3.8. Характеристикой результата предоставления Субсидии является:</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привлечение сельскохозяйственным потребительским кооперативом                        в году получения Субсидии субъектов МСП в агропромышленном комплексе                      и гражданами, ведущими личные подсобные хозяйства (независимо от применения специального налогового режима «Налог на профессиональный доход»), в качестве новых членов сельскохозяйственного потребительского кооператива;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и (или) заключение </w:t>
      </w:r>
      <w:proofErr w:type="spellStart"/>
      <w:r w:rsidRPr="00AE5D06">
        <w:rPr>
          <w:rFonts w:eastAsia="Times New Roman" w:cs="Times New Roman"/>
          <w:sz w:val="26"/>
          <w:szCs w:val="26"/>
          <w:lang w:eastAsia="ru-RU"/>
        </w:rPr>
        <w:t>агроконтрактов</w:t>
      </w:r>
      <w:proofErr w:type="spellEnd"/>
      <w:r w:rsidRPr="00AE5D06">
        <w:rPr>
          <w:rFonts w:eastAsia="Times New Roman" w:cs="Times New Roman"/>
          <w:sz w:val="26"/>
          <w:szCs w:val="26"/>
          <w:lang w:eastAsia="ru-RU"/>
        </w:rPr>
        <w:t xml:space="preserve"> в году получения Субсидии с субъектами МСП в агропромышленном комплексе и гражданами, ведущими личные подсобные хозяйства (независимо от применения специального налогового режима «Налог </w:t>
      </w:r>
      <w:r w:rsidR="001E5104" w:rsidRPr="00AE5D06">
        <w:rPr>
          <w:rFonts w:eastAsia="Times New Roman" w:cs="Times New Roman"/>
          <w:sz w:val="26"/>
          <w:szCs w:val="26"/>
          <w:lang w:eastAsia="ru-RU"/>
        </w:rPr>
        <w:t xml:space="preserve">                      </w:t>
      </w:r>
      <w:r w:rsidRPr="00AE5D06">
        <w:rPr>
          <w:rFonts w:eastAsia="Times New Roman" w:cs="Times New Roman"/>
          <w:sz w:val="26"/>
          <w:szCs w:val="26"/>
          <w:lang w:eastAsia="ru-RU"/>
        </w:rPr>
        <w:t>на профессиональный доход»);</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Количественные показатели характеристик результата предоставления Субсидии устанавливается приказом Министерства и указываются в соглашении, заключаемом между Министерством и Получателем субсидии, с учетом годовых показателей, доведенных Министерством сельского хозяйства Российской Федерации                                      до Министерства.</w:t>
      </w:r>
    </w:p>
    <w:p w:rsidR="00BD3831" w:rsidRPr="00AE5D06" w:rsidRDefault="00BD3831" w:rsidP="00BD3831">
      <w:pPr>
        <w:widowControl w:val="0"/>
        <w:autoSpaceDE w:val="0"/>
        <w:autoSpaceDN w:val="0"/>
        <w:spacing w:after="0" w:line="240" w:lineRule="auto"/>
        <w:ind w:firstLine="709"/>
        <w:jc w:val="center"/>
        <w:outlineLvl w:val="1"/>
        <w:rPr>
          <w:rFonts w:eastAsia="Times New Roman" w:cs="Times New Roman"/>
          <w:b/>
          <w:color w:val="000000" w:themeColor="text1"/>
          <w:sz w:val="26"/>
          <w:szCs w:val="26"/>
          <w:lang w:eastAsia="ru-RU"/>
        </w:rPr>
      </w:pPr>
    </w:p>
    <w:p w:rsidR="00BD3831" w:rsidRPr="00AE5D06" w:rsidRDefault="00BD3831" w:rsidP="00BD3831">
      <w:pPr>
        <w:widowControl w:val="0"/>
        <w:autoSpaceDE w:val="0"/>
        <w:autoSpaceDN w:val="0"/>
        <w:spacing w:after="0" w:line="240" w:lineRule="auto"/>
        <w:ind w:firstLine="709"/>
        <w:jc w:val="center"/>
        <w:outlineLvl w:val="1"/>
        <w:rPr>
          <w:rFonts w:eastAsia="Times New Roman" w:cs="Times New Roman"/>
          <w:b/>
          <w:color w:val="000000" w:themeColor="text1"/>
          <w:sz w:val="26"/>
          <w:szCs w:val="26"/>
          <w:lang w:eastAsia="ru-RU"/>
        </w:rPr>
      </w:pPr>
      <w:r w:rsidRPr="00AE5D06">
        <w:rPr>
          <w:rFonts w:eastAsia="Times New Roman" w:cs="Times New Roman"/>
          <w:b/>
          <w:color w:val="000000" w:themeColor="text1"/>
          <w:sz w:val="26"/>
          <w:szCs w:val="26"/>
          <w:lang w:eastAsia="ru-RU"/>
        </w:rPr>
        <w:t>4. Представление отчетности</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4.1. До истечения срока исполнения обязательств по Соглашению Получатель субсидии представляет в Министерство по форме, определённой типовой формой соглашения, установленной Министерством финансов Российской Федерации </w:t>
      </w:r>
      <w:r w:rsidR="001E5104" w:rsidRPr="00AE5D06">
        <w:rPr>
          <w:rFonts w:eastAsia="Times New Roman" w:cs="Times New Roman"/>
          <w:sz w:val="26"/>
          <w:szCs w:val="26"/>
          <w:lang w:eastAsia="ru-RU"/>
        </w:rPr>
        <w:t xml:space="preserve">                        </w:t>
      </w:r>
      <w:r w:rsidRPr="00AE5D06">
        <w:rPr>
          <w:rFonts w:eastAsia="Times New Roman" w:cs="Times New Roman"/>
          <w:sz w:val="26"/>
          <w:szCs w:val="26"/>
          <w:lang w:eastAsia="ru-RU"/>
        </w:rPr>
        <w:t xml:space="preserve">для соглашений, в системе «Электронный бюджет» ежеквартально, не позднее </w:t>
      </w:r>
      <w:r w:rsidR="001E5104" w:rsidRPr="00AE5D06">
        <w:rPr>
          <w:rFonts w:eastAsia="Times New Roman" w:cs="Times New Roman"/>
          <w:sz w:val="26"/>
          <w:szCs w:val="26"/>
          <w:lang w:eastAsia="ru-RU"/>
        </w:rPr>
        <w:t xml:space="preserve">                            </w:t>
      </w:r>
      <w:r w:rsidRPr="00AE5D06">
        <w:rPr>
          <w:rFonts w:eastAsia="Times New Roman" w:cs="Times New Roman"/>
          <w:sz w:val="26"/>
          <w:szCs w:val="26"/>
          <w:lang w:eastAsia="ru-RU"/>
        </w:rPr>
        <w:t>28 числа месяца, следующего за отчетным кварталом:</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отчет о достижении значения результата предоставления Субсидии.</w:t>
      </w:r>
    </w:p>
    <w:p w:rsidR="00BD3831" w:rsidRPr="00AE5D06" w:rsidRDefault="00BD3831" w:rsidP="00BD3831">
      <w:pPr>
        <w:widowControl w:val="0"/>
        <w:autoSpaceDE w:val="0"/>
        <w:autoSpaceDN w:val="0"/>
        <w:spacing w:after="0" w:line="240" w:lineRule="auto"/>
        <w:ind w:firstLine="540"/>
        <w:jc w:val="both"/>
        <w:rPr>
          <w:rFonts w:eastAsia="Times New Roman" w:cs="Times New Roman"/>
          <w:sz w:val="26"/>
          <w:szCs w:val="26"/>
          <w:lang w:eastAsia="ru-RU"/>
        </w:rPr>
      </w:pPr>
      <w:r w:rsidRPr="00AE5D06">
        <w:rPr>
          <w:rFonts w:eastAsia="Times New Roman" w:cs="Times New Roman"/>
          <w:sz w:val="26"/>
          <w:szCs w:val="26"/>
          <w:lang w:eastAsia="ru-RU"/>
        </w:rPr>
        <w:t>4.2. До истечения срока исполнения обязательств по Соглашению Получатель субсидии также предоставляет дополнительную отчетность:</w:t>
      </w:r>
    </w:p>
    <w:p w:rsidR="00BD3831" w:rsidRPr="00AE5D06" w:rsidRDefault="00BD3831" w:rsidP="00BD3831">
      <w:pPr>
        <w:widowControl w:val="0"/>
        <w:autoSpaceDE w:val="0"/>
        <w:autoSpaceDN w:val="0"/>
        <w:spacing w:after="0" w:line="240" w:lineRule="auto"/>
        <w:ind w:firstLine="540"/>
        <w:jc w:val="both"/>
        <w:rPr>
          <w:rFonts w:eastAsia="Times New Roman" w:cs="Times New Roman"/>
          <w:sz w:val="26"/>
          <w:szCs w:val="26"/>
          <w:lang w:eastAsia="ru-RU"/>
        </w:rPr>
      </w:pPr>
      <w:r w:rsidRPr="00AE5D06">
        <w:rPr>
          <w:rFonts w:eastAsia="Times New Roman" w:cs="Times New Roman"/>
          <w:sz w:val="26"/>
          <w:szCs w:val="26"/>
          <w:lang w:eastAsia="ru-RU"/>
        </w:rPr>
        <w:t>- в Министерство отчет(ы) по форме(</w:t>
      </w:r>
      <w:proofErr w:type="spellStart"/>
      <w:r w:rsidRPr="00AE5D06">
        <w:rPr>
          <w:rFonts w:eastAsia="Times New Roman" w:cs="Times New Roman"/>
          <w:sz w:val="26"/>
          <w:szCs w:val="26"/>
          <w:lang w:eastAsia="ru-RU"/>
        </w:rPr>
        <w:t>ам</w:t>
      </w:r>
      <w:proofErr w:type="spellEnd"/>
      <w:r w:rsidRPr="00AE5D06">
        <w:rPr>
          <w:rFonts w:eastAsia="Times New Roman" w:cs="Times New Roman"/>
          <w:sz w:val="26"/>
          <w:szCs w:val="26"/>
          <w:lang w:eastAsia="ru-RU"/>
        </w:rPr>
        <w:t>), утверждаемой(</w:t>
      </w:r>
      <w:proofErr w:type="spellStart"/>
      <w:r w:rsidRPr="00AE5D06">
        <w:rPr>
          <w:rFonts w:eastAsia="Times New Roman" w:cs="Times New Roman"/>
          <w:sz w:val="26"/>
          <w:szCs w:val="26"/>
          <w:lang w:eastAsia="ru-RU"/>
        </w:rPr>
        <w:t>ым</w:t>
      </w:r>
      <w:proofErr w:type="spellEnd"/>
      <w:r w:rsidRPr="00AE5D06">
        <w:rPr>
          <w:rFonts w:eastAsia="Times New Roman" w:cs="Times New Roman"/>
          <w:sz w:val="26"/>
          <w:szCs w:val="26"/>
          <w:lang w:eastAsia="ru-RU"/>
        </w:rPr>
        <w:t>) Министерством сельского хозяйства Российской Федерации (далее - МСХ РФ), в сроки и в порядке, которые устанавливаются приказом МСХ РФ и заключенным Соглашением;</w:t>
      </w:r>
    </w:p>
    <w:p w:rsidR="00BD3831" w:rsidRPr="00AE5D06" w:rsidRDefault="00BD3831" w:rsidP="00BD3831">
      <w:pPr>
        <w:widowControl w:val="0"/>
        <w:autoSpaceDE w:val="0"/>
        <w:autoSpaceDN w:val="0"/>
        <w:spacing w:after="0" w:line="240" w:lineRule="auto"/>
        <w:ind w:firstLine="540"/>
        <w:jc w:val="both"/>
        <w:rPr>
          <w:rFonts w:eastAsia="Times New Roman" w:cs="Times New Roman"/>
          <w:sz w:val="26"/>
          <w:szCs w:val="26"/>
          <w:lang w:eastAsia="ru-RU"/>
        </w:rPr>
      </w:pPr>
      <w:r w:rsidRPr="00AE5D06">
        <w:rPr>
          <w:rFonts w:eastAsia="Times New Roman" w:cs="Times New Roman"/>
          <w:sz w:val="26"/>
          <w:szCs w:val="26"/>
          <w:lang w:eastAsia="ru-RU"/>
        </w:rPr>
        <w:t xml:space="preserve">- </w:t>
      </w:r>
      <w:bookmarkStart w:id="32" w:name="_Hlk161652750"/>
      <w:r w:rsidRPr="00AE5D06">
        <w:rPr>
          <w:rFonts w:eastAsia="Times New Roman" w:cs="Times New Roman"/>
          <w:sz w:val="26"/>
          <w:szCs w:val="26"/>
          <w:lang w:eastAsia="ru-RU"/>
        </w:rPr>
        <w:t>в администрации муниципальных районов и городских округов Белгородской области и в Министерство отчётность о выполнении показателей, предусмотренных заключенным Соглашением, в сроки и в порядке, которые устанавливаются Соглашением.</w:t>
      </w:r>
    </w:p>
    <w:bookmarkEnd w:id="32"/>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4.3. Министерство в течение 10 (десяти) рабочих дней осуществляет проверку представленной Получателем субсидии отчетности на предмет соответствия содержащейся в ней информации требованиям Порядка.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По итогам проверки отчетов Министерство вправе запросить дополнительную информацию, либо направить на отчет доработку в случае, если в нем отсутствуют сведения, необходимые для принятия отчета, либо эти сведения требуют уточнения.</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Получатель субсидии обязан представить дополнительную информацию                  в течение 10 (десяти) рабочих дней со дня получения запроса, либо в иной срок, указанный в запросе.</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p>
    <w:p w:rsidR="00BD3831" w:rsidRPr="00AE5D06" w:rsidRDefault="00BD3831" w:rsidP="00BD3831">
      <w:pPr>
        <w:widowControl w:val="0"/>
        <w:autoSpaceDE w:val="0"/>
        <w:autoSpaceDN w:val="0"/>
        <w:spacing w:after="0" w:line="240" w:lineRule="auto"/>
        <w:ind w:firstLine="709"/>
        <w:jc w:val="center"/>
        <w:outlineLvl w:val="1"/>
        <w:rPr>
          <w:rFonts w:eastAsia="Times New Roman" w:cs="Times New Roman"/>
          <w:b/>
          <w:color w:val="000000" w:themeColor="text1"/>
          <w:sz w:val="26"/>
          <w:szCs w:val="26"/>
          <w:lang w:eastAsia="ru-RU"/>
        </w:rPr>
      </w:pPr>
      <w:r w:rsidRPr="00AE5D06">
        <w:rPr>
          <w:rFonts w:eastAsia="Times New Roman" w:cs="Times New Roman"/>
          <w:b/>
          <w:color w:val="000000" w:themeColor="text1"/>
          <w:sz w:val="26"/>
          <w:szCs w:val="26"/>
          <w:lang w:eastAsia="ru-RU"/>
        </w:rPr>
        <w:t>5. Требования к осуществлению контроля за соблюдением</w:t>
      </w:r>
    </w:p>
    <w:p w:rsidR="00BD3831" w:rsidRPr="00AE5D06" w:rsidRDefault="00BD3831" w:rsidP="00BD3831">
      <w:pPr>
        <w:widowControl w:val="0"/>
        <w:autoSpaceDE w:val="0"/>
        <w:autoSpaceDN w:val="0"/>
        <w:spacing w:after="0" w:line="240" w:lineRule="auto"/>
        <w:ind w:firstLine="709"/>
        <w:jc w:val="center"/>
        <w:rPr>
          <w:rFonts w:eastAsia="Times New Roman" w:cs="Times New Roman"/>
          <w:b/>
          <w:color w:val="000000" w:themeColor="text1"/>
          <w:sz w:val="26"/>
          <w:szCs w:val="26"/>
          <w:lang w:eastAsia="ru-RU"/>
        </w:rPr>
      </w:pPr>
      <w:r w:rsidRPr="00AE5D06">
        <w:rPr>
          <w:rFonts w:eastAsia="Times New Roman" w:cs="Times New Roman"/>
          <w:b/>
          <w:color w:val="000000" w:themeColor="text1"/>
          <w:sz w:val="26"/>
          <w:szCs w:val="26"/>
          <w:lang w:eastAsia="ru-RU"/>
        </w:rPr>
        <w:t>условий и порядка предоставления Субсидии и ответственности</w:t>
      </w:r>
    </w:p>
    <w:p w:rsidR="00BD3831" w:rsidRPr="00AE5D06" w:rsidRDefault="00BD3831" w:rsidP="00BD3831">
      <w:pPr>
        <w:widowControl w:val="0"/>
        <w:autoSpaceDE w:val="0"/>
        <w:autoSpaceDN w:val="0"/>
        <w:spacing w:after="0" w:line="240" w:lineRule="auto"/>
        <w:ind w:firstLine="709"/>
        <w:jc w:val="center"/>
        <w:rPr>
          <w:rFonts w:eastAsia="Times New Roman" w:cs="Times New Roman"/>
          <w:b/>
          <w:color w:val="000000" w:themeColor="text1"/>
          <w:sz w:val="26"/>
          <w:szCs w:val="26"/>
          <w:lang w:eastAsia="ru-RU"/>
        </w:rPr>
      </w:pPr>
      <w:r w:rsidRPr="00AE5D06">
        <w:rPr>
          <w:rFonts w:eastAsia="Times New Roman" w:cs="Times New Roman"/>
          <w:b/>
          <w:color w:val="000000" w:themeColor="text1"/>
          <w:sz w:val="26"/>
          <w:szCs w:val="26"/>
          <w:lang w:eastAsia="ru-RU"/>
        </w:rPr>
        <w:t>за их нарушение</w:t>
      </w:r>
    </w:p>
    <w:p w:rsidR="00BD3831" w:rsidRPr="00AE5D06" w:rsidRDefault="00BD3831" w:rsidP="00BD3831">
      <w:pPr>
        <w:widowControl w:val="0"/>
        <w:autoSpaceDE w:val="0"/>
        <w:autoSpaceDN w:val="0"/>
        <w:spacing w:after="0" w:line="240" w:lineRule="auto"/>
        <w:ind w:firstLine="709"/>
        <w:jc w:val="center"/>
        <w:rPr>
          <w:rFonts w:eastAsia="Times New Roman" w:cs="Times New Roman"/>
          <w:b/>
          <w:color w:val="000000" w:themeColor="text1"/>
          <w:sz w:val="26"/>
          <w:szCs w:val="26"/>
          <w:lang w:eastAsia="ru-RU"/>
        </w:rPr>
      </w:pP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5.1. Министерство осуществляет проверку соблюдения Получателем субсидии </w:t>
      </w:r>
      <w:r w:rsidRPr="00AE5D06">
        <w:rPr>
          <w:rFonts w:eastAsia="Times New Roman" w:cs="Times New Roman"/>
          <w:color w:val="000000" w:themeColor="text1"/>
          <w:sz w:val="26"/>
          <w:szCs w:val="26"/>
          <w:lang w:eastAsia="ru-RU"/>
        </w:rPr>
        <w:lastRenderedPageBreak/>
        <w:t>условий и порядка предоставления Субсидии, в том числе в части достижения результатов предоставления Субсидии, а также органы государственного финансового контроля в соответствии со статьями 268.1 и 269.2 Бюджетного кодекса Российской Федерации.</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5.2. Мониторинг достижения результатов предоставления Субсидии, </w:t>
      </w:r>
      <w:proofErr w:type="gramStart"/>
      <w:r w:rsidRPr="00AE5D06">
        <w:rPr>
          <w:rFonts w:eastAsia="Times New Roman" w:cs="Times New Roman"/>
          <w:color w:val="000000" w:themeColor="text1"/>
          <w:sz w:val="26"/>
          <w:szCs w:val="26"/>
          <w:lang w:eastAsia="ru-RU"/>
        </w:rPr>
        <w:t>установленных Порядком</w:t>
      </w:r>
      <w:proofErr w:type="gramEnd"/>
      <w:r w:rsidRPr="00AE5D06">
        <w:rPr>
          <w:rFonts w:eastAsia="Times New Roman" w:cs="Times New Roman"/>
          <w:color w:val="000000" w:themeColor="text1"/>
          <w:sz w:val="26"/>
          <w:szCs w:val="26"/>
          <w:lang w:eastAsia="ru-RU"/>
        </w:rPr>
        <w:t xml:space="preserve"> и Соглашением, осуществляет Министерство не реже одного раза в год.</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5.3. В случае если Получателем субсидии по состоянию на 31 декабря года предоставления Субсидии допущены нарушения обязательств по достижению результата предоставления Субсидии, предусмотренных Соглашением, и в срок                      до первой даты представления отчетности о достижении значений результатов предоставления Субсидии в соответствии с указанным Соглашением в году, следующем за годом предоставления Субсидии, указанные нарушения не устранены, объем средств, подлежащих возврату получателем Субсидии в федеральный                                    и областной бюджет, рассчитывается по формуле:</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rsidR="00BD3831" w:rsidRPr="00AE5D06" w:rsidRDefault="00BD3831" w:rsidP="00BD3831">
      <w:pPr>
        <w:widowControl w:val="0"/>
        <w:autoSpaceDE w:val="0"/>
        <w:autoSpaceDN w:val="0"/>
        <w:spacing w:after="0" w:line="240" w:lineRule="auto"/>
        <w:ind w:firstLine="709"/>
        <w:jc w:val="center"/>
        <w:rPr>
          <w:rFonts w:eastAsia="Times New Roman" w:cs="Times New Roman"/>
          <w:color w:val="000000" w:themeColor="text1"/>
          <w:sz w:val="26"/>
          <w:szCs w:val="26"/>
          <w:lang w:eastAsia="ru-RU"/>
        </w:rPr>
      </w:pPr>
      <w:proofErr w:type="spellStart"/>
      <w:r w:rsidRPr="00AE5D06">
        <w:rPr>
          <w:rFonts w:eastAsia="Times New Roman" w:cs="Times New Roman"/>
          <w:color w:val="000000" w:themeColor="text1"/>
          <w:sz w:val="26"/>
          <w:szCs w:val="26"/>
          <w:lang w:eastAsia="ru-RU"/>
        </w:rPr>
        <w:t>Vвозврата</w:t>
      </w:r>
      <w:proofErr w:type="spellEnd"/>
      <w:r w:rsidRPr="00AE5D06">
        <w:rPr>
          <w:rFonts w:eastAsia="Times New Roman" w:cs="Times New Roman"/>
          <w:color w:val="000000" w:themeColor="text1"/>
          <w:sz w:val="26"/>
          <w:szCs w:val="26"/>
          <w:lang w:eastAsia="ru-RU"/>
        </w:rPr>
        <w:t xml:space="preserve"> = </w:t>
      </w:r>
      <w:proofErr w:type="spellStart"/>
      <w:r w:rsidRPr="00AE5D06">
        <w:rPr>
          <w:rFonts w:eastAsia="Times New Roman" w:cs="Times New Roman"/>
          <w:color w:val="000000" w:themeColor="text1"/>
          <w:sz w:val="26"/>
          <w:szCs w:val="26"/>
          <w:lang w:eastAsia="ru-RU"/>
        </w:rPr>
        <w:t>Vсубсидии</w:t>
      </w:r>
      <w:proofErr w:type="spellEnd"/>
      <w:r w:rsidRPr="00AE5D06">
        <w:rPr>
          <w:rFonts w:eastAsia="Times New Roman" w:cs="Times New Roman"/>
          <w:color w:val="000000" w:themeColor="text1"/>
          <w:sz w:val="26"/>
          <w:szCs w:val="26"/>
          <w:lang w:eastAsia="ru-RU"/>
        </w:rPr>
        <w:t xml:space="preserve"> × k × 0,1,</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где:</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V возврата – сумма Субсидии, подлежащая возврату;</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V субсидии – сумма Субсидии, предоставленная Получателю субсидии </w:t>
      </w:r>
      <w:r w:rsidRPr="00AE5D06">
        <w:rPr>
          <w:rFonts w:eastAsia="Times New Roman" w:cs="Times New Roman"/>
          <w:color w:val="000000" w:themeColor="text1"/>
          <w:sz w:val="26"/>
          <w:szCs w:val="26"/>
          <w:lang w:eastAsia="ru-RU"/>
        </w:rPr>
        <w:br/>
        <w:t>в отчетном финансовом году в целях достижения результата;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k – коэффициент возврата Субсидии, определяемый по формуле:</w:t>
      </w:r>
    </w:p>
    <w:p w:rsidR="00BD3831" w:rsidRPr="00AE5D06" w:rsidRDefault="00BD3831" w:rsidP="00BD3831">
      <w:pPr>
        <w:widowControl w:val="0"/>
        <w:autoSpaceDE w:val="0"/>
        <w:autoSpaceDN w:val="0"/>
        <w:spacing w:after="0" w:line="240" w:lineRule="auto"/>
        <w:ind w:firstLine="709"/>
        <w:jc w:val="center"/>
        <w:rPr>
          <w:rFonts w:eastAsia="Times New Roman" w:cs="Times New Roman"/>
          <w:sz w:val="26"/>
          <w:szCs w:val="26"/>
          <w:lang w:eastAsia="ru-RU"/>
        </w:rPr>
      </w:pPr>
      <w:r w:rsidRPr="00AE5D06">
        <w:rPr>
          <w:rFonts w:eastAsia="Times New Roman" w:cs="Times New Roman"/>
          <w:sz w:val="26"/>
          <w:szCs w:val="26"/>
          <w:lang w:eastAsia="ru-RU"/>
        </w:rPr>
        <w:t xml:space="preserve">k = 1 – </w:t>
      </w:r>
      <w:proofErr w:type="spellStart"/>
      <w:r w:rsidRPr="00AE5D06">
        <w:rPr>
          <w:rFonts w:eastAsia="Times New Roman" w:cs="Times New Roman"/>
          <w:sz w:val="26"/>
          <w:szCs w:val="26"/>
          <w:lang w:eastAsia="ru-RU"/>
        </w:rPr>
        <w:t>Ti</w:t>
      </w:r>
      <w:proofErr w:type="spellEnd"/>
      <w:r w:rsidRPr="00AE5D06">
        <w:rPr>
          <w:rFonts w:eastAsia="Times New Roman" w:cs="Times New Roman"/>
          <w:sz w:val="26"/>
          <w:szCs w:val="26"/>
          <w:lang w:eastAsia="ru-RU"/>
        </w:rPr>
        <w:t xml:space="preserve"> / </w:t>
      </w:r>
      <w:proofErr w:type="spellStart"/>
      <w:r w:rsidRPr="00AE5D06">
        <w:rPr>
          <w:rFonts w:eastAsia="Times New Roman" w:cs="Times New Roman"/>
          <w:sz w:val="26"/>
          <w:szCs w:val="26"/>
          <w:lang w:eastAsia="ru-RU"/>
        </w:rPr>
        <w:t>Si</w:t>
      </w:r>
      <w:proofErr w:type="spellEnd"/>
      <w:r w:rsidRPr="00AE5D06">
        <w:rPr>
          <w:rFonts w:eastAsia="Times New Roman" w:cs="Times New Roman"/>
          <w:sz w:val="26"/>
          <w:szCs w:val="26"/>
          <w:lang w:eastAsia="ru-RU"/>
        </w:rPr>
        <w:t>,</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где:</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roofErr w:type="spellStart"/>
      <w:r w:rsidRPr="00AE5D06">
        <w:rPr>
          <w:rFonts w:eastAsia="Times New Roman" w:cs="Times New Roman"/>
          <w:color w:val="000000" w:themeColor="text1"/>
          <w:sz w:val="26"/>
          <w:szCs w:val="26"/>
          <w:lang w:eastAsia="ru-RU"/>
        </w:rPr>
        <w:t>Ti</w:t>
      </w:r>
      <w:proofErr w:type="spellEnd"/>
      <w:r w:rsidRPr="00AE5D06">
        <w:rPr>
          <w:rFonts w:eastAsia="Times New Roman" w:cs="Times New Roman"/>
          <w:color w:val="000000" w:themeColor="text1"/>
          <w:sz w:val="26"/>
          <w:szCs w:val="26"/>
          <w:lang w:eastAsia="ru-RU"/>
        </w:rPr>
        <w:t xml:space="preserve"> – фактически достигнутое значение результата предоставления Субсидии                   на отчетную дату;</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roofErr w:type="spellStart"/>
      <w:r w:rsidRPr="00AE5D06">
        <w:rPr>
          <w:rFonts w:eastAsia="Times New Roman" w:cs="Times New Roman"/>
          <w:color w:val="000000" w:themeColor="text1"/>
          <w:sz w:val="26"/>
          <w:szCs w:val="26"/>
          <w:lang w:eastAsia="ru-RU"/>
        </w:rPr>
        <w:t>Si</w:t>
      </w:r>
      <w:proofErr w:type="spellEnd"/>
      <w:r w:rsidRPr="00AE5D06">
        <w:rPr>
          <w:rFonts w:eastAsia="Times New Roman" w:cs="Times New Roman"/>
          <w:color w:val="000000" w:themeColor="text1"/>
          <w:sz w:val="26"/>
          <w:szCs w:val="26"/>
          <w:lang w:eastAsia="ru-RU"/>
        </w:rPr>
        <w:t xml:space="preserve"> – плановое значение результата предоставления Субсидии, установленное Соглашением.</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5.4. В случае нарушения Получателем субсидии иных условий, установленных при ее предоставлении, выявленного в том числе по фактам проверок, проведенных Министерством и (или) органами государственного финансового контроля, а также                  в случае нарушения Получателем субсидии обязательств, установленных Соглашением, сумма предоставленной Субсидии подлежит возврату в федеральный                   и областной бюджет в размере 100 процентов.</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5.5. Министерство в течение 10 (десяти) рабочих дней со дня выявления факта нарушения условий предоставления Субсидии, установленных Порядком                                        и Соглашением, а также недостижения результатов предоставления Субсидии, направляет Получателю субсидии уведомление о возврате в доход федерального                                   и областного бюджетов средств Субсидии в течение 30 (тридцати) календарных дней со дня получения уведомления.</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5.6. Основанием для освобождения Получателя субсидии от применения мер ответственности, предусмотренных пунктами 5.3 – 5.4 раздела 5 Порядка 2,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Документы, подтверждающие наступление обстоятельств непреодолимой силы, препятствующих исполнению соответствующих обязательств, представляются Получателем субсидии в срок до истечения 30 (тридцати) календарных дней </w:t>
      </w:r>
      <w:r w:rsidR="001E5104"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со дня получения уведомления, предусмотренного пунктом 5.4 раздела 5 Порядка 2.</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lastRenderedPageBreak/>
        <w:t xml:space="preserve">5.7. В случае отказа Получателя субсидии произвести возврат Субсидии </w:t>
      </w:r>
      <w:r w:rsidRPr="00AE5D06">
        <w:rPr>
          <w:rFonts w:eastAsia="Times New Roman" w:cs="Times New Roman"/>
          <w:color w:val="000000" w:themeColor="text1"/>
          <w:sz w:val="26"/>
          <w:szCs w:val="26"/>
          <w:lang w:eastAsia="ru-RU"/>
        </w:rPr>
        <w:br/>
        <w:t xml:space="preserve">в добровольном порядке, Субсидия взыскивается в судебном порядке </w:t>
      </w:r>
      <w:r w:rsidRPr="00AE5D06">
        <w:rPr>
          <w:rFonts w:eastAsia="Times New Roman" w:cs="Times New Roman"/>
          <w:color w:val="000000" w:themeColor="text1"/>
          <w:sz w:val="26"/>
          <w:szCs w:val="26"/>
          <w:lang w:eastAsia="ru-RU"/>
        </w:rPr>
        <w:br/>
        <w:t>в соответствии с законодательством Российской Федерации.</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5.8. Ответственность за достоверность данных в документах, являющихся основанием для предоставления Субсидии, несет Получатель субсидии.</w:t>
      </w:r>
    </w:p>
    <w:p w:rsidR="00BD3831" w:rsidRPr="00AE5D06" w:rsidRDefault="00BD3831" w:rsidP="00BD3831">
      <w:pPr>
        <w:rPr>
          <w:rFonts w:ascii="Arial" w:hAnsi="Arial" w:cs="Arial"/>
        </w:rPr>
      </w:pPr>
    </w:p>
    <w:p w:rsidR="00BD3831" w:rsidRPr="00AE5D06" w:rsidRDefault="00BD3831" w:rsidP="00BD3831">
      <w:pPr>
        <w:rPr>
          <w:rFonts w:ascii="Arial" w:hAnsi="Arial" w:cs="Arial"/>
        </w:rPr>
      </w:pPr>
    </w:p>
    <w:tbl>
      <w:tblPr>
        <w:tblStyle w:val="af0"/>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6202"/>
      </w:tblGrid>
      <w:tr w:rsidR="00BD3831" w:rsidRPr="00AE5D06" w:rsidTr="005D49A8">
        <w:tc>
          <w:tcPr>
            <w:tcW w:w="3579" w:type="dxa"/>
          </w:tcPr>
          <w:p w:rsidR="00BD3831" w:rsidRPr="00AE5D06" w:rsidRDefault="00BD3831" w:rsidP="005D49A8">
            <w:pPr>
              <w:widowControl w:val="0"/>
              <w:autoSpaceDE w:val="0"/>
              <w:autoSpaceDN w:val="0"/>
              <w:spacing w:after="0" w:line="232" w:lineRule="auto"/>
              <w:jc w:val="center"/>
              <w:rPr>
                <w:rFonts w:eastAsia="Times New Roman" w:cs="Times New Roman"/>
                <w:b/>
                <w:color w:val="000000" w:themeColor="text1"/>
                <w:sz w:val="26"/>
                <w:szCs w:val="26"/>
                <w:lang w:eastAsia="ru-RU"/>
              </w:rPr>
            </w:pPr>
            <w:r w:rsidRPr="00AE5D06">
              <w:rPr>
                <w:rFonts w:eastAsia="Times New Roman" w:cs="Times New Roman"/>
                <w:b/>
                <w:color w:val="000000" w:themeColor="text1"/>
                <w:sz w:val="26"/>
                <w:szCs w:val="26"/>
                <w:lang w:eastAsia="ru-RU"/>
              </w:rPr>
              <w:t xml:space="preserve">Министр </w:t>
            </w:r>
          </w:p>
          <w:p w:rsidR="00BD3831" w:rsidRPr="00AE5D06" w:rsidRDefault="00BD3831" w:rsidP="005D49A8">
            <w:pPr>
              <w:widowControl w:val="0"/>
              <w:autoSpaceDE w:val="0"/>
              <w:autoSpaceDN w:val="0"/>
              <w:spacing w:after="0" w:line="232" w:lineRule="auto"/>
              <w:jc w:val="center"/>
              <w:rPr>
                <w:rFonts w:eastAsia="Times New Roman" w:cs="Times New Roman"/>
                <w:b/>
                <w:color w:val="000000" w:themeColor="text1"/>
                <w:sz w:val="26"/>
                <w:szCs w:val="26"/>
                <w:lang w:eastAsia="ru-RU"/>
              </w:rPr>
            </w:pPr>
            <w:r w:rsidRPr="00AE5D06">
              <w:rPr>
                <w:rFonts w:eastAsia="Times New Roman" w:cs="Times New Roman"/>
                <w:b/>
                <w:color w:val="000000" w:themeColor="text1"/>
                <w:sz w:val="26"/>
                <w:szCs w:val="26"/>
                <w:lang w:eastAsia="ru-RU"/>
              </w:rPr>
              <w:t>сельского хозяйства                                 и продовольствия области</w:t>
            </w:r>
          </w:p>
        </w:tc>
        <w:tc>
          <w:tcPr>
            <w:tcW w:w="6202" w:type="dxa"/>
          </w:tcPr>
          <w:p w:rsidR="00BD3831" w:rsidRPr="00AE5D06" w:rsidRDefault="00BD3831" w:rsidP="005D49A8">
            <w:pPr>
              <w:widowControl w:val="0"/>
              <w:autoSpaceDE w:val="0"/>
              <w:autoSpaceDN w:val="0"/>
              <w:spacing w:after="0" w:line="232" w:lineRule="auto"/>
              <w:jc w:val="right"/>
              <w:rPr>
                <w:rFonts w:eastAsia="Times New Roman" w:cs="Times New Roman"/>
                <w:b/>
                <w:color w:val="000000" w:themeColor="text1"/>
                <w:sz w:val="26"/>
                <w:szCs w:val="26"/>
                <w:lang w:eastAsia="ru-RU"/>
              </w:rPr>
            </w:pPr>
          </w:p>
          <w:p w:rsidR="00BD3831" w:rsidRPr="00AE5D06" w:rsidRDefault="00BD3831" w:rsidP="005D49A8">
            <w:pPr>
              <w:widowControl w:val="0"/>
              <w:autoSpaceDE w:val="0"/>
              <w:autoSpaceDN w:val="0"/>
              <w:spacing w:after="0" w:line="232" w:lineRule="auto"/>
              <w:jc w:val="right"/>
              <w:rPr>
                <w:rFonts w:eastAsia="Times New Roman" w:cs="Times New Roman"/>
                <w:b/>
                <w:color w:val="000000" w:themeColor="text1"/>
                <w:sz w:val="26"/>
                <w:szCs w:val="26"/>
                <w:lang w:eastAsia="ru-RU"/>
              </w:rPr>
            </w:pPr>
            <w:r w:rsidRPr="00AE5D06">
              <w:rPr>
                <w:rFonts w:eastAsia="Times New Roman" w:cs="Times New Roman"/>
                <w:b/>
                <w:color w:val="000000" w:themeColor="text1"/>
                <w:sz w:val="26"/>
                <w:szCs w:val="26"/>
                <w:lang w:eastAsia="ru-RU"/>
              </w:rPr>
              <w:t xml:space="preserve">     </w:t>
            </w:r>
          </w:p>
          <w:p w:rsidR="00BD3831" w:rsidRPr="00AE5D06" w:rsidRDefault="00BD3831" w:rsidP="005D49A8">
            <w:pPr>
              <w:widowControl w:val="0"/>
              <w:autoSpaceDE w:val="0"/>
              <w:autoSpaceDN w:val="0"/>
              <w:spacing w:after="0" w:line="232" w:lineRule="auto"/>
              <w:jc w:val="right"/>
              <w:rPr>
                <w:rFonts w:eastAsia="Times New Roman" w:cs="Times New Roman"/>
                <w:b/>
                <w:color w:val="000000" w:themeColor="text1"/>
                <w:sz w:val="26"/>
                <w:szCs w:val="26"/>
                <w:lang w:eastAsia="ru-RU"/>
              </w:rPr>
            </w:pPr>
            <w:r w:rsidRPr="00AE5D06">
              <w:rPr>
                <w:rFonts w:eastAsia="Times New Roman" w:cs="Times New Roman"/>
                <w:b/>
                <w:color w:val="000000" w:themeColor="text1"/>
                <w:sz w:val="26"/>
                <w:szCs w:val="26"/>
                <w:lang w:eastAsia="ru-RU"/>
              </w:rPr>
              <w:t xml:space="preserve">            А.А. Антоненко</w:t>
            </w:r>
          </w:p>
        </w:tc>
      </w:tr>
    </w:tbl>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r w:rsidRPr="00AE5D06">
        <w:rPr>
          <w:rFonts w:cs="Times New Roman"/>
          <w:color w:val="FF0000"/>
          <w:sz w:val="26"/>
          <w:szCs w:val="26"/>
        </w:rPr>
        <w:tab/>
      </w: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1E5104" w:rsidRPr="00AE5D06" w:rsidRDefault="001E5104" w:rsidP="00BD3831">
      <w:pPr>
        <w:tabs>
          <w:tab w:val="left" w:pos="6589"/>
        </w:tabs>
        <w:spacing w:after="0" w:line="240" w:lineRule="auto"/>
        <w:ind w:left="720" w:firstLine="709"/>
        <w:contextualSpacing/>
        <w:jc w:val="both"/>
        <w:rPr>
          <w:rFonts w:cs="Times New Roman"/>
          <w:color w:val="FF0000"/>
          <w:sz w:val="26"/>
          <w:szCs w:val="26"/>
        </w:rPr>
      </w:pPr>
    </w:p>
    <w:p w:rsidR="001E5104" w:rsidRPr="00AE5D06" w:rsidRDefault="001E5104" w:rsidP="00BD3831">
      <w:pPr>
        <w:tabs>
          <w:tab w:val="left" w:pos="6589"/>
        </w:tabs>
        <w:spacing w:after="0" w:line="240" w:lineRule="auto"/>
        <w:ind w:left="720" w:firstLine="709"/>
        <w:contextualSpacing/>
        <w:jc w:val="both"/>
        <w:rPr>
          <w:rFonts w:cs="Times New Roman"/>
          <w:color w:val="FF0000"/>
          <w:sz w:val="26"/>
          <w:szCs w:val="26"/>
        </w:rPr>
      </w:pPr>
    </w:p>
    <w:p w:rsidR="001E5104" w:rsidRPr="00AE5D06" w:rsidRDefault="001E5104" w:rsidP="00BD3831">
      <w:pPr>
        <w:tabs>
          <w:tab w:val="left" w:pos="6589"/>
        </w:tabs>
        <w:spacing w:after="0" w:line="240" w:lineRule="auto"/>
        <w:ind w:left="720" w:firstLine="709"/>
        <w:contextualSpacing/>
        <w:jc w:val="both"/>
        <w:rPr>
          <w:rFonts w:cs="Times New Roman"/>
          <w:color w:val="FF0000"/>
          <w:sz w:val="26"/>
          <w:szCs w:val="26"/>
        </w:rPr>
      </w:pPr>
    </w:p>
    <w:p w:rsidR="001E5104" w:rsidRPr="00AE5D06" w:rsidRDefault="001E5104" w:rsidP="00BD3831">
      <w:pPr>
        <w:tabs>
          <w:tab w:val="left" w:pos="6589"/>
        </w:tabs>
        <w:spacing w:after="0" w:line="240" w:lineRule="auto"/>
        <w:ind w:left="720" w:firstLine="709"/>
        <w:contextualSpacing/>
        <w:jc w:val="both"/>
        <w:rPr>
          <w:rFonts w:cs="Times New Roman"/>
          <w:color w:val="FF0000"/>
          <w:sz w:val="26"/>
          <w:szCs w:val="26"/>
        </w:rPr>
      </w:pPr>
    </w:p>
    <w:p w:rsidR="001E5104" w:rsidRPr="00AE5D06" w:rsidRDefault="001E5104" w:rsidP="00BD3831">
      <w:pPr>
        <w:tabs>
          <w:tab w:val="left" w:pos="6589"/>
        </w:tabs>
        <w:spacing w:after="0" w:line="240" w:lineRule="auto"/>
        <w:ind w:left="720" w:firstLine="709"/>
        <w:contextualSpacing/>
        <w:jc w:val="both"/>
        <w:rPr>
          <w:rFonts w:cs="Times New Roman"/>
          <w:color w:val="FF0000"/>
          <w:sz w:val="26"/>
          <w:szCs w:val="26"/>
        </w:rPr>
      </w:pPr>
    </w:p>
    <w:p w:rsidR="001E5104" w:rsidRPr="00AE5D06" w:rsidRDefault="001E5104"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tbl>
      <w:tblPr>
        <w:tblW w:w="10218" w:type="dxa"/>
        <w:tblLook w:val="04A0" w:firstRow="1" w:lastRow="0" w:firstColumn="1" w:lastColumn="0" w:noHBand="0" w:noVBand="1"/>
      </w:tblPr>
      <w:tblGrid>
        <w:gridCol w:w="5109"/>
        <w:gridCol w:w="5109"/>
      </w:tblGrid>
      <w:tr w:rsidR="00BD3831" w:rsidRPr="00AE5D06" w:rsidTr="005D49A8">
        <w:trPr>
          <w:trHeight w:val="1688"/>
        </w:trPr>
        <w:tc>
          <w:tcPr>
            <w:tcW w:w="5109" w:type="dxa"/>
          </w:tcPr>
          <w:p w:rsidR="00BD3831" w:rsidRPr="00AE5D06" w:rsidRDefault="00BD3831" w:rsidP="005D49A8">
            <w:pPr>
              <w:spacing w:after="0" w:line="240" w:lineRule="auto"/>
              <w:jc w:val="both"/>
              <w:rPr>
                <w:rFonts w:eastAsia="Calibri" w:cs="Times New Roman"/>
                <w:b/>
                <w:sz w:val="26"/>
                <w:szCs w:val="26"/>
                <w:lang w:bidi="en-US"/>
              </w:rPr>
            </w:pPr>
          </w:p>
        </w:tc>
        <w:tc>
          <w:tcPr>
            <w:tcW w:w="5109" w:type="dxa"/>
          </w:tcPr>
          <w:p w:rsidR="00BD3831" w:rsidRPr="00AE5D06" w:rsidRDefault="00BD3831" w:rsidP="005D49A8">
            <w:pPr>
              <w:spacing w:after="0" w:line="240" w:lineRule="auto"/>
              <w:jc w:val="center"/>
              <w:rPr>
                <w:rFonts w:eastAsia="Calibri" w:cs="Times New Roman"/>
                <w:b/>
                <w:bCs/>
                <w:sz w:val="26"/>
                <w:szCs w:val="26"/>
                <w:lang w:bidi="en-US"/>
              </w:rPr>
            </w:pPr>
            <w:r w:rsidRPr="00AE5D06">
              <w:rPr>
                <w:rFonts w:eastAsia="Calibri" w:cs="Times New Roman"/>
                <w:b/>
                <w:bCs/>
                <w:sz w:val="26"/>
                <w:szCs w:val="26"/>
                <w:lang w:bidi="en-US"/>
              </w:rPr>
              <w:t xml:space="preserve">Приложение </w:t>
            </w:r>
          </w:p>
          <w:p w:rsidR="00BD3831" w:rsidRPr="00AE5D06" w:rsidRDefault="00BD3831" w:rsidP="005D49A8">
            <w:pPr>
              <w:spacing w:after="0" w:line="240" w:lineRule="auto"/>
              <w:jc w:val="center"/>
              <w:rPr>
                <w:rFonts w:eastAsia="Calibri" w:cs="Times New Roman"/>
                <w:b/>
                <w:bCs/>
                <w:sz w:val="26"/>
                <w:szCs w:val="26"/>
                <w:lang w:bidi="en-US"/>
              </w:rPr>
            </w:pPr>
            <w:r w:rsidRPr="00AE5D06">
              <w:rPr>
                <w:rFonts w:eastAsia="Calibri" w:cs="Times New Roman"/>
                <w:b/>
                <w:bCs/>
                <w:sz w:val="26"/>
                <w:szCs w:val="26"/>
                <w:lang w:bidi="en-US"/>
              </w:rPr>
              <w:t xml:space="preserve">к Порядку предоставления </w:t>
            </w:r>
          </w:p>
          <w:p w:rsidR="00BD3831" w:rsidRPr="00AE5D06" w:rsidRDefault="00BD3831" w:rsidP="005D49A8">
            <w:pPr>
              <w:spacing w:after="0" w:line="240" w:lineRule="auto"/>
              <w:jc w:val="center"/>
              <w:rPr>
                <w:rFonts w:eastAsia="Calibri" w:cs="Times New Roman"/>
                <w:b/>
                <w:bCs/>
                <w:sz w:val="26"/>
                <w:szCs w:val="26"/>
                <w:lang w:bidi="en-US"/>
              </w:rPr>
            </w:pPr>
            <w:r w:rsidRPr="00AE5D06">
              <w:rPr>
                <w:rFonts w:eastAsia="Calibri" w:cs="Times New Roman"/>
                <w:b/>
                <w:bCs/>
                <w:sz w:val="26"/>
                <w:szCs w:val="26"/>
                <w:lang w:bidi="en-US"/>
              </w:rPr>
              <w:t xml:space="preserve">Субсидии на возмещение </w:t>
            </w:r>
          </w:p>
          <w:p w:rsidR="00BD3831" w:rsidRPr="00AE5D06" w:rsidRDefault="00BD3831" w:rsidP="005D49A8">
            <w:pPr>
              <w:spacing w:after="0" w:line="240" w:lineRule="auto"/>
              <w:jc w:val="center"/>
              <w:rPr>
                <w:rFonts w:eastAsia="Calibri" w:cs="Times New Roman"/>
                <w:b/>
                <w:bCs/>
                <w:sz w:val="26"/>
                <w:szCs w:val="26"/>
                <w:lang w:bidi="en-US"/>
              </w:rPr>
            </w:pPr>
            <w:r w:rsidRPr="00AE5D06">
              <w:rPr>
                <w:rFonts w:eastAsia="Calibri" w:cs="Times New Roman"/>
                <w:b/>
                <w:bCs/>
                <w:sz w:val="26"/>
                <w:szCs w:val="26"/>
                <w:lang w:bidi="en-US"/>
              </w:rPr>
              <w:t>части затрат, понесенных</w:t>
            </w:r>
          </w:p>
          <w:p w:rsidR="00BD3831" w:rsidRPr="00AE5D06" w:rsidRDefault="00BD3831" w:rsidP="005D49A8">
            <w:pPr>
              <w:spacing w:after="0" w:line="240" w:lineRule="auto"/>
              <w:jc w:val="center"/>
              <w:rPr>
                <w:rFonts w:eastAsia="Calibri" w:cs="Times New Roman"/>
                <w:b/>
                <w:bCs/>
                <w:sz w:val="26"/>
                <w:szCs w:val="26"/>
                <w:lang w:bidi="en-US"/>
              </w:rPr>
            </w:pPr>
            <w:r w:rsidRPr="00AE5D06">
              <w:rPr>
                <w:rFonts w:eastAsia="Calibri" w:cs="Times New Roman"/>
                <w:b/>
                <w:bCs/>
                <w:sz w:val="26"/>
                <w:szCs w:val="26"/>
                <w:lang w:bidi="en-US"/>
              </w:rPr>
              <w:t>сельскохозяйственными товаропроизводителями</w:t>
            </w:r>
          </w:p>
          <w:p w:rsidR="00BD3831" w:rsidRPr="00AE5D06" w:rsidRDefault="00BD3831" w:rsidP="005D49A8">
            <w:pPr>
              <w:spacing w:after="0" w:line="240" w:lineRule="auto"/>
              <w:jc w:val="center"/>
              <w:rPr>
                <w:rFonts w:eastAsia="Times New Roman" w:cs="Times New Roman"/>
                <w:b/>
                <w:bCs/>
                <w:sz w:val="26"/>
                <w:szCs w:val="26"/>
                <w:lang w:eastAsia="ru-RU"/>
              </w:rPr>
            </w:pPr>
          </w:p>
        </w:tc>
      </w:tr>
    </w:tbl>
    <w:p w:rsidR="00BD3831" w:rsidRPr="00AE5D06" w:rsidRDefault="00BD3831" w:rsidP="00BD3831">
      <w:pPr>
        <w:autoSpaceDE w:val="0"/>
        <w:autoSpaceDN w:val="0"/>
        <w:adjustRightInd w:val="0"/>
        <w:spacing w:after="0" w:line="240" w:lineRule="auto"/>
        <w:jc w:val="both"/>
        <w:rPr>
          <w:rFonts w:eastAsia="Times New Roman" w:cs="Times New Roman"/>
          <w:bCs/>
          <w:sz w:val="26"/>
          <w:szCs w:val="26"/>
          <w:lang w:eastAsia="ru-RU"/>
        </w:rPr>
      </w:pPr>
    </w:p>
    <w:p w:rsidR="00BD3831" w:rsidRPr="00AE5D06" w:rsidRDefault="00BD3831" w:rsidP="00BD3831">
      <w:pPr>
        <w:autoSpaceDE w:val="0"/>
        <w:autoSpaceDN w:val="0"/>
        <w:adjustRightInd w:val="0"/>
        <w:spacing w:after="0" w:line="240" w:lineRule="auto"/>
        <w:jc w:val="both"/>
        <w:rPr>
          <w:rFonts w:eastAsia="Times New Roman" w:cs="Times New Roman"/>
          <w:bCs/>
          <w:sz w:val="26"/>
          <w:szCs w:val="26"/>
          <w:lang w:eastAsia="ru-RU"/>
        </w:rPr>
      </w:pPr>
    </w:p>
    <w:p w:rsidR="00BD3831" w:rsidRPr="00AE5D06" w:rsidRDefault="00BD3831" w:rsidP="00BD3831">
      <w:pPr>
        <w:autoSpaceDE w:val="0"/>
        <w:autoSpaceDN w:val="0"/>
        <w:adjustRightInd w:val="0"/>
        <w:spacing w:after="0" w:line="240" w:lineRule="auto"/>
        <w:jc w:val="center"/>
        <w:rPr>
          <w:rFonts w:eastAsia="Times New Roman" w:cs="Times New Roman"/>
          <w:b/>
          <w:bCs/>
          <w:sz w:val="26"/>
          <w:szCs w:val="26"/>
          <w:lang w:eastAsia="ru-RU"/>
        </w:rPr>
      </w:pPr>
      <w:bookmarkStart w:id="33" w:name="Par1447"/>
      <w:bookmarkEnd w:id="33"/>
      <w:r w:rsidRPr="00AE5D06">
        <w:rPr>
          <w:rFonts w:eastAsia="Times New Roman" w:cs="Times New Roman"/>
          <w:b/>
          <w:bCs/>
          <w:sz w:val="26"/>
          <w:szCs w:val="26"/>
          <w:lang w:eastAsia="ru-RU"/>
        </w:rPr>
        <w:t>Перечень</w:t>
      </w:r>
    </w:p>
    <w:p w:rsidR="00BD3831" w:rsidRPr="00AE5D06" w:rsidRDefault="00BD3831" w:rsidP="00BD3831">
      <w:pPr>
        <w:spacing w:after="0" w:line="240" w:lineRule="auto"/>
        <w:ind w:right="-5"/>
        <w:jc w:val="center"/>
        <w:rPr>
          <w:rFonts w:eastAsia="Times New Roman" w:cs="Times New Roman"/>
          <w:b/>
          <w:sz w:val="26"/>
          <w:szCs w:val="26"/>
          <w:lang w:eastAsia="ru-RU"/>
        </w:rPr>
      </w:pPr>
      <w:r w:rsidRPr="00AE5D06">
        <w:rPr>
          <w:rFonts w:eastAsia="Times New Roman" w:cs="Times New Roman"/>
          <w:b/>
          <w:bCs/>
          <w:sz w:val="26"/>
          <w:szCs w:val="26"/>
          <w:lang w:eastAsia="ru-RU"/>
        </w:rPr>
        <w:t>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а также связанных с уплатой лизинговых платежей</w:t>
      </w:r>
    </w:p>
    <w:p w:rsidR="00BD3831" w:rsidRPr="00AE5D06" w:rsidRDefault="00BD3831" w:rsidP="00BD3831">
      <w:pPr>
        <w:spacing w:after="0" w:line="240" w:lineRule="auto"/>
        <w:rPr>
          <w:rFonts w:eastAsia="Times New Roman" w:cs="Times New Roman"/>
          <w:sz w:val="26"/>
          <w:szCs w:val="26"/>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672"/>
        <w:gridCol w:w="7374"/>
      </w:tblGrid>
      <w:tr w:rsidR="00BD3831" w:rsidRPr="00AE5D06" w:rsidTr="005D49A8">
        <w:trPr>
          <w:tblHeader/>
        </w:trPr>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spacing w:after="60" w:line="240" w:lineRule="exact"/>
              <w:ind w:right="-74"/>
              <w:jc w:val="center"/>
              <w:rPr>
                <w:rFonts w:eastAsia="Times New Roman" w:cs="Times New Roman"/>
                <w:b/>
                <w:sz w:val="26"/>
                <w:szCs w:val="26"/>
                <w:lang w:eastAsia="ru-RU"/>
              </w:rPr>
            </w:pPr>
            <w:r w:rsidRPr="00AE5D06">
              <w:rPr>
                <w:rFonts w:eastAsia="Times New Roman" w:cs="Times New Roman"/>
                <w:b/>
                <w:color w:val="000000"/>
                <w:sz w:val="26"/>
                <w:szCs w:val="26"/>
                <w:lang w:eastAsia="ru-RU" w:bidi="ru-RU"/>
              </w:rPr>
              <w:t>№</w:t>
            </w:r>
          </w:p>
          <w:p w:rsidR="00BD3831" w:rsidRPr="00AE5D06" w:rsidRDefault="00BD3831" w:rsidP="005D49A8">
            <w:pPr>
              <w:widowControl w:val="0"/>
              <w:spacing w:before="60" w:after="0" w:line="240" w:lineRule="exact"/>
              <w:ind w:right="-74"/>
              <w:jc w:val="center"/>
              <w:rPr>
                <w:rFonts w:eastAsia="Times New Roman" w:cs="Times New Roman"/>
                <w:b/>
                <w:sz w:val="26"/>
                <w:szCs w:val="26"/>
                <w:lang w:eastAsia="ru-RU"/>
              </w:rPr>
            </w:pPr>
            <w:r w:rsidRPr="00AE5D06">
              <w:rPr>
                <w:rFonts w:eastAsia="Times New Roman" w:cs="Times New Roman"/>
                <w:b/>
                <w:color w:val="000000"/>
                <w:sz w:val="26"/>
                <w:szCs w:val="26"/>
                <w:lang w:eastAsia="ru-RU" w:bidi="ru-RU"/>
              </w:rPr>
              <w:t>п/п</w:t>
            </w:r>
          </w:p>
        </w:tc>
        <w:tc>
          <w:tcPr>
            <w:tcW w:w="1673" w:type="dxa"/>
            <w:tcBorders>
              <w:top w:val="single" w:sz="4" w:space="0" w:color="auto"/>
              <w:left w:val="single" w:sz="4" w:space="0" w:color="auto"/>
              <w:bottom w:val="single" w:sz="4" w:space="0" w:color="auto"/>
              <w:right w:val="single" w:sz="4" w:space="0" w:color="auto"/>
            </w:tcBorders>
            <w:vAlign w:val="bottom"/>
          </w:tcPr>
          <w:p w:rsidR="00BD3831" w:rsidRPr="00AE5D06" w:rsidRDefault="00BD3831" w:rsidP="005D49A8">
            <w:pPr>
              <w:widowControl w:val="0"/>
              <w:spacing w:after="0" w:line="274" w:lineRule="exact"/>
              <w:ind w:left="-148" w:right="-108"/>
              <w:jc w:val="center"/>
              <w:rPr>
                <w:rFonts w:eastAsia="Times New Roman" w:cs="Times New Roman"/>
                <w:b/>
                <w:sz w:val="26"/>
                <w:szCs w:val="26"/>
                <w:lang w:eastAsia="ru-RU"/>
              </w:rPr>
            </w:pPr>
            <w:r w:rsidRPr="00AE5D06">
              <w:rPr>
                <w:rFonts w:eastAsia="Times New Roman" w:cs="Times New Roman"/>
                <w:b/>
                <w:color w:val="000000"/>
                <w:sz w:val="26"/>
                <w:szCs w:val="26"/>
                <w:lang w:eastAsia="ru-RU" w:bidi="ru-RU"/>
              </w:rPr>
              <w:t>Код</w:t>
            </w:r>
          </w:p>
          <w:p w:rsidR="00BD3831" w:rsidRPr="00AE5D06" w:rsidRDefault="00BD3831" w:rsidP="005D49A8">
            <w:pPr>
              <w:widowControl w:val="0"/>
              <w:spacing w:after="0" w:line="274" w:lineRule="exact"/>
              <w:ind w:left="-148" w:right="-108"/>
              <w:jc w:val="center"/>
              <w:rPr>
                <w:rFonts w:eastAsia="Times New Roman" w:cs="Times New Roman"/>
                <w:b/>
                <w:sz w:val="26"/>
                <w:szCs w:val="26"/>
                <w:lang w:eastAsia="ru-RU"/>
              </w:rPr>
            </w:pPr>
            <w:r w:rsidRPr="00AE5D06">
              <w:rPr>
                <w:rFonts w:eastAsia="Times New Roman" w:cs="Times New Roman"/>
                <w:b/>
                <w:sz w:val="26"/>
                <w:szCs w:val="26"/>
                <w:lang w:eastAsia="ru-RU"/>
              </w:rPr>
              <w:t>ОКПД2</w:t>
            </w:r>
            <w:r w:rsidRPr="00AE5D06">
              <w:rPr>
                <w:rFonts w:eastAsia="Times New Roman" w:cs="Times New Roman"/>
                <w:b/>
                <w:color w:val="000000"/>
                <w:sz w:val="26"/>
                <w:szCs w:val="26"/>
                <w:lang w:eastAsia="ru-RU" w:bidi="ru-RU"/>
              </w:rPr>
              <w:t>*</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spacing w:after="0" w:line="240" w:lineRule="exact"/>
              <w:ind w:left="-34"/>
              <w:jc w:val="center"/>
              <w:rPr>
                <w:rFonts w:eastAsia="Times New Roman" w:cs="Times New Roman"/>
                <w:b/>
                <w:color w:val="000000"/>
                <w:sz w:val="26"/>
                <w:szCs w:val="26"/>
                <w:lang w:eastAsia="ru-RU" w:bidi="ru-RU"/>
              </w:rPr>
            </w:pPr>
            <w:r w:rsidRPr="00AE5D06">
              <w:rPr>
                <w:rFonts w:eastAsia="Times New Roman" w:cs="Times New Roman"/>
                <w:b/>
                <w:color w:val="000000"/>
                <w:sz w:val="26"/>
                <w:szCs w:val="26"/>
                <w:lang w:eastAsia="ru-RU" w:bidi="ru-RU"/>
              </w:rPr>
              <w:t xml:space="preserve">Наименование техники, транспорта </w:t>
            </w:r>
          </w:p>
          <w:p w:rsidR="00BD3831" w:rsidRPr="00AE5D06" w:rsidRDefault="00BD3831" w:rsidP="005D49A8">
            <w:pPr>
              <w:widowControl w:val="0"/>
              <w:spacing w:after="0" w:line="240" w:lineRule="exact"/>
              <w:ind w:left="-34"/>
              <w:jc w:val="center"/>
              <w:rPr>
                <w:rFonts w:eastAsia="Times New Roman" w:cs="Times New Roman"/>
                <w:b/>
                <w:sz w:val="26"/>
                <w:szCs w:val="26"/>
                <w:lang w:eastAsia="ru-RU"/>
              </w:rPr>
            </w:pPr>
            <w:r w:rsidRPr="00AE5D06">
              <w:rPr>
                <w:rFonts w:eastAsia="Times New Roman" w:cs="Times New Roman"/>
                <w:b/>
                <w:color w:val="000000"/>
                <w:sz w:val="26"/>
                <w:szCs w:val="26"/>
                <w:lang w:eastAsia="ru-RU" w:bidi="ru-RU"/>
              </w:rPr>
              <w:t>и мобильных торговых объектов</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1</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16.24.13.110</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Ящики деревянные</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2</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16.24.13.190</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Тара деревянная прочая и ее части</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3</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5D49A8" w:rsidP="005D49A8">
            <w:pPr>
              <w:widowControl w:val="0"/>
              <w:autoSpaceDE w:val="0"/>
              <w:autoSpaceDN w:val="0"/>
              <w:spacing w:after="0" w:line="240" w:lineRule="auto"/>
              <w:ind w:left="-148" w:right="-108"/>
              <w:jc w:val="center"/>
              <w:rPr>
                <w:rFonts w:eastAsia="Times New Roman" w:cs="Times New Roman"/>
                <w:sz w:val="26"/>
                <w:szCs w:val="26"/>
                <w:lang w:eastAsia="ru-RU"/>
              </w:rPr>
            </w:pPr>
            <w:hyperlink r:id="rId28" w:history="1">
              <w:r w:rsidR="00BD3831" w:rsidRPr="00AE5D06">
                <w:rPr>
                  <w:rStyle w:val="a3"/>
                  <w:rFonts w:eastAsia="Times New Roman" w:cs="Times New Roman"/>
                  <w:color w:val="auto"/>
                  <w:sz w:val="26"/>
                  <w:szCs w:val="26"/>
                  <w:u w:val="none"/>
                  <w:lang w:eastAsia="ru-RU"/>
                </w:rPr>
                <w:t>26.51.53.120</w:t>
              </w:r>
            </w:hyperlink>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Анализаторы жидкостей</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4</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5D49A8" w:rsidP="005D49A8">
            <w:pPr>
              <w:widowControl w:val="0"/>
              <w:autoSpaceDE w:val="0"/>
              <w:autoSpaceDN w:val="0"/>
              <w:spacing w:after="0" w:line="240" w:lineRule="auto"/>
              <w:ind w:left="-148" w:right="-108"/>
              <w:jc w:val="center"/>
              <w:rPr>
                <w:rFonts w:eastAsia="Times New Roman" w:cs="Times New Roman"/>
                <w:sz w:val="26"/>
                <w:szCs w:val="26"/>
                <w:lang w:eastAsia="ru-RU"/>
              </w:rPr>
            </w:pPr>
            <w:hyperlink r:id="rId29" w:history="1">
              <w:r w:rsidR="00BD3831" w:rsidRPr="00AE5D06">
                <w:rPr>
                  <w:rStyle w:val="a3"/>
                  <w:rFonts w:eastAsia="Times New Roman" w:cs="Times New Roman"/>
                  <w:color w:val="auto"/>
                  <w:sz w:val="26"/>
                  <w:szCs w:val="26"/>
                  <w:u w:val="none"/>
                  <w:lang w:eastAsia="ru-RU"/>
                </w:rPr>
                <w:t>26.51.53.130</w:t>
              </w:r>
            </w:hyperlink>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Анализаторы аэрозолей, твердых и сыпучих веществ</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5</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5D49A8" w:rsidP="005D49A8">
            <w:pPr>
              <w:widowControl w:val="0"/>
              <w:autoSpaceDE w:val="0"/>
              <w:autoSpaceDN w:val="0"/>
              <w:spacing w:after="0" w:line="240" w:lineRule="auto"/>
              <w:ind w:left="-148" w:right="-108"/>
              <w:jc w:val="center"/>
              <w:rPr>
                <w:rFonts w:eastAsia="Times New Roman" w:cs="Times New Roman"/>
                <w:sz w:val="26"/>
                <w:szCs w:val="26"/>
                <w:lang w:eastAsia="ru-RU"/>
              </w:rPr>
            </w:pPr>
            <w:hyperlink r:id="rId30" w:history="1">
              <w:r w:rsidR="00BD3831" w:rsidRPr="00AE5D06">
                <w:rPr>
                  <w:rStyle w:val="a3"/>
                  <w:rFonts w:eastAsia="Times New Roman" w:cs="Times New Roman"/>
                  <w:color w:val="auto"/>
                  <w:sz w:val="26"/>
                  <w:szCs w:val="26"/>
                  <w:u w:val="none"/>
                  <w:lang w:eastAsia="ru-RU"/>
                </w:rPr>
                <w:t>26.51.53.190</w:t>
              </w:r>
            </w:hyperlink>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Приборы и аппаратура для физического или химического анализа прочие, не включенные в другие группировки</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6</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5D49A8" w:rsidP="005D49A8">
            <w:pPr>
              <w:widowControl w:val="0"/>
              <w:autoSpaceDE w:val="0"/>
              <w:autoSpaceDN w:val="0"/>
              <w:spacing w:after="0" w:line="240" w:lineRule="auto"/>
              <w:ind w:left="-148" w:right="-108"/>
              <w:jc w:val="center"/>
              <w:rPr>
                <w:rFonts w:eastAsia="Times New Roman" w:cs="Times New Roman"/>
                <w:sz w:val="26"/>
                <w:szCs w:val="26"/>
                <w:lang w:eastAsia="ru-RU"/>
              </w:rPr>
            </w:pPr>
            <w:hyperlink r:id="rId31" w:history="1">
              <w:r w:rsidR="00BD3831" w:rsidRPr="00AE5D06">
                <w:rPr>
                  <w:rStyle w:val="a3"/>
                  <w:rFonts w:eastAsia="Times New Roman" w:cs="Times New Roman"/>
                  <w:color w:val="auto"/>
                  <w:sz w:val="26"/>
                  <w:szCs w:val="26"/>
                  <w:u w:val="none"/>
                  <w:lang w:eastAsia="ru-RU"/>
                </w:rPr>
                <w:t>26.51.61.110</w:t>
              </w:r>
            </w:hyperlink>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Микроскопы (кроме микроскопов оптических)</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7</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5D49A8" w:rsidP="005D49A8">
            <w:pPr>
              <w:widowControl w:val="0"/>
              <w:autoSpaceDE w:val="0"/>
              <w:autoSpaceDN w:val="0"/>
              <w:spacing w:after="0" w:line="240" w:lineRule="auto"/>
              <w:ind w:left="-148" w:right="-108"/>
              <w:jc w:val="center"/>
              <w:rPr>
                <w:rFonts w:eastAsia="Times New Roman" w:cs="Times New Roman"/>
                <w:sz w:val="26"/>
                <w:szCs w:val="26"/>
                <w:lang w:eastAsia="ru-RU"/>
              </w:rPr>
            </w:pPr>
            <w:hyperlink r:id="rId32" w:history="1">
              <w:r w:rsidR="00BD3831" w:rsidRPr="00AE5D06">
                <w:rPr>
                  <w:rStyle w:val="a3"/>
                  <w:rFonts w:eastAsia="Times New Roman" w:cs="Times New Roman"/>
                  <w:color w:val="auto"/>
                  <w:sz w:val="26"/>
                  <w:szCs w:val="26"/>
                  <w:u w:val="none"/>
                  <w:lang w:eastAsia="ru-RU"/>
                </w:rPr>
                <w:t>26.70.22.150</w:t>
              </w:r>
            </w:hyperlink>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Микроскопы оптические</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8</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28.22.15.110</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Автопогрузчики с вилочным захватом</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9</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28.22.15.120</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Погрузчики прочие</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10</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28.22.15.121</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Электропогрузчики</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11</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28.22.15.129</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jc w:val="both"/>
              <w:rPr>
                <w:rFonts w:eastAsia="Times New Roman" w:cs="Times New Roman"/>
                <w:sz w:val="26"/>
                <w:szCs w:val="26"/>
                <w:lang w:eastAsia="ru-RU"/>
              </w:rPr>
            </w:pPr>
            <w:r w:rsidRPr="00AE5D06">
              <w:rPr>
                <w:rFonts w:eastAsia="Times New Roman" w:cs="Times New Roman"/>
                <w:sz w:val="26"/>
                <w:szCs w:val="26"/>
                <w:lang w:eastAsia="ru-RU"/>
              </w:rPr>
              <w:t>Погрузчики прочие, не включенные в другие группировки</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12</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28.22.17</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jc w:val="both"/>
              <w:rPr>
                <w:rFonts w:eastAsia="Times New Roman" w:cs="Times New Roman"/>
                <w:sz w:val="26"/>
                <w:szCs w:val="26"/>
                <w:lang w:eastAsia="ru-RU"/>
              </w:rPr>
            </w:pPr>
            <w:r w:rsidRPr="00AE5D06">
              <w:rPr>
                <w:rFonts w:eastAsia="Times New Roman" w:cs="Times New Roman"/>
                <w:sz w:val="26"/>
                <w:szCs w:val="26"/>
                <w:lang w:eastAsia="ru-RU"/>
              </w:rPr>
              <w:t>Подъемники и конвейеры пневматические и прочие непрерывного действия для товаров или материалов</w:t>
            </w:r>
          </w:p>
        </w:tc>
      </w:tr>
      <w:tr w:rsidR="00BD3831" w:rsidRPr="00AE5D06" w:rsidTr="005D49A8">
        <w:trPr>
          <w:trHeight w:val="851"/>
        </w:trPr>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13</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28.22.18.210</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Устройства загрузочные, специально разработанные для использования в сельском хозяйстве, навесные для сельскохозяйственных тракторов</w:t>
            </w:r>
          </w:p>
        </w:tc>
      </w:tr>
      <w:tr w:rsidR="00BD3831" w:rsidRPr="00AE5D06" w:rsidTr="005D49A8">
        <w:trPr>
          <w:trHeight w:val="523"/>
        </w:trPr>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14</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28.22.18.220</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Погрузчики сельскохозяйственные прочие, кроме универсальных и навесных</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15</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28.22.18.221</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Погрузчики сельскохозяйственные специальные</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16</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28.22.18.222</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Зернопогрузчики</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17</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28.22.18.223</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Погрузчики сельскохозяйственные грейферные</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18</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28.22.18.224</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proofErr w:type="spellStart"/>
            <w:r w:rsidRPr="00AE5D06">
              <w:rPr>
                <w:rFonts w:eastAsia="Times New Roman" w:cs="Times New Roman"/>
                <w:sz w:val="26"/>
                <w:szCs w:val="26"/>
                <w:lang w:eastAsia="ru-RU"/>
              </w:rPr>
              <w:t>Свеклопогрузчики</w:t>
            </w:r>
            <w:proofErr w:type="spellEnd"/>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19</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28.22.18.230</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Загрузчики, разгрузчики сельскохозяйственные</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20</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28.22.18.231</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Загрузчики сельскохозяйственные</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21</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28.22.18.232</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Разгрузчики сельскохозяйственные</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22</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28.22.18.234</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Опрокидыватели сельскохозяйственные</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23</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28.22.18.240</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Погрузчики для животноводческих ферм</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24</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28.22.18.241</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Погрузчики для животноводческих ферм специальные</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lastRenderedPageBreak/>
              <w:t>25</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28.22.18.242</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Погрузчики для животноводческих ферм грейферные</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26</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28.22.18.243</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proofErr w:type="spellStart"/>
            <w:r w:rsidRPr="00AE5D06">
              <w:rPr>
                <w:rFonts w:eastAsia="Times New Roman" w:cs="Times New Roman"/>
                <w:sz w:val="26"/>
                <w:szCs w:val="26"/>
                <w:lang w:eastAsia="ru-RU"/>
              </w:rPr>
              <w:t>Навозопогрузчики</w:t>
            </w:r>
            <w:proofErr w:type="spellEnd"/>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27</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28.22.18.244</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Погрузчики-измельчители силоса и грубых кормов</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28</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28.22.18.245</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Стогометатели</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29</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28.22.18.246</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Погрузчики универсальные сельскохозяйственного назначения</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30</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28.22.18.249</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Погрузчики для животноводческих ферм прочие</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31</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28.22.18.250</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Загрузчики, разгрузчики для животноводческих ферм</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32</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28.22.18.251</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Загрузчики для животноводческих ферм</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33</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28.22.18.252</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Разгрузчики для животноводческих ферм</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34</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28.22.18.253</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Загрузчики сухих и влажных кормов</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35</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28.22.18.254</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Фуражиры</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36</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28.22.18.255</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proofErr w:type="spellStart"/>
            <w:r w:rsidRPr="00AE5D06">
              <w:rPr>
                <w:rFonts w:eastAsia="Times New Roman" w:cs="Times New Roman"/>
                <w:sz w:val="26"/>
                <w:szCs w:val="26"/>
                <w:lang w:eastAsia="ru-RU"/>
              </w:rPr>
              <w:t>Скирдорезы</w:t>
            </w:r>
            <w:proofErr w:type="spellEnd"/>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37</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28.22.18.260</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Машины подъемные для механизации складов, не включенные                      в другие группировки</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38</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28.22.18.310</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Машины погрузочные и разгрузочные</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39</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28.22.18.311</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Машины для выгрузки сыпучих и кусковых грузов из вагонов</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40</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28.22.18.312</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Машины инерционные для выгрузки сыпучих грузов из вагонов</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41</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28.22.18.313</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 xml:space="preserve">Машины для погрузки </w:t>
            </w:r>
            <w:proofErr w:type="spellStart"/>
            <w:r w:rsidRPr="00AE5D06">
              <w:rPr>
                <w:rFonts w:eastAsia="Times New Roman" w:cs="Times New Roman"/>
                <w:sz w:val="26"/>
                <w:szCs w:val="26"/>
                <w:lang w:eastAsia="ru-RU"/>
              </w:rPr>
              <w:t>затаренных</w:t>
            </w:r>
            <w:proofErr w:type="spellEnd"/>
            <w:r w:rsidRPr="00AE5D06">
              <w:rPr>
                <w:rFonts w:eastAsia="Times New Roman" w:cs="Times New Roman"/>
                <w:sz w:val="26"/>
                <w:szCs w:val="26"/>
                <w:lang w:eastAsia="ru-RU"/>
              </w:rPr>
              <w:t xml:space="preserve"> грузов</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42</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28.22.18.320</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Устройства загрузочные механические для сыпучих материалов</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43</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28.22.18.390</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Оборудование подъемно-транспортное и погрузочно-разгрузочное прочее, не включенное в другие группировки</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44</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28.25</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 xml:space="preserve">Оборудование промышленное холодильное и вентиляционное                 </w:t>
            </w:r>
            <w:proofErr w:type="gramStart"/>
            <w:r w:rsidRPr="00AE5D06">
              <w:rPr>
                <w:rFonts w:eastAsia="Times New Roman" w:cs="Times New Roman"/>
                <w:sz w:val="26"/>
                <w:szCs w:val="26"/>
                <w:lang w:eastAsia="ru-RU"/>
              </w:rPr>
              <w:t xml:space="preserve">   (</w:t>
            </w:r>
            <w:proofErr w:type="gramEnd"/>
            <w:r w:rsidRPr="00AE5D06">
              <w:rPr>
                <w:rFonts w:eastAsia="Times New Roman" w:cs="Times New Roman"/>
                <w:sz w:val="26"/>
                <w:szCs w:val="26"/>
                <w:lang w:eastAsia="ru-RU"/>
              </w:rPr>
              <w:t xml:space="preserve">за исключением кода 28.25.9 - </w:t>
            </w:r>
            <w:r w:rsidRPr="00AE5D06">
              <w:rPr>
                <w:rFonts w:cs="Times New Roman"/>
                <w:color w:val="333333"/>
                <w:sz w:val="26"/>
                <w:szCs w:val="26"/>
              </w:rPr>
              <w:t>Услуги по производству промышлен</w:t>
            </w:r>
            <w:r w:rsidRPr="00AE5D06">
              <w:rPr>
                <w:rFonts w:cs="Times New Roman"/>
                <w:color w:val="333333"/>
                <w:sz w:val="26"/>
                <w:szCs w:val="26"/>
                <w:shd w:val="clear" w:color="auto" w:fill="FFFFFF"/>
              </w:rPr>
              <w:t>ного холодильного и вентиляционного оборудования отдельные, выполняемые субподрядчиком)</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45</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28.29.11</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Генераторы для получения генераторного или водяного газа; ацетиленовые и аналогичные газогенераторы; установки для дистилляции или очистки</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46</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28.29.12</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Оборудование и установки для фильтрования или очистки жидкостей</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47</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28.29.21</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Оборудование для мойки, заполнения, закупоривания или упаковывания бутылок или прочих емкостей</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48</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28.29.31</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 xml:space="preserve">Оборудование для взвешивания промышленного </w:t>
            </w:r>
            <w:proofErr w:type="gramStart"/>
            <w:r w:rsidRPr="00AE5D06">
              <w:rPr>
                <w:rFonts w:eastAsia="Times New Roman" w:cs="Times New Roman"/>
                <w:sz w:val="26"/>
                <w:szCs w:val="26"/>
                <w:lang w:eastAsia="ru-RU"/>
              </w:rPr>
              <w:t xml:space="preserve">назначения;   </w:t>
            </w:r>
            <w:proofErr w:type="gramEnd"/>
            <w:r w:rsidRPr="00AE5D06">
              <w:rPr>
                <w:rFonts w:eastAsia="Times New Roman" w:cs="Times New Roman"/>
                <w:sz w:val="26"/>
                <w:szCs w:val="26"/>
                <w:lang w:eastAsia="ru-RU"/>
              </w:rPr>
              <w:t xml:space="preserve">                 весы для непрерывного взвешивания изделий на конвейерах;                    весы, отрегулированные на постоянную массу, и весы, загружающие груз определенной массы в емкость или контейнер.</w:t>
            </w:r>
          </w:p>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Эта группировка также включает высокоточный инструмент</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49</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28.30</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Машины и оборудование для сельского и лесного хозяйства</w:t>
            </w:r>
          </w:p>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(за исключением кода 28.30.99 – услуги по производству оборудования для сельского и лесного хозяйства отдельные, выполняемые субподрядчиком)</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50</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28.92.25</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Погрузчики фронтальные одноковшовые самоходные</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51</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28.93</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Оборудование для производства пищевых продуктов, напитков                        и табачных изделий</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52</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29.10.41</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 xml:space="preserve">Средства автотранспортные грузовые с поршневым двигателем </w:t>
            </w:r>
            <w:r w:rsidRPr="00AE5D06">
              <w:rPr>
                <w:rFonts w:eastAsia="Times New Roman" w:cs="Times New Roman"/>
                <w:sz w:val="26"/>
                <w:szCs w:val="26"/>
                <w:lang w:eastAsia="ru-RU"/>
              </w:rPr>
              <w:lastRenderedPageBreak/>
              <w:t xml:space="preserve">внутреннего сгорания с воспламенением от сжатия (дизелем или </w:t>
            </w:r>
            <w:proofErr w:type="spellStart"/>
            <w:r w:rsidRPr="00AE5D06">
              <w:rPr>
                <w:rFonts w:eastAsia="Times New Roman" w:cs="Times New Roman"/>
                <w:sz w:val="26"/>
                <w:szCs w:val="26"/>
                <w:lang w:eastAsia="ru-RU"/>
              </w:rPr>
              <w:t>полудизелем</w:t>
            </w:r>
            <w:proofErr w:type="spellEnd"/>
            <w:r w:rsidRPr="00AE5D06">
              <w:rPr>
                <w:rFonts w:eastAsia="Times New Roman" w:cs="Times New Roman"/>
                <w:sz w:val="26"/>
                <w:szCs w:val="26"/>
                <w:lang w:eastAsia="ru-RU"/>
              </w:rPr>
              <w:t>), новые</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lastRenderedPageBreak/>
              <w:t>54</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29.10.42</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Средства автотранспортные грузовые с поршневым двигателем внутреннего сгорания с искровым зажиганием; прочие грузовые транспортные средства, новые</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55</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29.10.43</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Автомобили-тягачи седельные для полуприцепов</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57</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29.10.59.240</w:t>
            </w:r>
          </w:p>
        </w:tc>
        <w:tc>
          <w:tcPr>
            <w:tcW w:w="7399" w:type="dxa"/>
            <w:tcBorders>
              <w:top w:val="nil"/>
              <w:left w:val="nil"/>
              <w:bottom w:val="single" w:sz="4" w:space="0" w:color="auto"/>
              <w:right w:val="single" w:sz="4" w:space="0" w:color="auto"/>
            </w:tcBorders>
            <w:vAlign w:val="center"/>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color w:val="000000"/>
                <w:sz w:val="26"/>
                <w:szCs w:val="26"/>
                <w:lang w:eastAsia="ru-RU"/>
              </w:rPr>
              <w:t>Средства транспортные для перевозки пищевых жидкостей</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58</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29.10.59.280</w:t>
            </w:r>
          </w:p>
        </w:tc>
        <w:tc>
          <w:tcPr>
            <w:tcW w:w="7399" w:type="dxa"/>
            <w:tcBorders>
              <w:top w:val="nil"/>
              <w:left w:val="nil"/>
              <w:bottom w:val="single" w:sz="4" w:space="0" w:color="auto"/>
              <w:right w:val="single" w:sz="4" w:space="0" w:color="auto"/>
            </w:tcBorders>
            <w:vAlign w:val="center"/>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color w:val="000000"/>
                <w:sz w:val="26"/>
                <w:szCs w:val="26"/>
                <w:lang w:eastAsia="ru-RU"/>
              </w:rPr>
              <w:t>Средства транспортные – фургоны для перевозки пищевых продуктов</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59</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29.10.59.390</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 xml:space="preserve">Средства автотранспортные специального назначения </w:t>
            </w:r>
            <w:proofErr w:type="gramStart"/>
            <w:r w:rsidRPr="00AE5D06">
              <w:rPr>
                <w:rFonts w:eastAsia="Times New Roman" w:cs="Times New Roman"/>
                <w:sz w:val="26"/>
                <w:szCs w:val="26"/>
                <w:lang w:eastAsia="ru-RU"/>
              </w:rPr>
              <w:t xml:space="preserve">прочие,   </w:t>
            </w:r>
            <w:proofErr w:type="gramEnd"/>
            <w:r w:rsidRPr="00AE5D06">
              <w:rPr>
                <w:rFonts w:eastAsia="Times New Roman" w:cs="Times New Roman"/>
                <w:sz w:val="26"/>
                <w:szCs w:val="26"/>
                <w:lang w:eastAsia="ru-RU"/>
              </w:rPr>
              <w:t xml:space="preserve">                    не включенные в другие группировки</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60</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29.20.23</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Прицепы и полуприцепы прочие</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61</w:t>
            </w:r>
          </w:p>
        </w:tc>
        <w:tc>
          <w:tcPr>
            <w:tcW w:w="1673"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sz w:val="26"/>
                <w:szCs w:val="26"/>
                <w:lang w:eastAsia="ru-RU"/>
              </w:rPr>
              <w:t xml:space="preserve">- </w:t>
            </w:r>
          </w:p>
        </w:tc>
        <w:tc>
          <w:tcPr>
            <w:tcW w:w="7399"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sz w:val="26"/>
                <w:szCs w:val="26"/>
                <w:lang w:eastAsia="ru-RU"/>
              </w:rPr>
              <w:t>Мобильные торговые объекты</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62</w:t>
            </w:r>
          </w:p>
        </w:tc>
        <w:tc>
          <w:tcPr>
            <w:tcW w:w="1673" w:type="dxa"/>
            <w:tcBorders>
              <w:top w:val="nil"/>
              <w:left w:val="nil"/>
              <w:bottom w:val="single" w:sz="4" w:space="0" w:color="auto"/>
              <w:right w:val="single" w:sz="4" w:space="0" w:color="auto"/>
            </w:tcBorders>
            <w:vAlign w:val="center"/>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color w:val="000000"/>
                <w:sz w:val="26"/>
                <w:szCs w:val="26"/>
                <w:lang w:eastAsia="ru-RU"/>
              </w:rPr>
              <w:t>29.20.2</w:t>
            </w:r>
          </w:p>
        </w:tc>
        <w:tc>
          <w:tcPr>
            <w:tcW w:w="7399" w:type="dxa"/>
            <w:tcBorders>
              <w:top w:val="nil"/>
              <w:left w:val="nil"/>
              <w:bottom w:val="single" w:sz="4" w:space="0" w:color="auto"/>
              <w:right w:val="single" w:sz="4" w:space="0" w:color="auto"/>
            </w:tcBorders>
            <w:vAlign w:val="center"/>
          </w:tcPr>
          <w:p w:rsidR="00BD3831" w:rsidRPr="00AE5D06" w:rsidRDefault="00BD3831" w:rsidP="005D49A8">
            <w:pPr>
              <w:spacing w:after="0" w:line="240" w:lineRule="auto"/>
              <w:jc w:val="both"/>
              <w:rPr>
                <w:rFonts w:eastAsia="Times New Roman" w:cs="Times New Roman"/>
                <w:color w:val="000000"/>
                <w:sz w:val="26"/>
                <w:szCs w:val="26"/>
                <w:lang w:eastAsia="ru-RU"/>
              </w:rPr>
            </w:pPr>
            <w:r w:rsidRPr="00AE5D06">
              <w:rPr>
                <w:rFonts w:eastAsia="Times New Roman" w:cs="Times New Roman"/>
                <w:color w:val="000000"/>
                <w:sz w:val="26"/>
                <w:szCs w:val="26"/>
                <w:lang w:eastAsia="ru-RU"/>
              </w:rPr>
              <w:t>Прицепы и полуприцепы; контейнеры</w:t>
            </w:r>
          </w:p>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color w:val="000000"/>
                <w:sz w:val="26"/>
                <w:szCs w:val="26"/>
                <w:lang w:eastAsia="ru-RU"/>
              </w:rPr>
              <w:t>(за исключением кода 29.20.22 – прицепы и полуприцепы типа фургонов для проживания или отдыха на природе)</w:t>
            </w:r>
          </w:p>
        </w:tc>
      </w:tr>
      <w:tr w:rsidR="00BD3831" w:rsidRPr="00AE5D06" w:rsidTr="005D49A8">
        <w:tc>
          <w:tcPr>
            <w:tcW w:w="562" w:type="dxa"/>
            <w:tcBorders>
              <w:top w:val="single" w:sz="4" w:space="0" w:color="auto"/>
              <w:left w:val="single" w:sz="4" w:space="0" w:color="auto"/>
              <w:bottom w:val="single" w:sz="4" w:space="0" w:color="auto"/>
              <w:right w:val="single" w:sz="4" w:space="0" w:color="auto"/>
            </w:tcBorders>
          </w:tcPr>
          <w:p w:rsidR="00BD3831" w:rsidRPr="00AE5D06" w:rsidRDefault="00BD3831" w:rsidP="005D49A8">
            <w:pPr>
              <w:spacing w:after="0" w:line="240" w:lineRule="auto"/>
              <w:jc w:val="center"/>
              <w:rPr>
                <w:rFonts w:eastAsia="Times New Roman" w:cs="Times New Roman"/>
                <w:color w:val="000000"/>
                <w:sz w:val="26"/>
                <w:szCs w:val="26"/>
                <w:lang w:eastAsia="ru-RU"/>
              </w:rPr>
            </w:pPr>
            <w:r w:rsidRPr="00AE5D06">
              <w:rPr>
                <w:rFonts w:eastAsia="Times New Roman" w:cs="Times New Roman"/>
                <w:color w:val="000000"/>
                <w:sz w:val="26"/>
                <w:szCs w:val="26"/>
                <w:lang w:eastAsia="ru-RU"/>
              </w:rPr>
              <w:t>63</w:t>
            </w:r>
          </w:p>
        </w:tc>
        <w:tc>
          <w:tcPr>
            <w:tcW w:w="1673" w:type="dxa"/>
            <w:tcBorders>
              <w:top w:val="nil"/>
              <w:left w:val="nil"/>
              <w:bottom w:val="single" w:sz="4" w:space="0" w:color="auto"/>
              <w:right w:val="single" w:sz="4" w:space="0" w:color="auto"/>
            </w:tcBorders>
            <w:vAlign w:val="center"/>
          </w:tcPr>
          <w:p w:rsidR="00BD3831" w:rsidRPr="00AE5D06" w:rsidRDefault="00BD3831" w:rsidP="005D49A8">
            <w:pPr>
              <w:widowControl w:val="0"/>
              <w:autoSpaceDE w:val="0"/>
              <w:autoSpaceDN w:val="0"/>
              <w:spacing w:after="0" w:line="240" w:lineRule="auto"/>
              <w:ind w:left="-148" w:right="-108"/>
              <w:jc w:val="center"/>
              <w:rPr>
                <w:rFonts w:eastAsia="Times New Roman" w:cs="Times New Roman"/>
                <w:sz w:val="26"/>
                <w:szCs w:val="26"/>
                <w:lang w:eastAsia="ru-RU"/>
              </w:rPr>
            </w:pPr>
            <w:r w:rsidRPr="00AE5D06">
              <w:rPr>
                <w:rFonts w:eastAsia="Times New Roman" w:cs="Times New Roman"/>
                <w:color w:val="000000"/>
                <w:sz w:val="26"/>
                <w:szCs w:val="26"/>
                <w:lang w:eastAsia="ru-RU"/>
              </w:rPr>
              <w:t>29.20.3</w:t>
            </w:r>
          </w:p>
        </w:tc>
        <w:tc>
          <w:tcPr>
            <w:tcW w:w="7399" w:type="dxa"/>
            <w:tcBorders>
              <w:top w:val="nil"/>
              <w:left w:val="nil"/>
              <w:bottom w:val="single" w:sz="4" w:space="0" w:color="auto"/>
              <w:right w:val="single" w:sz="4" w:space="0" w:color="auto"/>
            </w:tcBorders>
            <w:vAlign w:val="center"/>
          </w:tcPr>
          <w:p w:rsidR="00BD3831" w:rsidRPr="00AE5D06" w:rsidRDefault="00BD3831" w:rsidP="005D49A8">
            <w:pPr>
              <w:widowControl w:val="0"/>
              <w:autoSpaceDE w:val="0"/>
              <w:autoSpaceDN w:val="0"/>
              <w:spacing w:after="0" w:line="240" w:lineRule="auto"/>
              <w:ind w:left="-34"/>
              <w:rPr>
                <w:rFonts w:eastAsia="Times New Roman" w:cs="Times New Roman"/>
                <w:sz w:val="26"/>
                <w:szCs w:val="26"/>
                <w:lang w:eastAsia="ru-RU"/>
              </w:rPr>
            </w:pPr>
            <w:r w:rsidRPr="00AE5D06">
              <w:rPr>
                <w:rFonts w:eastAsia="Times New Roman" w:cs="Times New Roman"/>
                <w:color w:val="000000"/>
                <w:sz w:val="26"/>
                <w:szCs w:val="26"/>
                <w:lang w:eastAsia="ru-RU"/>
              </w:rPr>
              <w:t xml:space="preserve">Части прицепов, полуприцепов и прочих транспортных </w:t>
            </w:r>
            <w:proofErr w:type="gramStart"/>
            <w:r w:rsidRPr="00AE5D06">
              <w:rPr>
                <w:rFonts w:eastAsia="Times New Roman" w:cs="Times New Roman"/>
                <w:color w:val="000000"/>
                <w:sz w:val="26"/>
                <w:szCs w:val="26"/>
                <w:lang w:eastAsia="ru-RU"/>
              </w:rPr>
              <w:t xml:space="preserve">средств,   </w:t>
            </w:r>
            <w:proofErr w:type="gramEnd"/>
            <w:r w:rsidRPr="00AE5D06">
              <w:rPr>
                <w:rFonts w:eastAsia="Times New Roman" w:cs="Times New Roman"/>
                <w:color w:val="000000"/>
                <w:sz w:val="26"/>
                <w:szCs w:val="26"/>
                <w:lang w:eastAsia="ru-RU"/>
              </w:rPr>
              <w:t xml:space="preserve">                не оснащенных двигателями</w:t>
            </w:r>
          </w:p>
        </w:tc>
      </w:tr>
    </w:tbl>
    <w:p w:rsidR="00BD3831" w:rsidRPr="00AE5D06" w:rsidRDefault="00BD3831" w:rsidP="00BD3831">
      <w:pPr>
        <w:suppressLineNumbers/>
        <w:suppressAutoHyphens/>
        <w:spacing w:after="0" w:line="240" w:lineRule="auto"/>
        <w:ind w:left="568"/>
        <w:rPr>
          <w:bCs/>
          <w:sz w:val="26"/>
          <w:szCs w:val="26"/>
        </w:rPr>
      </w:pPr>
    </w:p>
    <w:p w:rsidR="00BD3831" w:rsidRPr="00AE5D06" w:rsidRDefault="00BD3831" w:rsidP="00BD3831">
      <w:pPr>
        <w:pStyle w:val="af1"/>
        <w:suppressLineNumbers/>
        <w:suppressAutoHyphens/>
        <w:spacing w:after="0" w:line="240" w:lineRule="auto"/>
        <w:rPr>
          <w:b/>
          <w:sz w:val="26"/>
          <w:szCs w:val="26"/>
        </w:rPr>
      </w:pPr>
    </w:p>
    <w:p w:rsidR="00BD3831" w:rsidRPr="00AE5D06" w:rsidRDefault="00BD3831" w:rsidP="00BD3831">
      <w:pPr>
        <w:suppressLineNumbers/>
        <w:suppressAutoHyphens/>
        <w:spacing w:after="0" w:line="240" w:lineRule="auto"/>
        <w:rPr>
          <w:b/>
          <w:sz w:val="26"/>
          <w:szCs w:val="26"/>
        </w:rPr>
      </w:pPr>
    </w:p>
    <w:p w:rsidR="00BD3831" w:rsidRPr="00AE5D06" w:rsidRDefault="00BD3831" w:rsidP="00BD3831">
      <w:pPr>
        <w:suppressLineNumbers/>
        <w:suppressAutoHyphens/>
        <w:spacing w:after="0" w:line="240" w:lineRule="auto"/>
        <w:rPr>
          <w:b/>
          <w:sz w:val="26"/>
          <w:szCs w:val="26"/>
        </w:rPr>
      </w:pPr>
    </w:p>
    <w:p w:rsidR="00BD3831" w:rsidRPr="00AE5D06" w:rsidRDefault="00BD3831" w:rsidP="00BD3831">
      <w:pPr>
        <w:widowControl w:val="0"/>
        <w:tabs>
          <w:tab w:val="left" w:pos="4447"/>
        </w:tabs>
        <w:autoSpaceDE w:val="0"/>
        <w:autoSpaceDN w:val="0"/>
        <w:spacing w:after="0" w:line="240" w:lineRule="auto"/>
        <w:ind w:firstLine="540"/>
        <w:jc w:val="both"/>
        <w:rPr>
          <w:rFonts w:eastAsia="Times New Roman" w:cs="Times New Roman"/>
          <w:color w:val="000000" w:themeColor="text1"/>
          <w:sz w:val="26"/>
          <w:szCs w:val="26"/>
          <w:lang w:eastAsia="ru-RU"/>
        </w:rPr>
      </w:pPr>
    </w:p>
    <w:p w:rsidR="00BD3831" w:rsidRPr="00AE5D06" w:rsidRDefault="00BD3831" w:rsidP="00BD3831">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rsidR="00BD3831" w:rsidRPr="00AE5D06" w:rsidRDefault="00BD3831" w:rsidP="00BD3831">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rsidR="00BD3831" w:rsidRPr="00AE5D06" w:rsidRDefault="00BD3831" w:rsidP="00BD3831">
      <w:pPr>
        <w:widowControl w:val="0"/>
        <w:autoSpaceDE w:val="0"/>
        <w:autoSpaceDN w:val="0"/>
        <w:spacing w:after="0" w:line="240" w:lineRule="auto"/>
        <w:ind w:firstLine="708"/>
        <w:jc w:val="both"/>
        <w:rPr>
          <w:rFonts w:eastAsia="Times New Roman" w:cs="Times New Roman"/>
          <w:color w:val="000000" w:themeColor="text1"/>
          <w:sz w:val="26"/>
          <w:szCs w:val="26"/>
          <w:lang w:eastAsia="ru-RU"/>
        </w:rPr>
      </w:pPr>
    </w:p>
    <w:p w:rsidR="00BD3831" w:rsidRPr="00AE5D06" w:rsidRDefault="00BD3831" w:rsidP="00BD3831">
      <w:pPr>
        <w:widowControl w:val="0"/>
        <w:autoSpaceDE w:val="0"/>
        <w:autoSpaceDN w:val="0"/>
        <w:spacing w:after="0" w:line="240" w:lineRule="auto"/>
        <w:ind w:firstLine="708"/>
        <w:jc w:val="both"/>
        <w:rPr>
          <w:rFonts w:eastAsia="Times New Roman" w:cs="Times New Roman"/>
          <w:color w:val="000000" w:themeColor="text1"/>
          <w:sz w:val="26"/>
          <w:szCs w:val="26"/>
          <w:lang w:eastAsia="ru-RU"/>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1E5104" w:rsidRPr="00AE5D06" w:rsidRDefault="001E5104" w:rsidP="00BD3831">
      <w:pPr>
        <w:tabs>
          <w:tab w:val="left" w:pos="6589"/>
        </w:tabs>
        <w:spacing w:after="0" w:line="240" w:lineRule="auto"/>
        <w:ind w:left="720" w:firstLine="709"/>
        <w:contextualSpacing/>
        <w:jc w:val="both"/>
        <w:rPr>
          <w:rFonts w:cs="Times New Roman"/>
          <w:color w:val="FF0000"/>
          <w:sz w:val="26"/>
          <w:szCs w:val="26"/>
        </w:rPr>
      </w:pPr>
    </w:p>
    <w:p w:rsidR="001E5104" w:rsidRPr="00AE5D06" w:rsidRDefault="001E5104"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p w:rsidR="00BD3831" w:rsidRPr="00AE5D06" w:rsidRDefault="00BD3831" w:rsidP="00BD3831">
      <w:pPr>
        <w:tabs>
          <w:tab w:val="left" w:pos="6589"/>
        </w:tabs>
        <w:spacing w:after="0" w:line="240" w:lineRule="auto"/>
        <w:ind w:left="720" w:firstLine="709"/>
        <w:contextualSpacing/>
        <w:jc w:val="both"/>
        <w:rPr>
          <w:rFonts w:cs="Times New Roman"/>
          <w:color w:val="FF0000"/>
          <w:sz w:val="26"/>
          <w:szCs w:val="26"/>
        </w:rPr>
      </w:pPr>
    </w:p>
    <w:tbl>
      <w:tblPr>
        <w:tblW w:w="9986" w:type="dxa"/>
        <w:tblLook w:val="04A0" w:firstRow="1" w:lastRow="0" w:firstColumn="1" w:lastColumn="0" w:noHBand="0" w:noVBand="1"/>
      </w:tblPr>
      <w:tblGrid>
        <w:gridCol w:w="4993"/>
        <w:gridCol w:w="4993"/>
      </w:tblGrid>
      <w:tr w:rsidR="00BD3831" w:rsidRPr="00AE5D06" w:rsidTr="005D49A8">
        <w:trPr>
          <w:trHeight w:val="560"/>
        </w:trPr>
        <w:tc>
          <w:tcPr>
            <w:tcW w:w="4993" w:type="dxa"/>
          </w:tcPr>
          <w:p w:rsidR="00BD3831" w:rsidRPr="00AE5D06" w:rsidRDefault="00BD3831" w:rsidP="005D49A8">
            <w:pPr>
              <w:spacing w:after="0" w:line="240" w:lineRule="auto"/>
              <w:jc w:val="both"/>
              <w:rPr>
                <w:rFonts w:eastAsia="Calibri" w:cs="Times New Roman"/>
                <w:b/>
                <w:sz w:val="26"/>
                <w:szCs w:val="26"/>
                <w:lang w:bidi="en-US"/>
              </w:rPr>
            </w:pPr>
            <w:r w:rsidRPr="00AE5D06">
              <w:rPr>
                <w:rFonts w:eastAsia="Times New Roman" w:cs="Times New Roman"/>
                <w:color w:val="FF0000"/>
                <w:sz w:val="26"/>
                <w:szCs w:val="26"/>
                <w:lang w:eastAsia="ru-RU"/>
              </w:rPr>
              <w:lastRenderedPageBreak/>
              <w:br w:type="page"/>
            </w:r>
          </w:p>
        </w:tc>
        <w:tc>
          <w:tcPr>
            <w:tcW w:w="4993" w:type="dxa"/>
          </w:tcPr>
          <w:p w:rsidR="00BD3831" w:rsidRPr="00AE5D06" w:rsidRDefault="00BD3831" w:rsidP="005D49A8">
            <w:pPr>
              <w:spacing w:after="0" w:line="240" w:lineRule="auto"/>
              <w:jc w:val="center"/>
              <w:rPr>
                <w:rFonts w:eastAsia="Calibri" w:cs="Times New Roman"/>
                <w:b/>
                <w:bCs/>
                <w:sz w:val="26"/>
                <w:szCs w:val="26"/>
                <w:lang w:bidi="en-US"/>
              </w:rPr>
            </w:pPr>
            <w:r w:rsidRPr="00AE5D06">
              <w:rPr>
                <w:rFonts w:eastAsia="Calibri" w:cs="Times New Roman"/>
                <w:b/>
                <w:bCs/>
                <w:sz w:val="26"/>
                <w:szCs w:val="26"/>
                <w:lang w:bidi="en-US"/>
              </w:rPr>
              <w:t>Приложение № 3</w:t>
            </w:r>
          </w:p>
          <w:p w:rsidR="00BD3831" w:rsidRPr="00AE5D06" w:rsidRDefault="00BD3831" w:rsidP="005D49A8">
            <w:pPr>
              <w:spacing w:after="0" w:line="240" w:lineRule="auto"/>
              <w:jc w:val="center"/>
              <w:rPr>
                <w:rFonts w:eastAsia="Calibri" w:cs="Times New Roman"/>
                <w:b/>
                <w:bCs/>
                <w:sz w:val="26"/>
                <w:szCs w:val="26"/>
                <w:lang w:bidi="en-US"/>
              </w:rPr>
            </w:pPr>
            <w:r w:rsidRPr="00AE5D06">
              <w:rPr>
                <w:rFonts w:eastAsia="Calibri" w:cs="Times New Roman"/>
                <w:b/>
                <w:bCs/>
                <w:sz w:val="26"/>
                <w:szCs w:val="26"/>
                <w:lang w:bidi="en-US"/>
              </w:rPr>
              <w:t>к постановлению Правительства Белгородской области</w:t>
            </w:r>
          </w:p>
          <w:p w:rsidR="00BD3831" w:rsidRPr="00AE5D06" w:rsidRDefault="00BD3831" w:rsidP="005D49A8">
            <w:pPr>
              <w:spacing w:after="0" w:line="240" w:lineRule="auto"/>
              <w:jc w:val="center"/>
              <w:rPr>
                <w:rFonts w:eastAsia="Calibri" w:cs="Times New Roman"/>
                <w:b/>
                <w:bCs/>
                <w:sz w:val="26"/>
                <w:szCs w:val="26"/>
                <w:lang w:bidi="en-US"/>
              </w:rPr>
            </w:pPr>
            <w:r w:rsidRPr="00AE5D06">
              <w:rPr>
                <w:rFonts w:eastAsia="Calibri" w:cs="Times New Roman"/>
                <w:b/>
                <w:bCs/>
                <w:sz w:val="26"/>
                <w:szCs w:val="26"/>
                <w:lang w:bidi="en-US"/>
              </w:rPr>
              <w:t>от «</w:t>
            </w:r>
            <w:r w:rsidRPr="00AE5D06">
              <w:rPr>
                <w:rFonts w:eastAsia="Calibri" w:cs="Times New Roman"/>
                <w:sz w:val="26"/>
                <w:szCs w:val="26"/>
                <w:lang w:bidi="en-US"/>
              </w:rPr>
              <w:t>__</w:t>
            </w:r>
            <w:r w:rsidRPr="00AE5D06">
              <w:rPr>
                <w:rFonts w:eastAsia="Calibri" w:cs="Times New Roman"/>
                <w:b/>
                <w:bCs/>
                <w:sz w:val="26"/>
                <w:szCs w:val="26"/>
                <w:lang w:bidi="en-US"/>
              </w:rPr>
              <w:t xml:space="preserve">» </w:t>
            </w:r>
            <w:r w:rsidRPr="00AE5D06">
              <w:rPr>
                <w:rFonts w:eastAsia="Calibri" w:cs="Times New Roman"/>
                <w:sz w:val="26"/>
                <w:szCs w:val="26"/>
                <w:lang w:bidi="en-US"/>
              </w:rPr>
              <w:t>___________</w:t>
            </w:r>
            <w:r w:rsidRPr="00AE5D06">
              <w:rPr>
                <w:rFonts w:eastAsia="Calibri" w:cs="Times New Roman"/>
                <w:b/>
                <w:bCs/>
                <w:sz w:val="26"/>
                <w:szCs w:val="26"/>
                <w:lang w:bidi="en-US"/>
              </w:rPr>
              <w:t xml:space="preserve"> 2024 г.</w:t>
            </w:r>
          </w:p>
          <w:p w:rsidR="00BD3831" w:rsidRPr="00AE5D06" w:rsidRDefault="00BD3831" w:rsidP="005D49A8">
            <w:pPr>
              <w:spacing w:after="0" w:line="240" w:lineRule="auto"/>
              <w:jc w:val="center"/>
              <w:rPr>
                <w:rFonts w:eastAsia="Calibri" w:cs="Times New Roman"/>
                <w:b/>
                <w:bCs/>
                <w:sz w:val="26"/>
                <w:szCs w:val="26"/>
                <w:lang w:bidi="en-US"/>
              </w:rPr>
            </w:pPr>
            <w:r w:rsidRPr="00AE5D06">
              <w:rPr>
                <w:rFonts w:eastAsia="Calibri" w:cs="Times New Roman"/>
                <w:b/>
                <w:bCs/>
                <w:sz w:val="26"/>
                <w:szCs w:val="26"/>
                <w:lang w:bidi="en-US"/>
              </w:rPr>
              <w:t xml:space="preserve">№ </w:t>
            </w:r>
            <w:r w:rsidRPr="00AE5D06">
              <w:rPr>
                <w:rFonts w:eastAsia="Calibri" w:cs="Times New Roman"/>
                <w:sz w:val="26"/>
                <w:szCs w:val="26"/>
                <w:lang w:bidi="en-US"/>
              </w:rPr>
              <w:t>______</w:t>
            </w:r>
          </w:p>
          <w:p w:rsidR="00BD3831" w:rsidRPr="00AE5D06" w:rsidRDefault="00BD3831" w:rsidP="005D49A8">
            <w:pPr>
              <w:spacing w:after="0" w:line="240" w:lineRule="auto"/>
              <w:jc w:val="center"/>
              <w:rPr>
                <w:rFonts w:eastAsia="Calibri" w:cs="Times New Roman"/>
                <w:b/>
                <w:bCs/>
                <w:sz w:val="26"/>
                <w:szCs w:val="26"/>
                <w:lang w:bidi="en-US"/>
              </w:rPr>
            </w:pPr>
          </w:p>
          <w:p w:rsidR="00BD3831" w:rsidRPr="00AE5D06" w:rsidRDefault="00BD3831" w:rsidP="005D49A8">
            <w:pPr>
              <w:spacing w:after="0" w:line="240" w:lineRule="auto"/>
              <w:jc w:val="center"/>
              <w:rPr>
                <w:rFonts w:eastAsia="Calibri" w:cs="Times New Roman"/>
                <w:b/>
                <w:bCs/>
                <w:sz w:val="26"/>
                <w:szCs w:val="26"/>
                <w:lang w:bidi="en-US"/>
              </w:rPr>
            </w:pPr>
          </w:p>
          <w:p w:rsidR="00BD3831" w:rsidRPr="00AE5D06" w:rsidRDefault="00BD3831" w:rsidP="005D49A8">
            <w:pPr>
              <w:spacing w:after="0" w:line="240" w:lineRule="auto"/>
              <w:jc w:val="center"/>
              <w:rPr>
                <w:rFonts w:eastAsia="Times New Roman" w:cs="Times New Roman"/>
                <w:b/>
                <w:bCs/>
                <w:sz w:val="26"/>
                <w:szCs w:val="26"/>
                <w:lang w:eastAsia="ru-RU"/>
              </w:rPr>
            </w:pPr>
          </w:p>
        </w:tc>
      </w:tr>
    </w:tbl>
    <w:p w:rsidR="00BD3831" w:rsidRPr="00AE5D06" w:rsidRDefault="00BD3831" w:rsidP="00BD3831">
      <w:pPr>
        <w:spacing w:after="0" w:line="240" w:lineRule="auto"/>
        <w:jc w:val="center"/>
        <w:rPr>
          <w:rFonts w:eastAsia="Calibri" w:cs="Times New Roman"/>
          <w:b/>
          <w:bCs/>
          <w:sz w:val="26"/>
          <w:szCs w:val="26"/>
          <w:lang w:bidi="en-US"/>
        </w:rPr>
      </w:pPr>
      <w:r w:rsidRPr="00AE5D06">
        <w:rPr>
          <w:rFonts w:eastAsia="Calibri" w:cs="Times New Roman"/>
          <w:b/>
          <w:bCs/>
          <w:sz w:val="26"/>
          <w:szCs w:val="26"/>
          <w:lang w:bidi="en-US"/>
        </w:rPr>
        <w:t>Порядок</w:t>
      </w:r>
    </w:p>
    <w:p w:rsidR="00BD3831" w:rsidRPr="00AE5D06" w:rsidRDefault="00BD3831" w:rsidP="00BD3831">
      <w:pPr>
        <w:autoSpaceDE w:val="0"/>
        <w:autoSpaceDN w:val="0"/>
        <w:adjustRightInd w:val="0"/>
        <w:spacing w:after="0" w:line="240" w:lineRule="auto"/>
        <w:jc w:val="center"/>
        <w:rPr>
          <w:rFonts w:eastAsia="Times New Roman" w:cs="Times New Roman"/>
          <w:b/>
          <w:sz w:val="26"/>
          <w:szCs w:val="26"/>
          <w:lang w:eastAsia="ru-RU"/>
        </w:rPr>
      </w:pPr>
      <w:r w:rsidRPr="00AE5D06">
        <w:rPr>
          <w:rFonts w:eastAsia="Calibri" w:cs="Times New Roman"/>
          <w:b/>
          <w:bCs/>
          <w:sz w:val="26"/>
          <w:szCs w:val="26"/>
          <w:lang w:bidi="en-US"/>
        </w:rPr>
        <w:t xml:space="preserve">предоставления субсидии </w:t>
      </w:r>
      <w:bookmarkStart w:id="34" w:name="_Hlk152254440"/>
      <w:r w:rsidRPr="00AE5D06">
        <w:rPr>
          <w:rFonts w:eastAsia="Calibri" w:cs="Times New Roman"/>
          <w:b/>
          <w:bCs/>
          <w:sz w:val="26"/>
          <w:szCs w:val="26"/>
          <w:lang w:bidi="en-US"/>
        </w:rPr>
        <w:t>на финансовое обеспечение затрат Центра компетенций в сфере сельскохозяйственной кооперации и поддержки фермеров, связанных с осуществлением его деятельности</w:t>
      </w:r>
      <w:bookmarkEnd w:id="34"/>
    </w:p>
    <w:p w:rsidR="00BD3831" w:rsidRPr="00AE5D06" w:rsidRDefault="00BD3831" w:rsidP="00BD3831">
      <w:pPr>
        <w:suppressLineNumbers/>
        <w:suppressAutoHyphens/>
        <w:spacing w:after="0" w:line="240" w:lineRule="auto"/>
        <w:rPr>
          <w:b/>
          <w:sz w:val="26"/>
          <w:szCs w:val="26"/>
        </w:rPr>
      </w:pPr>
    </w:p>
    <w:p w:rsidR="00BD3831" w:rsidRPr="00AE5D06" w:rsidRDefault="00BD3831" w:rsidP="00BD3831">
      <w:pPr>
        <w:spacing w:after="0" w:line="240" w:lineRule="auto"/>
        <w:contextualSpacing/>
        <w:jc w:val="center"/>
        <w:rPr>
          <w:rFonts w:cs="Times New Roman"/>
          <w:b/>
          <w:sz w:val="26"/>
          <w:szCs w:val="26"/>
        </w:rPr>
      </w:pPr>
      <w:r w:rsidRPr="00AE5D06">
        <w:rPr>
          <w:rFonts w:cs="Times New Roman"/>
          <w:b/>
          <w:sz w:val="26"/>
          <w:szCs w:val="26"/>
        </w:rPr>
        <w:t>1. Общие положения</w:t>
      </w:r>
    </w:p>
    <w:p w:rsidR="00BD3831" w:rsidRPr="00AE5D06" w:rsidRDefault="00BD3831" w:rsidP="00BD3831">
      <w:pPr>
        <w:spacing w:after="0" w:line="240" w:lineRule="auto"/>
        <w:ind w:left="720" w:firstLine="709"/>
        <w:contextualSpacing/>
        <w:jc w:val="both"/>
        <w:rPr>
          <w:rFonts w:cs="Times New Roman"/>
          <w:sz w:val="26"/>
          <w:szCs w:val="26"/>
        </w:rPr>
      </w:pPr>
    </w:p>
    <w:p w:rsidR="00BD3831" w:rsidRPr="00AE5D06" w:rsidRDefault="00BD3831" w:rsidP="00BD3831">
      <w:pPr>
        <w:autoSpaceDE w:val="0"/>
        <w:autoSpaceDN w:val="0"/>
        <w:adjustRightInd w:val="0"/>
        <w:spacing w:after="0" w:line="240" w:lineRule="auto"/>
        <w:ind w:firstLine="708"/>
        <w:jc w:val="both"/>
        <w:rPr>
          <w:rFonts w:cs="Times New Roman"/>
          <w:color w:val="FF0000"/>
          <w:sz w:val="26"/>
          <w:szCs w:val="26"/>
        </w:rPr>
      </w:pPr>
      <w:r w:rsidRPr="00AE5D06">
        <w:rPr>
          <w:rFonts w:cs="Times New Roman"/>
          <w:sz w:val="26"/>
          <w:szCs w:val="26"/>
        </w:rPr>
        <w:t xml:space="preserve">1.1. Порядок предоставления субсидий из областного бюджета на финансовое обеспечение затрат Центра компетенций в сфере сельскохозяйственной кооперации </w:t>
      </w:r>
      <w:r w:rsidR="003F7F8A" w:rsidRPr="00AE5D06">
        <w:rPr>
          <w:rFonts w:cs="Times New Roman"/>
          <w:sz w:val="26"/>
          <w:szCs w:val="26"/>
        </w:rPr>
        <w:t xml:space="preserve">                  </w:t>
      </w:r>
      <w:r w:rsidRPr="00AE5D06">
        <w:rPr>
          <w:rFonts w:cs="Times New Roman"/>
          <w:sz w:val="26"/>
          <w:szCs w:val="26"/>
        </w:rPr>
        <w:t xml:space="preserve">и поддержки фермеров (далее – Центр компетенций), связанных с осуществлением его деятельности (далее – Порядок 3) разработан в соответствии с Государственной программой развития сельского хозяйства и регулирования рынков сельскохозяйственной продукции, сырья и продовольствия (далее – Государственная программа), утвержденной Постановлением Правительства Российской Федерации </w:t>
      </w:r>
      <w:r w:rsidR="003F7F8A" w:rsidRPr="00AE5D06">
        <w:rPr>
          <w:rFonts w:cs="Times New Roman"/>
          <w:sz w:val="26"/>
          <w:szCs w:val="26"/>
        </w:rPr>
        <w:t xml:space="preserve">                 </w:t>
      </w:r>
      <w:r w:rsidRPr="00AE5D06">
        <w:rPr>
          <w:rFonts w:cs="Times New Roman"/>
          <w:sz w:val="26"/>
          <w:szCs w:val="26"/>
        </w:rPr>
        <w:t xml:space="preserve">от 14 июля 2012 года № 717, правилами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w:t>
      </w:r>
      <w:r w:rsidR="003F7F8A" w:rsidRPr="00AE5D06">
        <w:rPr>
          <w:rFonts w:cs="Times New Roman"/>
          <w:sz w:val="26"/>
          <w:szCs w:val="26"/>
        </w:rPr>
        <w:t xml:space="preserve">                     </w:t>
      </w:r>
      <w:r w:rsidRPr="00AE5D06">
        <w:rPr>
          <w:rFonts w:cs="Times New Roman"/>
          <w:sz w:val="26"/>
          <w:szCs w:val="26"/>
        </w:rPr>
        <w:t xml:space="preserve">а также физическим лицам - производителям товаров, работ, услуг, утвержденными Постановлением Правительства Российской Федерации от 25 октября 2023 года </w:t>
      </w:r>
      <w:r w:rsidR="003F7F8A" w:rsidRPr="00AE5D06">
        <w:rPr>
          <w:rFonts w:cs="Times New Roman"/>
          <w:sz w:val="26"/>
          <w:szCs w:val="26"/>
        </w:rPr>
        <w:t xml:space="preserve">                       </w:t>
      </w:r>
      <w:r w:rsidRPr="00AE5D06">
        <w:rPr>
          <w:rFonts w:cs="Times New Roman"/>
          <w:sz w:val="26"/>
          <w:szCs w:val="26"/>
        </w:rPr>
        <w:t>№ 1781,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года № 1782, в целях реализации задач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 750-пп (далее – Программа),                               и регламентирует предоставление субсидий из областного бюджета субсидии                               на финансовое обеспечение затрат Центра компетенций в сфере сельскохозяйственной кооперации и поддержки фермеров, связанных с осуществлением его деятельности (далее – Субсидии).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1.2. Для целей реализации Порядка используются следующие понятия:</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Центр компетенций в сфере сельскохозяйственной кооперации и поддержки фермеров – юридическое лицо, зарегистрированное на территории Российской Федерации, учредителем (участником и (или) членом) или одним из учредителей (участников и (или) членов) которого является субъект Российской Федерации </w:t>
      </w:r>
      <w:r w:rsidR="003F7F8A" w:rsidRPr="00AE5D06">
        <w:rPr>
          <w:rFonts w:eastAsia="Times New Roman" w:cs="Times New Roman"/>
          <w:sz w:val="26"/>
          <w:szCs w:val="26"/>
          <w:lang w:eastAsia="ru-RU"/>
        </w:rPr>
        <w:t xml:space="preserve">                       </w:t>
      </w:r>
      <w:r w:rsidRPr="00AE5D06">
        <w:rPr>
          <w:rFonts w:eastAsia="Times New Roman" w:cs="Times New Roman"/>
          <w:sz w:val="26"/>
          <w:szCs w:val="26"/>
          <w:lang w:eastAsia="ru-RU"/>
        </w:rPr>
        <w:t xml:space="preserve">или исполнительный орган субъекта Российской Федерации, и оказывающее информационно-консультационные услуги, направленные на обеспечение создания                   </w:t>
      </w:r>
      <w:r w:rsidRPr="00AE5D06">
        <w:rPr>
          <w:rFonts w:eastAsia="Times New Roman" w:cs="Times New Roman"/>
          <w:sz w:val="26"/>
          <w:szCs w:val="26"/>
          <w:lang w:eastAsia="ru-RU"/>
        </w:rPr>
        <w:lastRenderedPageBreak/>
        <w:t>и (или) развития сельскохозяйственных кооперативов, субъектов малого и среднего предпринимательства в области сельского хозяйства в субъекте Российской Федерации. Центром компетенций в сфере сельскохозяйственной кооперации                              и поддержки фермеров может являться структурное подразделение указанного юридического лица. Центр компетенций в сфере сельскохозяйственной кооперации                  и поддержки фермеров определяется нормативным правовым актом высшего исполнительного органа субъекта Российской Федерации или уполномоченного органа.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1.3. Целью предоставления субсидий на финансовое обеспечение затрат Центра компетенций является финансовое обеспечение затрат Центра компетенций в сфере сельскохозяйственной кооперации и поддержки фермеров (далее – Центр компетенций), связанных с осуществлением его деятельности, не возмещаемых </w:t>
      </w:r>
      <w:r w:rsidR="003F7F8A" w:rsidRPr="00AE5D06">
        <w:rPr>
          <w:rFonts w:eastAsia="Times New Roman" w:cs="Times New Roman"/>
          <w:sz w:val="26"/>
          <w:szCs w:val="26"/>
          <w:lang w:eastAsia="ru-RU"/>
        </w:rPr>
        <w:t xml:space="preserve">                           </w:t>
      </w:r>
      <w:r w:rsidRPr="00AE5D06">
        <w:rPr>
          <w:rFonts w:eastAsia="Times New Roman" w:cs="Times New Roman"/>
          <w:sz w:val="26"/>
          <w:szCs w:val="26"/>
          <w:lang w:eastAsia="ru-RU"/>
        </w:rPr>
        <w:t xml:space="preserve">в рамках иных направлений государственной поддержки, предусмотренных Государственной программой, в рамках реализации регионального проекта «Акселерация субъектов малого и среднего предпринимательства» государственной программы Белгородской области, утвержденной постановлением Правительства Белгородской области от 25 декабря 2023 года № 750-пп «Развитие экономического потенциала и формирование благоприятного предпринимательского климата </w:t>
      </w:r>
      <w:r w:rsidR="003F7F8A" w:rsidRPr="00AE5D06">
        <w:rPr>
          <w:rFonts w:eastAsia="Times New Roman" w:cs="Times New Roman"/>
          <w:sz w:val="26"/>
          <w:szCs w:val="26"/>
          <w:lang w:eastAsia="ru-RU"/>
        </w:rPr>
        <w:t xml:space="preserve">                                </w:t>
      </w:r>
      <w:r w:rsidRPr="00AE5D06">
        <w:rPr>
          <w:rFonts w:eastAsia="Times New Roman" w:cs="Times New Roman"/>
          <w:sz w:val="26"/>
          <w:szCs w:val="26"/>
          <w:lang w:eastAsia="ru-RU"/>
        </w:rPr>
        <w:t>в Белгородской области».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1.4. Центром компетенций является структурным подразделением областного государственного автономного учреждения «Инновационно-консультационный центр агропромышленного комплекса» (ОГАУ «ИКЦ АПК») (далее – Центр компетенции).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1.5. Предоставление средств Центру компетенций осуществляется при условии наличия утвержденной программы деятельности Центра компетенций, включающей плановые показатели деятельности Центра компетенций, согласованной Министерством.</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1.6. В соответствии с законом Белгородской области об областном бюджете                    на текущий финансовый год и на плановый период главным распорядителем средств бюджета области, направляемых на предоставление субсидии на финансовое обеспечение затрат Центра компетенций, является министерство сельского хозяйства и продовольствия Белгородской области (далее – Министерство).</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1.7. Источником финансирования в соответствии с Порядком являются средства федерального и областного бюджетов в рамках предоставления субсидии Центру компетенций в сфере сельскохозяйственной кооперации и поддержки фермеров  </w:t>
      </w:r>
      <w:r w:rsidR="003F7F8A" w:rsidRPr="00AE5D06">
        <w:rPr>
          <w:rFonts w:eastAsia="Times New Roman" w:cs="Times New Roman"/>
          <w:sz w:val="26"/>
          <w:szCs w:val="26"/>
          <w:lang w:eastAsia="ru-RU"/>
        </w:rPr>
        <w:t xml:space="preserve">                         </w:t>
      </w:r>
      <w:r w:rsidRPr="00AE5D06">
        <w:rPr>
          <w:rFonts w:eastAsia="Times New Roman" w:cs="Times New Roman"/>
          <w:sz w:val="26"/>
          <w:szCs w:val="26"/>
          <w:lang w:eastAsia="ru-RU"/>
        </w:rPr>
        <w:t>на</w:t>
      </w:r>
      <w:r w:rsidRPr="00AE5D06">
        <w:t xml:space="preserve"> </w:t>
      </w:r>
      <w:r w:rsidRPr="00AE5D06">
        <w:rPr>
          <w:rFonts w:eastAsia="Times New Roman" w:cs="Times New Roman"/>
          <w:sz w:val="26"/>
          <w:szCs w:val="26"/>
          <w:lang w:eastAsia="ru-RU"/>
        </w:rPr>
        <w:t xml:space="preserve">финансовое обеспечение затрат Центра компетенций в сфере сельскохозяйственной кооперации и поддержки фермеров, связанных с осуществлением его деятельности   </w:t>
      </w:r>
      <w:r w:rsidR="003F7F8A" w:rsidRPr="00AE5D06">
        <w:rPr>
          <w:rFonts w:eastAsia="Times New Roman" w:cs="Times New Roman"/>
          <w:sz w:val="26"/>
          <w:szCs w:val="26"/>
          <w:lang w:eastAsia="ru-RU"/>
        </w:rPr>
        <w:t xml:space="preserve">                   </w:t>
      </w:r>
      <w:r w:rsidRPr="00AE5D06">
        <w:rPr>
          <w:rFonts w:eastAsia="Times New Roman" w:cs="Times New Roman"/>
          <w:sz w:val="26"/>
          <w:szCs w:val="26"/>
          <w:lang w:eastAsia="ru-RU"/>
        </w:rPr>
        <w:t>в пределах бюджетных ассигнований, предусмотренных в федеральном и областном бюджетах на соответствующий финансовый год, и объемов бюджетных обязательств, утвержденных на указанные цели.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1.8. Средства Субсидии </w:t>
      </w:r>
      <w:r w:rsidR="00E4373C" w:rsidRPr="00AE5D06">
        <w:rPr>
          <w:rFonts w:eastAsia="Times New Roman" w:cs="Times New Roman"/>
          <w:sz w:val="26"/>
          <w:szCs w:val="26"/>
          <w:lang w:eastAsia="ru-RU"/>
        </w:rPr>
        <w:t xml:space="preserve">предоставляются центру компетенций в сфере сельскохозяйственной кооперации и поддержки фермеров на финансовое обеспечение затрат, связанных с осуществлением его деятельности, в размере, не превышающем </w:t>
      </w:r>
      <w:r w:rsidR="003F7F8A" w:rsidRPr="00AE5D06">
        <w:rPr>
          <w:rFonts w:eastAsia="Times New Roman" w:cs="Times New Roman"/>
          <w:sz w:val="26"/>
          <w:szCs w:val="26"/>
          <w:lang w:eastAsia="ru-RU"/>
        </w:rPr>
        <w:t xml:space="preserve">                        </w:t>
      </w:r>
      <w:r w:rsidR="00E4373C" w:rsidRPr="00AE5D06">
        <w:rPr>
          <w:rFonts w:eastAsia="Times New Roman" w:cs="Times New Roman"/>
          <w:sz w:val="26"/>
          <w:szCs w:val="26"/>
          <w:lang w:eastAsia="ru-RU"/>
        </w:rPr>
        <w:t>5 млн. рублей (далее - минимальный объем субсидии).</w:t>
      </w:r>
      <w:r w:rsidRPr="00AE5D06">
        <w:rPr>
          <w:rFonts w:eastAsia="Times New Roman" w:cs="Times New Roman"/>
          <w:sz w:val="26"/>
          <w:szCs w:val="26"/>
          <w:lang w:eastAsia="ru-RU"/>
        </w:rPr>
        <w:t xml:space="preserve"> </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1.9. Средства субсидии подлежат возмещению до 80 (восьмидесяти) процентов на осуществление Центром компетенции расходов на приобретение товаров (работ, услуг).</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Перечень затрат Центра компетенций определяется Министерством сельского хозяйства Российской Федерации.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1.10. Сведения о Субсидиях размещаются на едином портале бюджетной </w:t>
      </w:r>
      <w:r w:rsidRPr="00AE5D06">
        <w:rPr>
          <w:rFonts w:eastAsia="Times New Roman" w:cs="Times New Roman"/>
          <w:sz w:val="26"/>
          <w:szCs w:val="26"/>
          <w:lang w:eastAsia="ru-RU"/>
        </w:rPr>
        <w:lastRenderedPageBreak/>
        <w:t>системы Российской Федерации в информационно-коммуникационной сети «Интернет» (далее – единый портал) (в разделе единого портала) в порядке, установленном Министерстве финансов Российской Федерации.</w:t>
      </w:r>
    </w:p>
    <w:p w:rsidR="00BD3831" w:rsidRPr="00AE5D06" w:rsidRDefault="00BD3831" w:rsidP="00BD3831">
      <w:pPr>
        <w:widowControl w:val="0"/>
        <w:autoSpaceDE w:val="0"/>
        <w:autoSpaceDN w:val="0"/>
        <w:spacing w:after="0" w:line="240" w:lineRule="auto"/>
        <w:ind w:firstLine="709"/>
        <w:jc w:val="center"/>
        <w:rPr>
          <w:rFonts w:eastAsia="Times New Roman" w:cs="Times New Roman"/>
          <w:b/>
          <w:sz w:val="26"/>
          <w:szCs w:val="26"/>
          <w:lang w:eastAsia="ru-RU"/>
        </w:rPr>
      </w:pPr>
    </w:p>
    <w:p w:rsidR="00BD3831" w:rsidRPr="00AE5D06" w:rsidRDefault="00BD3831" w:rsidP="00BD3831">
      <w:pPr>
        <w:widowControl w:val="0"/>
        <w:autoSpaceDE w:val="0"/>
        <w:autoSpaceDN w:val="0"/>
        <w:spacing w:after="0" w:line="240" w:lineRule="auto"/>
        <w:ind w:firstLine="709"/>
        <w:jc w:val="center"/>
        <w:rPr>
          <w:rFonts w:eastAsia="Times New Roman" w:cs="Times New Roman"/>
          <w:b/>
          <w:sz w:val="26"/>
          <w:szCs w:val="26"/>
          <w:lang w:eastAsia="ru-RU"/>
        </w:rPr>
      </w:pPr>
      <w:r w:rsidRPr="00AE5D06">
        <w:rPr>
          <w:rFonts w:eastAsia="Times New Roman" w:cs="Times New Roman"/>
          <w:b/>
          <w:sz w:val="26"/>
          <w:szCs w:val="26"/>
          <w:lang w:eastAsia="ru-RU"/>
        </w:rPr>
        <w:t>2. Условия и порядок предоставления Субсидии</w:t>
      </w:r>
    </w:p>
    <w:p w:rsidR="00BD3831" w:rsidRPr="00AE5D06" w:rsidRDefault="00BD3831" w:rsidP="00BD3831">
      <w:pPr>
        <w:widowControl w:val="0"/>
        <w:autoSpaceDE w:val="0"/>
        <w:autoSpaceDN w:val="0"/>
        <w:spacing w:after="0" w:line="240" w:lineRule="auto"/>
        <w:ind w:firstLine="709"/>
        <w:jc w:val="center"/>
        <w:rPr>
          <w:rFonts w:eastAsia="Times New Roman" w:cs="Times New Roman"/>
          <w:color w:val="FF0000"/>
          <w:sz w:val="26"/>
          <w:szCs w:val="26"/>
          <w:lang w:eastAsia="ru-RU"/>
        </w:rPr>
      </w:pP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2.1. Предоставление Субсидии Центру компетенции осуществляется </w:t>
      </w:r>
      <w:r w:rsidR="003F7F8A" w:rsidRPr="00AE5D06">
        <w:rPr>
          <w:rFonts w:eastAsia="Times New Roman" w:cs="Times New Roman"/>
          <w:sz w:val="26"/>
          <w:szCs w:val="26"/>
          <w:lang w:eastAsia="ru-RU"/>
        </w:rPr>
        <w:t xml:space="preserve">                                     </w:t>
      </w:r>
      <w:r w:rsidRPr="00AE5D06">
        <w:rPr>
          <w:rFonts w:eastAsia="Times New Roman" w:cs="Times New Roman"/>
          <w:sz w:val="26"/>
          <w:szCs w:val="26"/>
          <w:lang w:eastAsia="ru-RU"/>
        </w:rPr>
        <w:t>в соответствии с объемами финансирования, предусмотренными в сводной бюджетной росписи бюджета области на текущий финансовый год, в пределах лимитов бюджетных обязательств и бюджетных ассигнований, доведенных до главного распорядителя бюджетных средств на цели, указанные в пункте 1.3 раздела 1 Порядка 3, на текущий финансовый год.</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2.2. Предоставление Субсидии в очередном финансовом году получателю Субсидии, соответствующему установленным Порядком требованиям, в случае невозможности их предоставления в текущем году в связи с недостаточностью лимитов бюджетных обязательств, указанных в пункте 2.2 раздела 2 Порядка 3, осуществляется без повторного предоставления пакета документов. </w:t>
      </w:r>
    </w:p>
    <w:p w:rsidR="00BD3831" w:rsidRPr="00AE5D06" w:rsidRDefault="00BD3831" w:rsidP="00BD3831">
      <w:pPr>
        <w:widowControl w:val="0"/>
        <w:autoSpaceDE w:val="0"/>
        <w:autoSpaceDN w:val="0"/>
        <w:spacing w:after="0" w:line="240" w:lineRule="auto"/>
        <w:ind w:firstLine="709"/>
        <w:jc w:val="both"/>
        <w:rPr>
          <w:rFonts w:eastAsia="Times New Roman" w:cs="Times New Roman"/>
          <w:bCs/>
          <w:sz w:val="26"/>
          <w:szCs w:val="26"/>
          <w:lang w:eastAsia="ru-RU"/>
        </w:rPr>
      </w:pPr>
      <w:r w:rsidRPr="00AE5D06">
        <w:rPr>
          <w:rFonts w:eastAsia="Times New Roman" w:cs="Times New Roman"/>
          <w:sz w:val="26"/>
          <w:szCs w:val="26"/>
          <w:lang w:eastAsia="ru-RU"/>
        </w:rPr>
        <w:t>2.3. </w:t>
      </w:r>
      <w:r w:rsidRPr="00AE5D06">
        <w:rPr>
          <w:rFonts w:eastAsia="Times New Roman" w:cs="Times New Roman"/>
          <w:bCs/>
          <w:sz w:val="26"/>
          <w:szCs w:val="26"/>
          <w:lang w:eastAsia="ru-RU"/>
        </w:rPr>
        <w:t xml:space="preserve">Прием документов осуществляется в течение текущего финансового года. </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Прием </w:t>
      </w:r>
      <w:r w:rsidRPr="00AE5D06">
        <w:rPr>
          <w:rFonts w:eastAsia="Times New Roman" w:cs="Times New Roman"/>
          <w:bCs/>
          <w:sz w:val="26"/>
          <w:szCs w:val="26"/>
          <w:lang w:eastAsia="ru-RU"/>
        </w:rPr>
        <w:t>документов</w:t>
      </w:r>
      <w:r w:rsidRPr="00AE5D06">
        <w:rPr>
          <w:rFonts w:eastAsia="Times New Roman" w:cs="Times New Roman"/>
          <w:sz w:val="26"/>
          <w:szCs w:val="26"/>
          <w:lang w:eastAsia="ru-RU"/>
        </w:rPr>
        <w:t xml:space="preserve"> осуществляется Министерством по мере необходимости                         в течение текущего финансового года, но не позднее 30 октября текущего финансового года.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2.4. Прием </w:t>
      </w:r>
      <w:r w:rsidRPr="00AE5D06">
        <w:rPr>
          <w:rFonts w:eastAsia="Times New Roman" w:cs="Times New Roman"/>
          <w:bCs/>
          <w:sz w:val="26"/>
          <w:szCs w:val="26"/>
          <w:lang w:eastAsia="ru-RU"/>
        </w:rPr>
        <w:t>документов</w:t>
      </w:r>
      <w:r w:rsidRPr="00AE5D06">
        <w:rPr>
          <w:rFonts w:eastAsia="Times New Roman" w:cs="Times New Roman"/>
          <w:sz w:val="26"/>
          <w:szCs w:val="26"/>
          <w:lang w:eastAsia="ru-RU"/>
        </w:rPr>
        <w:t xml:space="preserve"> осуществляется Министерством по адресу: 308000, Российская Федерация, Белгородская область, г. Белгород, ул. Попова, 24. </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Адрес электронной почты Министерства: </w:t>
      </w:r>
      <w:r w:rsidRPr="00AE5D06">
        <w:rPr>
          <w:rFonts w:eastAsia="Times New Roman" w:cs="Times New Roman"/>
          <w:sz w:val="26"/>
          <w:szCs w:val="26"/>
          <w:lang w:val="en-US" w:eastAsia="ru-RU"/>
        </w:rPr>
        <w:t>mcx</w:t>
      </w:r>
      <w:r w:rsidRPr="00AE5D06">
        <w:rPr>
          <w:rFonts w:eastAsia="Times New Roman" w:cs="Times New Roman"/>
          <w:sz w:val="26"/>
          <w:szCs w:val="26"/>
          <w:lang w:eastAsia="ru-RU"/>
        </w:rPr>
        <w:t>@belapk.ru.</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Адрес официального сайта Министерства: belapk.ru.</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sz w:val="26"/>
          <w:szCs w:val="26"/>
          <w:lang w:eastAsia="ru-RU"/>
        </w:rPr>
        <w:t xml:space="preserve">2.5. </w:t>
      </w:r>
      <w:r w:rsidRPr="00AE5D06">
        <w:rPr>
          <w:rFonts w:eastAsia="Times New Roman" w:cs="Times New Roman"/>
          <w:color w:val="000000" w:themeColor="text1"/>
          <w:sz w:val="26"/>
          <w:szCs w:val="26"/>
          <w:lang w:eastAsia="ru-RU"/>
        </w:rPr>
        <w:t>Требования, предъявляемые к Центру компетенции: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color w:val="000000" w:themeColor="text1"/>
          <w:sz w:val="26"/>
          <w:szCs w:val="26"/>
          <w:lang w:eastAsia="ru-RU"/>
        </w:rPr>
        <w:t xml:space="preserve">2.5.1. Центр компетенции на даты рассмотрения заявки (получения результатов проверки по </w:t>
      </w:r>
      <w:r w:rsidRPr="00AE5D06">
        <w:rPr>
          <w:rFonts w:eastAsia="Times New Roman" w:cs="Times New Roman"/>
          <w:sz w:val="26"/>
          <w:szCs w:val="26"/>
          <w:lang w:eastAsia="ru-RU"/>
        </w:rPr>
        <w:t>межведомственному взаимодействию) и заключения Соглашения должен соответствовать следующим основным требованиям:</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w:t>
      </w:r>
      <w:r w:rsidRPr="00AE5D06">
        <w:rPr>
          <w:rFonts w:eastAsia="Times New Roman" w:cs="Times New Roman"/>
          <w:color w:val="000000" w:themeColor="text1"/>
          <w:sz w:val="26"/>
          <w:szCs w:val="26"/>
          <w:lang w:eastAsia="ru-RU"/>
        </w:rPr>
        <w:t>Центр компетенции</w:t>
      </w:r>
      <w:r w:rsidRPr="00AE5D06">
        <w:rPr>
          <w:rFonts w:eastAsia="Times New Roman" w:cs="Times New Roman"/>
          <w:sz w:val="26"/>
          <w:szCs w:val="26"/>
          <w:lang w:eastAsia="ru-RU"/>
        </w:rPr>
        <w:t xml:space="preserve"> не должен являться иностранным юридическим лицом, </w:t>
      </w:r>
      <w:r w:rsidR="003F7F8A" w:rsidRPr="00AE5D06">
        <w:rPr>
          <w:rFonts w:eastAsia="Times New Roman" w:cs="Times New Roman"/>
          <w:sz w:val="26"/>
          <w:szCs w:val="26"/>
          <w:lang w:eastAsia="ru-RU"/>
        </w:rPr>
        <w:t xml:space="preserve">                      </w:t>
      </w:r>
      <w:r w:rsidRPr="00AE5D06">
        <w:rPr>
          <w:rFonts w:eastAsia="Times New Roman" w:cs="Times New Roman"/>
          <w:sz w:val="26"/>
          <w:szCs w:val="26"/>
          <w:lang w:eastAsia="ru-RU"/>
        </w:rPr>
        <w:t xml:space="preserve">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sidR="003F7F8A" w:rsidRPr="00AE5D06">
        <w:rPr>
          <w:rFonts w:eastAsia="Times New Roman" w:cs="Times New Roman"/>
          <w:sz w:val="26"/>
          <w:szCs w:val="26"/>
          <w:lang w:eastAsia="ru-RU"/>
        </w:rPr>
        <w:t xml:space="preserve">                                       </w:t>
      </w:r>
      <w:r w:rsidRPr="00AE5D06">
        <w:rPr>
          <w:rFonts w:eastAsia="Times New Roman" w:cs="Times New Roman"/>
          <w:sz w:val="26"/>
          <w:szCs w:val="26"/>
          <w:lang w:eastAsia="ru-RU"/>
        </w:rPr>
        <w:t xml:space="preserve">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w:t>
      </w:r>
      <w:r w:rsidR="003F7F8A" w:rsidRPr="00AE5D06">
        <w:rPr>
          <w:rFonts w:eastAsia="Times New Roman" w:cs="Times New Roman"/>
          <w:sz w:val="26"/>
          <w:szCs w:val="26"/>
          <w:lang w:eastAsia="ru-RU"/>
        </w:rPr>
        <w:t xml:space="preserve">                                     </w:t>
      </w:r>
      <w:r w:rsidRPr="00AE5D06">
        <w:rPr>
          <w:rFonts w:eastAsia="Times New Roman" w:cs="Times New Roman"/>
          <w:sz w:val="26"/>
          <w:szCs w:val="26"/>
          <w:lang w:eastAsia="ru-RU"/>
        </w:rPr>
        <w:t>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w:t>
      </w:r>
      <w:r w:rsidRPr="00AE5D06">
        <w:rPr>
          <w:rFonts w:eastAsia="Times New Roman" w:cs="Times New Roman"/>
          <w:color w:val="000000" w:themeColor="text1"/>
          <w:sz w:val="26"/>
          <w:szCs w:val="26"/>
          <w:lang w:eastAsia="ru-RU"/>
        </w:rPr>
        <w:t>Центр компетенции</w:t>
      </w:r>
      <w:r w:rsidRPr="00AE5D06">
        <w:rPr>
          <w:rFonts w:eastAsia="Times New Roman" w:cs="Times New Roman"/>
          <w:sz w:val="26"/>
          <w:szCs w:val="26"/>
          <w:lang w:eastAsia="ru-RU"/>
        </w:rPr>
        <w:t xml:space="preserve">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w:t>
      </w:r>
      <w:r w:rsidRPr="00AE5D06">
        <w:rPr>
          <w:rFonts w:eastAsia="Times New Roman" w:cs="Times New Roman"/>
          <w:color w:val="000000" w:themeColor="text1"/>
          <w:sz w:val="26"/>
          <w:szCs w:val="26"/>
          <w:lang w:eastAsia="ru-RU"/>
        </w:rPr>
        <w:t>Центр компетенции</w:t>
      </w:r>
      <w:r w:rsidRPr="00AE5D06">
        <w:rPr>
          <w:rFonts w:eastAsia="Times New Roman" w:cs="Times New Roman"/>
          <w:sz w:val="26"/>
          <w:szCs w:val="26"/>
          <w:lang w:eastAsia="ru-RU"/>
        </w:rPr>
        <w:t xml:space="preserve"> не должен получать средства из бюджета Белгородской области, из которого планируется предоставление Субсидии в соответствии                           </w:t>
      </w:r>
      <w:r w:rsidRPr="00AE5D06">
        <w:rPr>
          <w:rFonts w:eastAsia="Times New Roman" w:cs="Times New Roman"/>
          <w:sz w:val="26"/>
          <w:szCs w:val="26"/>
          <w:lang w:eastAsia="ru-RU"/>
        </w:rPr>
        <w:lastRenderedPageBreak/>
        <w:t xml:space="preserve">с Порядком, на основании иных нормативных правовых актов Белгородской области на цели, указанные в </w:t>
      </w:r>
      <w:hyperlink r:id="rId33" w:anchor="P140" w:history="1">
        <w:r w:rsidRPr="00AE5D06">
          <w:rPr>
            <w:rStyle w:val="a3"/>
            <w:rFonts w:eastAsia="Times New Roman" w:cs="Times New Roman"/>
            <w:color w:val="auto"/>
            <w:sz w:val="26"/>
            <w:szCs w:val="26"/>
            <w:u w:val="none"/>
            <w:lang w:eastAsia="ru-RU"/>
          </w:rPr>
          <w:t>пункте 1.3 раздела 1</w:t>
        </w:r>
      </w:hyperlink>
      <w:r w:rsidRPr="00AE5D06">
        <w:rPr>
          <w:rFonts w:eastAsia="Times New Roman" w:cs="Times New Roman"/>
          <w:sz w:val="26"/>
          <w:szCs w:val="26"/>
          <w:lang w:eastAsia="ru-RU"/>
        </w:rPr>
        <w:t xml:space="preserve"> Порядка 2;</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w:t>
      </w:r>
      <w:r w:rsidRPr="00AE5D06">
        <w:rPr>
          <w:rFonts w:eastAsia="Times New Roman" w:cs="Times New Roman"/>
          <w:color w:val="000000" w:themeColor="text1"/>
          <w:sz w:val="26"/>
          <w:szCs w:val="26"/>
          <w:lang w:eastAsia="ru-RU"/>
        </w:rPr>
        <w:t>Центру компетенции</w:t>
      </w:r>
      <w:r w:rsidRPr="00AE5D06">
        <w:rPr>
          <w:rFonts w:eastAsia="Times New Roman" w:cs="Times New Roman"/>
          <w:sz w:val="26"/>
          <w:szCs w:val="26"/>
          <w:lang w:eastAsia="ru-RU"/>
        </w:rPr>
        <w:t xml:space="preserve"> не должен являться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w:t>
      </w:r>
      <w:r w:rsidRPr="00AE5D06">
        <w:rPr>
          <w:rFonts w:eastAsia="Times New Roman" w:cs="Times New Roman"/>
          <w:color w:val="000000" w:themeColor="text1"/>
          <w:sz w:val="26"/>
          <w:szCs w:val="26"/>
          <w:lang w:eastAsia="ru-RU"/>
        </w:rPr>
        <w:t>Центр компетенции</w:t>
      </w:r>
      <w:r w:rsidRPr="00AE5D06">
        <w:rPr>
          <w:rFonts w:eastAsia="Times New Roman" w:cs="Times New Roman"/>
          <w:sz w:val="26"/>
          <w:szCs w:val="26"/>
          <w:lang w:eastAsia="ru-RU"/>
        </w:rPr>
        <w:t xml:space="preserve">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2.5.2. </w:t>
      </w:r>
      <w:r w:rsidRPr="00AE5D06">
        <w:rPr>
          <w:rFonts w:eastAsia="Times New Roman" w:cs="Times New Roman"/>
          <w:color w:val="000000" w:themeColor="text1"/>
          <w:sz w:val="26"/>
          <w:szCs w:val="26"/>
          <w:lang w:eastAsia="ru-RU"/>
        </w:rPr>
        <w:t>Центр компетенции</w:t>
      </w:r>
      <w:r w:rsidRPr="00AE5D06">
        <w:rPr>
          <w:sz w:val="26"/>
          <w:szCs w:val="26"/>
        </w:rPr>
        <w:t xml:space="preserve"> на </w:t>
      </w:r>
      <w:r w:rsidRPr="00AE5D06">
        <w:rPr>
          <w:rFonts w:eastAsia="Times New Roman" w:cs="Times New Roman"/>
          <w:sz w:val="26"/>
          <w:szCs w:val="26"/>
          <w:lang w:eastAsia="ru-RU"/>
        </w:rPr>
        <w:t>даты рассмотрения заявки (получения результатов проверки по межведомственному взаимодействию) и заключения Соглашения также должен соответствовать следующим дополнительным требованиям:</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Центр компетенций, должен иметь усиленную квалифицированную электронную подпись для подписания документов в системе «Электронный бюджет»;</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Центр компетенций, являющийся юридическим лицом, не должен находиться в процессе  реорганизации (за исключением реорганизации в форме присоединения </w:t>
      </w:r>
      <w:r w:rsidR="003F7F8A" w:rsidRPr="00AE5D06">
        <w:rPr>
          <w:rFonts w:eastAsia="Times New Roman" w:cs="Times New Roman"/>
          <w:sz w:val="26"/>
          <w:szCs w:val="26"/>
          <w:lang w:eastAsia="ru-RU"/>
        </w:rPr>
        <w:t xml:space="preserve">                  </w:t>
      </w:r>
      <w:r w:rsidRPr="00AE5D06">
        <w:rPr>
          <w:rFonts w:eastAsia="Times New Roman" w:cs="Times New Roman"/>
          <w:sz w:val="26"/>
          <w:szCs w:val="26"/>
          <w:lang w:eastAsia="ru-RU"/>
        </w:rPr>
        <w:t>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w:t>
      </w:r>
      <w:r w:rsidR="003F7F8A" w:rsidRPr="00AE5D06">
        <w:rPr>
          <w:rFonts w:eastAsia="Times New Roman" w:cs="Times New Roman"/>
          <w:sz w:val="26"/>
          <w:szCs w:val="26"/>
          <w:lang w:eastAsia="ru-RU"/>
        </w:rPr>
        <w:t xml:space="preserve">                         </w:t>
      </w:r>
      <w:r w:rsidRPr="00AE5D06">
        <w:rPr>
          <w:rFonts w:eastAsia="Times New Roman" w:cs="Times New Roman"/>
          <w:sz w:val="26"/>
          <w:szCs w:val="26"/>
          <w:lang w:eastAsia="ru-RU"/>
        </w:rPr>
        <w:t xml:space="preserve">или главном бухгалтере Заявителя, являющегося юридическим лицом, </w:t>
      </w:r>
      <w:r w:rsidR="003F7F8A" w:rsidRPr="00AE5D06">
        <w:rPr>
          <w:rFonts w:eastAsia="Times New Roman" w:cs="Times New Roman"/>
          <w:sz w:val="26"/>
          <w:szCs w:val="26"/>
          <w:lang w:eastAsia="ru-RU"/>
        </w:rPr>
        <w:t xml:space="preserve">                                            </w:t>
      </w:r>
      <w:r w:rsidRPr="00AE5D06">
        <w:rPr>
          <w:rFonts w:eastAsia="Times New Roman" w:cs="Times New Roman"/>
          <w:sz w:val="26"/>
          <w:szCs w:val="26"/>
          <w:lang w:eastAsia="ru-RU"/>
        </w:rPr>
        <w:t>об индивидуальном предпринимателе и о физическом лице-производителе товаров, работ и услуг, являющихся участниками отбора;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Центр компетенций определен нормативно-правовым актом Правительства Белгородской области;</w:t>
      </w:r>
    </w:p>
    <w:p w:rsidR="00BD3831" w:rsidRPr="00AE5D06" w:rsidRDefault="00BD3831" w:rsidP="003A583F">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Центр компетенций имеет в наличии утвержденную программу деятельности Центра компетенций, включающей плановые показатели деятельности Центра компетенций.</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2.6. Для подтверждения соответствия требованиям, указанным </w:t>
      </w:r>
      <w:r w:rsidRPr="00AE5D06">
        <w:rPr>
          <w:rFonts w:eastAsia="Times New Roman" w:cs="Times New Roman"/>
          <w:sz w:val="26"/>
          <w:szCs w:val="26"/>
          <w:lang w:eastAsia="ru-RU"/>
        </w:rPr>
        <w:br/>
        <w:t>в пункте 2.5 раздела 2 Порядка 3, Центр компетенции представляется в Министерство нарочно или путем использования услуг почтовой связи пронумерованные, скрепленные печатью и подписью Центра компетенции либо иными уполномоченными в установленном порядке лицами следующие документы:</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Заявку, которая включает: </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заявление о предоставлении субсидии на финансовое обеспечение затрат Центра компетенций в году получения субсидии, связанных с осуществлением </w:t>
      </w:r>
      <w:r w:rsidR="003F7F8A" w:rsidRPr="00AE5D06">
        <w:rPr>
          <w:rFonts w:eastAsia="Times New Roman" w:cs="Times New Roman"/>
          <w:sz w:val="26"/>
          <w:szCs w:val="26"/>
          <w:lang w:eastAsia="ru-RU"/>
        </w:rPr>
        <w:t xml:space="preserve">                            </w:t>
      </w:r>
      <w:r w:rsidRPr="00AE5D06">
        <w:rPr>
          <w:rFonts w:eastAsia="Times New Roman" w:cs="Times New Roman"/>
          <w:sz w:val="26"/>
          <w:szCs w:val="26"/>
          <w:lang w:eastAsia="ru-RU"/>
        </w:rPr>
        <w:t>его деятельности, с указанием наименования и стоимости таких затрат по форме, утвержденной приказом министерства сельского хозяйства и продовольствия Белгородской области (далее – Приказ министерства) (далее – Заявление);</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копию устава;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выписку из Единого государственного реестра юридических лиц;</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реквизиты с указанием расчетного счета</w:t>
      </w:r>
      <w:r w:rsidR="003A583F" w:rsidRPr="00AE5D06">
        <w:rPr>
          <w:rFonts w:eastAsia="Times New Roman" w:cs="Times New Roman"/>
          <w:sz w:val="26"/>
          <w:szCs w:val="26"/>
          <w:lang w:eastAsia="ru-RU"/>
        </w:rPr>
        <w:t>;</w:t>
      </w:r>
    </w:p>
    <w:p w:rsidR="003A583F" w:rsidRPr="00AE5D06" w:rsidRDefault="003A583F"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программу деятельности Центра компетенций или заверенную копию программы деятельности Центра компетенций.</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lastRenderedPageBreak/>
        <w:t>2.7. Критериями к Центру компетенции являются:</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соответствие Центра компетенции требованиям отбора, указанным </w:t>
      </w:r>
      <w:r w:rsidRPr="00AE5D06">
        <w:rPr>
          <w:rFonts w:eastAsia="Times New Roman" w:cs="Times New Roman"/>
          <w:sz w:val="26"/>
          <w:szCs w:val="26"/>
          <w:lang w:eastAsia="ru-RU"/>
        </w:rPr>
        <w:br/>
        <w:t>в пункте 2.5 раздела 2 Порядка 3, соответствие документов требованиям, указанным                   в пункте 2.6 раздела 2 Порядка 3;</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2.8. Центр компетенции подает Заявку в Министерство с целью получения Субсидии. </w:t>
      </w:r>
    </w:p>
    <w:p w:rsidR="00BD3831" w:rsidRPr="00AE5D06" w:rsidRDefault="00BD3831" w:rsidP="00BD3831">
      <w:pPr>
        <w:widowControl w:val="0"/>
        <w:autoSpaceDE w:val="0"/>
        <w:autoSpaceDN w:val="0"/>
        <w:spacing w:after="0" w:line="240" w:lineRule="auto"/>
        <w:ind w:firstLine="709"/>
        <w:jc w:val="both"/>
        <w:rPr>
          <w:rFonts w:eastAsia="Times New Roman" w:cs="Times New Roman"/>
          <w:strike/>
          <w:sz w:val="26"/>
          <w:szCs w:val="26"/>
          <w:lang w:eastAsia="ru-RU"/>
        </w:rPr>
      </w:pPr>
      <w:r w:rsidRPr="00AE5D06">
        <w:rPr>
          <w:rFonts w:eastAsia="Times New Roman" w:cs="Times New Roman"/>
          <w:sz w:val="26"/>
          <w:szCs w:val="26"/>
          <w:lang w:eastAsia="ru-RU"/>
        </w:rPr>
        <w:t>2.9. Центр компетенции имеет право на основании письменного обращения руководителя Центра компетенции или уполномоченного в установленном порядке лица, направленного в Министерство, осуществить изменение или отзыв Заявки, поданной с целью получения Субсидии, в срок до принятия Министерством решения о предоставлении Субсидии Центру компетенции, согласно пункту 2.6</w:t>
      </w:r>
      <w:r w:rsidRPr="00AE5D06">
        <w:rPr>
          <w:rFonts w:cs="Times New Roman"/>
          <w:sz w:val="26"/>
          <w:szCs w:val="26"/>
        </w:rPr>
        <w:t xml:space="preserve"> </w:t>
      </w:r>
      <w:r w:rsidRPr="00AE5D06">
        <w:rPr>
          <w:rFonts w:eastAsia="Times New Roman" w:cs="Times New Roman"/>
          <w:sz w:val="26"/>
          <w:szCs w:val="26"/>
          <w:lang w:eastAsia="ru-RU"/>
        </w:rPr>
        <w:t>раздела 2 Порядка 3:</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в случае необходимости внесения изменений в документы, представленные           для получения Субсидии; </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в случае принятия решения Центром компетенции об отзыве Заявки </w:t>
      </w:r>
      <w:r w:rsidRPr="00AE5D06">
        <w:rPr>
          <w:rFonts w:eastAsia="Times New Roman" w:cs="Times New Roman"/>
          <w:sz w:val="26"/>
          <w:szCs w:val="26"/>
          <w:lang w:eastAsia="ru-RU"/>
        </w:rPr>
        <w:br/>
        <w:t xml:space="preserve">в период проверки документов. </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2.10. Возврат Заявки осуществляется Министерством не позднее </w:t>
      </w:r>
      <w:r w:rsidRPr="00AE5D06">
        <w:rPr>
          <w:rFonts w:eastAsia="Times New Roman" w:cs="Times New Roman"/>
          <w:sz w:val="26"/>
          <w:szCs w:val="26"/>
          <w:lang w:eastAsia="ru-RU"/>
        </w:rPr>
        <w:br/>
        <w:t>1 (одного) рабочего дня, следующего за днем поступления письменного обращения Центром компетенции.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В случае отзыва Заявки, документы </w:t>
      </w:r>
      <w:bookmarkStart w:id="35" w:name="_Hlk161845361"/>
      <w:r w:rsidRPr="00AE5D06">
        <w:rPr>
          <w:rFonts w:eastAsia="Times New Roman" w:cs="Times New Roman"/>
          <w:sz w:val="26"/>
          <w:szCs w:val="26"/>
          <w:lang w:eastAsia="ru-RU"/>
        </w:rPr>
        <w:t xml:space="preserve">Центру компетенции </w:t>
      </w:r>
      <w:bookmarkEnd w:id="35"/>
      <w:r w:rsidRPr="00AE5D06">
        <w:rPr>
          <w:rFonts w:eastAsia="Times New Roman" w:cs="Times New Roman"/>
          <w:sz w:val="26"/>
          <w:szCs w:val="26"/>
          <w:lang w:eastAsia="ru-RU"/>
        </w:rPr>
        <w:t xml:space="preserve">не возвращаются. </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2.11. Отзыв Заявки не препятствует повторному обращению Центру компетенции в Министерство для получения Субсидии, но не позднее 30 (тридцати) рабочих дней до окончания текущего года. </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2.12. Рассмотрение Заявки с приложением документов, указанных </w:t>
      </w:r>
      <w:r w:rsidRPr="00AE5D06">
        <w:rPr>
          <w:rFonts w:eastAsia="Times New Roman" w:cs="Times New Roman"/>
          <w:sz w:val="26"/>
          <w:szCs w:val="26"/>
          <w:lang w:eastAsia="ru-RU"/>
        </w:rPr>
        <w:br/>
        <w:t>в пункте 2.6 раздела 2 Порядка 3, осуществляется Министерством в течение 5 (пяти) рабочих дней начиная с даты поступления Заявки в Министерство.</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2.13. Основаниями для отклонения Заявки являются:</w:t>
      </w:r>
    </w:p>
    <w:p w:rsidR="00D91CF0" w:rsidRPr="00AE5D06" w:rsidRDefault="00D91CF0" w:rsidP="00D91CF0">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несоответствие Центром компетенции требованиям, установленным пунктом 2.5 раздела 2 Порядка 3;</w:t>
      </w:r>
    </w:p>
    <w:p w:rsidR="00D91CF0" w:rsidRPr="00AE5D06" w:rsidRDefault="00D91CF0" w:rsidP="00D91CF0">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непредставление (представление не в полном объеме) документов, установленным пунктом 2.6 раздела 2 Порядка 3;</w:t>
      </w:r>
    </w:p>
    <w:p w:rsidR="00D91CF0" w:rsidRPr="00AE5D06" w:rsidRDefault="00D91CF0" w:rsidP="00D91CF0">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несоответствие представленных документов и (или) заявки требованиям, установленным пунктом 2.6 раздела 2 Порядка 3;</w:t>
      </w:r>
    </w:p>
    <w:p w:rsidR="00D91CF0" w:rsidRPr="00AE5D06" w:rsidRDefault="00D91CF0" w:rsidP="00D91CF0">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недостоверность информации, содержащейся в документах, установленным пунктом 2.6 раздела 2 Порядка 3;</w:t>
      </w:r>
    </w:p>
    <w:p w:rsidR="00D91CF0" w:rsidRPr="00AE5D06" w:rsidRDefault="00D91CF0" w:rsidP="00D91CF0">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отсутствие или недостаток лимитов бюджетных ассигнований.</w:t>
      </w:r>
    </w:p>
    <w:p w:rsidR="00BD3831" w:rsidRPr="00AE5D06" w:rsidRDefault="00BD3831" w:rsidP="00D91CF0">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2.14. По результатам рассмотрения документов, указанных в пункте 2.6 </w:t>
      </w:r>
      <w:r w:rsidR="003A583F" w:rsidRPr="00AE5D06">
        <w:rPr>
          <w:rFonts w:eastAsia="Times New Roman" w:cs="Times New Roman"/>
          <w:sz w:val="26"/>
          <w:szCs w:val="26"/>
          <w:lang w:eastAsia="ru-RU"/>
        </w:rPr>
        <w:t xml:space="preserve">                    </w:t>
      </w:r>
      <w:r w:rsidRPr="00AE5D06">
        <w:rPr>
          <w:rFonts w:eastAsia="Times New Roman" w:cs="Times New Roman"/>
          <w:sz w:val="26"/>
          <w:szCs w:val="26"/>
          <w:lang w:eastAsia="ru-RU"/>
        </w:rPr>
        <w:t xml:space="preserve">раздела 2 Порядка 3, Министерством формируется реестр на перечисление субсидии. </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2.15. При наличии лимитов бюджетных обязательств, предусмотренных </w:t>
      </w:r>
      <w:r w:rsidRPr="00AE5D06">
        <w:rPr>
          <w:rFonts w:eastAsia="Times New Roman" w:cs="Times New Roman"/>
          <w:sz w:val="26"/>
          <w:szCs w:val="26"/>
          <w:lang w:eastAsia="ru-RU"/>
        </w:rPr>
        <w:br/>
        <w:t xml:space="preserve">в областном бюджете на цели предоставления Субсидии на текущий финансовый год, Министерство в течение 15 (пятнадцати) рабочих дней со дня окончания рассмотрения документов принимает решение о предоставлении Субсидии Центру компетенции. </w:t>
      </w:r>
    </w:p>
    <w:p w:rsidR="00BD3831" w:rsidRPr="00AE5D06" w:rsidRDefault="00BD3831" w:rsidP="00BD3831">
      <w:pPr>
        <w:widowControl w:val="0"/>
        <w:autoSpaceDE w:val="0"/>
        <w:autoSpaceDN w:val="0"/>
        <w:spacing w:after="0" w:line="240" w:lineRule="auto"/>
        <w:ind w:firstLine="709"/>
        <w:jc w:val="both"/>
        <w:rPr>
          <w:rFonts w:eastAsia="Times New Roman" w:cs="Times New Roman"/>
          <w:strike/>
          <w:sz w:val="26"/>
          <w:szCs w:val="26"/>
          <w:lang w:eastAsia="ru-RU"/>
        </w:rPr>
      </w:pPr>
      <w:r w:rsidRPr="00AE5D06">
        <w:rPr>
          <w:rFonts w:eastAsia="Times New Roman" w:cs="Times New Roman"/>
          <w:sz w:val="26"/>
          <w:szCs w:val="26"/>
          <w:lang w:eastAsia="ru-RU"/>
        </w:rPr>
        <w:t xml:space="preserve">Размер предоставляемой Субсидии за счет средств </w:t>
      </w:r>
      <w:r w:rsidRPr="00AE5D06">
        <w:rPr>
          <w:rFonts w:cs="Times New Roman"/>
          <w:sz w:val="26"/>
          <w:szCs w:val="26"/>
        </w:rPr>
        <w:t>из областного бюджета</w:t>
      </w:r>
      <w:r w:rsidRPr="00AE5D06">
        <w:rPr>
          <w:rFonts w:eastAsia="Times New Roman" w:cs="Times New Roman"/>
          <w:sz w:val="26"/>
          <w:szCs w:val="26"/>
          <w:lang w:eastAsia="ru-RU"/>
        </w:rPr>
        <w:t>, утверждается Приказом министерства.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2.16. Размер Субсидии, предоставляемой Центру компетенции на цели, указанные в пункте 1.3 раздела 1 Порядка 3, за счет средств </w:t>
      </w:r>
      <w:r w:rsidRPr="00AE5D06">
        <w:rPr>
          <w:rFonts w:cs="Times New Roman"/>
          <w:sz w:val="26"/>
          <w:szCs w:val="26"/>
        </w:rPr>
        <w:t>из областного бюджета</w:t>
      </w:r>
      <w:r w:rsidRPr="00AE5D06">
        <w:rPr>
          <w:rFonts w:eastAsia="Times New Roman" w:cs="Times New Roman"/>
          <w:sz w:val="26"/>
          <w:szCs w:val="26"/>
          <w:lang w:eastAsia="ru-RU"/>
        </w:rPr>
        <w:t>, предоставляются в пределах имеющегося объема бюджетных ассигнований.</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2.17. Размер Субсидии, предоставляемой Центру компетенции на цели, указанные в пункте 1.7 раздела 1 Порядка 3, за счет средств областного бюджета </w:t>
      </w:r>
      <w:r w:rsidRPr="00AE5D06">
        <w:rPr>
          <w:rFonts w:eastAsia="Times New Roman" w:cs="Times New Roman"/>
          <w:sz w:val="26"/>
          <w:szCs w:val="26"/>
          <w:lang w:eastAsia="ru-RU"/>
        </w:rPr>
        <w:lastRenderedPageBreak/>
        <w:t>определяется по формуле:</w:t>
      </w:r>
    </w:p>
    <w:p w:rsidR="00BD3831" w:rsidRPr="00AE5D06" w:rsidRDefault="00BD3831" w:rsidP="00BD3831">
      <w:pPr>
        <w:widowControl w:val="0"/>
        <w:autoSpaceDE w:val="0"/>
        <w:autoSpaceDN w:val="0"/>
        <w:spacing w:after="0" w:line="240" w:lineRule="auto"/>
        <w:jc w:val="center"/>
        <w:rPr>
          <w:rFonts w:eastAsia="Times New Roman" w:cs="Times New Roman"/>
          <w:sz w:val="26"/>
          <w:szCs w:val="26"/>
          <w:lang w:eastAsia="ru-RU"/>
        </w:rPr>
      </w:pPr>
      <w:r w:rsidRPr="00AE5D06">
        <w:rPr>
          <w:rFonts w:eastAsia="Times New Roman" w:cs="Times New Roman"/>
          <w:sz w:val="26"/>
          <w:szCs w:val="26"/>
          <w:lang w:eastAsia="ru-RU"/>
        </w:rPr>
        <w:t xml:space="preserve">С = </w:t>
      </w:r>
      <w:r w:rsidRPr="00AE5D06">
        <w:rPr>
          <w:rFonts w:eastAsia="Times New Roman" w:cs="Times New Roman"/>
          <w:sz w:val="26"/>
          <w:szCs w:val="26"/>
          <w:lang w:val="en-US" w:eastAsia="ru-RU"/>
        </w:rPr>
        <w:t>V</w:t>
      </w:r>
      <w:r w:rsidRPr="00AE5D06">
        <w:rPr>
          <w:rFonts w:eastAsia="Times New Roman" w:cs="Times New Roman"/>
          <w:sz w:val="26"/>
          <w:szCs w:val="26"/>
          <w:lang w:eastAsia="ru-RU"/>
        </w:rPr>
        <w:t xml:space="preserve"> × Р,</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где:</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val="en-US" w:eastAsia="ru-RU"/>
        </w:rPr>
        <w:t>C</w:t>
      </w:r>
      <w:r w:rsidRPr="00AE5D06">
        <w:rPr>
          <w:rFonts w:eastAsia="Times New Roman" w:cs="Times New Roman"/>
          <w:sz w:val="26"/>
          <w:szCs w:val="26"/>
          <w:lang w:eastAsia="ru-RU"/>
        </w:rPr>
        <w:t xml:space="preserve"> – размер Субсидии (рублей);</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val="en-US" w:eastAsia="ru-RU"/>
        </w:rPr>
        <w:t>V</w:t>
      </w:r>
      <w:r w:rsidRPr="00AE5D06">
        <w:rPr>
          <w:rFonts w:eastAsia="Times New Roman" w:cs="Times New Roman"/>
          <w:sz w:val="26"/>
          <w:szCs w:val="26"/>
          <w:lang w:eastAsia="ru-RU"/>
        </w:rPr>
        <w:t xml:space="preserve"> – размер затрат, планируемых осуществить Центром компетенций                                   на финансовое обеспечение затрат, связанных с осуществлением его деятельности </w:t>
      </w:r>
      <w:r w:rsidR="003F7F8A" w:rsidRPr="00AE5D06">
        <w:rPr>
          <w:rFonts w:eastAsia="Times New Roman" w:cs="Times New Roman"/>
          <w:sz w:val="26"/>
          <w:szCs w:val="26"/>
          <w:lang w:eastAsia="ru-RU"/>
        </w:rPr>
        <w:t xml:space="preserve">                </w:t>
      </w:r>
      <w:r w:rsidRPr="00AE5D06">
        <w:rPr>
          <w:rFonts w:eastAsia="Times New Roman" w:cs="Times New Roman"/>
          <w:sz w:val="26"/>
          <w:szCs w:val="26"/>
          <w:lang w:eastAsia="ru-RU"/>
        </w:rPr>
        <w:t xml:space="preserve">(без учета налога на добавленную стоимость, за исключением сельскохозяйственных товаропроизводителей, использующих право на освобождение от исполнения обязанностей налогоплательщика, связанных с исчислением и уплатой налога </w:t>
      </w:r>
      <w:r w:rsidR="003F7F8A" w:rsidRPr="00AE5D06">
        <w:rPr>
          <w:rFonts w:eastAsia="Times New Roman" w:cs="Times New Roman"/>
          <w:sz w:val="26"/>
          <w:szCs w:val="26"/>
          <w:lang w:eastAsia="ru-RU"/>
        </w:rPr>
        <w:t xml:space="preserve">                            </w:t>
      </w:r>
      <w:r w:rsidRPr="00AE5D06">
        <w:rPr>
          <w:rFonts w:eastAsia="Times New Roman" w:cs="Times New Roman"/>
          <w:sz w:val="26"/>
          <w:szCs w:val="26"/>
          <w:lang w:eastAsia="ru-RU"/>
        </w:rPr>
        <w:t xml:space="preserve">на добавленную стоимость, возмещение части затрат которых осуществляется исходя из суммы планируемых расходов Центром компетенций на финансовое обеспечение затрат, связанных с осуществлением его деятельности, включая сумму налога  </w:t>
      </w:r>
      <w:r w:rsidR="003F7F8A" w:rsidRPr="00AE5D06">
        <w:rPr>
          <w:rFonts w:eastAsia="Times New Roman" w:cs="Times New Roman"/>
          <w:sz w:val="26"/>
          <w:szCs w:val="26"/>
          <w:lang w:eastAsia="ru-RU"/>
        </w:rPr>
        <w:t xml:space="preserve">                            </w:t>
      </w:r>
      <w:r w:rsidRPr="00AE5D06">
        <w:rPr>
          <w:rFonts w:eastAsia="Times New Roman" w:cs="Times New Roman"/>
          <w:sz w:val="26"/>
          <w:szCs w:val="26"/>
          <w:lang w:eastAsia="ru-RU"/>
        </w:rPr>
        <w:t>на добавленную стоимость);</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Р – процент возмещения Центру компетенций на финансовое обеспечение затрат, связанных с осуществлением его деятельности участником отбора. </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Возмещению подлежит до 80 (восьмидесяти) процентов фактически осуществленных Центром компетенции расходов на приобретение товаров </w:t>
      </w:r>
      <w:r w:rsidR="00AE5D06">
        <w:rPr>
          <w:rFonts w:eastAsia="Times New Roman" w:cs="Times New Roman"/>
          <w:sz w:val="26"/>
          <w:szCs w:val="26"/>
          <w:lang w:eastAsia="ru-RU"/>
        </w:rPr>
        <w:t xml:space="preserve">                      </w:t>
      </w:r>
      <w:proofErr w:type="gramStart"/>
      <w:r w:rsidR="00AE5D06">
        <w:rPr>
          <w:rFonts w:eastAsia="Times New Roman" w:cs="Times New Roman"/>
          <w:sz w:val="26"/>
          <w:szCs w:val="26"/>
          <w:lang w:eastAsia="ru-RU"/>
        </w:rPr>
        <w:t xml:space="preserve">   </w:t>
      </w:r>
      <w:r w:rsidRPr="00AE5D06">
        <w:rPr>
          <w:rFonts w:eastAsia="Times New Roman" w:cs="Times New Roman"/>
          <w:sz w:val="26"/>
          <w:szCs w:val="26"/>
          <w:lang w:eastAsia="ru-RU"/>
        </w:rPr>
        <w:t>(</w:t>
      </w:r>
      <w:proofErr w:type="gramEnd"/>
      <w:r w:rsidRPr="00AE5D06">
        <w:rPr>
          <w:rFonts w:eastAsia="Times New Roman" w:cs="Times New Roman"/>
          <w:sz w:val="26"/>
          <w:szCs w:val="26"/>
          <w:lang w:eastAsia="ru-RU"/>
        </w:rPr>
        <w:t>работ, услуг).</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2.18. Срок освоения средств Субсидии не позднее 1 декабря года предоставления Субсидии, за исключением случаев, указанных в пункте 4.1 Раздела 4 Порядка 3.</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2.19. В случае не освоения Центром компетенции Субсидии в установленный настоящим Порядком срок, Центр компетенции не позднее 5 декабря года получения Субсидии обязан известить в письменной форме Министерство об оставшейся сумме Субсидии и потребности в данных средствах согласно пункту 4.2 раздела 4 Порядка 3.</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2.20. Основаниями для отказа Центру компетенции в предоставлении Субсидии являются:</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несоответствие представленных Центром компетенции документов требованиям, определенным пунктом 2.6 раздела 2 Порядка 3, или непредставление (представление не в полном объеме) указанных документов;</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установление факта недостоверности, представленной Центром компетенции информации.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2.21. Министерство в течение 15 (пятнадцати) рабочих дней со дня окончания рассмотрения документов принимает решение о предоставлении субсидии Центру компетенций, оформляет его в виде Приказа министерства о предоставлении субсидии. </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2.22. Министерство в течение 5 (пяти) рабочих дней со дня издания Приказа министерства заключает Соглашение с Центром компетенции</w:t>
      </w:r>
      <w:r w:rsidR="00AE5D06">
        <w:rPr>
          <w:rFonts w:eastAsia="Times New Roman" w:cs="Times New Roman"/>
          <w:sz w:val="26"/>
          <w:szCs w:val="26"/>
          <w:lang w:eastAsia="ru-RU"/>
        </w:rPr>
        <w:t xml:space="preserve"> </w:t>
      </w:r>
      <w:r w:rsidRPr="00AE5D06">
        <w:rPr>
          <w:rFonts w:eastAsia="Times New Roman" w:cs="Times New Roman"/>
          <w:sz w:val="26"/>
          <w:szCs w:val="26"/>
          <w:lang w:eastAsia="ru-RU"/>
        </w:rPr>
        <w:t>по форме, разработанной на основе типовой формы, утверждаемой приказом Министерства финансов Российской Федерации.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2.23. В Соглашение включаются, в том числе следующие условия:</w:t>
      </w:r>
    </w:p>
    <w:p w:rsidR="00BD3831" w:rsidRPr="00AE5D06" w:rsidRDefault="00BD3831" w:rsidP="00BD3831">
      <w:pPr>
        <w:autoSpaceDE w:val="0"/>
        <w:autoSpaceDN w:val="0"/>
        <w:adjustRightInd w:val="0"/>
        <w:spacing w:after="0" w:line="240" w:lineRule="auto"/>
        <w:ind w:firstLine="709"/>
        <w:jc w:val="both"/>
        <w:rPr>
          <w:rFonts w:cs="Times New Roman"/>
          <w:sz w:val="26"/>
          <w:szCs w:val="26"/>
        </w:rPr>
      </w:pPr>
      <w:r w:rsidRPr="00AE5D06">
        <w:rPr>
          <w:rFonts w:cs="Times New Roman"/>
          <w:sz w:val="26"/>
          <w:szCs w:val="26"/>
        </w:rPr>
        <w:t xml:space="preserve">- согласие </w:t>
      </w:r>
      <w:r w:rsidRPr="00AE5D06">
        <w:rPr>
          <w:rFonts w:eastAsia="Times New Roman" w:cs="Times New Roman"/>
          <w:sz w:val="26"/>
          <w:szCs w:val="26"/>
          <w:lang w:eastAsia="ru-RU"/>
        </w:rPr>
        <w:t xml:space="preserve">Центра компетенции </w:t>
      </w:r>
      <w:r w:rsidRPr="00AE5D06">
        <w:rPr>
          <w:rFonts w:cs="Times New Roman"/>
          <w:sz w:val="26"/>
          <w:szCs w:val="26"/>
        </w:rPr>
        <w:t xml:space="preserve">на осуществление Министерством проверки соблюдения </w:t>
      </w:r>
      <w:r w:rsidRPr="00AE5D06">
        <w:rPr>
          <w:rFonts w:eastAsia="Times New Roman" w:cs="Times New Roman"/>
          <w:sz w:val="26"/>
          <w:szCs w:val="26"/>
          <w:lang w:eastAsia="ru-RU"/>
        </w:rPr>
        <w:t xml:space="preserve">Центром компетенции </w:t>
      </w:r>
      <w:r w:rsidRPr="00AE5D06">
        <w:rPr>
          <w:rFonts w:cs="Times New Roman"/>
          <w:sz w:val="26"/>
          <w:szCs w:val="26"/>
        </w:rPr>
        <w:t xml:space="preserve">условий и порядка предоставления </w:t>
      </w:r>
      <w:proofErr w:type="gramStart"/>
      <w:r w:rsidRPr="00AE5D06">
        <w:rPr>
          <w:rFonts w:cs="Times New Roman"/>
          <w:sz w:val="26"/>
          <w:szCs w:val="26"/>
        </w:rPr>
        <w:t xml:space="preserve">Субсидии,   </w:t>
      </w:r>
      <w:proofErr w:type="gramEnd"/>
      <w:r w:rsidRPr="00AE5D06">
        <w:rPr>
          <w:rFonts w:cs="Times New Roman"/>
          <w:sz w:val="26"/>
          <w:szCs w:val="26"/>
        </w:rPr>
        <w:t xml:space="preserve">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rsidR="003712BC" w:rsidRPr="00AE5D06" w:rsidRDefault="003712BC" w:rsidP="003712BC">
      <w:pPr>
        <w:autoSpaceDE w:val="0"/>
        <w:autoSpaceDN w:val="0"/>
        <w:adjustRightInd w:val="0"/>
        <w:spacing w:after="0" w:line="240" w:lineRule="auto"/>
        <w:ind w:firstLine="709"/>
        <w:jc w:val="both"/>
        <w:rPr>
          <w:rFonts w:cs="Times New Roman"/>
          <w:sz w:val="26"/>
          <w:szCs w:val="26"/>
        </w:rPr>
      </w:pPr>
      <w:r w:rsidRPr="00AE5D06">
        <w:rPr>
          <w:rFonts w:cs="Times New Roman"/>
          <w:sz w:val="26"/>
          <w:szCs w:val="26"/>
        </w:rPr>
        <w:t xml:space="preserve">- перечень затрат Центра компетенций, определяемый Министерством сельского хозяйства Российской Федерации; </w:t>
      </w:r>
    </w:p>
    <w:p w:rsidR="003712BC" w:rsidRPr="00AE5D06" w:rsidRDefault="003712BC" w:rsidP="003712BC">
      <w:pPr>
        <w:autoSpaceDE w:val="0"/>
        <w:autoSpaceDN w:val="0"/>
        <w:adjustRightInd w:val="0"/>
        <w:spacing w:after="0" w:line="240" w:lineRule="auto"/>
        <w:ind w:firstLine="709"/>
        <w:jc w:val="both"/>
        <w:rPr>
          <w:rFonts w:cs="Times New Roman"/>
          <w:sz w:val="26"/>
          <w:szCs w:val="26"/>
        </w:rPr>
      </w:pPr>
      <w:r w:rsidRPr="00AE5D06">
        <w:rPr>
          <w:rFonts w:cs="Times New Roman"/>
          <w:sz w:val="26"/>
          <w:szCs w:val="26"/>
        </w:rPr>
        <w:t>- показатели деятельности Центра компетенций, устанавливаемые Министерством сельского хозяйства Российской Федерации;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условие о запрете приобретения Центром компетенции за счет средств </w:t>
      </w:r>
      <w:r w:rsidRPr="00AE5D06">
        <w:rPr>
          <w:rFonts w:eastAsia="Times New Roman" w:cs="Times New Roman"/>
          <w:sz w:val="26"/>
          <w:szCs w:val="26"/>
          <w:lang w:eastAsia="ru-RU"/>
        </w:rPr>
        <w:lastRenderedPageBreak/>
        <w:t xml:space="preserve">субсидии иностранной валюты, за исключением операций, </w:t>
      </w:r>
      <w:r w:rsidRPr="00AE5D06">
        <w:rPr>
          <w:rFonts w:cs="Times New Roman"/>
          <w:sz w:val="26"/>
          <w:szCs w:val="26"/>
        </w:rPr>
        <w:t xml:space="preserve">осуществляемых </w:t>
      </w:r>
      <w:r w:rsidR="003F7F8A" w:rsidRPr="00AE5D06">
        <w:rPr>
          <w:rFonts w:cs="Times New Roman"/>
          <w:sz w:val="26"/>
          <w:szCs w:val="26"/>
        </w:rPr>
        <w:t xml:space="preserve">                                </w:t>
      </w:r>
      <w:r w:rsidRPr="00AE5D06">
        <w:rPr>
          <w:rFonts w:cs="Times New Roman"/>
          <w:sz w:val="26"/>
          <w:szCs w:val="26"/>
        </w:rPr>
        <w:t>в соответствии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в случае уменьшения Министерству, как главному распорядителю бюджетных средств, ранее доведенных лимитов бюджетных обязательств </w:t>
      </w:r>
      <w:r w:rsidRPr="00AE5D06">
        <w:rPr>
          <w:rFonts w:eastAsia="Times New Roman" w:cs="Times New Roman"/>
          <w:sz w:val="26"/>
          <w:szCs w:val="26"/>
          <w:lang w:eastAsia="ru-RU"/>
        </w:rPr>
        <w:br/>
        <w:t>в текущем году на цели, указанные в пункте 1.7 раздела 1 Порядка 3, приводящего                      к невозможности предоставления Субсидий в размере, указанном в Соглашении, Министерство осуществляет с Центром компетенции согласование новых условий Соглашения или расторгает указанное Соглашение при недостижении согласия                        по новым условиям на основании положений Соглашения, подписанного сторонами;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в случае принятия решения Центром компетенции о возврате предоставленных средств в текущем году на цели, указанные в пункте 1.7 раздела 1 Порядка 3, приводящего к невозможности освоения средств представленной Субсидии в полном или частичном размере, указанном в Соглашении, Министерство осуществляет </w:t>
      </w:r>
      <w:r w:rsidR="003F7F8A" w:rsidRPr="00AE5D06">
        <w:rPr>
          <w:rFonts w:eastAsia="Times New Roman" w:cs="Times New Roman"/>
          <w:sz w:val="26"/>
          <w:szCs w:val="26"/>
          <w:lang w:eastAsia="ru-RU"/>
        </w:rPr>
        <w:t xml:space="preserve">                           </w:t>
      </w:r>
      <w:r w:rsidRPr="00AE5D06">
        <w:rPr>
          <w:rFonts w:eastAsia="Times New Roman" w:cs="Times New Roman"/>
          <w:sz w:val="26"/>
          <w:szCs w:val="26"/>
          <w:lang w:eastAsia="ru-RU"/>
        </w:rPr>
        <w:t>с получателем Субсидий согласование новых условий Соглашения или расторгает указанное Соглашение при недостижении согласия по новым условиям на основании положений Соглашения, подписанного сторонами. Возврат неиспользованных средств осуществляется путем перечисления средств в федеральный и областной бюджет.</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2.24. Центр компетенции, в отношении которого принято решение                               о предоставлении субсидии, признается уклонившимся от заключения Соглашения         в случае не подписания Соглашения в течение 2 (двух) рабочих дней со дня поступления Соглашения на подписание в систему «Электронный </w:t>
      </w:r>
      <w:proofErr w:type="gramStart"/>
      <w:r w:rsidRPr="00AE5D06">
        <w:rPr>
          <w:rFonts w:eastAsia="Times New Roman" w:cs="Times New Roman"/>
          <w:sz w:val="26"/>
          <w:szCs w:val="26"/>
          <w:lang w:eastAsia="ru-RU"/>
        </w:rPr>
        <w:t xml:space="preserve">бюджет»   </w:t>
      </w:r>
      <w:proofErr w:type="gramEnd"/>
      <w:r w:rsidRPr="00AE5D06">
        <w:rPr>
          <w:rFonts w:eastAsia="Times New Roman" w:cs="Times New Roman"/>
          <w:sz w:val="26"/>
          <w:szCs w:val="26"/>
          <w:lang w:eastAsia="ru-RU"/>
        </w:rPr>
        <w:t xml:space="preserve">                      и не направления Получателем субсидии возражений по проекту Соглашения.</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В случае признания Центром компетенции, уклонившимся от заключения Соглашения, Министерство вносит изменения в Приказ. </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2.25. Министерство имеет право заключать с Центром компетенции дополнительное соглашение к Соглашению, предусматривающее внесение в него изменений или его расторжение в государственной интегрированной информационной системе управления общественными финансами «Электронный бюджет» по форме, утвержденной Министерством финансов Российской Федерации.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При реорганизации Центра компетенции, являющегося юридическим лицом,        в форме разделения, выделения, а также при ликвидации Центра компетенции, </w:t>
      </w:r>
      <w:r w:rsidR="00D91CF0" w:rsidRPr="00AE5D06">
        <w:rPr>
          <w:rFonts w:eastAsia="Times New Roman" w:cs="Times New Roman"/>
          <w:sz w:val="26"/>
          <w:szCs w:val="26"/>
          <w:lang w:eastAsia="ru-RU"/>
        </w:rPr>
        <w:t xml:space="preserve">                  </w:t>
      </w:r>
      <w:r w:rsidRPr="00AE5D06">
        <w:rPr>
          <w:rFonts w:eastAsia="Times New Roman" w:cs="Times New Roman"/>
          <w:sz w:val="26"/>
          <w:szCs w:val="26"/>
          <w:lang w:eastAsia="ru-RU"/>
        </w:rPr>
        <w:t xml:space="preserve">или прекращении деятельности соглашение расторгается с формированием уведомления о расторжении соглашения в одностороннем порядке и акта </w:t>
      </w:r>
      <w:r w:rsidR="00D91CF0" w:rsidRPr="00AE5D06">
        <w:rPr>
          <w:rFonts w:eastAsia="Times New Roman" w:cs="Times New Roman"/>
          <w:sz w:val="26"/>
          <w:szCs w:val="26"/>
          <w:lang w:eastAsia="ru-RU"/>
        </w:rPr>
        <w:t xml:space="preserve">                                     </w:t>
      </w:r>
      <w:r w:rsidRPr="00AE5D06">
        <w:rPr>
          <w:rFonts w:eastAsia="Times New Roman" w:cs="Times New Roman"/>
          <w:sz w:val="26"/>
          <w:szCs w:val="26"/>
          <w:lang w:eastAsia="ru-RU"/>
        </w:rPr>
        <w:t xml:space="preserve">об исполнении обязательств по соглашению </w:t>
      </w:r>
      <w:r w:rsidR="003F7F8A" w:rsidRPr="00AE5D06">
        <w:rPr>
          <w:rFonts w:eastAsia="Times New Roman" w:cs="Times New Roman"/>
          <w:sz w:val="26"/>
          <w:szCs w:val="26"/>
          <w:lang w:eastAsia="ru-RU"/>
        </w:rPr>
        <w:t xml:space="preserve"> </w:t>
      </w:r>
      <w:r w:rsidRPr="00AE5D06">
        <w:rPr>
          <w:rFonts w:eastAsia="Times New Roman" w:cs="Times New Roman"/>
          <w:sz w:val="26"/>
          <w:szCs w:val="26"/>
          <w:lang w:eastAsia="ru-RU"/>
        </w:rPr>
        <w:t xml:space="preserve">с отражением информации </w:t>
      </w:r>
      <w:r w:rsidR="00D91CF0" w:rsidRPr="00AE5D06">
        <w:rPr>
          <w:rFonts w:eastAsia="Times New Roman" w:cs="Times New Roman"/>
          <w:sz w:val="26"/>
          <w:szCs w:val="26"/>
          <w:lang w:eastAsia="ru-RU"/>
        </w:rPr>
        <w:t xml:space="preserve">                                             </w:t>
      </w:r>
      <w:r w:rsidRPr="00AE5D06">
        <w:rPr>
          <w:rFonts w:eastAsia="Times New Roman" w:cs="Times New Roman"/>
          <w:sz w:val="26"/>
          <w:szCs w:val="26"/>
          <w:lang w:eastAsia="ru-RU"/>
        </w:rPr>
        <w:t>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2.26. Дополнительные соглашения к Соглашению, предусматривающие внесение в Соглашение изменений или его расторжение, заключаются                                               в соответствии с типовыми формами, установленными Министерством финансов Российской Федерации, Министерством финансов и бюджетной политики Белгородской области для соответствующего вида Субсидии.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Изменение Соглашения осуществляется по инициативе Центра компетенции                   и (или) Министерством и оформляется в письменной форме в виде дополнительного соглашения к Соглашению.</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2.27. Условия заключения дополнительного соглашения к Соглашению:</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lastRenderedPageBreak/>
        <w:t>1) внесение изменений в настоящий Порядок, влекущих за собой необходимость изменения условий Соглашения, в том числе в части изменения результата предоставления Субсидии, значений показателей, необходимых для достижения результата предоставления Субсидии. В этом случае дополнительное соглашение                       к Соглашению заключается в течение 10 (десяти) календарных дней с даты принятия соответствующего решения;</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2) изменение платежных реквизитов, наименования любой из сторон Соглашения, техническая ошибка. В этом случае дополнительное соглашение                              к Соглашению заключается по результатам рассмотрения полученного письменного уведомления любой из сторон в течение 5 рабочих дней с даты получения указанного уведомления;</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3) уменьшение Министерству ранее доведенных лимитов бюджетных обязательств на предоставление Субсидии. В этом случае дополнительное соглашение заключается по результатам рассмотрения, полученного получателем субсидии письменного уведомления от Министерства в течение пяти рабочих дней с даты получения указанного уведомления;</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4) изменение размера Субсидии. В этом случае дополнительное соглашение                       к Соглашению заключается в течение 10 (десяти) календарных дней с даты принятия соответствующего решения по результатам рассмотрения письменного мотивированного обращения Центра компетенции, содержащего обоснование необходимости внесения в Соглашение предлагаемых изменений;</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2.28. Расторжение Соглашения осуществляется по соглашению Центра компетенции и Министерства, за исключением следующих случаев:</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прекращение деятельности Центра компетенции в связи ликвидацией;</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proofErr w:type="spellStart"/>
      <w:r w:rsidRPr="00AE5D06">
        <w:rPr>
          <w:rFonts w:eastAsia="Times New Roman" w:cs="Times New Roman"/>
          <w:sz w:val="26"/>
          <w:szCs w:val="26"/>
          <w:lang w:eastAsia="ru-RU"/>
        </w:rPr>
        <w:t>неустранение</w:t>
      </w:r>
      <w:proofErr w:type="spellEnd"/>
      <w:r w:rsidRPr="00AE5D06">
        <w:rPr>
          <w:rFonts w:eastAsia="Times New Roman" w:cs="Times New Roman"/>
          <w:sz w:val="26"/>
          <w:szCs w:val="26"/>
          <w:lang w:eastAsia="ru-RU"/>
        </w:rPr>
        <w:t xml:space="preserve"> нарушений цели и (или) условий предоставления Субсидии                          в сроки, установленные Соглашением.</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Основания для досрочного прекращения Соглашения по решению Министерства в одностороннем порядке:</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реорганизация (за исключением реорганизации в форме </w:t>
      </w:r>
      <w:proofErr w:type="gramStart"/>
      <w:r w:rsidRPr="00AE5D06">
        <w:rPr>
          <w:rFonts w:eastAsia="Times New Roman" w:cs="Times New Roman"/>
          <w:sz w:val="26"/>
          <w:szCs w:val="26"/>
          <w:lang w:eastAsia="ru-RU"/>
        </w:rPr>
        <w:t xml:space="preserve">присоединения)   </w:t>
      </w:r>
      <w:proofErr w:type="gramEnd"/>
      <w:r w:rsidRPr="00AE5D06">
        <w:rPr>
          <w:rFonts w:eastAsia="Times New Roman" w:cs="Times New Roman"/>
          <w:sz w:val="26"/>
          <w:szCs w:val="26"/>
          <w:lang w:eastAsia="ru-RU"/>
        </w:rPr>
        <w:t xml:space="preserve">                    или ликвидация Центра компетенции;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нарушение Центром компетенции целей и условий предоставления Субсидии, установленных настоящим Порядком и (или) Соглашением.</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Расторжение Соглашения Центром компетенции в одностороннем порядке                         не допускается.</w:t>
      </w:r>
    </w:p>
    <w:p w:rsidR="00BD3831" w:rsidRPr="00AE5D06" w:rsidRDefault="00BD3831" w:rsidP="00BD3831">
      <w:pPr>
        <w:widowControl w:val="0"/>
        <w:autoSpaceDE w:val="0"/>
        <w:autoSpaceDN w:val="0"/>
        <w:spacing w:after="0" w:line="240" w:lineRule="auto"/>
        <w:ind w:firstLine="709"/>
        <w:jc w:val="both"/>
        <w:rPr>
          <w:rFonts w:cs="Times New Roman"/>
          <w:sz w:val="26"/>
          <w:szCs w:val="26"/>
        </w:rPr>
      </w:pPr>
      <w:r w:rsidRPr="00AE5D06">
        <w:rPr>
          <w:rFonts w:eastAsia="Times New Roman" w:cs="Times New Roman"/>
          <w:sz w:val="26"/>
          <w:szCs w:val="26"/>
          <w:lang w:eastAsia="ru-RU"/>
        </w:rPr>
        <w:t>2.29. Центр компетенции</w:t>
      </w:r>
      <w:r w:rsidRPr="00AE5D06">
        <w:rPr>
          <w:rFonts w:cs="Times New Roman"/>
          <w:sz w:val="26"/>
          <w:szCs w:val="26"/>
        </w:rPr>
        <w:t xml:space="preserve">, в отношении которого принято решение </w:t>
      </w:r>
      <w:r w:rsidR="003F7F8A" w:rsidRPr="00AE5D06">
        <w:rPr>
          <w:rFonts w:cs="Times New Roman"/>
          <w:sz w:val="26"/>
          <w:szCs w:val="26"/>
        </w:rPr>
        <w:t xml:space="preserve">                                          </w:t>
      </w:r>
      <w:r w:rsidRPr="00AE5D06">
        <w:rPr>
          <w:rFonts w:cs="Times New Roman"/>
          <w:sz w:val="26"/>
          <w:szCs w:val="26"/>
        </w:rPr>
        <w:t xml:space="preserve">о предоставлении субсидии, признается уклонившимся от заключения Соглашения </w:t>
      </w:r>
      <w:r w:rsidR="003F7F8A" w:rsidRPr="00AE5D06">
        <w:rPr>
          <w:rFonts w:cs="Times New Roman"/>
          <w:sz w:val="26"/>
          <w:szCs w:val="26"/>
        </w:rPr>
        <w:t xml:space="preserve">                    </w:t>
      </w:r>
      <w:r w:rsidRPr="00AE5D06">
        <w:rPr>
          <w:rFonts w:cs="Times New Roman"/>
          <w:sz w:val="26"/>
          <w:szCs w:val="26"/>
        </w:rPr>
        <w:t xml:space="preserve">в случае </w:t>
      </w:r>
      <w:proofErr w:type="spellStart"/>
      <w:r w:rsidRPr="00AE5D06">
        <w:rPr>
          <w:rFonts w:cs="Times New Roman"/>
          <w:sz w:val="26"/>
          <w:szCs w:val="26"/>
        </w:rPr>
        <w:t>неподписания</w:t>
      </w:r>
      <w:proofErr w:type="spellEnd"/>
      <w:r w:rsidRPr="00AE5D06">
        <w:rPr>
          <w:rFonts w:cs="Times New Roman"/>
          <w:sz w:val="26"/>
          <w:szCs w:val="26"/>
        </w:rPr>
        <w:t xml:space="preserve"> Соглашения в течение 2 (двух) рабочих дней со дня поступления Соглашения на подписание в систему «Электронный </w:t>
      </w:r>
      <w:proofErr w:type="gramStart"/>
      <w:r w:rsidRPr="00AE5D06">
        <w:rPr>
          <w:rFonts w:cs="Times New Roman"/>
          <w:sz w:val="26"/>
          <w:szCs w:val="26"/>
        </w:rPr>
        <w:t xml:space="preserve">бюджет» </w:t>
      </w:r>
      <w:r w:rsidR="003F7F8A" w:rsidRPr="00AE5D06">
        <w:rPr>
          <w:rFonts w:cs="Times New Roman"/>
          <w:sz w:val="26"/>
          <w:szCs w:val="26"/>
        </w:rPr>
        <w:t xml:space="preserve">  </w:t>
      </w:r>
      <w:proofErr w:type="gramEnd"/>
      <w:r w:rsidR="003F7F8A" w:rsidRPr="00AE5D06">
        <w:rPr>
          <w:rFonts w:cs="Times New Roman"/>
          <w:sz w:val="26"/>
          <w:szCs w:val="26"/>
        </w:rPr>
        <w:t xml:space="preserve">                                     </w:t>
      </w:r>
      <w:r w:rsidRPr="00AE5D06">
        <w:rPr>
          <w:rFonts w:cs="Times New Roman"/>
          <w:sz w:val="26"/>
          <w:szCs w:val="26"/>
        </w:rPr>
        <w:t>и не направления Центром компетенции возражений по проекту Соглашения.</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2.30. В случае признания Центра компетенции, уклонившимся от заключения Соглашения, Министерство в течение 10 (десяти) рабочих дней со дня издания Приказа министерства </w:t>
      </w:r>
      <w:r w:rsidR="00D91CF0" w:rsidRPr="00AE5D06">
        <w:rPr>
          <w:rFonts w:eastAsia="Times New Roman" w:cs="Times New Roman"/>
          <w:sz w:val="26"/>
          <w:szCs w:val="26"/>
          <w:lang w:eastAsia="ru-RU"/>
        </w:rPr>
        <w:t xml:space="preserve">отменяется ранее изданный </w:t>
      </w:r>
      <w:r w:rsidRPr="00AE5D06">
        <w:rPr>
          <w:rFonts w:eastAsia="Times New Roman" w:cs="Times New Roman"/>
          <w:sz w:val="26"/>
          <w:szCs w:val="26"/>
          <w:lang w:eastAsia="ru-RU"/>
        </w:rPr>
        <w:t>Приказ министерства согласно пункту 2.15 раздела 2 Порядка 3.</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2.31. Перечисление Субсидии осуществляется с лицевого счета Министерства, открытого в министерстве финансов и бюджетной политики Белгородской </w:t>
      </w:r>
      <w:proofErr w:type="gramStart"/>
      <w:r w:rsidRPr="00AE5D06">
        <w:rPr>
          <w:rFonts w:eastAsia="Times New Roman" w:cs="Times New Roman"/>
          <w:sz w:val="26"/>
          <w:szCs w:val="26"/>
          <w:lang w:eastAsia="ru-RU"/>
        </w:rPr>
        <w:t xml:space="preserve">области,   </w:t>
      </w:r>
      <w:proofErr w:type="gramEnd"/>
      <w:r w:rsidRPr="00AE5D06">
        <w:rPr>
          <w:rFonts w:eastAsia="Times New Roman" w:cs="Times New Roman"/>
          <w:sz w:val="26"/>
          <w:szCs w:val="26"/>
          <w:lang w:eastAsia="ru-RU"/>
        </w:rPr>
        <w:t xml:space="preserve">             на лицевой счет Центра компетенции, открытый им в министерстве финансов                               и бюджетной политики Белгородской области.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2.32. Для проведения платежных операций Министерство в течение </w:t>
      </w:r>
      <w:r w:rsidRPr="00AE5D06">
        <w:rPr>
          <w:rFonts w:eastAsia="Times New Roman" w:cs="Times New Roman"/>
          <w:sz w:val="26"/>
          <w:szCs w:val="26"/>
          <w:lang w:eastAsia="ru-RU"/>
        </w:rPr>
        <w:br/>
        <w:t xml:space="preserve">3 (трех) рабочих дней после заключения Соглашения с Центром компетенции,                           </w:t>
      </w:r>
      <w:r w:rsidRPr="00AE5D06">
        <w:rPr>
          <w:rFonts w:eastAsia="Times New Roman" w:cs="Times New Roman"/>
          <w:sz w:val="26"/>
          <w:szCs w:val="26"/>
          <w:lang w:eastAsia="ru-RU"/>
        </w:rPr>
        <w:lastRenderedPageBreak/>
        <w:t>в порядке, установленном министерством финансов и бюджетной политики Белгородской области, формирует в ЦИТП «АЦК-Финансы» заявки на оплату расходов с прикреплением Соглашения и Приказа министерства.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2.33. Министерство финансов и бюджетной политики Белгородской области                 на основании полученных заявок, указанных в пункте 2.6 раздела 2 Порядка </w:t>
      </w:r>
      <w:proofErr w:type="gramStart"/>
      <w:r w:rsidRPr="00AE5D06">
        <w:rPr>
          <w:rFonts w:eastAsia="Times New Roman" w:cs="Times New Roman"/>
          <w:sz w:val="26"/>
          <w:szCs w:val="26"/>
          <w:lang w:eastAsia="ru-RU"/>
        </w:rPr>
        <w:t xml:space="preserve">3,   </w:t>
      </w:r>
      <w:proofErr w:type="gramEnd"/>
      <w:r w:rsidRPr="00AE5D06">
        <w:rPr>
          <w:rFonts w:eastAsia="Times New Roman" w:cs="Times New Roman"/>
          <w:sz w:val="26"/>
          <w:szCs w:val="26"/>
          <w:lang w:eastAsia="ru-RU"/>
        </w:rPr>
        <w:t xml:space="preserve">                         в течение 3 (трех) рабочих дней направляет платежные документы в Управление Федерального казначейства по Белгородской области.</w:t>
      </w:r>
    </w:p>
    <w:p w:rsidR="00BD3831" w:rsidRPr="00AE5D06" w:rsidRDefault="00BD3831" w:rsidP="00BD3831">
      <w:pPr>
        <w:spacing w:after="0" w:line="240" w:lineRule="auto"/>
        <w:ind w:firstLine="709"/>
        <w:contextualSpacing/>
        <w:jc w:val="both"/>
        <w:rPr>
          <w:rFonts w:cs="Times New Roman"/>
          <w:sz w:val="26"/>
          <w:szCs w:val="26"/>
        </w:rPr>
      </w:pPr>
      <w:r w:rsidRPr="00AE5D06">
        <w:rPr>
          <w:rFonts w:cs="Times New Roman"/>
          <w:sz w:val="26"/>
          <w:szCs w:val="26"/>
        </w:rPr>
        <w:t>2.34. Министерство перечисляет Субсидию в соответствии с графиком перечисления Субсидии, являющимся приложением к Соглашениям.</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2.35. Результатом предоставления Субсидии, отражающим эффективность осуществления расходов бюджета области по данному направлению государственной поддержки, является:</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субъектам МСП в агропромышленном компле</w:t>
      </w:r>
      <w:r w:rsidR="003F7F8A" w:rsidRPr="00AE5D06">
        <w:rPr>
          <w:rFonts w:eastAsia="Times New Roman" w:cs="Times New Roman"/>
          <w:sz w:val="26"/>
          <w:szCs w:val="26"/>
          <w:lang w:eastAsia="ru-RU"/>
        </w:rPr>
        <w:t>к</w:t>
      </w:r>
      <w:r w:rsidRPr="00AE5D06">
        <w:rPr>
          <w:rFonts w:eastAsia="Times New Roman" w:cs="Times New Roman"/>
          <w:sz w:val="26"/>
          <w:szCs w:val="26"/>
          <w:lang w:eastAsia="ru-RU"/>
        </w:rPr>
        <w:t>се оказаны информационно-консультационные услуги центрами компетенций в сфере сельскохозяйственной кооперации и поддержки фермеров (единиц).</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2.36. Операции по кассовым расходам из областного бюджета, источником финансового обеспечения которых являются Субсидии, в том числе их остатки,                        не использованные на 1 января текущего года, осуществляются с учетом особенностей, установленных законом о бюджете области на текущий финансовый год и на плановый период.</w:t>
      </w:r>
    </w:p>
    <w:p w:rsidR="00BD3831" w:rsidRPr="00AE5D06" w:rsidRDefault="00BD3831" w:rsidP="00BD3831">
      <w:pPr>
        <w:spacing w:after="0" w:line="240" w:lineRule="auto"/>
        <w:ind w:firstLine="709"/>
        <w:contextualSpacing/>
        <w:jc w:val="both"/>
        <w:rPr>
          <w:rFonts w:cs="Times New Roman"/>
          <w:sz w:val="26"/>
          <w:szCs w:val="26"/>
        </w:rPr>
      </w:pPr>
    </w:p>
    <w:p w:rsidR="00BD3831" w:rsidRPr="00AE5D06" w:rsidRDefault="00BD3831" w:rsidP="00BD3831">
      <w:pPr>
        <w:widowControl w:val="0"/>
        <w:autoSpaceDE w:val="0"/>
        <w:autoSpaceDN w:val="0"/>
        <w:spacing w:after="0" w:line="240" w:lineRule="auto"/>
        <w:ind w:firstLine="709"/>
        <w:jc w:val="center"/>
        <w:rPr>
          <w:rFonts w:eastAsia="Times New Roman" w:cs="Times New Roman"/>
          <w:b/>
          <w:sz w:val="26"/>
          <w:szCs w:val="26"/>
          <w:lang w:eastAsia="ru-RU"/>
        </w:rPr>
      </w:pPr>
      <w:r w:rsidRPr="00AE5D06">
        <w:rPr>
          <w:rFonts w:eastAsia="Times New Roman" w:cs="Times New Roman"/>
          <w:b/>
          <w:sz w:val="26"/>
          <w:szCs w:val="26"/>
          <w:lang w:eastAsia="ru-RU"/>
        </w:rPr>
        <w:t>3. Требования к отчетности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bookmarkStart w:id="36" w:name="_Hlk160089506"/>
      <w:r w:rsidRPr="00AE5D06">
        <w:rPr>
          <w:rFonts w:eastAsia="Times New Roman" w:cs="Times New Roman"/>
          <w:color w:val="000000" w:themeColor="text1"/>
          <w:sz w:val="26"/>
          <w:szCs w:val="26"/>
          <w:lang w:eastAsia="ru-RU"/>
        </w:rPr>
        <w:t xml:space="preserve">3.1. </w:t>
      </w:r>
      <w:bookmarkStart w:id="37" w:name="_Hlk160089582"/>
      <w:r w:rsidRPr="00AE5D06">
        <w:rPr>
          <w:rFonts w:eastAsia="Times New Roman" w:cs="Times New Roman"/>
          <w:color w:val="000000" w:themeColor="text1"/>
          <w:sz w:val="26"/>
          <w:szCs w:val="26"/>
          <w:lang w:eastAsia="ru-RU"/>
        </w:rPr>
        <w:t xml:space="preserve">До истечения срока исполнения обязательств по Соглашению получатель субсидии представляет в Министерство по форме, определённой типовой формой соглашения, установленной Министерством финансов Российской Федерации </w:t>
      </w:r>
      <w:r w:rsidR="003F7F8A"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 xml:space="preserve">для соглашений, в системе «Электронный бюджет» ежеквартально, не позднее </w:t>
      </w:r>
      <w:r w:rsidR="003F7F8A" w:rsidRPr="00AE5D06">
        <w:rPr>
          <w:rFonts w:eastAsia="Times New Roman" w:cs="Times New Roman"/>
          <w:color w:val="000000" w:themeColor="text1"/>
          <w:sz w:val="26"/>
          <w:szCs w:val="26"/>
          <w:lang w:eastAsia="ru-RU"/>
        </w:rPr>
        <w:t xml:space="preserve">                           </w:t>
      </w:r>
      <w:r w:rsidRPr="00AE5D06">
        <w:rPr>
          <w:rFonts w:eastAsia="Times New Roman" w:cs="Times New Roman"/>
          <w:color w:val="000000" w:themeColor="text1"/>
          <w:sz w:val="26"/>
          <w:szCs w:val="26"/>
          <w:lang w:eastAsia="ru-RU"/>
        </w:rPr>
        <w:t>28 числа месяца, следующего за отчетным кварталом:</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отчет о достижении значения результата предоставления субсидии.</w:t>
      </w:r>
    </w:p>
    <w:bookmarkEnd w:id="37"/>
    <w:p w:rsidR="00BD3831" w:rsidRPr="00AE5D06" w:rsidRDefault="00BD3831" w:rsidP="00BD3831">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3.2. До истечения срока исполнения обязательств по Соглашению </w:t>
      </w:r>
      <w:r w:rsidR="00D91CF0" w:rsidRPr="00AE5D06">
        <w:rPr>
          <w:rFonts w:eastAsia="Times New Roman" w:cs="Times New Roman"/>
          <w:color w:val="000000" w:themeColor="text1"/>
          <w:sz w:val="26"/>
          <w:szCs w:val="26"/>
          <w:lang w:eastAsia="ru-RU"/>
        </w:rPr>
        <w:t xml:space="preserve">Центр компетенции </w:t>
      </w:r>
      <w:r w:rsidRPr="00AE5D06">
        <w:rPr>
          <w:rFonts w:eastAsia="Times New Roman" w:cs="Times New Roman"/>
          <w:color w:val="000000" w:themeColor="text1"/>
          <w:sz w:val="26"/>
          <w:szCs w:val="26"/>
          <w:lang w:eastAsia="ru-RU"/>
        </w:rPr>
        <w:t>также предоставляет дополнительную отчетность:</w:t>
      </w:r>
    </w:p>
    <w:p w:rsidR="00BD3831" w:rsidRPr="00AE5D06" w:rsidRDefault="00BD3831" w:rsidP="00BD3831">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в Министерство отчет(ы) по форме(</w:t>
      </w:r>
      <w:proofErr w:type="spellStart"/>
      <w:r w:rsidRPr="00AE5D06">
        <w:rPr>
          <w:rFonts w:eastAsia="Times New Roman" w:cs="Times New Roman"/>
          <w:color w:val="000000" w:themeColor="text1"/>
          <w:sz w:val="26"/>
          <w:szCs w:val="26"/>
          <w:lang w:eastAsia="ru-RU"/>
        </w:rPr>
        <w:t>ам</w:t>
      </w:r>
      <w:proofErr w:type="spellEnd"/>
      <w:r w:rsidRPr="00AE5D06">
        <w:rPr>
          <w:rFonts w:eastAsia="Times New Roman" w:cs="Times New Roman"/>
          <w:color w:val="000000" w:themeColor="text1"/>
          <w:sz w:val="26"/>
          <w:szCs w:val="26"/>
          <w:lang w:eastAsia="ru-RU"/>
        </w:rPr>
        <w:t>), утверждаемой(</w:t>
      </w:r>
      <w:proofErr w:type="spellStart"/>
      <w:r w:rsidRPr="00AE5D06">
        <w:rPr>
          <w:rFonts w:eastAsia="Times New Roman" w:cs="Times New Roman"/>
          <w:color w:val="000000" w:themeColor="text1"/>
          <w:sz w:val="26"/>
          <w:szCs w:val="26"/>
          <w:lang w:eastAsia="ru-RU"/>
        </w:rPr>
        <w:t>ым</w:t>
      </w:r>
      <w:proofErr w:type="spellEnd"/>
      <w:r w:rsidRPr="00AE5D06">
        <w:rPr>
          <w:rFonts w:eastAsia="Times New Roman" w:cs="Times New Roman"/>
          <w:color w:val="000000" w:themeColor="text1"/>
          <w:sz w:val="26"/>
          <w:szCs w:val="26"/>
          <w:lang w:eastAsia="ru-RU"/>
        </w:rPr>
        <w:t>) Министерством сельского хозяйства Российской Федерации (далее - МСХ РФ), в сроки и в порядке, которые устанавливаются приказом МСХ РФ и заключенным Соглашением;</w:t>
      </w:r>
    </w:p>
    <w:p w:rsidR="00BD3831" w:rsidRPr="00AE5D06" w:rsidRDefault="00BD3831" w:rsidP="00BD3831">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в Министерство отчётность о выполнении показателей, предусмотренных заключенным Соглашением, в сроки и в порядке, которые устанавливаются Соглашением.</w:t>
      </w:r>
    </w:p>
    <w:p w:rsidR="00BD3831" w:rsidRPr="00AE5D06" w:rsidRDefault="00BD3831" w:rsidP="00BD3831">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3.3. Министерство в течение 10 (десяти) рабочих дней осуществляет проверку представленной получателем субсидии отчетности на предмет соответствия содержащейся в ней информации требованиям настоящего Порядка.</w:t>
      </w:r>
    </w:p>
    <w:p w:rsidR="00BD3831" w:rsidRPr="00AE5D06" w:rsidRDefault="00BD3831"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По итогам проверки отчетов Министерство вправе запросить дополнительную информацию, либо направить на отчет доработку в случае, если в нем отсутствуют сведения, необходимые для принятия отчета, либо эти сведения требуют уточнения.</w:t>
      </w:r>
    </w:p>
    <w:p w:rsidR="00BD3831" w:rsidRPr="00AE5D06" w:rsidRDefault="00D91CF0" w:rsidP="00BD383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Центр компетенции </w:t>
      </w:r>
      <w:r w:rsidR="00BD3831" w:rsidRPr="00AE5D06">
        <w:rPr>
          <w:rFonts w:eastAsia="Times New Roman" w:cs="Times New Roman"/>
          <w:color w:val="000000" w:themeColor="text1"/>
          <w:sz w:val="26"/>
          <w:szCs w:val="26"/>
          <w:lang w:eastAsia="ru-RU"/>
        </w:rPr>
        <w:t xml:space="preserve">обязан представить дополнительную информацию </w:t>
      </w:r>
      <w:r w:rsidR="003F7F8A" w:rsidRPr="00AE5D06">
        <w:rPr>
          <w:rFonts w:eastAsia="Times New Roman" w:cs="Times New Roman"/>
          <w:color w:val="000000" w:themeColor="text1"/>
          <w:sz w:val="26"/>
          <w:szCs w:val="26"/>
          <w:lang w:eastAsia="ru-RU"/>
        </w:rPr>
        <w:t xml:space="preserve">                           </w:t>
      </w:r>
      <w:r w:rsidR="00BD3831" w:rsidRPr="00AE5D06">
        <w:rPr>
          <w:rFonts w:eastAsia="Times New Roman" w:cs="Times New Roman"/>
          <w:color w:val="000000" w:themeColor="text1"/>
          <w:sz w:val="26"/>
          <w:szCs w:val="26"/>
          <w:lang w:eastAsia="ru-RU"/>
        </w:rPr>
        <w:t>в течение 10 (десяти) рабочих дней со дня получения запроса, либо в иной срок, указанный в запросе.</w:t>
      </w:r>
    </w:p>
    <w:bookmarkEnd w:id="36"/>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p>
    <w:p w:rsidR="00BD3831" w:rsidRPr="00AE5D06" w:rsidRDefault="00BD3831" w:rsidP="00BD3831">
      <w:pPr>
        <w:widowControl w:val="0"/>
        <w:autoSpaceDE w:val="0"/>
        <w:autoSpaceDN w:val="0"/>
        <w:spacing w:after="0" w:line="240" w:lineRule="auto"/>
        <w:jc w:val="center"/>
        <w:rPr>
          <w:rFonts w:eastAsia="Times New Roman" w:cs="Times New Roman"/>
          <w:b/>
          <w:sz w:val="26"/>
          <w:szCs w:val="26"/>
          <w:lang w:eastAsia="ru-RU"/>
        </w:rPr>
      </w:pPr>
      <w:r w:rsidRPr="00AE5D06">
        <w:rPr>
          <w:rFonts w:eastAsia="Times New Roman" w:cs="Times New Roman"/>
          <w:b/>
          <w:sz w:val="26"/>
          <w:szCs w:val="26"/>
          <w:lang w:eastAsia="ru-RU"/>
        </w:rPr>
        <w:t xml:space="preserve">4. Требования к осуществлению контроля </w:t>
      </w:r>
      <w:r w:rsidRPr="00AE5D06">
        <w:rPr>
          <w:rFonts w:eastAsia="Times New Roman" w:cs="Times New Roman"/>
          <w:b/>
          <w:strike/>
          <w:sz w:val="26"/>
          <w:szCs w:val="26"/>
          <w:lang w:eastAsia="ru-RU"/>
        </w:rPr>
        <w:br/>
      </w:r>
      <w:r w:rsidRPr="00AE5D06">
        <w:rPr>
          <w:rFonts w:eastAsia="Times New Roman" w:cs="Times New Roman"/>
          <w:b/>
          <w:sz w:val="26"/>
          <w:szCs w:val="26"/>
          <w:lang w:eastAsia="ru-RU"/>
        </w:rPr>
        <w:t xml:space="preserve"> за соблюдением условий и порядка предоставления Субсидии </w:t>
      </w:r>
      <w:r w:rsidRPr="00AE5D06">
        <w:rPr>
          <w:rFonts w:eastAsia="Times New Roman" w:cs="Times New Roman"/>
          <w:b/>
          <w:sz w:val="26"/>
          <w:szCs w:val="26"/>
          <w:lang w:eastAsia="ru-RU"/>
        </w:rPr>
        <w:br/>
      </w:r>
      <w:r w:rsidRPr="00AE5D06">
        <w:rPr>
          <w:rFonts w:eastAsia="Times New Roman" w:cs="Times New Roman"/>
          <w:b/>
          <w:sz w:val="26"/>
          <w:szCs w:val="26"/>
          <w:lang w:eastAsia="ru-RU"/>
        </w:rPr>
        <w:lastRenderedPageBreak/>
        <w:t>и ответственности за их нарушение</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4.1. Остатки средств субсидии, не использованные в текущем финансовом году, могут быть использованы Центром компетенции в очередном финансовом году                          на те же цели, которые указаны ранее в поданной Заявке, в случае принятия Министерством решения о наличии потребности в направлении таких остатков                        на достижение цели, предусмотренной пунктом 1.7 раздела 1 Порядка 3.</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4.2. В целях принятия решения о наличии потребности в неиспользованных остатках средств субсидии учреждения в срок не позднее 5 декабря текущего  финансового года представляет Министерству информацию о наличии у учреждения неисполненных обязательств, источником финансового обеспечения которых являются не использованные на 1 января очередного финансового года остатки средств субсидии, а также документы и (или) их заверенные копии, подтверждающие наличие и объем указанных обязательств учреждения.</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Центр компетенции предоставляет в Министерство следующие документы, подтверждающие наличие потребности в неиспользованных остатках субсидии: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 мотивированное ходатайство о наличии потребности в неиспользованных остатках субсидии в текущем финансовом году с указанием целей </w:t>
      </w:r>
      <w:proofErr w:type="gramStart"/>
      <w:r w:rsidRPr="00AE5D06">
        <w:rPr>
          <w:rFonts w:eastAsia="Times New Roman" w:cs="Times New Roman"/>
          <w:sz w:val="26"/>
          <w:szCs w:val="26"/>
          <w:lang w:eastAsia="ru-RU"/>
        </w:rPr>
        <w:t xml:space="preserve">субсидии, </w:t>
      </w:r>
      <w:r w:rsidR="003F7F8A" w:rsidRPr="00AE5D06">
        <w:rPr>
          <w:rFonts w:eastAsia="Times New Roman" w:cs="Times New Roman"/>
          <w:sz w:val="26"/>
          <w:szCs w:val="26"/>
          <w:lang w:eastAsia="ru-RU"/>
        </w:rPr>
        <w:t xml:space="preserve">  </w:t>
      </w:r>
      <w:proofErr w:type="gramEnd"/>
      <w:r w:rsidR="003F7F8A" w:rsidRPr="00AE5D06">
        <w:rPr>
          <w:rFonts w:eastAsia="Times New Roman" w:cs="Times New Roman"/>
          <w:sz w:val="26"/>
          <w:szCs w:val="26"/>
          <w:lang w:eastAsia="ru-RU"/>
        </w:rPr>
        <w:t xml:space="preserve">                       </w:t>
      </w:r>
      <w:r w:rsidRPr="00AE5D06">
        <w:rPr>
          <w:rFonts w:eastAsia="Times New Roman" w:cs="Times New Roman"/>
          <w:sz w:val="26"/>
          <w:szCs w:val="26"/>
          <w:lang w:eastAsia="ru-RU"/>
        </w:rPr>
        <w:t xml:space="preserve">сумм и причин образования остатков субсидии для направления остатков субсидии </w:t>
      </w:r>
      <w:r w:rsidR="003F7F8A" w:rsidRPr="00AE5D06">
        <w:rPr>
          <w:rFonts w:eastAsia="Times New Roman" w:cs="Times New Roman"/>
          <w:sz w:val="26"/>
          <w:szCs w:val="26"/>
          <w:lang w:eastAsia="ru-RU"/>
        </w:rPr>
        <w:t xml:space="preserve">                 </w:t>
      </w:r>
      <w:r w:rsidRPr="00AE5D06">
        <w:rPr>
          <w:rFonts w:eastAsia="Times New Roman" w:cs="Times New Roman"/>
          <w:sz w:val="26"/>
          <w:szCs w:val="26"/>
          <w:lang w:eastAsia="ru-RU"/>
        </w:rPr>
        <w:t>на те же цели;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расчеты и заверенные учреждением копии документов, подтверждающих наличие потребности в неиспользованных остатках субсидии, договоров (контрактов) на поставку товара, товарно-транспортных накладных, актов приемки-передачи товара, счетов-фактур на товар, договоров (контрактов) на выполнение работ (оказание услуг), актов выполненных работ (оказанных услуг), счет, счет-фактура                                               на выполненные работы (оказанные услуги); копии исполнительного листа, судебного приказа; универсального передаточного акта).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Министерство в течение 10 (десяти) рабочих дней со дня поступления указанных документов принимает решение о направлении остатков средств субсидии                                      или об отказе в направлении остатков средств субсидии в текущем финансовом году.</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Основанием для отказа в направлении остатков средств субсидии в текущем финансовом году на ту же цель является непредоставление (предоставление                                 не в полном объеме) подтверждающих документов и (или) предоставление недостоверной информации, указанной в представленных документах.</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В случае принятия Министерством решения об отказе в направлении остатков средств субсидии, не использованных в текущем финансовом году на ту же цель, остаток средств субсидии подлежит возврату Центром компетенции в бюджет                             в течение 10 (десяти) рабочих дней со дня принятия такого решения о невозможности использования остатка Субсидии в очередном финансовом году.</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4.3. При отсутствии обращения возврат остатка Субсидии в доход областного бюджета осуществляется Центром компетенции в течение 15 (пятнадцати) рабочих дней текущего финансового года по платежным реквизитам, указанным в Соглашении, в порядке, установленном бюджетным законодательством.</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В случае если неиспользованный остаток Субсидии не перечислен в доход областного бюджета, указанные средства подлежат взысканию в доход областного бюджета в порядке, определяемом соответствующим финансовым органом                                    с соблюдением требований, установленных Министерством финансов Российской Федерации.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4.3.1. При наличии в текущем финансовом году поступлений от </w:t>
      </w:r>
      <w:proofErr w:type="gramStart"/>
      <w:r w:rsidRPr="00AE5D06">
        <w:rPr>
          <w:rFonts w:eastAsia="Times New Roman" w:cs="Times New Roman"/>
          <w:sz w:val="26"/>
          <w:szCs w:val="26"/>
          <w:lang w:eastAsia="ru-RU"/>
        </w:rPr>
        <w:t xml:space="preserve">возврата, </w:t>
      </w:r>
      <w:r w:rsidR="003F7F8A" w:rsidRPr="00AE5D06">
        <w:rPr>
          <w:rFonts w:eastAsia="Times New Roman" w:cs="Times New Roman"/>
          <w:sz w:val="26"/>
          <w:szCs w:val="26"/>
          <w:lang w:eastAsia="ru-RU"/>
        </w:rPr>
        <w:t xml:space="preserve">  </w:t>
      </w:r>
      <w:proofErr w:type="gramEnd"/>
      <w:r w:rsidR="003F7F8A" w:rsidRPr="00AE5D06">
        <w:rPr>
          <w:rFonts w:eastAsia="Times New Roman" w:cs="Times New Roman"/>
          <w:sz w:val="26"/>
          <w:szCs w:val="26"/>
          <w:lang w:eastAsia="ru-RU"/>
        </w:rPr>
        <w:t xml:space="preserve">                   </w:t>
      </w:r>
      <w:r w:rsidRPr="00AE5D06">
        <w:rPr>
          <w:rFonts w:eastAsia="Times New Roman" w:cs="Times New Roman"/>
          <w:sz w:val="26"/>
          <w:szCs w:val="26"/>
          <w:lang w:eastAsia="ru-RU"/>
        </w:rPr>
        <w:lastRenderedPageBreak/>
        <w:t>ранее произведенных Центром компетенции выплат, источником финансового обеспечения которых является субсидия, указанные средства могут использоваться Центром компетенции для достижения цели, установленной при предоставлении субсидии, в соответствии с решением Министерства о предоставлении субсидии.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В целях принятия решения о наличии потребности в текущем финансовом году в средствах поступлений от возврата ранее произведенных Центром компетенции выплат, источником финансового обеспечения которых является субсидия, Центр компетенции в течение 5 (пяти) рабочих дней со дня поступлений от возврата ранее произведенных Центром компетенции выплат представляет Министерству информацию о наличии у Центра компетенции неисполненных обязательств                            для достижения цели, установленной при предоставлении субсидии, источником финансового обеспечения которой являются средства от возврата, а также документов (заверенных копий документов), подтверждающих наличие и объем указанных обязательств Центром компетенции.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Министерство в течение 10 (десяти) рабочих дней со дня поступления информации, указанной в пункте 4.2 раздела 4 Порядка 3, принимает решение                       об использовании в текущем финансовом году поступлений от возврата ранее произведенных Центром компетенции выплат, источником финансового обеспечения которых является субсидия, для достижения цели, установленной при предоставлении субсидии, или принимает решение об отказе в их использовании.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Основанием для принятия решения об отказе в использовании поступлений                     от возврата, ранее произведенных Центром компетенции выплат, является отсутствие у Центра компетенции неисполненных обязательств.</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Решение об использовании в текущем финансовом году поступлений от возврата ранее произведенных Центром компетенции выплат, источником финансового обеспечения которых является субсидия, для достижения цели, установленной    </w:t>
      </w:r>
      <w:r w:rsidR="003F7F8A" w:rsidRPr="00AE5D06">
        <w:rPr>
          <w:rFonts w:eastAsia="Times New Roman" w:cs="Times New Roman"/>
          <w:sz w:val="26"/>
          <w:szCs w:val="26"/>
          <w:lang w:eastAsia="ru-RU"/>
        </w:rPr>
        <w:t xml:space="preserve">                     </w:t>
      </w:r>
      <w:r w:rsidRPr="00AE5D06">
        <w:rPr>
          <w:rFonts w:eastAsia="Times New Roman" w:cs="Times New Roman"/>
          <w:sz w:val="26"/>
          <w:szCs w:val="26"/>
          <w:lang w:eastAsia="ru-RU"/>
        </w:rPr>
        <w:t>при предоставлении субсидии, принимается в форме Приказа министерства и в течение одного рабочего дня после дня его принятия направляется Центру компетенции.</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Поступления от возврата ранее произведенных </w:t>
      </w:r>
      <w:bookmarkStart w:id="38" w:name="_Hlk161990620"/>
      <w:r w:rsidRPr="00AE5D06">
        <w:rPr>
          <w:rFonts w:eastAsia="Times New Roman" w:cs="Times New Roman"/>
          <w:sz w:val="26"/>
          <w:szCs w:val="26"/>
          <w:lang w:eastAsia="ru-RU"/>
        </w:rPr>
        <w:t xml:space="preserve">Центром компетенции </w:t>
      </w:r>
      <w:bookmarkEnd w:id="38"/>
      <w:r w:rsidRPr="00AE5D06">
        <w:rPr>
          <w:rFonts w:eastAsia="Times New Roman" w:cs="Times New Roman"/>
          <w:sz w:val="26"/>
          <w:szCs w:val="26"/>
          <w:lang w:eastAsia="ru-RU"/>
        </w:rPr>
        <w:t xml:space="preserve">выплат, источником финансового обеспечения которых является субсидия, в отношении которых в течение десяти рабочих дней не принято решение об использовании                          их в текущем финансовом году для достижения цели, установленной </w:t>
      </w:r>
      <w:r w:rsidR="003F7F8A" w:rsidRPr="00AE5D06">
        <w:rPr>
          <w:rFonts w:eastAsia="Times New Roman" w:cs="Times New Roman"/>
          <w:sz w:val="26"/>
          <w:szCs w:val="26"/>
          <w:lang w:eastAsia="ru-RU"/>
        </w:rPr>
        <w:t xml:space="preserve">                                           </w:t>
      </w:r>
      <w:r w:rsidRPr="00AE5D06">
        <w:rPr>
          <w:rFonts w:eastAsia="Times New Roman" w:cs="Times New Roman"/>
          <w:sz w:val="26"/>
          <w:szCs w:val="26"/>
          <w:lang w:eastAsia="ru-RU"/>
        </w:rPr>
        <w:t>при предоставлении субсидии, подлежат возврату на счет Министерства.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 xml:space="preserve">4.4. Министерство осуществляет проверку соблюдения </w:t>
      </w:r>
      <w:r w:rsidR="006812F9" w:rsidRPr="00AE5D06">
        <w:rPr>
          <w:rFonts w:eastAsia="Times New Roman" w:cs="Times New Roman"/>
          <w:sz w:val="26"/>
          <w:szCs w:val="26"/>
          <w:lang w:eastAsia="ru-RU"/>
        </w:rPr>
        <w:t xml:space="preserve">Центром компетенции </w:t>
      </w:r>
      <w:r w:rsidRPr="00AE5D06">
        <w:rPr>
          <w:rFonts w:eastAsia="Times New Roman" w:cs="Times New Roman"/>
          <w:sz w:val="26"/>
          <w:szCs w:val="26"/>
          <w:lang w:eastAsia="ru-RU"/>
        </w:rPr>
        <w:t>условий и порядка предоставления Субсидии, в том числе в части достижения результатов предоставления Субсидии, а также органы государственного финансового контроля в соответствии со статьями 268.1 и 269.2 Бюджетного кодекса Российской Федерации.</w:t>
      </w:r>
    </w:p>
    <w:p w:rsidR="006812F9" w:rsidRPr="00AE5D06" w:rsidRDefault="006812F9" w:rsidP="006812F9">
      <w:pPr>
        <w:widowControl w:val="0"/>
        <w:tabs>
          <w:tab w:val="left" w:pos="709"/>
          <w:tab w:val="left" w:pos="993"/>
        </w:tabs>
        <w:autoSpaceDE w:val="0"/>
        <w:autoSpaceDN w:val="0"/>
        <w:spacing w:after="0" w:line="240" w:lineRule="auto"/>
        <w:ind w:firstLine="709"/>
        <w:jc w:val="both"/>
        <w:rPr>
          <w:rFonts w:eastAsia="Times New Roman" w:cs="Times New Roman"/>
          <w:color w:val="000000" w:themeColor="text1"/>
          <w:sz w:val="26"/>
          <w:szCs w:val="26"/>
          <w:lang w:eastAsia="ru-RU"/>
        </w:rPr>
      </w:pPr>
      <w:r w:rsidRPr="00AE5D06">
        <w:rPr>
          <w:rFonts w:eastAsia="Times New Roman" w:cs="Times New Roman"/>
          <w:color w:val="000000" w:themeColor="text1"/>
          <w:sz w:val="26"/>
          <w:szCs w:val="26"/>
          <w:lang w:eastAsia="ru-RU"/>
        </w:rPr>
        <w:t xml:space="preserve">4.5. Мониторинг достижения результатов предоставления Субсидии </w:t>
      </w:r>
      <w:r w:rsidRPr="00AE5D06">
        <w:rPr>
          <w:rFonts w:eastAsia="Times New Roman" w:cs="Times New Roman"/>
          <w:sz w:val="26"/>
          <w:szCs w:val="26"/>
          <w:lang w:eastAsia="ru-RU"/>
        </w:rPr>
        <w:t>Центром компетенции</w:t>
      </w:r>
      <w:r w:rsidRPr="00AE5D06">
        <w:rPr>
          <w:rFonts w:eastAsia="Times New Roman" w:cs="Times New Roman"/>
          <w:color w:val="000000" w:themeColor="text1"/>
          <w:sz w:val="26"/>
          <w:szCs w:val="26"/>
          <w:lang w:eastAsia="ru-RU"/>
        </w:rPr>
        <w:t xml:space="preserve">, </w:t>
      </w:r>
      <w:proofErr w:type="gramStart"/>
      <w:r w:rsidRPr="00AE5D06">
        <w:rPr>
          <w:rFonts w:eastAsia="Times New Roman" w:cs="Times New Roman"/>
          <w:color w:val="000000" w:themeColor="text1"/>
          <w:sz w:val="26"/>
          <w:szCs w:val="26"/>
          <w:lang w:eastAsia="ru-RU"/>
        </w:rPr>
        <w:t>установленных Порядком</w:t>
      </w:r>
      <w:proofErr w:type="gramEnd"/>
      <w:r w:rsidRPr="00AE5D06">
        <w:rPr>
          <w:rFonts w:eastAsia="Times New Roman" w:cs="Times New Roman"/>
          <w:color w:val="000000" w:themeColor="text1"/>
          <w:sz w:val="26"/>
          <w:szCs w:val="26"/>
          <w:lang w:eastAsia="ru-RU"/>
        </w:rPr>
        <w:t xml:space="preserve"> и Соглашением, осуществляет Министерство не реже 1 (одного) раза в год.</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4.</w:t>
      </w:r>
      <w:r w:rsidR="006812F9" w:rsidRPr="00AE5D06">
        <w:rPr>
          <w:rFonts w:eastAsia="Times New Roman" w:cs="Times New Roman"/>
          <w:sz w:val="26"/>
          <w:szCs w:val="26"/>
          <w:lang w:eastAsia="ru-RU"/>
        </w:rPr>
        <w:t>6</w:t>
      </w:r>
      <w:r w:rsidRPr="00AE5D06">
        <w:rPr>
          <w:rFonts w:eastAsia="Times New Roman" w:cs="Times New Roman"/>
          <w:sz w:val="26"/>
          <w:szCs w:val="26"/>
          <w:lang w:eastAsia="ru-RU"/>
        </w:rPr>
        <w:t xml:space="preserve">. В случае если </w:t>
      </w:r>
      <w:r w:rsidR="00D91CF0" w:rsidRPr="00AE5D06">
        <w:rPr>
          <w:rFonts w:eastAsia="Times New Roman" w:cs="Times New Roman"/>
          <w:sz w:val="26"/>
          <w:szCs w:val="26"/>
          <w:lang w:eastAsia="ru-RU"/>
        </w:rPr>
        <w:t xml:space="preserve">Центр компетенции </w:t>
      </w:r>
      <w:r w:rsidRPr="00AE5D06">
        <w:rPr>
          <w:rFonts w:eastAsia="Times New Roman" w:cs="Times New Roman"/>
          <w:sz w:val="26"/>
          <w:szCs w:val="26"/>
          <w:lang w:eastAsia="ru-RU"/>
        </w:rPr>
        <w:t xml:space="preserve">по состоянию на 31 декабря года предоставления Субсидии допущены нарушения обязательств по достижению результата предоставления Субсидии, предусмотренных Соглашением, и в срок                         до первой даты представления отчетности о достижении значений результатов предоставления Субсидии в соответствии с указанным Соглашением в году, следующем за годом предоставления Субсидии, указанные нарушения не устранены, объем средств, подлежащих возврату </w:t>
      </w:r>
      <w:r w:rsidR="006812F9" w:rsidRPr="00AE5D06">
        <w:rPr>
          <w:rFonts w:eastAsia="Times New Roman" w:cs="Times New Roman"/>
          <w:sz w:val="26"/>
          <w:szCs w:val="26"/>
          <w:lang w:eastAsia="ru-RU"/>
        </w:rPr>
        <w:t xml:space="preserve">Центром компетенции </w:t>
      </w:r>
      <w:r w:rsidRPr="00AE5D06">
        <w:rPr>
          <w:rFonts w:eastAsia="Times New Roman" w:cs="Times New Roman"/>
          <w:sz w:val="26"/>
          <w:szCs w:val="26"/>
          <w:lang w:eastAsia="ru-RU"/>
        </w:rPr>
        <w:t>в федеральный                                  и областной бюджеты, рассчитывается по формуле:</w:t>
      </w:r>
    </w:p>
    <w:p w:rsidR="00BD3831" w:rsidRPr="00AE5D06" w:rsidRDefault="00BD3831" w:rsidP="00BD3831">
      <w:pPr>
        <w:widowControl w:val="0"/>
        <w:autoSpaceDE w:val="0"/>
        <w:autoSpaceDN w:val="0"/>
        <w:spacing w:after="0" w:line="240" w:lineRule="auto"/>
        <w:jc w:val="center"/>
        <w:rPr>
          <w:rFonts w:eastAsia="Times New Roman" w:cs="Times New Roman"/>
          <w:sz w:val="26"/>
          <w:szCs w:val="26"/>
          <w:lang w:eastAsia="ru-RU"/>
        </w:rPr>
      </w:pPr>
      <w:proofErr w:type="spellStart"/>
      <w:r w:rsidRPr="00AE5D06">
        <w:rPr>
          <w:rFonts w:eastAsia="Times New Roman" w:cs="Times New Roman"/>
          <w:sz w:val="26"/>
          <w:szCs w:val="26"/>
          <w:lang w:eastAsia="ru-RU"/>
        </w:rPr>
        <w:lastRenderedPageBreak/>
        <w:t>Vвозврата</w:t>
      </w:r>
      <w:proofErr w:type="spellEnd"/>
      <w:r w:rsidRPr="00AE5D06">
        <w:rPr>
          <w:rFonts w:eastAsia="Times New Roman" w:cs="Times New Roman"/>
          <w:sz w:val="26"/>
          <w:szCs w:val="26"/>
          <w:lang w:eastAsia="ru-RU"/>
        </w:rPr>
        <w:t xml:space="preserve"> = </w:t>
      </w:r>
      <w:proofErr w:type="spellStart"/>
      <w:r w:rsidRPr="00AE5D06">
        <w:rPr>
          <w:rFonts w:eastAsia="Times New Roman" w:cs="Times New Roman"/>
          <w:sz w:val="26"/>
          <w:szCs w:val="26"/>
          <w:lang w:eastAsia="ru-RU"/>
        </w:rPr>
        <w:t>Vсубсидии</w:t>
      </w:r>
      <w:proofErr w:type="spellEnd"/>
      <w:r w:rsidRPr="00AE5D06">
        <w:rPr>
          <w:rFonts w:eastAsia="Times New Roman" w:cs="Times New Roman"/>
          <w:sz w:val="26"/>
          <w:szCs w:val="26"/>
          <w:lang w:eastAsia="ru-RU"/>
        </w:rPr>
        <w:t xml:space="preserve"> × k × 0,1,</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где:</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V возврата – сумма Субсидии, подлежащая возврату;</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proofErr w:type="spellStart"/>
      <w:r w:rsidRPr="00AE5D06">
        <w:rPr>
          <w:rFonts w:eastAsia="Times New Roman" w:cs="Times New Roman"/>
          <w:sz w:val="26"/>
          <w:szCs w:val="26"/>
          <w:lang w:eastAsia="ru-RU"/>
        </w:rPr>
        <w:t>Vсубсидии</w:t>
      </w:r>
      <w:proofErr w:type="spellEnd"/>
      <w:r w:rsidRPr="00AE5D06">
        <w:rPr>
          <w:rFonts w:eastAsia="Times New Roman" w:cs="Times New Roman"/>
          <w:sz w:val="26"/>
          <w:szCs w:val="26"/>
          <w:lang w:eastAsia="ru-RU"/>
        </w:rPr>
        <w:t xml:space="preserve"> – сумма Субсидии, предоставленная получателю Субсидии </w:t>
      </w:r>
      <w:r w:rsidRPr="00AE5D06">
        <w:rPr>
          <w:rFonts w:eastAsia="Times New Roman" w:cs="Times New Roman"/>
          <w:sz w:val="26"/>
          <w:szCs w:val="26"/>
          <w:lang w:eastAsia="ru-RU"/>
        </w:rPr>
        <w:br/>
        <w:t>в отчетном финансовом году в целях достижения результата;</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k – коэффициент возврата Субсидии, определяемый по формуле:</w:t>
      </w:r>
    </w:p>
    <w:p w:rsidR="00BD3831" w:rsidRPr="00AE5D06" w:rsidRDefault="00BD3831" w:rsidP="00BD3831">
      <w:pPr>
        <w:widowControl w:val="0"/>
        <w:autoSpaceDE w:val="0"/>
        <w:autoSpaceDN w:val="0"/>
        <w:spacing w:after="0" w:line="240" w:lineRule="auto"/>
        <w:ind w:firstLine="709"/>
        <w:jc w:val="center"/>
        <w:rPr>
          <w:rFonts w:eastAsia="Times New Roman" w:cs="Times New Roman"/>
          <w:sz w:val="26"/>
          <w:szCs w:val="26"/>
          <w:lang w:eastAsia="ru-RU"/>
        </w:rPr>
      </w:pPr>
      <w:r w:rsidRPr="00AE5D06">
        <w:rPr>
          <w:rFonts w:eastAsia="Times New Roman" w:cs="Times New Roman"/>
          <w:sz w:val="26"/>
          <w:szCs w:val="26"/>
          <w:lang w:eastAsia="ru-RU"/>
        </w:rPr>
        <w:t xml:space="preserve">k = 1 – </w:t>
      </w:r>
      <w:proofErr w:type="spellStart"/>
      <w:r w:rsidRPr="00AE5D06">
        <w:rPr>
          <w:rFonts w:eastAsia="Times New Roman" w:cs="Times New Roman"/>
          <w:sz w:val="26"/>
          <w:szCs w:val="26"/>
          <w:lang w:eastAsia="ru-RU"/>
        </w:rPr>
        <w:t>Ti</w:t>
      </w:r>
      <w:proofErr w:type="spellEnd"/>
      <w:r w:rsidRPr="00AE5D06">
        <w:rPr>
          <w:rFonts w:eastAsia="Times New Roman" w:cs="Times New Roman"/>
          <w:sz w:val="26"/>
          <w:szCs w:val="26"/>
          <w:lang w:eastAsia="ru-RU"/>
        </w:rPr>
        <w:t xml:space="preserve"> / </w:t>
      </w:r>
      <w:proofErr w:type="spellStart"/>
      <w:r w:rsidRPr="00AE5D06">
        <w:rPr>
          <w:rFonts w:eastAsia="Times New Roman" w:cs="Times New Roman"/>
          <w:sz w:val="26"/>
          <w:szCs w:val="26"/>
          <w:lang w:eastAsia="ru-RU"/>
        </w:rPr>
        <w:t>Si</w:t>
      </w:r>
      <w:proofErr w:type="spellEnd"/>
      <w:r w:rsidRPr="00AE5D06">
        <w:rPr>
          <w:rFonts w:eastAsia="Times New Roman" w:cs="Times New Roman"/>
          <w:sz w:val="26"/>
          <w:szCs w:val="26"/>
          <w:lang w:eastAsia="ru-RU"/>
        </w:rPr>
        <w:t>,</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r w:rsidRPr="00AE5D06">
        <w:rPr>
          <w:rFonts w:eastAsia="Times New Roman" w:cs="Times New Roman"/>
          <w:sz w:val="26"/>
          <w:szCs w:val="26"/>
          <w:lang w:eastAsia="ru-RU"/>
        </w:rPr>
        <w:t>где:</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proofErr w:type="spellStart"/>
      <w:r w:rsidRPr="00AE5D06">
        <w:rPr>
          <w:rFonts w:eastAsia="Times New Roman" w:cs="Times New Roman"/>
          <w:sz w:val="26"/>
          <w:szCs w:val="26"/>
          <w:lang w:eastAsia="ru-RU"/>
        </w:rPr>
        <w:t>Ti</w:t>
      </w:r>
      <w:proofErr w:type="spellEnd"/>
      <w:r w:rsidRPr="00AE5D06">
        <w:rPr>
          <w:rFonts w:eastAsia="Times New Roman" w:cs="Times New Roman"/>
          <w:sz w:val="26"/>
          <w:szCs w:val="26"/>
          <w:lang w:eastAsia="ru-RU"/>
        </w:rPr>
        <w:t xml:space="preserve"> – фактически достигнутое значение результата предоставления Субсидии                  на отчетную дату;</w:t>
      </w:r>
    </w:p>
    <w:p w:rsidR="00BD3831" w:rsidRPr="00AE5D06" w:rsidRDefault="00BD3831" w:rsidP="00BD3831">
      <w:pPr>
        <w:widowControl w:val="0"/>
        <w:autoSpaceDE w:val="0"/>
        <w:autoSpaceDN w:val="0"/>
        <w:spacing w:after="0" w:line="240" w:lineRule="auto"/>
        <w:ind w:firstLine="709"/>
        <w:jc w:val="both"/>
        <w:rPr>
          <w:rFonts w:eastAsia="Times New Roman" w:cs="Times New Roman"/>
          <w:sz w:val="26"/>
          <w:szCs w:val="26"/>
          <w:lang w:eastAsia="ru-RU"/>
        </w:rPr>
      </w:pPr>
      <w:proofErr w:type="spellStart"/>
      <w:r w:rsidRPr="00AE5D06">
        <w:rPr>
          <w:rFonts w:eastAsia="Times New Roman" w:cs="Times New Roman"/>
          <w:sz w:val="26"/>
          <w:szCs w:val="26"/>
          <w:lang w:eastAsia="ru-RU"/>
        </w:rPr>
        <w:t>Si</w:t>
      </w:r>
      <w:proofErr w:type="spellEnd"/>
      <w:r w:rsidRPr="00AE5D06">
        <w:rPr>
          <w:rFonts w:eastAsia="Times New Roman" w:cs="Times New Roman"/>
          <w:sz w:val="26"/>
          <w:szCs w:val="26"/>
          <w:lang w:eastAsia="ru-RU"/>
        </w:rPr>
        <w:t xml:space="preserve"> – плановое значение результата предоставления Субсидии, установленное Соглашением.</w:t>
      </w:r>
    </w:p>
    <w:p w:rsidR="00BD3831" w:rsidRPr="00AE5D06" w:rsidRDefault="00BD3831" w:rsidP="00BD3831">
      <w:pPr>
        <w:widowControl w:val="0"/>
        <w:autoSpaceDE w:val="0"/>
        <w:autoSpaceDN w:val="0"/>
        <w:spacing w:after="0" w:line="240" w:lineRule="auto"/>
        <w:ind w:firstLine="708"/>
        <w:jc w:val="both"/>
        <w:rPr>
          <w:rFonts w:eastAsia="Times New Roman" w:cs="Times New Roman"/>
          <w:sz w:val="26"/>
          <w:szCs w:val="26"/>
          <w:lang w:eastAsia="ru-RU"/>
        </w:rPr>
      </w:pPr>
      <w:r w:rsidRPr="00AE5D06">
        <w:rPr>
          <w:rFonts w:eastAsia="Times New Roman" w:cs="Times New Roman"/>
          <w:sz w:val="26"/>
          <w:szCs w:val="26"/>
          <w:lang w:eastAsia="ru-RU"/>
        </w:rPr>
        <w:t>4.</w:t>
      </w:r>
      <w:r w:rsidR="006812F9" w:rsidRPr="00AE5D06">
        <w:rPr>
          <w:rFonts w:eastAsia="Times New Roman" w:cs="Times New Roman"/>
          <w:sz w:val="26"/>
          <w:szCs w:val="26"/>
          <w:lang w:eastAsia="ru-RU"/>
        </w:rPr>
        <w:t>7</w:t>
      </w:r>
      <w:r w:rsidRPr="00AE5D06">
        <w:rPr>
          <w:rFonts w:eastAsia="Times New Roman" w:cs="Times New Roman"/>
          <w:sz w:val="26"/>
          <w:szCs w:val="26"/>
          <w:lang w:eastAsia="ru-RU"/>
        </w:rPr>
        <w:t xml:space="preserve">. В случае нарушения </w:t>
      </w:r>
      <w:r w:rsidR="00D91CF0" w:rsidRPr="00AE5D06">
        <w:rPr>
          <w:rFonts w:eastAsia="Times New Roman" w:cs="Times New Roman"/>
          <w:sz w:val="26"/>
          <w:szCs w:val="26"/>
          <w:lang w:eastAsia="ru-RU"/>
        </w:rPr>
        <w:t xml:space="preserve">Центр компетенции </w:t>
      </w:r>
      <w:r w:rsidRPr="00AE5D06">
        <w:rPr>
          <w:rFonts w:eastAsia="Times New Roman" w:cs="Times New Roman"/>
          <w:sz w:val="26"/>
          <w:szCs w:val="26"/>
          <w:lang w:eastAsia="ru-RU"/>
        </w:rPr>
        <w:t xml:space="preserve">иных условий, установленных при ее предоставлении, выявленного в том числе по фактам проверок, проведенных Министерством и (или) органами государственного финансового контроля, а также                   в случае нарушения </w:t>
      </w:r>
      <w:r w:rsidR="006812F9" w:rsidRPr="00AE5D06">
        <w:rPr>
          <w:rFonts w:eastAsia="Times New Roman" w:cs="Times New Roman"/>
          <w:sz w:val="26"/>
          <w:szCs w:val="26"/>
          <w:lang w:eastAsia="ru-RU"/>
        </w:rPr>
        <w:t xml:space="preserve">Центром компетенции </w:t>
      </w:r>
      <w:r w:rsidRPr="00AE5D06">
        <w:rPr>
          <w:rFonts w:eastAsia="Times New Roman" w:cs="Times New Roman"/>
          <w:sz w:val="26"/>
          <w:szCs w:val="26"/>
          <w:lang w:eastAsia="ru-RU"/>
        </w:rPr>
        <w:t>обязательств, установленных Соглашением, сумма предоставленной Субсидии подлежит возврату в федеральный                 и областной бюджет в соответствии с бюджетным законодательством в размере 100 процентов.</w:t>
      </w:r>
    </w:p>
    <w:p w:rsidR="00BD3831" w:rsidRPr="00AE5D06" w:rsidRDefault="00BD3831" w:rsidP="00BD3831">
      <w:pPr>
        <w:widowControl w:val="0"/>
        <w:autoSpaceDE w:val="0"/>
        <w:autoSpaceDN w:val="0"/>
        <w:spacing w:after="0" w:line="240" w:lineRule="auto"/>
        <w:ind w:firstLine="708"/>
        <w:jc w:val="both"/>
        <w:rPr>
          <w:rFonts w:eastAsia="Times New Roman" w:cs="Times New Roman"/>
          <w:sz w:val="26"/>
          <w:szCs w:val="26"/>
          <w:lang w:eastAsia="ru-RU"/>
        </w:rPr>
      </w:pPr>
      <w:r w:rsidRPr="00AE5D06">
        <w:rPr>
          <w:rFonts w:eastAsia="Times New Roman" w:cs="Times New Roman"/>
          <w:sz w:val="26"/>
          <w:szCs w:val="26"/>
          <w:lang w:eastAsia="ru-RU"/>
        </w:rPr>
        <w:t>4.</w:t>
      </w:r>
      <w:r w:rsidR="006812F9" w:rsidRPr="00AE5D06">
        <w:rPr>
          <w:rFonts w:eastAsia="Times New Roman" w:cs="Times New Roman"/>
          <w:sz w:val="26"/>
          <w:szCs w:val="26"/>
          <w:lang w:eastAsia="ru-RU"/>
        </w:rPr>
        <w:t>8</w:t>
      </w:r>
      <w:r w:rsidRPr="00AE5D06">
        <w:rPr>
          <w:rFonts w:eastAsia="Times New Roman" w:cs="Times New Roman"/>
          <w:sz w:val="26"/>
          <w:szCs w:val="26"/>
          <w:lang w:eastAsia="ru-RU"/>
        </w:rPr>
        <w:t xml:space="preserve">. Министерство в течение 10 (десяти) рабочих дней со дня выявления факта нарушения условий предоставления Субсидии, установленных Порядком                                        и Соглашением, а также недостижения результатов предоставления Субсидии, направляет </w:t>
      </w:r>
      <w:r w:rsidR="006812F9" w:rsidRPr="00AE5D06">
        <w:rPr>
          <w:rFonts w:eastAsia="Times New Roman" w:cs="Times New Roman"/>
          <w:sz w:val="26"/>
          <w:szCs w:val="26"/>
          <w:lang w:eastAsia="ru-RU"/>
        </w:rPr>
        <w:t xml:space="preserve">Центру компетенции </w:t>
      </w:r>
      <w:r w:rsidRPr="00AE5D06">
        <w:rPr>
          <w:rFonts w:eastAsia="Times New Roman" w:cs="Times New Roman"/>
          <w:sz w:val="26"/>
          <w:szCs w:val="26"/>
          <w:lang w:eastAsia="ru-RU"/>
        </w:rPr>
        <w:t>уведомление о возврате в доход федерального                           и областного бюджетов средств Субсидии в течение 30 (тридцати) рабочих дней со дня получения уведомления.</w:t>
      </w:r>
    </w:p>
    <w:p w:rsidR="00BD3831" w:rsidRPr="00AE5D06" w:rsidRDefault="00BD3831" w:rsidP="00BD3831">
      <w:pPr>
        <w:widowControl w:val="0"/>
        <w:autoSpaceDE w:val="0"/>
        <w:autoSpaceDN w:val="0"/>
        <w:spacing w:after="0" w:line="240" w:lineRule="auto"/>
        <w:ind w:firstLine="708"/>
        <w:jc w:val="both"/>
        <w:rPr>
          <w:rFonts w:eastAsia="Times New Roman" w:cs="Times New Roman"/>
          <w:sz w:val="26"/>
          <w:szCs w:val="26"/>
          <w:lang w:eastAsia="ru-RU"/>
        </w:rPr>
      </w:pPr>
      <w:r w:rsidRPr="00AE5D06">
        <w:rPr>
          <w:rFonts w:eastAsia="Times New Roman" w:cs="Times New Roman"/>
          <w:sz w:val="26"/>
          <w:szCs w:val="26"/>
          <w:lang w:eastAsia="ru-RU"/>
        </w:rPr>
        <w:t>4.</w:t>
      </w:r>
      <w:r w:rsidR="006812F9" w:rsidRPr="00AE5D06">
        <w:rPr>
          <w:rFonts w:eastAsia="Times New Roman" w:cs="Times New Roman"/>
          <w:sz w:val="26"/>
          <w:szCs w:val="26"/>
          <w:lang w:eastAsia="ru-RU"/>
        </w:rPr>
        <w:t>9</w:t>
      </w:r>
      <w:r w:rsidRPr="00AE5D06">
        <w:rPr>
          <w:rFonts w:eastAsia="Times New Roman" w:cs="Times New Roman"/>
          <w:sz w:val="26"/>
          <w:szCs w:val="26"/>
          <w:lang w:eastAsia="ru-RU"/>
        </w:rPr>
        <w:t xml:space="preserve">. Основанием для освобождения </w:t>
      </w:r>
      <w:r w:rsidR="006812F9" w:rsidRPr="00AE5D06">
        <w:rPr>
          <w:rFonts w:eastAsia="Times New Roman" w:cs="Times New Roman"/>
          <w:sz w:val="26"/>
          <w:szCs w:val="26"/>
          <w:lang w:eastAsia="ru-RU"/>
        </w:rPr>
        <w:t xml:space="preserve">Центра компетенции </w:t>
      </w:r>
      <w:r w:rsidRPr="00AE5D06">
        <w:rPr>
          <w:rFonts w:eastAsia="Times New Roman" w:cs="Times New Roman"/>
          <w:sz w:val="26"/>
          <w:szCs w:val="26"/>
          <w:lang w:eastAsia="ru-RU"/>
        </w:rPr>
        <w:t>от применения мер ответственности, предусмотренных пунктами 4.5 – 4.7 раздела 4 Порядка 3,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BD3831" w:rsidRPr="00AE5D06" w:rsidRDefault="00BD3831" w:rsidP="00BD3831">
      <w:pPr>
        <w:widowControl w:val="0"/>
        <w:autoSpaceDE w:val="0"/>
        <w:autoSpaceDN w:val="0"/>
        <w:spacing w:after="0" w:line="240" w:lineRule="auto"/>
        <w:ind w:firstLine="708"/>
        <w:jc w:val="both"/>
        <w:rPr>
          <w:rFonts w:eastAsia="Times New Roman" w:cs="Times New Roman"/>
          <w:sz w:val="26"/>
          <w:szCs w:val="26"/>
          <w:lang w:eastAsia="ru-RU"/>
        </w:rPr>
      </w:pPr>
      <w:r w:rsidRPr="00AE5D06">
        <w:rPr>
          <w:rFonts w:eastAsia="Times New Roman" w:cs="Times New Roman"/>
          <w:sz w:val="26"/>
          <w:szCs w:val="26"/>
          <w:lang w:eastAsia="ru-RU"/>
        </w:rPr>
        <w:t xml:space="preserve">Документы, подтверждающие наступление обстоятельств непреодолимой силы, препятствующих исполнению соответствующих обязательств, представляются получателем Субсидии в срок до истечения 30 (тридцати) календарных дней </w:t>
      </w:r>
      <w:r w:rsidR="003F7F8A" w:rsidRPr="00AE5D06">
        <w:rPr>
          <w:rFonts w:eastAsia="Times New Roman" w:cs="Times New Roman"/>
          <w:sz w:val="26"/>
          <w:szCs w:val="26"/>
          <w:lang w:eastAsia="ru-RU"/>
        </w:rPr>
        <w:t xml:space="preserve">                              </w:t>
      </w:r>
      <w:r w:rsidRPr="00AE5D06">
        <w:rPr>
          <w:rFonts w:eastAsia="Times New Roman" w:cs="Times New Roman"/>
          <w:sz w:val="26"/>
          <w:szCs w:val="26"/>
          <w:lang w:eastAsia="ru-RU"/>
        </w:rPr>
        <w:t>со дня получения уведомления, предусмотренного пунктом 4.8 раздела 4 Порядка 3.</w:t>
      </w:r>
    </w:p>
    <w:p w:rsidR="00BD3831" w:rsidRPr="00AE5D06" w:rsidRDefault="00BD3831" w:rsidP="00BD3831">
      <w:pPr>
        <w:widowControl w:val="0"/>
        <w:autoSpaceDE w:val="0"/>
        <w:autoSpaceDN w:val="0"/>
        <w:spacing w:after="0" w:line="240" w:lineRule="auto"/>
        <w:ind w:firstLine="708"/>
        <w:jc w:val="both"/>
        <w:rPr>
          <w:rFonts w:eastAsia="Times New Roman" w:cs="Times New Roman"/>
          <w:sz w:val="26"/>
          <w:szCs w:val="26"/>
          <w:lang w:eastAsia="ru-RU"/>
        </w:rPr>
      </w:pPr>
      <w:r w:rsidRPr="00AE5D06">
        <w:rPr>
          <w:rFonts w:eastAsia="Times New Roman" w:cs="Times New Roman"/>
          <w:sz w:val="26"/>
          <w:szCs w:val="26"/>
          <w:lang w:eastAsia="ru-RU"/>
        </w:rPr>
        <w:t>4.</w:t>
      </w:r>
      <w:r w:rsidR="006812F9" w:rsidRPr="00AE5D06">
        <w:rPr>
          <w:rFonts w:eastAsia="Times New Roman" w:cs="Times New Roman"/>
          <w:sz w:val="26"/>
          <w:szCs w:val="26"/>
          <w:lang w:eastAsia="ru-RU"/>
        </w:rPr>
        <w:t>10</w:t>
      </w:r>
      <w:r w:rsidRPr="00AE5D06">
        <w:rPr>
          <w:rFonts w:eastAsia="Times New Roman" w:cs="Times New Roman"/>
          <w:sz w:val="26"/>
          <w:szCs w:val="26"/>
          <w:lang w:eastAsia="ru-RU"/>
        </w:rPr>
        <w:t xml:space="preserve">. В случае отказа Получателя субсидии произвести возврат Субсидии </w:t>
      </w:r>
      <w:r w:rsidRPr="00AE5D06">
        <w:rPr>
          <w:rFonts w:eastAsia="Times New Roman" w:cs="Times New Roman"/>
          <w:sz w:val="26"/>
          <w:szCs w:val="26"/>
          <w:lang w:eastAsia="ru-RU"/>
        </w:rPr>
        <w:br/>
        <w:t xml:space="preserve">в добровольном порядке, Субсидия взыскивается в судебном порядке </w:t>
      </w:r>
      <w:r w:rsidRPr="00AE5D06">
        <w:rPr>
          <w:rFonts w:eastAsia="Times New Roman" w:cs="Times New Roman"/>
          <w:sz w:val="26"/>
          <w:szCs w:val="26"/>
          <w:lang w:eastAsia="ru-RU"/>
        </w:rPr>
        <w:br/>
        <w:t>в соответствии с законодательством Российской Федерации.</w:t>
      </w:r>
    </w:p>
    <w:p w:rsidR="00BD3831" w:rsidRPr="00AE5D06" w:rsidRDefault="00BD3831" w:rsidP="00BD3831">
      <w:pPr>
        <w:widowControl w:val="0"/>
        <w:autoSpaceDE w:val="0"/>
        <w:autoSpaceDN w:val="0"/>
        <w:spacing w:after="0" w:line="240" w:lineRule="auto"/>
        <w:ind w:firstLine="708"/>
        <w:jc w:val="both"/>
        <w:rPr>
          <w:rFonts w:eastAsia="Times New Roman" w:cs="Times New Roman"/>
          <w:sz w:val="26"/>
          <w:szCs w:val="26"/>
          <w:lang w:eastAsia="ru-RU"/>
        </w:rPr>
      </w:pPr>
      <w:r w:rsidRPr="00AE5D06">
        <w:rPr>
          <w:rFonts w:eastAsia="Times New Roman" w:cs="Times New Roman"/>
          <w:sz w:val="26"/>
          <w:szCs w:val="26"/>
          <w:lang w:eastAsia="ru-RU"/>
        </w:rPr>
        <w:t>4.1</w:t>
      </w:r>
      <w:r w:rsidR="006812F9" w:rsidRPr="00AE5D06">
        <w:rPr>
          <w:rFonts w:eastAsia="Times New Roman" w:cs="Times New Roman"/>
          <w:sz w:val="26"/>
          <w:szCs w:val="26"/>
          <w:lang w:eastAsia="ru-RU"/>
        </w:rPr>
        <w:t>1</w:t>
      </w:r>
      <w:r w:rsidRPr="00AE5D06">
        <w:rPr>
          <w:rFonts w:eastAsia="Times New Roman" w:cs="Times New Roman"/>
          <w:sz w:val="26"/>
          <w:szCs w:val="26"/>
          <w:lang w:eastAsia="ru-RU"/>
        </w:rPr>
        <w:t xml:space="preserve">. Ответственность за достоверность данных в документах, являющихся основанием для предоставления Субсидии, несет </w:t>
      </w:r>
      <w:r w:rsidR="00D91CF0" w:rsidRPr="00AE5D06">
        <w:rPr>
          <w:rFonts w:eastAsia="Times New Roman" w:cs="Times New Roman"/>
          <w:sz w:val="26"/>
          <w:szCs w:val="26"/>
          <w:lang w:eastAsia="ru-RU"/>
        </w:rPr>
        <w:t>Центр компетенции</w:t>
      </w:r>
      <w:r w:rsidRPr="00AE5D06">
        <w:rPr>
          <w:rFonts w:eastAsia="Times New Roman" w:cs="Times New Roman"/>
          <w:sz w:val="26"/>
          <w:szCs w:val="26"/>
          <w:lang w:eastAsia="ru-RU"/>
        </w:rPr>
        <w:t>.</w:t>
      </w:r>
    </w:p>
    <w:p w:rsidR="00BD3831" w:rsidRPr="00AE5D06" w:rsidRDefault="00BD3831" w:rsidP="00BD3831">
      <w:pPr>
        <w:rPr>
          <w:rFonts w:ascii="Arial" w:hAnsi="Arial" w:cs="Arial"/>
        </w:rPr>
      </w:pPr>
    </w:p>
    <w:p w:rsidR="00BD3831" w:rsidRPr="00AE5D06" w:rsidRDefault="00BD3831" w:rsidP="00BD3831">
      <w:pPr>
        <w:rPr>
          <w:rFonts w:ascii="Arial" w:hAnsi="Arial" w:cs="Arial"/>
        </w:rPr>
      </w:pPr>
    </w:p>
    <w:tbl>
      <w:tblPr>
        <w:tblStyle w:val="af0"/>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6202"/>
      </w:tblGrid>
      <w:tr w:rsidR="00BD3831" w:rsidTr="005D49A8">
        <w:tc>
          <w:tcPr>
            <w:tcW w:w="3579" w:type="dxa"/>
          </w:tcPr>
          <w:p w:rsidR="00BD3831" w:rsidRPr="00AE5D06" w:rsidRDefault="00BD3831" w:rsidP="005D49A8">
            <w:pPr>
              <w:widowControl w:val="0"/>
              <w:autoSpaceDE w:val="0"/>
              <w:autoSpaceDN w:val="0"/>
              <w:spacing w:after="0" w:line="232" w:lineRule="auto"/>
              <w:jc w:val="center"/>
              <w:rPr>
                <w:rFonts w:eastAsia="Times New Roman" w:cs="Times New Roman"/>
                <w:b/>
                <w:color w:val="000000" w:themeColor="text1"/>
                <w:sz w:val="26"/>
                <w:szCs w:val="26"/>
                <w:lang w:eastAsia="ru-RU"/>
              </w:rPr>
            </w:pPr>
            <w:r w:rsidRPr="00AE5D06">
              <w:rPr>
                <w:rFonts w:eastAsia="Times New Roman" w:cs="Times New Roman"/>
                <w:b/>
                <w:color w:val="000000" w:themeColor="text1"/>
                <w:sz w:val="26"/>
                <w:szCs w:val="26"/>
                <w:lang w:eastAsia="ru-RU"/>
              </w:rPr>
              <w:t xml:space="preserve">Министр </w:t>
            </w:r>
          </w:p>
          <w:p w:rsidR="00BD3831" w:rsidRPr="00AE5D06" w:rsidRDefault="00BD3831" w:rsidP="005D49A8">
            <w:pPr>
              <w:widowControl w:val="0"/>
              <w:autoSpaceDE w:val="0"/>
              <w:autoSpaceDN w:val="0"/>
              <w:spacing w:after="0" w:line="232" w:lineRule="auto"/>
              <w:jc w:val="center"/>
              <w:rPr>
                <w:rFonts w:eastAsia="Times New Roman" w:cs="Times New Roman"/>
                <w:b/>
                <w:color w:val="000000" w:themeColor="text1"/>
                <w:sz w:val="26"/>
                <w:szCs w:val="26"/>
                <w:lang w:eastAsia="ru-RU"/>
              </w:rPr>
            </w:pPr>
            <w:r w:rsidRPr="00AE5D06">
              <w:rPr>
                <w:rFonts w:eastAsia="Times New Roman" w:cs="Times New Roman"/>
                <w:b/>
                <w:color w:val="000000" w:themeColor="text1"/>
                <w:sz w:val="26"/>
                <w:szCs w:val="26"/>
                <w:lang w:eastAsia="ru-RU"/>
              </w:rPr>
              <w:t>сельского хозяйства                               и продовольствия области</w:t>
            </w:r>
          </w:p>
        </w:tc>
        <w:tc>
          <w:tcPr>
            <w:tcW w:w="6202" w:type="dxa"/>
          </w:tcPr>
          <w:p w:rsidR="00BD3831" w:rsidRPr="00AE5D06" w:rsidRDefault="00BD3831" w:rsidP="005D49A8">
            <w:pPr>
              <w:widowControl w:val="0"/>
              <w:autoSpaceDE w:val="0"/>
              <w:autoSpaceDN w:val="0"/>
              <w:spacing w:after="0" w:line="232" w:lineRule="auto"/>
              <w:jc w:val="right"/>
              <w:rPr>
                <w:rFonts w:eastAsia="Times New Roman" w:cs="Times New Roman"/>
                <w:b/>
                <w:color w:val="000000" w:themeColor="text1"/>
                <w:sz w:val="26"/>
                <w:szCs w:val="26"/>
                <w:lang w:eastAsia="ru-RU"/>
              </w:rPr>
            </w:pPr>
          </w:p>
          <w:p w:rsidR="00BD3831" w:rsidRPr="00AE5D06" w:rsidRDefault="00BD3831" w:rsidP="005D49A8">
            <w:pPr>
              <w:widowControl w:val="0"/>
              <w:autoSpaceDE w:val="0"/>
              <w:autoSpaceDN w:val="0"/>
              <w:spacing w:after="0" w:line="232" w:lineRule="auto"/>
              <w:jc w:val="right"/>
              <w:rPr>
                <w:rFonts w:eastAsia="Times New Roman" w:cs="Times New Roman"/>
                <w:b/>
                <w:color w:val="000000" w:themeColor="text1"/>
                <w:sz w:val="26"/>
                <w:szCs w:val="26"/>
                <w:lang w:eastAsia="ru-RU"/>
              </w:rPr>
            </w:pPr>
            <w:r w:rsidRPr="00AE5D06">
              <w:rPr>
                <w:rFonts w:eastAsia="Times New Roman" w:cs="Times New Roman"/>
                <w:b/>
                <w:color w:val="000000" w:themeColor="text1"/>
                <w:sz w:val="26"/>
                <w:szCs w:val="26"/>
                <w:lang w:eastAsia="ru-RU"/>
              </w:rPr>
              <w:t xml:space="preserve">     </w:t>
            </w:r>
          </w:p>
          <w:p w:rsidR="00BD3831" w:rsidRDefault="00BD3831" w:rsidP="005D49A8">
            <w:pPr>
              <w:widowControl w:val="0"/>
              <w:autoSpaceDE w:val="0"/>
              <w:autoSpaceDN w:val="0"/>
              <w:spacing w:after="0" w:line="232" w:lineRule="auto"/>
              <w:jc w:val="right"/>
              <w:rPr>
                <w:rFonts w:eastAsia="Times New Roman" w:cs="Times New Roman"/>
                <w:b/>
                <w:color w:val="000000" w:themeColor="text1"/>
                <w:sz w:val="26"/>
                <w:szCs w:val="26"/>
                <w:lang w:eastAsia="ru-RU"/>
              </w:rPr>
            </w:pPr>
            <w:r w:rsidRPr="00AE5D06">
              <w:rPr>
                <w:rFonts w:eastAsia="Times New Roman" w:cs="Times New Roman"/>
                <w:b/>
                <w:color w:val="000000" w:themeColor="text1"/>
                <w:sz w:val="26"/>
                <w:szCs w:val="26"/>
                <w:lang w:eastAsia="ru-RU"/>
              </w:rPr>
              <w:t xml:space="preserve">               А.А. Антоненко</w:t>
            </w:r>
          </w:p>
        </w:tc>
      </w:tr>
    </w:tbl>
    <w:p w:rsidR="00BD3831" w:rsidRDefault="00BD3831" w:rsidP="00BD3831">
      <w:pPr>
        <w:spacing w:after="0" w:line="240" w:lineRule="auto"/>
        <w:rPr>
          <w:rFonts w:eastAsia="Times New Roman" w:cs="Times New Roman"/>
          <w:color w:val="FF0000"/>
          <w:sz w:val="26"/>
          <w:szCs w:val="26"/>
          <w:lang w:eastAsia="ru-RU"/>
        </w:rPr>
      </w:pPr>
    </w:p>
    <w:p w:rsidR="00BD3831" w:rsidRDefault="00BD3831" w:rsidP="00BD3831">
      <w:pPr>
        <w:spacing w:after="0" w:line="240" w:lineRule="auto"/>
        <w:rPr>
          <w:rFonts w:eastAsia="Times New Roman" w:cs="Times New Roman"/>
          <w:color w:val="FF0000"/>
          <w:sz w:val="26"/>
          <w:szCs w:val="26"/>
          <w:lang w:eastAsia="ru-RU"/>
        </w:rPr>
      </w:pPr>
    </w:p>
    <w:sectPr w:rsidR="00BD3831" w:rsidSect="00424CFD">
      <w:headerReference w:type="default" r:id="rId34"/>
      <w:pgSz w:w="11906" w:h="16838"/>
      <w:pgMar w:top="1134"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6937" w:rsidRDefault="004C6937">
      <w:pPr>
        <w:spacing w:line="240" w:lineRule="auto"/>
      </w:pPr>
      <w:r>
        <w:separator/>
      </w:r>
    </w:p>
  </w:endnote>
  <w:endnote w:type="continuationSeparator" w:id="0">
    <w:p w:rsidR="004C6937" w:rsidRDefault="004C69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6937" w:rsidRDefault="004C6937">
      <w:pPr>
        <w:spacing w:after="0"/>
      </w:pPr>
      <w:r>
        <w:separator/>
      </w:r>
    </w:p>
  </w:footnote>
  <w:footnote w:type="continuationSeparator" w:id="0">
    <w:p w:rsidR="004C6937" w:rsidRDefault="004C69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0402387"/>
      <w:docPartObj>
        <w:docPartGallery w:val="AutoText"/>
      </w:docPartObj>
    </w:sdtPr>
    <w:sdtContent>
      <w:p w:rsidR="005D49A8" w:rsidRDefault="005D49A8">
        <w:pPr>
          <w:pStyle w:val="a7"/>
          <w:jc w:val="center"/>
        </w:pPr>
        <w:r>
          <w:fldChar w:fldCharType="begin"/>
        </w:r>
        <w:r>
          <w:instrText>PAGE   \* MERGEFORMAT</w:instrText>
        </w:r>
        <w:r>
          <w:fldChar w:fldCharType="separate"/>
        </w:r>
        <w: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221"/>
    <w:rsid w:val="000004FA"/>
    <w:rsid w:val="00000C28"/>
    <w:rsid w:val="000015DF"/>
    <w:rsid w:val="000018E8"/>
    <w:rsid w:val="00003A52"/>
    <w:rsid w:val="00004701"/>
    <w:rsid w:val="000063A5"/>
    <w:rsid w:val="000069C8"/>
    <w:rsid w:val="00007EE2"/>
    <w:rsid w:val="0001012E"/>
    <w:rsid w:val="00010EF4"/>
    <w:rsid w:val="000110DF"/>
    <w:rsid w:val="00011C50"/>
    <w:rsid w:val="00011D89"/>
    <w:rsid w:val="000169DE"/>
    <w:rsid w:val="00017274"/>
    <w:rsid w:val="000179F4"/>
    <w:rsid w:val="00017A79"/>
    <w:rsid w:val="000218C5"/>
    <w:rsid w:val="000219DF"/>
    <w:rsid w:val="00021A56"/>
    <w:rsid w:val="00022CBC"/>
    <w:rsid w:val="00023E9B"/>
    <w:rsid w:val="00023F6D"/>
    <w:rsid w:val="0002439D"/>
    <w:rsid w:val="00025C16"/>
    <w:rsid w:val="000260CD"/>
    <w:rsid w:val="0002691F"/>
    <w:rsid w:val="00026B56"/>
    <w:rsid w:val="000305FA"/>
    <w:rsid w:val="00030800"/>
    <w:rsid w:val="00030EBB"/>
    <w:rsid w:val="00031B10"/>
    <w:rsid w:val="0003475A"/>
    <w:rsid w:val="000356E7"/>
    <w:rsid w:val="000357D4"/>
    <w:rsid w:val="0004054D"/>
    <w:rsid w:val="00040956"/>
    <w:rsid w:val="0004095A"/>
    <w:rsid w:val="00042BA4"/>
    <w:rsid w:val="00042CAF"/>
    <w:rsid w:val="00043A3B"/>
    <w:rsid w:val="000452CE"/>
    <w:rsid w:val="000455D5"/>
    <w:rsid w:val="00046920"/>
    <w:rsid w:val="00046E4D"/>
    <w:rsid w:val="00047F83"/>
    <w:rsid w:val="00055633"/>
    <w:rsid w:val="00055D4B"/>
    <w:rsid w:val="00055F64"/>
    <w:rsid w:val="0005626D"/>
    <w:rsid w:val="0005677D"/>
    <w:rsid w:val="000570B2"/>
    <w:rsid w:val="00057539"/>
    <w:rsid w:val="000577E3"/>
    <w:rsid w:val="00057CAB"/>
    <w:rsid w:val="00061E52"/>
    <w:rsid w:val="000635ED"/>
    <w:rsid w:val="00063ECD"/>
    <w:rsid w:val="00066370"/>
    <w:rsid w:val="00066B8E"/>
    <w:rsid w:val="00067887"/>
    <w:rsid w:val="000701A4"/>
    <w:rsid w:val="00070939"/>
    <w:rsid w:val="00070A7A"/>
    <w:rsid w:val="000713ED"/>
    <w:rsid w:val="00071D0E"/>
    <w:rsid w:val="000726F8"/>
    <w:rsid w:val="00073B43"/>
    <w:rsid w:val="000747AB"/>
    <w:rsid w:val="00074994"/>
    <w:rsid w:val="00074CED"/>
    <w:rsid w:val="00074FB4"/>
    <w:rsid w:val="00075540"/>
    <w:rsid w:val="000758B1"/>
    <w:rsid w:val="000771C2"/>
    <w:rsid w:val="0007757A"/>
    <w:rsid w:val="0008133B"/>
    <w:rsid w:val="00081F68"/>
    <w:rsid w:val="000825E9"/>
    <w:rsid w:val="00084B66"/>
    <w:rsid w:val="00084ECA"/>
    <w:rsid w:val="000870B7"/>
    <w:rsid w:val="00087B6F"/>
    <w:rsid w:val="00090210"/>
    <w:rsid w:val="00091040"/>
    <w:rsid w:val="000915CD"/>
    <w:rsid w:val="000A1AD4"/>
    <w:rsid w:val="000A22F7"/>
    <w:rsid w:val="000A3806"/>
    <w:rsid w:val="000A3B63"/>
    <w:rsid w:val="000A4306"/>
    <w:rsid w:val="000A5238"/>
    <w:rsid w:val="000A73DE"/>
    <w:rsid w:val="000B0523"/>
    <w:rsid w:val="000B05AB"/>
    <w:rsid w:val="000B1A63"/>
    <w:rsid w:val="000B205F"/>
    <w:rsid w:val="000B253F"/>
    <w:rsid w:val="000B26EC"/>
    <w:rsid w:val="000B4B68"/>
    <w:rsid w:val="000B4CBE"/>
    <w:rsid w:val="000B611C"/>
    <w:rsid w:val="000B61A7"/>
    <w:rsid w:val="000B796A"/>
    <w:rsid w:val="000C2A4E"/>
    <w:rsid w:val="000C4E8E"/>
    <w:rsid w:val="000C6918"/>
    <w:rsid w:val="000D037C"/>
    <w:rsid w:val="000D0A8F"/>
    <w:rsid w:val="000D2670"/>
    <w:rsid w:val="000D4730"/>
    <w:rsid w:val="000D7659"/>
    <w:rsid w:val="000D7CB8"/>
    <w:rsid w:val="000E09EE"/>
    <w:rsid w:val="000E2D5F"/>
    <w:rsid w:val="000E3093"/>
    <w:rsid w:val="000E3AE8"/>
    <w:rsid w:val="000E544E"/>
    <w:rsid w:val="000E6B31"/>
    <w:rsid w:val="000F34FC"/>
    <w:rsid w:val="000F3FAD"/>
    <w:rsid w:val="000F4C57"/>
    <w:rsid w:val="000F6881"/>
    <w:rsid w:val="000F6FBD"/>
    <w:rsid w:val="00101D7C"/>
    <w:rsid w:val="00101EE8"/>
    <w:rsid w:val="00103196"/>
    <w:rsid w:val="00103952"/>
    <w:rsid w:val="0010449A"/>
    <w:rsid w:val="001053C9"/>
    <w:rsid w:val="00105F5C"/>
    <w:rsid w:val="001067DA"/>
    <w:rsid w:val="001069E1"/>
    <w:rsid w:val="0011222B"/>
    <w:rsid w:val="001132BD"/>
    <w:rsid w:val="00113812"/>
    <w:rsid w:val="00113F83"/>
    <w:rsid w:val="001140D9"/>
    <w:rsid w:val="0011506B"/>
    <w:rsid w:val="001152F4"/>
    <w:rsid w:val="001179BC"/>
    <w:rsid w:val="0012095A"/>
    <w:rsid w:val="00121CB7"/>
    <w:rsid w:val="00122C1E"/>
    <w:rsid w:val="001235EA"/>
    <w:rsid w:val="0012362B"/>
    <w:rsid w:val="00126616"/>
    <w:rsid w:val="00127372"/>
    <w:rsid w:val="0013073D"/>
    <w:rsid w:val="0013095A"/>
    <w:rsid w:val="00130E1E"/>
    <w:rsid w:val="001338CC"/>
    <w:rsid w:val="00133FEC"/>
    <w:rsid w:val="0013522D"/>
    <w:rsid w:val="0013554E"/>
    <w:rsid w:val="00135F3C"/>
    <w:rsid w:val="0013758C"/>
    <w:rsid w:val="001405AD"/>
    <w:rsid w:val="00140646"/>
    <w:rsid w:val="001407D8"/>
    <w:rsid w:val="001426FA"/>
    <w:rsid w:val="00142E76"/>
    <w:rsid w:val="0014391B"/>
    <w:rsid w:val="00143CF0"/>
    <w:rsid w:val="001450F5"/>
    <w:rsid w:val="001454D1"/>
    <w:rsid w:val="00146ADB"/>
    <w:rsid w:val="00147B04"/>
    <w:rsid w:val="001510F5"/>
    <w:rsid w:val="00153C61"/>
    <w:rsid w:val="00154205"/>
    <w:rsid w:val="001551D7"/>
    <w:rsid w:val="00156C83"/>
    <w:rsid w:val="001608AD"/>
    <w:rsid w:val="00160D1B"/>
    <w:rsid w:val="00162DA1"/>
    <w:rsid w:val="0016308D"/>
    <w:rsid w:val="001637DB"/>
    <w:rsid w:val="001638F9"/>
    <w:rsid w:val="00163C29"/>
    <w:rsid w:val="0016411E"/>
    <w:rsid w:val="00165E33"/>
    <w:rsid w:val="00165ED3"/>
    <w:rsid w:val="00166A4E"/>
    <w:rsid w:val="00166EAA"/>
    <w:rsid w:val="00170D48"/>
    <w:rsid w:val="001717DA"/>
    <w:rsid w:val="001721DA"/>
    <w:rsid w:val="0017416E"/>
    <w:rsid w:val="001748E0"/>
    <w:rsid w:val="0017599E"/>
    <w:rsid w:val="00177570"/>
    <w:rsid w:val="00177B7D"/>
    <w:rsid w:val="001828FA"/>
    <w:rsid w:val="00183B16"/>
    <w:rsid w:val="00184E17"/>
    <w:rsid w:val="00185514"/>
    <w:rsid w:val="00191CCB"/>
    <w:rsid w:val="00192C0F"/>
    <w:rsid w:val="00192CB8"/>
    <w:rsid w:val="00192E99"/>
    <w:rsid w:val="0019416C"/>
    <w:rsid w:val="00195315"/>
    <w:rsid w:val="001A0380"/>
    <w:rsid w:val="001A15A4"/>
    <w:rsid w:val="001A1AC8"/>
    <w:rsid w:val="001A25E5"/>
    <w:rsid w:val="001A3C47"/>
    <w:rsid w:val="001A5FAA"/>
    <w:rsid w:val="001B08A0"/>
    <w:rsid w:val="001B0B82"/>
    <w:rsid w:val="001B2453"/>
    <w:rsid w:val="001B3256"/>
    <w:rsid w:val="001B3AC6"/>
    <w:rsid w:val="001B3BBC"/>
    <w:rsid w:val="001B3EB2"/>
    <w:rsid w:val="001B4174"/>
    <w:rsid w:val="001B4FC2"/>
    <w:rsid w:val="001B51F2"/>
    <w:rsid w:val="001B61E3"/>
    <w:rsid w:val="001B7BE3"/>
    <w:rsid w:val="001C045D"/>
    <w:rsid w:val="001C2D88"/>
    <w:rsid w:val="001C3CBE"/>
    <w:rsid w:val="001C42CC"/>
    <w:rsid w:val="001C6175"/>
    <w:rsid w:val="001C6D61"/>
    <w:rsid w:val="001C6E37"/>
    <w:rsid w:val="001C7419"/>
    <w:rsid w:val="001C7A29"/>
    <w:rsid w:val="001D1B56"/>
    <w:rsid w:val="001D1C02"/>
    <w:rsid w:val="001D1D33"/>
    <w:rsid w:val="001D3711"/>
    <w:rsid w:val="001D5B3B"/>
    <w:rsid w:val="001D5CBA"/>
    <w:rsid w:val="001D6B57"/>
    <w:rsid w:val="001E32CC"/>
    <w:rsid w:val="001E4579"/>
    <w:rsid w:val="001E4C9B"/>
    <w:rsid w:val="001E5104"/>
    <w:rsid w:val="001E627F"/>
    <w:rsid w:val="001E6AA7"/>
    <w:rsid w:val="001F0A45"/>
    <w:rsid w:val="001F0FE3"/>
    <w:rsid w:val="001F1768"/>
    <w:rsid w:val="001F237B"/>
    <w:rsid w:val="001F3803"/>
    <w:rsid w:val="001F44C0"/>
    <w:rsid w:val="001F4D62"/>
    <w:rsid w:val="001F5A36"/>
    <w:rsid w:val="001F735F"/>
    <w:rsid w:val="001F75DA"/>
    <w:rsid w:val="001F7862"/>
    <w:rsid w:val="002006C6"/>
    <w:rsid w:val="002014FC"/>
    <w:rsid w:val="00203F07"/>
    <w:rsid w:val="002041D6"/>
    <w:rsid w:val="00205334"/>
    <w:rsid w:val="00206970"/>
    <w:rsid w:val="00206AFE"/>
    <w:rsid w:val="002070D1"/>
    <w:rsid w:val="00207231"/>
    <w:rsid w:val="00207970"/>
    <w:rsid w:val="00213D02"/>
    <w:rsid w:val="002147BC"/>
    <w:rsid w:val="00214DA4"/>
    <w:rsid w:val="00215CA4"/>
    <w:rsid w:val="00215EAA"/>
    <w:rsid w:val="00217635"/>
    <w:rsid w:val="00217CA9"/>
    <w:rsid w:val="0022061D"/>
    <w:rsid w:val="00220988"/>
    <w:rsid w:val="00223A19"/>
    <w:rsid w:val="00223A61"/>
    <w:rsid w:val="00225537"/>
    <w:rsid w:val="00225F0B"/>
    <w:rsid w:val="00226642"/>
    <w:rsid w:val="00227334"/>
    <w:rsid w:val="00230DE1"/>
    <w:rsid w:val="002320CE"/>
    <w:rsid w:val="002348B0"/>
    <w:rsid w:val="00234943"/>
    <w:rsid w:val="00234D7B"/>
    <w:rsid w:val="0023511D"/>
    <w:rsid w:val="002351CC"/>
    <w:rsid w:val="0023554B"/>
    <w:rsid w:val="00237D78"/>
    <w:rsid w:val="0024213E"/>
    <w:rsid w:val="00243BD7"/>
    <w:rsid w:val="00244C8E"/>
    <w:rsid w:val="00244EFF"/>
    <w:rsid w:val="002452D6"/>
    <w:rsid w:val="00245BE8"/>
    <w:rsid w:val="002470D1"/>
    <w:rsid w:val="00247355"/>
    <w:rsid w:val="002474F8"/>
    <w:rsid w:val="0025030E"/>
    <w:rsid w:val="00250662"/>
    <w:rsid w:val="002519FB"/>
    <w:rsid w:val="0025362F"/>
    <w:rsid w:val="002538D4"/>
    <w:rsid w:val="00254D45"/>
    <w:rsid w:val="002551CC"/>
    <w:rsid w:val="0025687C"/>
    <w:rsid w:val="00256C6E"/>
    <w:rsid w:val="00257102"/>
    <w:rsid w:val="00260CF0"/>
    <w:rsid w:val="00261DC1"/>
    <w:rsid w:val="00261E75"/>
    <w:rsid w:val="00265268"/>
    <w:rsid w:val="00265684"/>
    <w:rsid w:val="002659CE"/>
    <w:rsid w:val="00266386"/>
    <w:rsid w:val="0027159E"/>
    <w:rsid w:val="00274AEC"/>
    <w:rsid w:val="002754F1"/>
    <w:rsid w:val="00275ACE"/>
    <w:rsid w:val="00277D90"/>
    <w:rsid w:val="00277DB7"/>
    <w:rsid w:val="002801E3"/>
    <w:rsid w:val="00280634"/>
    <w:rsid w:val="00281286"/>
    <w:rsid w:val="00282EED"/>
    <w:rsid w:val="00283755"/>
    <w:rsid w:val="002843DD"/>
    <w:rsid w:val="00284FC9"/>
    <w:rsid w:val="00285AF9"/>
    <w:rsid w:val="00285B2F"/>
    <w:rsid w:val="0028677B"/>
    <w:rsid w:val="0028722E"/>
    <w:rsid w:val="0028726C"/>
    <w:rsid w:val="00290AA7"/>
    <w:rsid w:val="0029292A"/>
    <w:rsid w:val="00292D68"/>
    <w:rsid w:val="002932EB"/>
    <w:rsid w:val="00293497"/>
    <w:rsid w:val="00293D97"/>
    <w:rsid w:val="002975B9"/>
    <w:rsid w:val="002A0DF2"/>
    <w:rsid w:val="002A2FF3"/>
    <w:rsid w:val="002A3437"/>
    <w:rsid w:val="002A4273"/>
    <w:rsid w:val="002A4852"/>
    <w:rsid w:val="002A519D"/>
    <w:rsid w:val="002A5D29"/>
    <w:rsid w:val="002A6EB7"/>
    <w:rsid w:val="002A79B1"/>
    <w:rsid w:val="002A7B6E"/>
    <w:rsid w:val="002B1503"/>
    <w:rsid w:val="002B19BA"/>
    <w:rsid w:val="002B2688"/>
    <w:rsid w:val="002B3735"/>
    <w:rsid w:val="002B586A"/>
    <w:rsid w:val="002B5B9E"/>
    <w:rsid w:val="002C167B"/>
    <w:rsid w:val="002C2E32"/>
    <w:rsid w:val="002C3250"/>
    <w:rsid w:val="002C4F72"/>
    <w:rsid w:val="002C5810"/>
    <w:rsid w:val="002C69B2"/>
    <w:rsid w:val="002C7A8B"/>
    <w:rsid w:val="002D00AE"/>
    <w:rsid w:val="002D012E"/>
    <w:rsid w:val="002D286A"/>
    <w:rsid w:val="002D2904"/>
    <w:rsid w:val="002D2A67"/>
    <w:rsid w:val="002D31B6"/>
    <w:rsid w:val="002D41FA"/>
    <w:rsid w:val="002D49E5"/>
    <w:rsid w:val="002D4E9D"/>
    <w:rsid w:val="002D63D1"/>
    <w:rsid w:val="002D74E1"/>
    <w:rsid w:val="002E05EE"/>
    <w:rsid w:val="002E566D"/>
    <w:rsid w:val="002E7E76"/>
    <w:rsid w:val="002F2071"/>
    <w:rsid w:val="002F3064"/>
    <w:rsid w:val="002F3744"/>
    <w:rsid w:val="002F4118"/>
    <w:rsid w:val="002F6EF0"/>
    <w:rsid w:val="002F7519"/>
    <w:rsid w:val="00301A36"/>
    <w:rsid w:val="00301EBC"/>
    <w:rsid w:val="00302924"/>
    <w:rsid w:val="00302B48"/>
    <w:rsid w:val="003039AC"/>
    <w:rsid w:val="00304271"/>
    <w:rsid w:val="003058BF"/>
    <w:rsid w:val="00310D81"/>
    <w:rsid w:val="0031259E"/>
    <w:rsid w:val="00312CE3"/>
    <w:rsid w:val="00313FF3"/>
    <w:rsid w:val="00314DA3"/>
    <w:rsid w:val="00317F8D"/>
    <w:rsid w:val="00321D1C"/>
    <w:rsid w:val="003238BB"/>
    <w:rsid w:val="00323FBA"/>
    <w:rsid w:val="00324EB0"/>
    <w:rsid w:val="0032540D"/>
    <w:rsid w:val="00325DD5"/>
    <w:rsid w:val="00325FCF"/>
    <w:rsid w:val="00326E93"/>
    <w:rsid w:val="00327B50"/>
    <w:rsid w:val="00330B5C"/>
    <w:rsid w:val="00330EC7"/>
    <w:rsid w:val="00334DB6"/>
    <w:rsid w:val="00334E63"/>
    <w:rsid w:val="00334F8F"/>
    <w:rsid w:val="00337C8F"/>
    <w:rsid w:val="0034247F"/>
    <w:rsid w:val="003437BF"/>
    <w:rsid w:val="0034576C"/>
    <w:rsid w:val="00345DE8"/>
    <w:rsid w:val="00351963"/>
    <w:rsid w:val="00353524"/>
    <w:rsid w:val="00355A86"/>
    <w:rsid w:val="003605A5"/>
    <w:rsid w:val="003627EB"/>
    <w:rsid w:val="003645F3"/>
    <w:rsid w:val="003657C3"/>
    <w:rsid w:val="00370516"/>
    <w:rsid w:val="003712BC"/>
    <w:rsid w:val="003717FF"/>
    <w:rsid w:val="0037283E"/>
    <w:rsid w:val="0037304A"/>
    <w:rsid w:val="003736A1"/>
    <w:rsid w:val="0037623A"/>
    <w:rsid w:val="0037638D"/>
    <w:rsid w:val="0037666C"/>
    <w:rsid w:val="00376D1C"/>
    <w:rsid w:val="00376E88"/>
    <w:rsid w:val="003775E2"/>
    <w:rsid w:val="003778C7"/>
    <w:rsid w:val="00382A42"/>
    <w:rsid w:val="00384611"/>
    <w:rsid w:val="00384EA9"/>
    <w:rsid w:val="00385F72"/>
    <w:rsid w:val="00386FA7"/>
    <w:rsid w:val="00387434"/>
    <w:rsid w:val="003875AA"/>
    <w:rsid w:val="003938D9"/>
    <w:rsid w:val="00393D0D"/>
    <w:rsid w:val="00394378"/>
    <w:rsid w:val="00397D6C"/>
    <w:rsid w:val="00397F2A"/>
    <w:rsid w:val="003A08F4"/>
    <w:rsid w:val="003A091C"/>
    <w:rsid w:val="003A116E"/>
    <w:rsid w:val="003A1689"/>
    <w:rsid w:val="003A1720"/>
    <w:rsid w:val="003A2402"/>
    <w:rsid w:val="003A583F"/>
    <w:rsid w:val="003A6A6C"/>
    <w:rsid w:val="003A7F07"/>
    <w:rsid w:val="003B07EC"/>
    <w:rsid w:val="003B0A5B"/>
    <w:rsid w:val="003B1792"/>
    <w:rsid w:val="003B1795"/>
    <w:rsid w:val="003B20F4"/>
    <w:rsid w:val="003B24DB"/>
    <w:rsid w:val="003B2D62"/>
    <w:rsid w:val="003B4D2B"/>
    <w:rsid w:val="003B5041"/>
    <w:rsid w:val="003B782B"/>
    <w:rsid w:val="003B7C84"/>
    <w:rsid w:val="003C024D"/>
    <w:rsid w:val="003C0BEB"/>
    <w:rsid w:val="003C22F1"/>
    <w:rsid w:val="003C6F7F"/>
    <w:rsid w:val="003D03A9"/>
    <w:rsid w:val="003D077E"/>
    <w:rsid w:val="003D17A5"/>
    <w:rsid w:val="003D1AE9"/>
    <w:rsid w:val="003D21A8"/>
    <w:rsid w:val="003D2A2A"/>
    <w:rsid w:val="003D3B22"/>
    <w:rsid w:val="003D5483"/>
    <w:rsid w:val="003D5790"/>
    <w:rsid w:val="003D5B00"/>
    <w:rsid w:val="003D61B1"/>
    <w:rsid w:val="003D7B4B"/>
    <w:rsid w:val="003D7F09"/>
    <w:rsid w:val="003E0980"/>
    <w:rsid w:val="003E1A3F"/>
    <w:rsid w:val="003E1D95"/>
    <w:rsid w:val="003E27FE"/>
    <w:rsid w:val="003E5E94"/>
    <w:rsid w:val="003E6035"/>
    <w:rsid w:val="003E6654"/>
    <w:rsid w:val="003E6C72"/>
    <w:rsid w:val="003E7254"/>
    <w:rsid w:val="003F0F61"/>
    <w:rsid w:val="003F1399"/>
    <w:rsid w:val="003F180E"/>
    <w:rsid w:val="003F2961"/>
    <w:rsid w:val="003F32F9"/>
    <w:rsid w:val="003F4CFB"/>
    <w:rsid w:val="003F50E4"/>
    <w:rsid w:val="003F5A7C"/>
    <w:rsid w:val="003F7F8A"/>
    <w:rsid w:val="0040002A"/>
    <w:rsid w:val="00400858"/>
    <w:rsid w:val="00400DC0"/>
    <w:rsid w:val="00401F23"/>
    <w:rsid w:val="00402731"/>
    <w:rsid w:val="00402B19"/>
    <w:rsid w:val="00402F71"/>
    <w:rsid w:val="00402F92"/>
    <w:rsid w:val="00404693"/>
    <w:rsid w:val="00405BB9"/>
    <w:rsid w:val="00411456"/>
    <w:rsid w:val="004115C0"/>
    <w:rsid w:val="0041173A"/>
    <w:rsid w:val="00415F09"/>
    <w:rsid w:val="004178F9"/>
    <w:rsid w:val="00417BB1"/>
    <w:rsid w:val="004223FD"/>
    <w:rsid w:val="00423C69"/>
    <w:rsid w:val="004247CD"/>
    <w:rsid w:val="00424CFD"/>
    <w:rsid w:val="00424D19"/>
    <w:rsid w:val="00424E1C"/>
    <w:rsid w:val="00430E38"/>
    <w:rsid w:val="00431A2A"/>
    <w:rsid w:val="0043214D"/>
    <w:rsid w:val="0043303D"/>
    <w:rsid w:val="00433509"/>
    <w:rsid w:val="00433B05"/>
    <w:rsid w:val="004356CD"/>
    <w:rsid w:val="0043730C"/>
    <w:rsid w:val="0044273E"/>
    <w:rsid w:val="00443FB5"/>
    <w:rsid w:val="00444386"/>
    <w:rsid w:val="00444A44"/>
    <w:rsid w:val="00445285"/>
    <w:rsid w:val="00445BBD"/>
    <w:rsid w:val="00446AA6"/>
    <w:rsid w:val="00447178"/>
    <w:rsid w:val="004504D1"/>
    <w:rsid w:val="0045121F"/>
    <w:rsid w:val="00451A8B"/>
    <w:rsid w:val="00451FC5"/>
    <w:rsid w:val="004535EB"/>
    <w:rsid w:val="00453857"/>
    <w:rsid w:val="00456445"/>
    <w:rsid w:val="00457205"/>
    <w:rsid w:val="00460101"/>
    <w:rsid w:val="00460851"/>
    <w:rsid w:val="00461C90"/>
    <w:rsid w:val="00462344"/>
    <w:rsid w:val="00462711"/>
    <w:rsid w:val="00463919"/>
    <w:rsid w:val="00464A82"/>
    <w:rsid w:val="00464CAA"/>
    <w:rsid w:val="004654D7"/>
    <w:rsid w:val="00465BD4"/>
    <w:rsid w:val="00472135"/>
    <w:rsid w:val="0047264E"/>
    <w:rsid w:val="00472D94"/>
    <w:rsid w:val="00474A6A"/>
    <w:rsid w:val="00475B98"/>
    <w:rsid w:val="004760F8"/>
    <w:rsid w:val="00476166"/>
    <w:rsid w:val="00476F1F"/>
    <w:rsid w:val="00477DF7"/>
    <w:rsid w:val="00480C8D"/>
    <w:rsid w:val="00480CD6"/>
    <w:rsid w:val="004812EC"/>
    <w:rsid w:val="00481A87"/>
    <w:rsid w:val="00483A60"/>
    <w:rsid w:val="00484CD4"/>
    <w:rsid w:val="00485691"/>
    <w:rsid w:val="004856C6"/>
    <w:rsid w:val="00486B89"/>
    <w:rsid w:val="00486D76"/>
    <w:rsid w:val="00487382"/>
    <w:rsid w:val="004876EF"/>
    <w:rsid w:val="004906FB"/>
    <w:rsid w:val="0049078F"/>
    <w:rsid w:val="00490F08"/>
    <w:rsid w:val="00491CD5"/>
    <w:rsid w:val="00491F72"/>
    <w:rsid w:val="0049381A"/>
    <w:rsid w:val="00493D12"/>
    <w:rsid w:val="0049697A"/>
    <w:rsid w:val="00496AED"/>
    <w:rsid w:val="00497A61"/>
    <w:rsid w:val="004A05F4"/>
    <w:rsid w:val="004A0CEF"/>
    <w:rsid w:val="004A1B69"/>
    <w:rsid w:val="004A2856"/>
    <w:rsid w:val="004A308D"/>
    <w:rsid w:val="004A33A0"/>
    <w:rsid w:val="004A35AE"/>
    <w:rsid w:val="004A3833"/>
    <w:rsid w:val="004A4875"/>
    <w:rsid w:val="004A6F9B"/>
    <w:rsid w:val="004A79F8"/>
    <w:rsid w:val="004B0517"/>
    <w:rsid w:val="004B072C"/>
    <w:rsid w:val="004B091B"/>
    <w:rsid w:val="004B1D92"/>
    <w:rsid w:val="004B27B8"/>
    <w:rsid w:val="004B6B73"/>
    <w:rsid w:val="004B6FC7"/>
    <w:rsid w:val="004B773D"/>
    <w:rsid w:val="004C0798"/>
    <w:rsid w:val="004C3FEF"/>
    <w:rsid w:val="004C6937"/>
    <w:rsid w:val="004D05CE"/>
    <w:rsid w:val="004D1339"/>
    <w:rsid w:val="004D360F"/>
    <w:rsid w:val="004D3759"/>
    <w:rsid w:val="004D6589"/>
    <w:rsid w:val="004D6DAF"/>
    <w:rsid w:val="004E1401"/>
    <w:rsid w:val="004E2253"/>
    <w:rsid w:val="004E4300"/>
    <w:rsid w:val="004E51EC"/>
    <w:rsid w:val="004E69F3"/>
    <w:rsid w:val="004F1BC6"/>
    <w:rsid w:val="004F4061"/>
    <w:rsid w:val="004F506A"/>
    <w:rsid w:val="004F66A0"/>
    <w:rsid w:val="004F6834"/>
    <w:rsid w:val="004F6E0E"/>
    <w:rsid w:val="004F6E19"/>
    <w:rsid w:val="00500AB3"/>
    <w:rsid w:val="005020F2"/>
    <w:rsid w:val="00502C97"/>
    <w:rsid w:val="00502CAF"/>
    <w:rsid w:val="00504EA2"/>
    <w:rsid w:val="00504FDA"/>
    <w:rsid w:val="00505177"/>
    <w:rsid w:val="00505233"/>
    <w:rsid w:val="00506416"/>
    <w:rsid w:val="00507873"/>
    <w:rsid w:val="00510BAD"/>
    <w:rsid w:val="00510CB9"/>
    <w:rsid w:val="00512DA8"/>
    <w:rsid w:val="005130F5"/>
    <w:rsid w:val="00514438"/>
    <w:rsid w:val="0051647C"/>
    <w:rsid w:val="00517A08"/>
    <w:rsid w:val="00517BD4"/>
    <w:rsid w:val="00520425"/>
    <w:rsid w:val="00520672"/>
    <w:rsid w:val="00520C45"/>
    <w:rsid w:val="00521FFB"/>
    <w:rsid w:val="00524610"/>
    <w:rsid w:val="00526035"/>
    <w:rsid w:val="00526BCE"/>
    <w:rsid w:val="00526CC6"/>
    <w:rsid w:val="00527EF4"/>
    <w:rsid w:val="00531886"/>
    <w:rsid w:val="00531B76"/>
    <w:rsid w:val="005324DB"/>
    <w:rsid w:val="005328C5"/>
    <w:rsid w:val="00533646"/>
    <w:rsid w:val="00534457"/>
    <w:rsid w:val="00535C07"/>
    <w:rsid w:val="00535FA1"/>
    <w:rsid w:val="005360AD"/>
    <w:rsid w:val="0053621A"/>
    <w:rsid w:val="005400C1"/>
    <w:rsid w:val="00541069"/>
    <w:rsid w:val="0054164F"/>
    <w:rsid w:val="005421BB"/>
    <w:rsid w:val="00542E47"/>
    <w:rsid w:val="00543C25"/>
    <w:rsid w:val="005447D1"/>
    <w:rsid w:val="00544921"/>
    <w:rsid w:val="0054612A"/>
    <w:rsid w:val="00552E31"/>
    <w:rsid w:val="00553C5C"/>
    <w:rsid w:val="00555BFC"/>
    <w:rsid w:val="005560E0"/>
    <w:rsid w:val="005577C4"/>
    <w:rsid w:val="00560136"/>
    <w:rsid w:val="00560899"/>
    <w:rsid w:val="00560ACE"/>
    <w:rsid w:val="00561496"/>
    <w:rsid w:val="00561BB7"/>
    <w:rsid w:val="00564F74"/>
    <w:rsid w:val="0056544E"/>
    <w:rsid w:val="00566B42"/>
    <w:rsid w:val="00566D5F"/>
    <w:rsid w:val="00567EBA"/>
    <w:rsid w:val="005705C8"/>
    <w:rsid w:val="00571531"/>
    <w:rsid w:val="00572AEC"/>
    <w:rsid w:val="005752A3"/>
    <w:rsid w:val="00575551"/>
    <w:rsid w:val="00575888"/>
    <w:rsid w:val="00575ACB"/>
    <w:rsid w:val="00576191"/>
    <w:rsid w:val="00577A58"/>
    <w:rsid w:val="00580499"/>
    <w:rsid w:val="005825B1"/>
    <w:rsid w:val="0058591A"/>
    <w:rsid w:val="00587147"/>
    <w:rsid w:val="00587400"/>
    <w:rsid w:val="005878B8"/>
    <w:rsid w:val="00587B5C"/>
    <w:rsid w:val="00587D53"/>
    <w:rsid w:val="005930E4"/>
    <w:rsid w:val="00596334"/>
    <w:rsid w:val="005A0E70"/>
    <w:rsid w:val="005A1B02"/>
    <w:rsid w:val="005A2281"/>
    <w:rsid w:val="005A3E4C"/>
    <w:rsid w:val="005A3EA8"/>
    <w:rsid w:val="005A58FE"/>
    <w:rsid w:val="005A5B8F"/>
    <w:rsid w:val="005A636B"/>
    <w:rsid w:val="005A7589"/>
    <w:rsid w:val="005B18D4"/>
    <w:rsid w:val="005B1E94"/>
    <w:rsid w:val="005B4197"/>
    <w:rsid w:val="005B71C5"/>
    <w:rsid w:val="005B7CFD"/>
    <w:rsid w:val="005B7D1D"/>
    <w:rsid w:val="005C166B"/>
    <w:rsid w:val="005C1AB7"/>
    <w:rsid w:val="005C2447"/>
    <w:rsid w:val="005C3AC3"/>
    <w:rsid w:val="005C4C9D"/>
    <w:rsid w:val="005C6A45"/>
    <w:rsid w:val="005C7EA6"/>
    <w:rsid w:val="005D1B5A"/>
    <w:rsid w:val="005D1B65"/>
    <w:rsid w:val="005D21EB"/>
    <w:rsid w:val="005D2876"/>
    <w:rsid w:val="005D2AB8"/>
    <w:rsid w:val="005D2D05"/>
    <w:rsid w:val="005D3327"/>
    <w:rsid w:val="005D3A7F"/>
    <w:rsid w:val="005D49A8"/>
    <w:rsid w:val="005D68CF"/>
    <w:rsid w:val="005E123E"/>
    <w:rsid w:val="005E1406"/>
    <w:rsid w:val="005E38ED"/>
    <w:rsid w:val="005E5460"/>
    <w:rsid w:val="005E5E2D"/>
    <w:rsid w:val="005E6B2D"/>
    <w:rsid w:val="005F0076"/>
    <w:rsid w:val="005F027F"/>
    <w:rsid w:val="005F1863"/>
    <w:rsid w:val="005F1A19"/>
    <w:rsid w:val="005F3AA9"/>
    <w:rsid w:val="005F4549"/>
    <w:rsid w:val="005F4F9C"/>
    <w:rsid w:val="005F605F"/>
    <w:rsid w:val="0060011E"/>
    <w:rsid w:val="006005EF"/>
    <w:rsid w:val="00601931"/>
    <w:rsid w:val="00603DB4"/>
    <w:rsid w:val="006110FF"/>
    <w:rsid w:val="0061163C"/>
    <w:rsid w:val="006132B9"/>
    <w:rsid w:val="006160E6"/>
    <w:rsid w:val="0061630E"/>
    <w:rsid w:val="0061717C"/>
    <w:rsid w:val="00617EAD"/>
    <w:rsid w:val="00617F54"/>
    <w:rsid w:val="0062050E"/>
    <w:rsid w:val="00621B8B"/>
    <w:rsid w:val="00621FCC"/>
    <w:rsid w:val="0062252E"/>
    <w:rsid w:val="00623E7D"/>
    <w:rsid w:val="006266E8"/>
    <w:rsid w:val="00630A25"/>
    <w:rsid w:val="00630D19"/>
    <w:rsid w:val="006319F9"/>
    <w:rsid w:val="006329F2"/>
    <w:rsid w:val="00633286"/>
    <w:rsid w:val="00634391"/>
    <w:rsid w:val="00634536"/>
    <w:rsid w:val="0063460E"/>
    <w:rsid w:val="00634BA0"/>
    <w:rsid w:val="006373BF"/>
    <w:rsid w:val="00637E67"/>
    <w:rsid w:val="00640DBD"/>
    <w:rsid w:val="00642CA3"/>
    <w:rsid w:val="00642E79"/>
    <w:rsid w:val="0064320B"/>
    <w:rsid w:val="00644BA2"/>
    <w:rsid w:val="006459EA"/>
    <w:rsid w:val="00645E18"/>
    <w:rsid w:val="00645FF4"/>
    <w:rsid w:val="00646D94"/>
    <w:rsid w:val="00647F0C"/>
    <w:rsid w:val="0065150F"/>
    <w:rsid w:val="006529B7"/>
    <w:rsid w:val="00654ABA"/>
    <w:rsid w:val="006551CD"/>
    <w:rsid w:val="006553A7"/>
    <w:rsid w:val="00656E04"/>
    <w:rsid w:val="006571E9"/>
    <w:rsid w:val="0065798E"/>
    <w:rsid w:val="00662730"/>
    <w:rsid w:val="00662755"/>
    <w:rsid w:val="006628A6"/>
    <w:rsid w:val="00662DD7"/>
    <w:rsid w:val="006655AC"/>
    <w:rsid w:val="00665871"/>
    <w:rsid w:val="00665DB4"/>
    <w:rsid w:val="00666886"/>
    <w:rsid w:val="00667825"/>
    <w:rsid w:val="00670A72"/>
    <w:rsid w:val="006728E6"/>
    <w:rsid w:val="00672B23"/>
    <w:rsid w:val="006737A4"/>
    <w:rsid w:val="00673938"/>
    <w:rsid w:val="00675607"/>
    <w:rsid w:val="00680751"/>
    <w:rsid w:val="00680CDE"/>
    <w:rsid w:val="006812F9"/>
    <w:rsid w:val="006814EC"/>
    <w:rsid w:val="00685A23"/>
    <w:rsid w:val="00686B7A"/>
    <w:rsid w:val="00687F32"/>
    <w:rsid w:val="00691D2A"/>
    <w:rsid w:val="00691D63"/>
    <w:rsid w:val="0069351F"/>
    <w:rsid w:val="00693B94"/>
    <w:rsid w:val="006963C6"/>
    <w:rsid w:val="0069665C"/>
    <w:rsid w:val="006A32C1"/>
    <w:rsid w:val="006A3F7D"/>
    <w:rsid w:val="006A41F7"/>
    <w:rsid w:val="006A46F4"/>
    <w:rsid w:val="006A6745"/>
    <w:rsid w:val="006A79B9"/>
    <w:rsid w:val="006A7AA3"/>
    <w:rsid w:val="006B0841"/>
    <w:rsid w:val="006B3867"/>
    <w:rsid w:val="006B5419"/>
    <w:rsid w:val="006C03DB"/>
    <w:rsid w:val="006C262B"/>
    <w:rsid w:val="006C2B73"/>
    <w:rsid w:val="006C2F76"/>
    <w:rsid w:val="006C3442"/>
    <w:rsid w:val="006C48A2"/>
    <w:rsid w:val="006C6636"/>
    <w:rsid w:val="006D0B35"/>
    <w:rsid w:val="006D101D"/>
    <w:rsid w:val="006D17D1"/>
    <w:rsid w:val="006D2871"/>
    <w:rsid w:val="006D5AA8"/>
    <w:rsid w:val="006D65B0"/>
    <w:rsid w:val="006D7781"/>
    <w:rsid w:val="006E0742"/>
    <w:rsid w:val="006E1089"/>
    <w:rsid w:val="006E1926"/>
    <w:rsid w:val="006E233B"/>
    <w:rsid w:val="006E2348"/>
    <w:rsid w:val="006E32A8"/>
    <w:rsid w:val="006E36F1"/>
    <w:rsid w:val="006E397F"/>
    <w:rsid w:val="006E47FD"/>
    <w:rsid w:val="006E621E"/>
    <w:rsid w:val="006E6A7A"/>
    <w:rsid w:val="006E7051"/>
    <w:rsid w:val="006E743D"/>
    <w:rsid w:val="006E7B6D"/>
    <w:rsid w:val="006F03BA"/>
    <w:rsid w:val="006F36F1"/>
    <w:rsid w:val="006F3842"/>
    <w:rsid w:val="006F3B87"/>
    <w:rsid w:val="006F42F2"/>
    <w:rsid w:val="006F47CC"/>
    <w:rsid w:val="006F5533"/>
    <w:rsid w:val="006F5DFB"/>
    <w:rsid w:val="006F6BF8"/>
    <w:rsid w:val="00700BAA"/>
    <w:rsid w:val="00700F2A"/>
    <w:rsid w:val="0070161B"/>
    <w:rsid w:val="00701E6B"/>
    <w:rsid w:val="007024BD"/>
    <w:rsid w:val="00704358"/>
    <w:rsid w:val="00704C27"/>
    <w:rsid w:val="007071C3"/>
    <w:rsid w:val="00707431"/>
    <w:rsid w:val="0070760A"/>
    <w:rsid w:val="007102BC"/>
    <w:rsid w:val="007105EC"/>
    <w:rsid w:val="00710894"/>
    <w:rsid w:val="007122A6"/>
    <w:rsid w:val="007139F7"/>
    <w:rsid w:val="0071409A"/>
    <w:rsid w:val="007143DF"/>
    <w:rsid w:val="00714679"/>
    <w:rsid w:val="007147E1"/>
    <w:rsid w:val="007160CF"/>
    <w:rsid w:val="00717BFD"/>
    <w:rsid w:val="007211FC"/>
    <w:rsid w:val="007213F6"/>
    <w:rsid w:val="00721CE8"/>
    <w:rsid w:val="00722BF1"/>
    <w:rsid w:val="00722E50"/>
    <w:rsid w:val="0072322D"/>
    <w:rsid w:val="00725D77"/>
    <w:rsid w:val="00726B11"/>
    <w:rsid w:val="00726E6D"/>
    <w:rsid w:val="00727A2F"/>
    <w:rsid w:val="00727B5C"/>
    <w:rsid w:val="007316F3"/>
    <w:rsid w:val="00731BDF"/>
    <w:rsid w:val="00731BE4"/>
    <w:rsid w:val="00732E42"/>
    <w:rsid w:val="00734179"/>
    <w:rsid w:val="00734A07"/>
    <w:rsid w:val="00735906"/>
    <w:rsid w:val="00736476"/>
    <w:rsid w:val="00736B6B"/>
    <w:rsid w:val="00736BD3"/>
    <w:rsid w:val="007377A6"/>
    <w:rsid w:val="00740936"/>
    <w:rsid w:val="00740D80"/>
    <w:rsid w:val="007412D3"/>
    <w:rsid w:val="0074145E"/>
    <w:rsid w:val="00742E9C"/>
    <w:rsid w:val="00745030"/>
    <w:rsid w:val="00745180"/>
    <w:rsid w:val="00745AEF"/>
    <w:rsid w:val="00747D1F"/>
    <w:rsid w:val="00747EA1"/>
    <w:rsid w:val="00750B07"/>
    <w:rsid w:val="0075105B"/>
    <w:rsid w:val="0075177B"/>
    <w:rsid w:val="00752839"/>
    <w:rsid w:val="0075388C"/>
    <w:rsid w:val="007540DD"/>
    <w:rsid w:val="00755A2F"/>
    <w:rsid w:val="00755F46"/>
    <w:rsid w:val="00757D36"/>
    <w:rsid w:val="00757D5D"/>
    <w:rsid w:val="00760BC3"/>
    <w:rsid w:val="00760FD4"/>
    <w:rsid w:val="00762D31"/>
    <w:rsid w:val="007654D9"/>
    <w:rsid w:val="007663A3"/>
    <w:rsid w:val="00766E27"/>
    <w:rsid w:val="00767191"/>
    <w:rsid w:val="00770D72"/>
    <w:rsid w:val="00772CC3"/>
    <w:rsid w:val="007739C0"/>
    <w:rsid w:val="00774A63"/>
    <w:rsid w:val="00775736"/>
    <w:rsid w:val="00775C37"/>
    <w:rsid w:val="0077644F"/>
    <w:rsid w:val="00776F02"/>
    <w:rsid w:val="00781956"/>
    <w:rsid w:val="00781BEE"/>
    <w:rsid w:val="00783317"/>
    <w:rsid w:val="00784499"/>
    <w:rsid w:val="0078489A"/>
    <w:rsid w:val="00787B1E"/>
    <w:rsid w:val="00791095"/>
    <w:rsid w:val="0079283E"/>
    <w:rsid w:val="00792F5A"/>
    <w:rsid w:val="007944BA"/>
    <w:rsid w:val="00796045"/>
    <w:rsid w:val="00796445"/>
    <w:rsid w:val="00796EA0"/>
    <w:rsid w:val="007971AE"/>
    <w:rsid w:val="007A0477"/>
    <w:rsid w:val="007A096E"/>
    <w:rsid w:val="007A0DE3"/>
    <w:rsid w:val="007A14B9"/>
    <w:rsid w:val="007A1C5B"/>
    <w:rsid w:val="007A6A79"/>
    <w:rsid w:val="007A6D8E"/>
    <w:rsid w:val="007B09EA"/>
    <w:rsid w:val="007B134F"/>
    <w:rsid w:val="007B1CA5"/>
    <w:rsid w:val="007B27DD"/>
    <w:rsid w:val="007B2839"/>
    <w:rsid w:val="007B31DD"/>
    <w:rsid w:val="007B5756"/>
    <w:rsid w:val="007B7321"/>
    <w:rsid w:val="007C0E4E"/>
    <w:rsid w:val="007C2773"/>
    <w:rsid w:val="007C3426"/>
    <w:rsid w:val="007C49F8"/>
    <w:rsid w:val="007C5081"/>
    <w:rsid w:val="007C7746"/>
    <w:rsid w:val="007C7D5B"/>
    <w:rsid w:val="007D1BAF"/>
    <w:rsid w:val="007D2B1F"/>
    <w:rsid w:val="007D4DC9"/>
    <w:rsid w:val="007D5C1F"/>
    <w:rsid w:val="007D5C6E"/>
    <w:rsid w:val="007D6211"/>
    <w:rsid w:val="007D656D"/>
    <w:rsid w:val="007E05C2"/>
    <w:rsid w:val="007E0855"/>
    <w:rsid w:val="007E0EAE"/>
    <w:rsid w:val="007E1388"/>
    <w:rsid w:val="007E15C6"/>
    <w:rsid w:val="007E18F1"/>
    <w:rsid w:val="007E1A30"/>
    <w:rsid w:val="007E326C"/>
    <w:rsid w:val="007E407B"/>
    <w:rsid w:val="007E46E7"/>
    <w:rsid w:val="007E4DB4"/>
    <w:rsid w:val="007E6744"/>
    <w:rsid w:val="007E717D"/>
    <w:rsid w:val="007E7A5A"/>
    <w:rsid w:val="007F0BA2"/>
    <w:rsid w:val="007F112A"/>
    <w:rsid w:val="007F219F"/>
    <w:rsid w:val="007F3255"/>
    <w:rsid w:val="007F6437"/>
    <w:rsid w:val="007F676E"/>
    <w:rsid w:val="007F70BE"/>
    <w:rsid w:val="007F763A"/>
    <w:rsid w:val="00800630"/>
    <w:rsid w:val="0080115F"/>
    <w:rsid w:val="00802876"/>
    <w:rsid w:val="00802CA2"/>
    <w:rsid w:val="008048A5"/>
    <w:rsid w:val="00807B64"/>
    <w:rsid w:val="008105A5"/>
    <w:rsid w:val="0081125A"/>
    <w:rsid w:val="00815B8C"/>
    <w:rsid w:val="008160CA"/>
    <w:rsid w:val="00816CDF"/>
    <w:rsid w:val="008207AE"/>
    <w:rsid w:val="008207C7"/>
    <w:rsid w:val="00820DF0"/>
    <w:rsid w:val="00821B12"/>
    <w:rsid w:val="00821DE0"/>
    <w:rsid w:val="008224E5"/>
    <w:rsid w:val="00822DC6"/>
    <w:rsid w:val="008242C5"/>
    <w:rsid w:val="008245F4"/>
    <w:rsid w:val="00827A7C"/>
    <w:rsid w:val="008314A3"/>
    <w:rsid w:val="008325C5"/>
    <w:rsid w:val="00832F9A"/>
    <w:rsid w:val="008338A5"/>
    <w:rsid w:val="00833A65"/>
    <w:rsid w:val="00834891"/>
    <w:rsid w:val="008350BE"/>
    <w:rsid w:val="00835422"/>
    <w:rsid w:val="0083591F"/>
    <w:rsid w:val="00835929"/>
    <w:rsid w:val="00836987"/>
    <w:rsid w:val="00836CAF"/>
    <w:rsid w:val="00837A19"/>
    <w:rsid w:val="00841868"/>
    <w:rsid w:val="00842390"/>
    <w:rsid w:val="00842DF8"/>
    <w:rsid w:val="0084324D"/>
    <w:rsid w:val="00844BC9"/>
    <w:rsid w:val="008456EC"/>
    <w:rsid w:val="0084576C"/>
    <w:rsid w:val="00850BCD"/>
    <w:rsid w:val="00850E17"/>
    <w:rsid w:val="00851696"/>
    <w:rsid w:val="008523C5"/>
    <w:rsid w:val="008527FA"/>
    <w:rsid w:val="00853231"/>
    <w:rsid w:val="00854DEB"/>
    <w:rsid w:val="00855377"/>
    <w:rsid w:val="00861376"/>
    <w:rsid w:val="0086156A"/>
    <w:rsid w:val="00861BE3"/>
    <w:rsid w:val="00862199"/>
    <w:rsid w:val="0086342D"/>
    <w:rsid w:val="00863468"/>
    <w:rsid w:val="0086505A"/>
    <w:rsid w:val="00865AC8"/>
    <w:rsid w:val="008660C2"/>
    <w:rsid w:val="00867917"/>
    <w:rsid w:val="00867986"/>
    <w:rsid w:val="0087215C"/>
    <w:rsid w:val="008728E9"/>
    <w:rsid w:val="00872AFB"/>
    <w:rsid w:val="0087429B"/>
    <w:rsid w:val="00876665"/>
    <w:rsid w:val="00880DD8"/>
    <w:rsid w:val="008821DB"/>
    <w:rsid w:val="0088220B"/>
    <w:rsid w:val="00882241"/>
    <w:rsid w:val="00882905"/>
    <w:rsid w:val="00883166"/>
    <w:rsid w:val="00883497"/>
    <w:rsid w:val="00884268"/>
    <w:rsid w:val="00885CBE"/>
    <w:rsid w:val="008873C7"/>
    <w:rsid w:val="00891B37"/>
    <w:rsid w:val="008942C3"/>
    <w:rsid w:val="00895FA5"/>
    <w:rsid w:val="00896D82"/>
    <w:rsid w:val="00897108"/>
    <w:rsid w:val="008976F3"/>
    <w:rsid w:val="008A03CE"/>
    <w:rsid w:val="008A16C2"/>
    <w:rsid w:val="008A37E4"/>
    <w:rsid w:val="008A4CD4"/>
    <w:rsid w:val="008A4F29"/>
    <w:rsid w:val="008A5628"/>
    <w:rsid w:val="008A66A0"/>
    <w:rsid w:val="008A68A3"/>
    <w:rsid w:val="008A7054"/>
    <w:rsid w:val="008B0548"/>
    <w:rsid w:val="008B076C"/>
    <w:rsid w:val="008B0A5E"/>
    <w:rsid w:val="008B124F"/>
    <w:rsid w:val="008B18D1"/>
    <w:rsid w:val="008B1B16"/>
    <w:rsid w:val="008B228F"/>
    <w:rsid w:val="008B33E0"/>
    <w:rsid w:val="008B701C"/>
    <w:rsid w:val="008C095A"/>
    <w:rsid w:val="008C2EA3"/>
    <w:rsid w:val="008C3827"/>
    <w:rsid w:val="008C4172"/>
    <w:rsid w:val="008C49A5"/>
    <w:rsid w:val="008C6902"/>
    <w:rsid w:val="008C6BE1"/>
    <w:rsid w:val="008D0976"/>
    <w:rsid w:val="008D2F3D"/>
    <w:rsid w:val="008D39FD"/>
    <w:rsid w:val="008D43ED"/>
    <w:rsid w:val="008D7308"/>
    <w:rsid w:val="008D77AF"/>
    <w:rsid w:val="008D7E3D"/>
    <w:rsid w:val="008E15BB"/>
    <w:rsid w:val="008E29FA"/>
    <w:rsid w:val="008E3F0C"/>
    <w:rsid w:val="008E5459"/>
    <w:rsid w:val="008F082F"/>
    <w:rsid w:val="008F1219"/>
    <w:rsid w:val="008F1989"/>
    <w:rsid w:val="008F315B"/>
    <w:rsid w:val="008F3407"/>
    <w:rsid w:val="008F354F"/>
    <w:rsid w:val="008F3CDB"/>
    <w:rsid w:val="008F5128"/>
    <w:rsid w:val="00900EAC"/>
    <w:rsid w:val="009016A1"/>
    <w:rsid w:val="00901E5C"/>
    <w:rsid w:val="00901F7F"/>
    <w:rsid w:val="00902E60"/>
    <w:rsid w:val="00902EA8"/>
    <w:rsid w:val="00903D7B"/>
    <w:rsid w:val="00904852"/>
    <w:rsid w:val="00905E0A"/>
    <w:rsid w:val="00907F06"/>
    <w:rsid w:val="00910E45"/>
    <w:rsid w:val="00913268"/>
    <w:rsid w:val="00913C9F"/>
    <w:rsid w:val="009140F9"/>
    <w:rsid w:val="0091458D"/>
    <w:rsid w:val="009150E5"/>
    <w:rsid w:val="00917082"/>
    <w:rsid w:val="00920D22"/>
    <w:rsid w:val="00923132"/>
    <w:rsid w:val="00923C87"/>
    <w:rsid w:val="00924CA7"/>
    <w:rsid w:val="009266C6"/>
    <w:rsid w:val="00931C26"/>
    <w:rsid w:val="00933A77"/>
    <w:rsid w:val="0093423D"/>
    <w:rsid w:val="00935547"/>
    <w:rsid w:val="00935B36"/>
    <w:rsid w:val="00935F92"/>
    <w:rsid w:val="0093718B"/>
    <w:rsid w:val="00941632"/>
    <w:rsid w:val="00941DFA"/>
    <w:rsid w:val="00943223"/>
    <w:rsid w:val="009437EB"/>
    <w:rsid w:val="00943803"/>
    <w:rsid w:val="00943FFD"/>
    <w:rsid w:val="00944857"/>
    <w:rsid w:val="009457BC"/>
    <w:rsid w:val="00945805"/>
    <w:rsid w:val="00946CEB"/>
    <w:rsid w:val="009501D0"/>
    <w:rsid w:val="00951C99"/>
    <w:rsid w:val="009520B9"/>
    <w:rsid w:val="00952775"/>
    <w:rsid w:val="00952830"/>
    <w:rsid w:val="00952D8E"/>
    <w:rsid w:val="0095343B"/>
    <w:rsid w:val="00953610"/>
    <w:rsid w:val="009540FC"/>
    <w:rsid w:val="009578DA"/>
    <w:rsid w:val="00957A97"/>
    <w:rsid w:val="00957CC2"/>
    <w:rsid w:val="00960A4D"/>
    <w:rsid w:val="009614DA"/>
    <w:rsid w:val="009630FD"/>
    <w:rsid w:val="00964BD4"/>
    <w:rsid w:val="00966569"/>
    <w:rsid w:val="00967B7C"/>
    <w:rsid w:val="0097177E"/>
    <w:rsid w:val="009717EB"/>
    <w:rsid w:val="00972029"/>
    <w:rsid w:val="00974343"/>
    <w:rsid w:val="00974500"/>
    <w:rsid w:val="0097580E"/>
    <w:rsid w:val="009776A6"/>
    <w:rsid w:val="00977A7E"/>
    <w:rsid w:val="00982B78"/>
    <w:rsid w:val="009831C0"/>
    <w:rsid w:val="00985973"/>
    <w:rsid w:val="00985D10"/>
    <w:rsid w:val="00986E9B"/>
    <w:rsid w:val="00987142"/>
    <w:rsid w:val="009901D5"/>
    <w:rsid w:val="00992376"/>
    <w:rsid w:val="00992708"/>
    <w:rsid w:val="00992C76"/>
    <w:rsid w:val="0099353C"/>
    <w:rsid w:val="009935AC"/>
    <w:rsid w:val="00994594"/>
    <w:rsid w:val="0099484A"/>
    <w:rsid w:val="0099535D"/>
    <w:rsid w:val="00995BD8"/>
    <w:rsid w:val="00997EDC"/>
    <w:rsid w:val="009A1081"/>
    <w:rsid w:val="009A1147"/>
    <w:rsid w:val="009A1DE1"/>
    <w:rsid w:val="009A2B38"/>
    <w:rsid w:val="009A2ED2"/>
    <w:rsid w:val="009A37AF"/>
    <w:rsid w:val="009A40FA"/>
    <w:rsid w:val="009A43BF"/>
    <w:rsid w:val="009A6AD0"/>
    <w:rsid w:val="009B05DA"/>
    <w:rsid w:val="009B08F6"/>
    <w:rsid w:val="009B1911"/>
    <w:rsid w:val="009B29E0"/>
    <w:rsid w:val="009B387F"/>
    <w:rsid w:val="009B3A22"/>
    <w:rsid w:val="009B44DA"/>
    <w:rsid w:val="009B568D"/>
    <w:rsid w:val="009B5839"/>
    <w:rsid w:val="009B703A"/>
    <w:rsid w:val="009B7259"/>
    <w:rsid w:val="009B78BB"/>
    <w:rsid w:val="009B7E47"/>
    <w:rsid w:val="009C012E"/>
    <w:rsid w:val="009C3263"/>
    <w:rsid w:val="009C4071"/>
    <w:rsid w:val="009C517D"/>
    <w:rsid w:val="009C548F"/>
    <w:rsid w:val="009C6267"/>
    <w:rsid w:val="009C6793"/>
    <w:rsid w:val="009D1CCD"/>
    <w:rsid w:val="009D1EB6"/>
    <w:rsid w:val="009D372C"/>
    <w:rsid w:val="009D423C"/>
    <w:rsid w:val="009D4A53"/>
    <w:rsid w:val="009D4B6A"/>
    <w:rsid w:val="009D593A"/>
    <w:rsid w:val="009E1399"/>
    <w:rsid w:val="009E1F69"/>
    <w:rsid w:val="009E1FC8"/>
    <w:rsid w:val="009E478E"/>
    <w:rsid w:val="009E5358"/>
    <w:rsid w:val="009E5740"/>
    <w:rsid w:val="009E5B32"/>
    <w:rsid w:val="009E6C18"/>
    <w:rsid w:val="009E6D25"/>
    <w:rsid w:val="009F1CFC"/>
    <w:rsid w:val="009F22BC"/>
    <w:rsid w:val="009F2360"/>
    <w:rsid w:val="009F3A71"/>
    <w:rsid w:val="009F46DD"/>
    <w:rsid w:val="009F479E"/>
    <w:rsid w:val="009F479F"/>
    <w:rsid w:val="009F4E4C"/>
    <w:rsid w:val="009F5F2D"/>
    <w:rsid w:val="009F6F22"/>
    <w:rsid w:val="009F7792"/>
    <w:rsid w:val="009F7A13"/>
    <w:rsid w:val="00A00374"/>
    <w:rsid w:val="00A006D4"/>
    <w:rsid w:val="00A00D1A"/>
    <w:rsid w:val="00A00DC7"/>
    <w:rsid w:val="00A0223D"/>
    <w:rsid w:val="00A02FA2"/>
    <w:rsid w:val="00A04B9E"/>
    <w:rsid w:val="00A04BC0"/>
    <w:rsid w:val="00A04D5D"/>
    <w:rsid w:val="00A071CC"/>
    <w:rsid w:val="00A07E60"/>
    <w:rsid w:val="00A1050D"/>
    <w:rsid w:val="00A1171F"/>
    <w:rsid w:val="00A11A6E"/>
    <w:rsid w:val="00A1239F"/>
    <w:rsid w:val="00A12AF9"/>
    <w:rsid w:val="00A16682"/>
    <w:rsid w:val="00A16696"/>
    <w:rsid w:val="00A169DF"/>
    <w:rsid w:val="00A2006D"/>
    <w:rsid w:val="00A21078"/>
    <w:rsid w:val="00A21EE6"/>
    <w:rsid w:val="00A22F8E"/>
    <w:rsid w:val="00A2309F"/>
    <w:rsid w:val="00A235AC"/>
    <w:rsid w:val="00A26246"/>
    <w:rsid w:val="00A2797D"/>
    <w:rsid w:val="00A3062A"/>
    <w:rsid w:val="00A31C46"/>
    <w:rsid w:val="00A33C73"/>
    <w:rsid w:val="00A35529"/>
    <w:rsid w:val="00A36E79"/>
    <w:rsid w:val="00A42595"/>
    <w:rsid w:val="00A42E05"/>
    <w:rsid w:val="00A43722"/>
    <w:rsid w:val="00A44B4F"/>
    <w:rsid w:val="00A45D22"/>
    <w:rsid w:val="00A466BD"/>
    <w:rsid w:val="00A51747"/>
    <w:rsid w:val="00A52824"/>
    <w:rsid w:val="00A55DF2"/>
    <w:rsid w:val="00A563E1"/>
    <w:rsid w:val="00A56EFC"/>
    <w:rsid w:val="00A62545"/>
    <w:rsid w:val="00A62D04"/>
    <w:rsid w:val="00A63267"/>
    <w:rsid w:val="00A63516"/>
    <w:rsid w:val="00A64DB6"/>
    <w:rsid w:val="00A64DBC"/>
    <w:rsid w:val="00A66177"/>
    <w:rsid w:val="00A66CF2"/>
    <w:rsid w:val="00A672B3"/>
    <w:rsid w:val="00A67A9C"/>
    <w:rsid w:val="00A708BE"/>
    <w:rsid w:val="00A70B1B"/>
    <w:rsid w:val="00A71117"/>
    <w:rsid w:val="00A712AF"/>
    <w:rsid w:val="00A7278D"/>
    <w:rsid w:val="00A731A8"/>
    <w:rsid w:val="00A74243"/>
    <w:rsid w:val="00A743C0"/>
    <w:rsid w:val="00A751D3"/>
    <w:rsid w:val="00A75A19"/>
    <w:rsid w:val="00A7614F"/>
    <w:rsid w:val="00A76655"/>
    <w:rsid w:val="00A76F07"/>
    <w:rsid w:val="00A7774E"/>
    <w:rsid w:val="00A77BCB"/>
    <w:rsid w:val="00A80040"/>
    <w:rsid w:val="00A800D8"/>
    <w:rsid w:val="00A80172"/>
    <w:rsid w:val="00A80404"/>
    <w:rsid w:val="00A8286E"/>
    <w:rsid w:val="00A83DA1"/>
    <w:rsid w:val="00A840D4"/>
    <w:rsid w:val="00A84967"/>
    <w:rsid w:val="00A85781"/>
    <w:rsid w:val="00A85923"/>
    <w:rsid w:val="00A85985"/>
    <w:rsid w:val="00A85A76"/>
    <w:rsid w:val="00A90E18"/>
    <w:rsid w:val="00A92C27"/>
    <w:rsid w:val="00A936CB"/>
    <w:rsid w:val="00A955C1"/>
    <w:rsid w:val="00A95A58"/>
    <w:rsid w:val="00A964ED"/>
    <w:rsid w:val="00A96977"/>
    <w:rsid w:val="00A96FB0"/>
    <w:rsid w:val="00AA136B"/>
    <w:rsid w:val="00AA2BFE"/>
    <w:rsid w:val="00AA4BD5"/>
    <w:rsid w:val="00AA4FF7"/>
    <w:rsid w:val="00AA5806"/>
    <w:rsid w:val="00AA6D6F"/>
    <w:rsid w:val="00AA7AAD"/>
    <w:rsid w:val="00AB171F"/>
    <w:rsid w:val="00AB1933"/>
    <w:rsid w:val="00AB37F9"/>
    <w:rsid w:val="00AB43D0"/>
    <w:rsid w:val="00AB45F0"/>
    <w:rsid w:val="00AB46CC"/>
    <w:rsid w:val="00AB4D1B"/>
    <w:rsid w:val="00AB599A"/>
    <w:rsid w:val="00AB5C5B"/>
    <w:rsid w:val="00AB6784"/>
    <w:rsid w:val="00AB7149"/>
    <w:rsid w:val="00AC050F"/>
    <w:rsid w:val="00AC2089"/>
    <w:rsid w:val="00AC21B0"/>
    <w:rsid w:val="00AC2FD3"/>
    <w:rsid w:val="00AC6160"/>
    <w:rsid w:val="00AC7C11"/>
    <w:rsid w:val="00AD0C9C"/>
    <w:rsid w:val="00AD0EEC"/>
    <w:rsid w:val="00AD239D"/>
    <w:rsid w:val="00AD426D"/>
    <w:rsid w:val="00AD43D0"/>
    <w:rsid w:val="00AD654C"/>
    <w:rsid w:val="00AD6C0A"/>
    <w:rsid w:val="00AD6F28"/>
    <w:rsid w:val="00AD740B"/>
    <w:rsid w:val="00AE11BC"/>
    <w:rsid w:val="00AE3099"/>
    <w:rsid w:val="00AE3285"/>
    <w:rsid w:val="00AE3BBC"/>
    <w:rsid w:val="00AE4764"/>
    <w:rsid w:val="00AE4F30"/>
    <w:rsid w:val="00AE50C6"/>
    <w:rsid w:val="00AE5B19"/>
    <w:rsid w:val="00AE5D06"/>
    <w:rsid w:val="00AE67F5"/>
    <w:rsid w:val="00AE6E75"/>
    <w:rsid w:val="00AF20BE"/>
    <w:rsid w:val="00AF259F"/>
    <w:rsid w:val="00AF26A2"/>
    <w:rsid w:val="00AF3838"/>
    <w:rsid w:val="00AF3B63"/>
    <w:rsid w:val="00AF41F7"/>
    <w:rsid w:val="00AF438F"/>
    <w:rsid w:val="00AF5163"/>
    <w:rsid w:val="00AF6DC9"/>
    <w:rsid w:val="00B005AE"/>
    <w:rsid w:val="00B016B1"/>
    <w:rsid w:val="00B054DB"/>
    <w:rsid w:val="00B05BC9"/>
    <w:rsid w:val="00B060F1"/>
    <w:rsid w:val="00B07027"/>
    <w:rsid w:val="00B1017C"/>
    <w:rsid w:val="00B11574"/>
    <w:rsid w:val="00B11CFF"/>
    <w:rsid w:val="00B13818"/>
    <w:rsid w:val="00B13C00"/>
    <w:rsid w:val="00B13C41"/>
    <w:rsid w:val="00B14070"/>
    <w:rsid w:val="00B157E5"/>
    <w:rsid w:val="00B15EC2"/>
    <w:rsid w:val="00B17DCE"/>
    <w:rsid w:val="00B17F63"/>
    <w:rsid w:val="00B21C16"/>
    <w:rsid w:val="00B21DE7"/>
    <w:rsid w:val="00B2282D"/>
    <w:rsid w:val="00B22831"/>
    <w:rsid w:val="00B229AE"/>
    <w:rsid w:val="00B2347C"/>
    <w:rsid w:val="00B2513B"/>
    <w:rsid w:val="00B26A01"/>
    <w:rsid w:val="00B26EFC"/>
    <w:rsid w:val="00B31177"/>
    <w:rsid w:val="00B31D43"/>
    <w:rsid w:val="00B3309A"/>
    <w:rsid w:val="00B33914"/>
    <w:rsid w:val="00B33E36"/>
    <w:rsid w:val="00B34BD5"/>
    <w:rsid w:val="00B366B4"/>
    <w:rsid w:val="00B374BD"/>
    <w:rsid w:val="00B420E6"/>
    <w:rsid w:val="00B45142"/>
    <w:rsid w:val="00B45D10"/>
    <w:rsid w:val="00B46C05"/>
    <w:rsid w:val="00B47E11"/>
    <w:rsid w:val="00B50E20"/>
    <w:rsid w:val="00B52571"/>
    <w:rsid w:val="00B53079"/>
    <w:rsid w:val="00B541C6"/>
    <w:rsid w:val="00B5558D"/>
    <w:rsid w:val="00B55F1D"/>
    <w:rsid w:val="00B566FD"/>
    <w:rsid w:val="00B5794D"/>
    <w:rsid w:val="00B60F8C"/>
    <w:rsid w:val="00B60FAB"/>
    <w:rsid w:val="00B6105D"/>
    <w:rsid w:val="00B617E9"/>
    <w:rsid w:val="00B619B9"/>
    <w:rsid w:val="00B61B6E"/>
    <w:rsid w:val="00B62261"/>
    <w:rsid w:val="00B62A41"/>
    <w:rsid w:val="00B62B2A"/>
    <w:rsid w:val="00B62C35"/>
    <w:rsid w:val="00B647CA"/>
    <w:rsid w:val="00B65AED"/>
    <w:rsid w:val="00B669FE"/>
    <w:rsid w:val="00B677D0"/>
    <w:rsid w:val="00B67EC5"/>
    <w:rsid w:val="00B702FF"/>
    <w:rsid w:val="00B70C46"/>
    <w:rsid w:val="00B71965"/>
    <w:rsid w:val="00B72310"/>
    <w:rsid w:val="00B72560"/>
    <w:rsid w:val="00B72759"/>
    <w:rsid w:val="00B728AB"/>
    <w:rsid w:val="00B7470C"/>
    <w:rsid w:val="00B75981"/>
    <w:rsid w:val="00B7747C"/>
    <w:rsid w:val="00B8135B"/>
    <w:rsid w:val="00B85790"/>
    <w:rsid w:val="00B877A4"/>
    <w:rsid w:val="00B93E57"/>
    <w:rsid w:val="00B95728"/>
    <w:rsid w:val="00B9589F"/>
    <w:rsid w:val="00B97D89"/>
    <w:rsid w:val="00BA0C55"/>
    <w:rsid w:val="00BA0FFA"/>
    <w:rsid w:val="00BA16C5"/>
    <w:rsid w:val="00BA3F45"/>
    <w:rsid w:val="00BA51C7"/>
    <w:rsid w:val="00BA5B39"/>
    <w:rsid w:val="00BA6113"/>
    <w:rsid w:val="00BA756A"/>
    <w:rsid w:val="00BA771F"/>
    <w:rsid w:val="00BB005D"/>
    <w:rsid w:val="00BB1C01"/>
    <w:rsid w:val="00BB1D54"/>
    <w:rsid w:val="00BB1DE3"/>
    <w:rsid w:val="00BB2951"/>
    <w:rsid w:val="00BB3539"/>
    <w:rsid w:val="00BB657C"/>
    <w:rsid w:val="00BB7D68"/>
    <w:rsid w:val="00BB7DB4"/>
    <w:rsid w:val="00BC11F9"/>
    <w:rsid w:val="00BC1A98"/>
    <w:rsid w:val="00BC1CBF"/>
    <w:rsid w:val="00BC7AF9"/>
    <w:rsid w:val="00BC7CA6"/>
    <w:rsid w:val="00BD1181"/>
    <w:rsid w:val="00BD1787"/>
    <w:rsid w:val="00BD19CF"/>
    <w:rsid w:val="00BD1E6E"/>
    <w:rsid w:val="00BD1F56"/>
    <w:rsid w:val="00BD207A"/>
    <w:rsid w:val="00BD3124"/>
    <w:rsid w:val="00BD3831"/>
    <w:rsid w:val="00BD394A"/>
    <w:rsid w:val="00BD3D70"/>
    <w:rsid w:val="00BD4A33"/>
    <w:rsid w:val="00BE1D90"/>
    <w:rsid w:val="00BE28D0"/>
    <w:rsid w:val="00BE4F8C"/>
    <w:rsid w:val="00BE5016"/>
    <w:rsid w:val="00BE5B73"/>
    <w:rsid w:val="00BE6817"/>
    <w:rsid w:val="00BE683B"/>
    <w:rsid w:val="00BF0BF7"/>
    <w:rsid w:val="00BF106C"/>
    <w:rsid w:val="00BF5F8B"/>
    <w:rsid w:val="00BF79ED"/>
    <w:rsid w:val="00C025F3"/>
    <w:rsid w:val="00C0424C"/>
    <w:rsid w:val="00C0430A"/>
    <w:rsid w:val="00C04C48"/>
    <w:rsid w:val="00C06083"/>
    <w:rsid w:val="00C10016"/>
    <w:rsid w:val="00C104B6"/>
    <w:rsid w:val="00C10927"/>
    <w:rsid w:val="00C13146"/>
    <w:rsid w:val="00C13D1E"/>
    <w:rsid w:val="00C147D4"/>
    <w:rsid w:val="00C14D31"/>
    <w:rsid w:val="00C15B6D"/>
    <w:rsid w:val="00C15B98"/>
    <w:rsid w:val="00C17035"/>
    <w:rsid w:val="00C171DE"/>
    <w:rsid w:val="00C20F74"/>
    <w:rsid w:val="00C20FE3"/>
    <w:rsid w:val="00C21001"/>
    <w:rsid w:val="00C24EAA"/>
    <w:rsid w:val="00C2507E"/>
    <w:rsid w:val="00C2596E"/>
    <w:rsid w:val="00C25BA2"/>
    <w:rsid w:val="00C25BAE"/>
    <w:rsid w:val="00C267DC"/>
    <w:rsid w:val="00C26FC8"/>
    <w:rsid w:val="00C30CB2"/>
    <w:rsid w:val="00C31FD5"/>
    <w:rsid w:val="00C34652"/>
    <w:rsid w:val="00C34EEA"/>
    <w:rsid w:val="00C35B7A"/>
    <w:rsid w:val="00C44457"/>
    <w:rsid w:val="00C46AD4"/>
    <w:rsid w:val="00C46B71"/>
    <w:rsid w:val="00C478B7"/>
    <w:rsid w:val="00C47A73"/>
    <w:rsid w:val="00C47EBF"/>
    <w:rsid w:val="00C50752"/>
    <w:rsid w:val="00C50B37"/>
    <w:rsid w:val="00C519A2"/>
    <w:rsid w:val="00C51AFE"/>
    <w:rsid w:val="00C51E56"/>
    <w:rsid w:val="00C524D7"/>
    <w:rsid w:val="00C53B08"/>
    <w:rsid w:val="00C53C63"/>
    <w:rsid w:val="00C553F4"/>
    <w:rsid w:val="00C55C94"/>
    <w:rsid w:val="00C56785"/>
    <w:rsid w:val="00C57320"/>
    <w:rsid w:val="00C573F2"/>
    <w:rsid w:val="00C60B78"/>
    <w:rsid w:val="00C62549"/>
    <w:rsid w:val="00C626D6"/>
    <w:rsid w:val="00C62940"/>
    <w:rsid w:val="00C63BFF"/>
    <w:rsid w:val="00C63FA3"/>
    <w:rsid w:val="00C6409B"/>
    <w:rsid w:val="00C678B6"/>
    <w:rsid w:val="00C702DD"/>
    <w:rsid w:val="00C71529"/>
    <w:rsid w:val="00C72621"/>
    <w:rsid w:val="00C728AF"/>
    <w:rsid w:val="00C7462D"/>
    <w:rsid w:val="00C765B7"/>
    <w:rsid w:val="00C7671D"/>
    <w:rsid w:val="00C76882"/>
    <w:rsid w:val="00C77135"/>
    <w:rsid w:val="00C7749B"/>
    <w:rsid w:val="00C8008A"/>
    <w:rsid w:val="00C80F35"/>
    <w:rsid w:val="00C81B37"/>
    <w:rsid w:val="00C81B67"/>
    <w:rsid w:val="00C83B40"/>
    <w:rsid w:val="00C83BEB"/>
    <w:rsid w:val="00C83EDF"/>
    <w:rsid w:val="00C841DA"/>
    <w:rsid w:val="00C865AE"/>
    <w:rsid w:val="00C86832"/>
    <w:rsid w:val="00C907EB"/>
    <w:rsid w:val="00C91035"/>
    <w:rsid w:val="00C910D1"/>
    <w:rsid w:val="00C911EE"/>
    <w:rsid w:val="00C91456"/>
    <w:rsid w:val="00C91C05"/>
    <w:rsid w:val="00C91C25"/>
    <w:rsid w:val="00C94C23"/>
    <w:rsid w:val="00C95BDE"/>
    <w:rsid w:val="00C96BA5"/>
    <w:rsid w:val="00C97A49"/>
    <w:rsid w:val="00CA0282"/>
    <w:rsid w:val="00CA188A"/>
    <w:rsid w:val="00CA2B25"/>
    <w:rsid w:val="00CA2F95"/>
    <w:rsid w:val="00CA302E"/>
    <w:rsid w:val="00CA4294"/>
    <w:rsid w:val="00CA4ABA"/>
    <w:rsid w:val="00CA6371"/>
    <w:rsid w:val="00CA63A1"/>
    <w:rsid w:val="00CB0EE2"/>
    <w:rsid w:val="00CB18A8"/>
    <w:rsid w:val="00CB2F4C"/>
    <w:rsid w:val="00CB40C3"/>
    <w:rsid w:val="00CB4AA4"/>
    <w:rsid w:val="00CB5CAD"/>
    <w:rsid w:val="00CB636E"/>
    <w:rsid w:val="00CC019E"/>
    <w:rsid w:val="00CC0D1F"/>
    <w:rsid w:val="00CC22FE"/>
    <w:rsid w:val="00CC24C2"/>
    <w:rsid w:val="00CC2EB7"/>
    <w:rsid w:val="00CC312B"/>
    <w:rsid w:val="00CC4AF7"/>
    <w:rsid w:val="00CC56E1"/>
    <w:rsid w:val="00CC5A22"/>
    <w:rsid w:val="00CC6B20"/>
    <w:rsid w:val="00CD20BA"/>
    <w:rsid w:val="00CD26ED"/>
    <w:rsid w:val="00CD35BD"/>
    <w:rsid w:val="00CD4BE5"/>
    <w:rsid w:val="00CD5EAA"/>
    <w:rsid w:val="00CD6096"/>
    <w:rsid w:val="00CD7431"/>
    <w:rsid w:val="00CD7B74"/>
    <w:rsid w:val="00CE026C"/>
    <w:rsid w:val="00CE182D"/>
    <w:rsid w:val="00CE5256"/>
    <w:rsid w:val="00CE57A9"/>
    <w:rsid w:val="00CE615C"/>
    <w:rsid w:val="00CE67CC"/>
    <w:rsid w:val="00CE7239"/>
    <w:rsid w:val="00CF008A"/>
    <w:rsid w:val="00CF0BF4"/>
    <w:rsid w:val="00CF19DA"/>
    <w:rsid w:val="00CF3732"/>
    <w:rsid w:val="00CF43C0"/>
    <w:rsid w:val="00CF5EA9"/>
    <w:rsid w:val="00CF7B1F"/>
    <w:rsid w:val="00CF7DFC"/>
    <w:rsid w:val="00D010B7"/>
    <w:rsid w:val="00D0338D"/>
    <w:rsid w:val="00D03646"/>
    <w:rsid w:val="00D05B6C"/>
    <w:rsid w:val="00D076EE"/>
    <w:rsid w:val="00D147A1"/>
    <w:rsid w:val="00D14B89"/>
    <w:rsid w:val="00D14CC0"/>
    <w:rsid w:val="00D14F6B"/>
    <w:rsid w:val="00D1508D"/>
    <w:rsid w:val="00D1655F"/>
    <w:rsid w:val="00D1737C"/>
    <w:rsid w:val="00D17F15"/>
    <w:rsid w:val="00D209FC"/>
    <w:rsid w:val="00D2167A"/>
    <w:rsid w:val="00D21F7F"/>
    <w:rsid w:val="00D232C7"/>
    <w:rsid w:val="00D256C0"/>
    <w:rsid w:val="00D265B0"/>
    <w:rsid w:val="00D27048"/>
    <w:rsid w:val="00D2711C"/>
    <w:rsid w:val="00D27E3A"/>
    <w:rsid w:val="00D31A75"/>
    <w:rsid w:val="00D3284B"/>
    <w:rsid w:val="00D33072"/>
    <w:rsid w:val="00D3385B"/>
    <w:rsid w:val="00D33B93"/>
    <w:rsid w:val="00D33F97"/>
    <w:rsid w:val="00D34DD5"/>
    <w:rsid w:val="00D41048"/>
    <w:rsid w:val="00D426ED"/>
    <w:rsid w:val="00D43204"/>
    <w:rsid w:val="00D43E38"/>
    <w:rsid w:val="00D4435E"/>
    <w:rsid w:val="00D44F0C"/>
    <w:rsid w:val="00D45CFC"/>
    <w:rsid w:val="00D51300"/>
    <w:rsid w:val="00D5257D"/>
    <w:rsid w:val="00D5431C"/>
    <w:rsid w:val="00D547CD"/>
    <w:rsid w:val="00D54D93"/>
    <w:rsid w:val="00D5654E"/>
    <w:rsid w:val="00D56555"/>
    <w:rsid w:val="00D56823"/>
    <w:rsid w:val="00D571FE"/>
    <w:rsid w:val="00D618BB"/>
    <w:rsid w:val="00D61E86"/>
    <w:rsid w:val="00D6357E"/>
    <w:rsid w:val="00D64E50"/>
    <w:rsid w:val="00D65DE6"/>
    <w:rsid w:val="00D65F9C"/>
    <w:rsid w:val="00D662E0"/>
    <w:rsid w:val="00D70DC9"/>
    <w:rsid w:val="00D717F7"/>
    <w:rsid w:val="00D71953"/>
    <w:rsid w:val="00D719D8"/>
    <w:rsid w:val="00D71B78"/>
    <w:rsid w:val="00D71DE6"/>
    <w:rsid w:val="00D73914"/>
    <w:rsid w:val="00D73EE9"/>
    <w:rsid w:val="00D74734"/>
    <w:rsid w:val="00D74ED6"/>
    <w:rsid w:val="00D74F43"/>
    <w:rsid w:val="00D75508"/>
    <w:rsid w:val="00D756A8"/>
    <w:rsid w:val="00D75942"/>
    <w:rsid w:val="00D75F22"/>
    <w:rsid w:val="00D76CA0"/>
    <w:rsid w:val="00D776F7"/>
    <w:rsid w:val="00D77F8A"/>
    <w:rsid w:val="00D8057F"/>
    <w:rsid w:val="00D8087A"/>
    <w:rsid w:val="00D80ACF"/>
    <w:rsid w:val="00D81854"/>
    <w:rsid w:val="00D81F07"/>
    <w:rsid w:val="00D83CF0"/>
    <w:rsid w:val="00D8476D"/>
    <w:rsid w:val="00D8489D"/>
    <w:rsid w:val="00D87A55"/>
    <w:rsid w:val="00D91819"/>
    <w:rsid w:val="00D9181B"/>
    <w:rsid w:val="00D91CF0"/>
    <w:rsid w:val="00D94C16"/>
    <w:rsid w:val="00D955E0"/>
    <w:rsid w:val="00D96052"/>
    <w:rsid w:val="00D97431"/>
    <w:rsid w:val="00D97A39"/>
    <w:rsid w:val="00DA0310"/>
    <w:rsid w:val="00DA0574"/>
    <w:rsid w:val="00DA5222"/>
    <w:rsid w:val="00DA5489"/>
    <w:rsid w:val="00DA6314"/>
    <w:rsid w:val="00DA6BC5"/>
    <w:rsid w:val="00DA77C3"/>
    <w:rsid w:val="00DA7883"/>
    <w:rsid w:val="00DA79CD"/>
    <w:rsid w:val="00DA7A9A"/>
    <w:rsid w:val="00DA7C80"/>
    <w:rsid w:val="00DB24FD"/>
    <w:rsid w:val="00DB330D"/>
    <w:rsid w:val="00DB3DBD"/>
    <w:rsid w:val="00DB4244"/>
    <w:rsid w:val="00DB5B70"/>
    <w:rsid w:val="00DC0700"/>
    <w:rsid w:val="00DC0D1B"/>
    <w:rsid w:val="00DC0E21"/>
    <w:rsid w:val="00DC250B"/>
    <w:rsid w:val="00DC2984"/>
    <w:rsid w:val="00DC35C2"/>
    <w:rsid w:val="00DC37A1"/>
    <w:rsid w:val="00DC5CD2"/>
    <w:rsid w:val="00DC72FA"/>
    <w:rsid w:val="00DD05C2"/>
    <w:rsid w:val="00DD2710"/>
    <w:rsid w:val="00DD363B"/>
    <w:rsid w:val="00DD3B55"/>
    <w:rsid w:val="00DD50B6"/>
    <w:rsid w:val="00DD5BA0"/>
    <w:rsid w:val="00DD620B"/>
    <w:rsid w:val="00DD663D"/>
    <w:rsid w:val="00DD6CE8"/>
    <w:rsid w:val="00DE0940"/>
    <w:rsid w:val="00DE1013"/>
    <w:rsid w:val="00DE1DBF"/>
    <w:rsid w:val="00DE2C8E"/>
    <w:rsid w:val="00DE2C92"/>
    <w:rsid w:val="00DE2D59"/>
    <w:rsid w:val="00DE3419"/>
    <w:rsid w:val="00DE342D"/>
    <w:rsid w:val="00DE3FF7"/>
    <w:rsid w:val="00DE40A0"/>
    <w:rsid w:val="00DE6125"/>
    <w:rsid w:val="00DF181B"/>
    <w:rsid w:val="00DF3E88"/>
    <w:rsid w:val="00DF4EB6"/>
    <w:rsid w:val="00DF54E0"/>
    <w:rsid w:val="00DF6047"/>
    <w:rsid w:val="00DF734B"/>
    <w:rsid w:val="00DF79BB"/>
    <w:rsid w:val="00DF7D05"/>
    <w:rsid w:val="00DF7FCE"/>
    <w:rsid w:val="00E0148C"/>
    <w:rsid w:val="00E0435E"/>
    <w:rsid w:val="00E068E7"/>
    <w:rsid w:val="00E10359"/>
    <w:rsid w:val="00E112A0"/>
    <w:rsid w:val="00E12764"/>
    <w:rsid w:val="00E13012"/>
    <w:rsid w:val="00E15C31"/>
    <w:rsid w:val="00E16BD9"/>
    <w:rsid w:val="00E17C15"/>
    <w:rsid w:val="00E20221"/>
    <w:rsid w:val="00E209A1"/>
    <w:rsid w:val="00E21976"/>
    <w:rsid w:val="00E22103"/>
    <w:rsid w:val="00E2619A"/>
    <w:rsid w:val="00E26FE5"/>
    <w:rsid w:val="00E275A6"/>
    <w:rsid w:val="00E34552"/>
    <w:rsid w:val="00E36BB6"/>
    <w:rsid w:val="00E36C2C"/>
    <w:rsid w:val="00E40BDD"/>
    <w:rsid w:val="00E40DF9"/>
    <w:rsid w:val="00E40F3A"/>
    <w:rsid w:val="00E4373C"/>
    <w:rsid w:val="00E43C6E"/>
    <w:rsid w:val="00E43ECD"/>
    <w:rsid w:val="00E44F03"/>
    <w:rsid w:val="00E473AB"/>
    <w:rsid w:val="00E50158"/>
    <w:rsid w:val="00E5025F"/>
    <w:rsid w:val="00E50B36"/>
    <w:rsid w:val="00E513EA"/>
    <w:rsid w:val="00E51469"/>
    <w:rsid w:val="00E51A1E"/>
    <w:rsid w:val="00E51F06"/>
    <w:rsid w:val="00E56FCC"/>
    <w:rsid w:val="00E57B3F"/>
    <w:rsid w:val="00E57D5D"/>
    <w:rsid w:val="00E60D7E"/>
    <w:rsid w:val="00E61729"/>
    <w:rsid w:val="00E622E4"/>
    <w:rsid w:val="00E62CC7"/>
    <w:rsid w:val="00E633FA"/>
    <w:rsid w:val="00E63872"/>
    <w:rsid w:val="00E64663"/>
    <w:rsid w:val="00E66AE9"/>
    <w:rsid w:val="00E66C0A"/>
    <w:rsid w:val="00E72229"/>
    <w:rsid w:val="00E72E6E"/>
    <w:rsid w:val="00E7553A"/>
    <w:rsid w:val="00E76008"/>
    <w:rsid w:val="00E77001"/>
    <w:rsid w:val="00E775CA"/>
    <w:rsid w:val="00E77836"/>
    <w:rsid w:val="00E80229"/>
    <w:rsid w:val="00E80E2A"/>
    <w:rsid w:val="00E816DC"/>
    <w:rsid w:val="00E819B8"/>
    <w:rsid w:val="00E81D45"/>
    <w:rsid w:val="00E82B30"/>
    <w:rsid w:val="00E84F1E"/>
    <w:rsid w:val="00E8549F"/>
    <w:rsid w:val="00E905BB"/>
    <w:rsid w:val="00E90895"/>
    <w:rsid w:val="00E915AB"/>
    <w:rsid w:val="00E92841"/>
    <w:rsid w:val="00E94158"/>
    <w:rsid w:val="00E96318"/>
    <w:rsid w:val="00E96631"/>
    <w:rsid w:val="00EA0657"/>
    <w:rsid w:val="00EA0D0D"/>
    <w:rsid w:val="00EA1892"/>
    <w:rsid w:val="00EA2839"/>
    <w:rsid w:val="00EA2927"/>
    <w:rsid w:val="00EA302B"/>
    <w:rsid w:val="00EA36CE"/>
    <w:rsid w:val="00EA421D"/>
    <w:rsid w:val="00EA4295"/>
    <w:rsid w:val="00EA6653"/>
    <w:rsid w:val="00EB0C9A"/>
    <w:rsid w:val="00EB2B1D"/>
    <w:rsid w:val="00EB3199"/>
    <w:rsid w:val="00EB3931"/>
    <w:rsid w:val="00EB3D6D"/>
    <w:rsid w:val="00EB4EC0"/>
    <w:rsid w:val="00EB580F"/>
    <w:rsid w:val="00EB5F85"/>
    <w:rsid w:val="00EB6664"/>
    <w:rsid w:val="00EB78E4"/>
    <w:rsid w:val="00EC1958"/>
    <w:rsid w:val="00EC39A1"/>
    <w:rsid w:val="00EC4871"/>
    <w:rsid w:val="00EC5C1B"/>
    <w:rsid w:val="00EC6476"/>
    <w:rsid w:val="00ED0EDA"/>
    <w:rsid w:val="00ED1037"/>
    <w:rsid w:val="00ED3CDE"/>
    <w:rsid w:val="00ED65FA"/>
    <w:rsid w:val="00EE0C69"/>
    <w:rsid w:val="00EE0D3B"/>
    <w:rsid w:val="00EE0FCD"/>
    <w:rsid w:val="00EE1DF6"/>
    <w:rsid w:val="00EE2825"/>
    <w:rsid w:val="00EE34C9"/>
    <w:rsid w:val="00EE51D6"/>
    <w:rsid w:val="00EE5264"/>
    <w:rsid w:val="00EE55DE"/>
    <w:rsid w:val="00EE5900"/>
    <w:rsid w:val="00EE6DAC"/>
    <w:rsid w:val="00EF068A"/>
    <w:rsid w:val="00EF0E3B"/>
    <w:rsid w:val="00EF1758"/>
    <w:rsid w:val="00EF3104"/>
    <w:rsid w:val="00EF3166"/>
    <w:rsid w:val="00EF326E"/>
    <w:rsid w:val="00EF388F"/>
    <w:rsid w:val="00EF39BA"/>
    <w:rsid w:val="00EF3D78"/>
    <w:rsid w:val="00EF4739"/>
    <w:rsid w:val="00EF4BA4"/>
    <w:rsid w:val="00EF56FE"/>
    <w:rsid w:val="00EF66FE"/>
    <w:rsid w:val="00EF7883"/>
    <w:rsid w:val="00EF7D6B"/>
    <w:rsid w:val="00F00B9B"/>
    <w:rsid w:val="00F0172A"/>
    <w:rsid w:val="00F01D22"/>
    <w:rsid w:val="00F021E4"/>
    <w:rsid w:val="00F02765"/>
    <w:rsid w:val="00F031F1"/>
    <w:rsid w:val="00F03589"/>
    <w:rsid w:val="00F0445C"/>
    <w:rsid w:val="00F044C3"/>
    <w:rsid w:val="00F05C0E"/>
    <w:rsid w:val="00F07135"/>
    <w:rsid w:val="00F15A75"/>
    <w:rsid w:val="00F15B1C"/>
    <w:rsid w:val="00F17CCC"/>
    <w:rsid w:val="00F17DBA"/>
    <w:rsid w:val="00F21D22"/>
    <w:rsid w:val="00F275E1"/>
    <w:rsid w:val="00F30181"/>
    <w:rsid w:val="00F3169E"/>
    <w:rsid w:val="00F332A4"/>
    <w:rsid w:val="00F345D6"/>
    <w:rsid w:val="00F346A4"/>
    <w:rsid w:val="00F37339"/>
    <w:rsid w:val="00F434A1"/>
    <w:rsid w:val="00F43A38"/>
    <w:rsid w:val="00F43C02"/>
    <w:rsid w:val="00F440C1"/>
    <w:rsid w:val="00F44ACE"/>
    <w:rsid w:val="00F454A2"/>
    <w:rsid w:val="00F4604A"/>
    <w:rsid w:val="00F47FDF"/>
    <w:rsid w:val="00F50D81"/>
    <w:rsid w:val="00F51BCB"/>
    <w:rsid w:val="00F52380"/>
    <w:rsid w:val="00F524E7"/>
    <w:rsid w:val="00F52B60"/>
    <w:rsid w:val="00F52CFF"/>
    <w:rsid w:val="00F5491F"/>
    <w:rsid w:val="00F54942"/>
    <w:rsid w:val="00F55B54"/>
    <w:rsid w:val="00F60FE2"/>
    <w:rsid w:val="00F61A52"/>
    <w:rsid w:val="00F6339D"/>
    <w:rsid w:val="00F640A1"/>
    <w:rsid w:val="00F65019"/>
    <w:rsid w:val="00F65150"/>
    <w:rsid w:val="00F65306"/>
    <w:rsid w:val="00F65874"/>
    <w:rsid w:val="00F65A2A"/>
    <w:rsid w:val="00F67C27"/>
    <w:rsid w:val="00F67D44"/>
    <w:rsid w:val="00F67E44"/>
    <w:rsid w:val="00F7035C"/>
    <w:rsid w:val="00F71465"/>
    <w:rsid w:val="00F722AB"/>
    <w:rsid w:val="00F7351F"/>
    <w:rsid w:val="00F73BF9"/>
    <w:rsid w:val="00F73FE6"/>
    <w:rsid w:val="00F77DF4"/>
    <w:rsid w:val="00F8057B"/>
    <w:rsid w:val="00F82377"/>
    <w:rsid w:val="00F84AD2"/>
    <w:rsid w:val="00F86319"/>
    <w:rsid w:val="00F8760E"/>
    <w:rsid w:val="00F901D6"/>
    <w:rsid w:val="00F906EC"/>
    <w:rsid w:val="00F9232F"/>
    <w:rsid w:val="00F92391"/>
    <w:rsid w:val="00F92723"/>
    <w:rsid w:val="00F95459"/>
    <w:rsid w:val="00F9575B"/>
    <w:rsid w:val="00F9594B"/>
    <w:rsid w:val="00F95C75"/>
    <w:rsid w:val="00F9749D"/>
    <w:rsid w:val="00F978E8"/>
    <w:rsid w:val="00F97995"/>
    <w:rsid w:val="00FA0FB5"/>
    <w:rsid w:val="00FA1346"/>
    <w:rsid w:val="00FA182F"/>
    <w:rsid w:val="00FA2A04"/>
    <w:rsid w:val="00FA42E0"/>
    <w:rsid w:val="00FA437B"/>
    <w:rsid w:val="00FA638B"/>
    <w:rsid w:val="00FA6EA8"/>
    <w:rsid w:val="00FA770C"/>
    <w:rsid w:val="00FB06B5"/>
    <w:rsid w:val="00FB2301"/>
    <w:rsid w:val="00FB3ED5"/>
    <w:rsid w:val="00FB48F0"/>
    <w:rsid w:val="00FB5DF6"/>
    <w:rsid w:val="00FB6702"/>
    <w:rsid w:val="00FB694E"/>
    <w:rsid w:val="00FB7C9D"/>
    <w:rsid w:val="00FC05CF"/>
    <w:rsid w:val="00FC48F4"/>
    <w:rsid w:val="00FD076C"/>
    <w:rsid w:val="00FD0911"/>
    <w:rsid w:val="00FD2F9E"/>
    <w:rsid w:val="00FD3314"/>
    <w:rsid w:val="00FD37DD"/>
    <w:rsid w:val="00FD4C45"/>
    <w:rsid w:val="00FD5123"/>
    <w:rsid w:val="00FD5900"/>
    <w:rsid w:val="00FD698C"/>
    <w:rsid w:val="00FE0E44"/>
    <w:rsid w:val="00FE137E"/>
    <w:rsid w:val="00FE147C"/>
    <w:rsid w:val="00FE190D"/>
    <w:rsid w:val="00FE4055"/>
    <w:rsid w:val="00FE4360"/>
    <w:rsid w:val="00FE4BCB"/>
    <w:rsid w:val="00FE5172"/>
    <w:rsid w:val="00FE52E9"/>
    <w:rsid w:val="00FE5B7F"/>
    <w:rsid w:val="00FF0130"/>
    <w:rsid w:val="00FF142B"/>
    <w:rsid w:val="00FF2140"/>
    <w:rsid w:val="00FF330B"/>
    <w:rsid w:val="00FF3EB1"/>
    <w:rsid w:val="00FF4050"/>
    <w:rsid w:val="00FF6619"/>
    <w:rsid w:val="00FF6A50"/>
    <w:rsid w:val="740B794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B6D3F5-8C6C-4F30-9536-1C6A5671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character" w:styleId="a4">
    <w:name w:val="Strong"/>
    <w:basedOn w:val="a0"/>
    <w:uiPriority w:val="22"/>
    <w:qFormat/>
    <w:rPr>
      <w:b/>
      <w:bCs/>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header"/>
    <w:basedOn w:val="a"/>
    <w:link w:val="a8"/>
    <w:uiPriority w:val="99"/>
    <w:unhideWhenUsed/>
    <w:pPr>
      <w:tabs>
        <w:tab w:val="center" w:pos="4677"/>
        <w:tab w:val="right" w:pos="9355"/>
      </w:tabs>
      <w:spacing w:after="0" w:line="240" w:lineRule="auto"/>
    </w:pPr>
  </w:style>
  <w:style w:type="paragraph" w:styleId="a9">
    <w:name w:val="Body Text"/>
    <w:basedOn w:val="a"/>
    <w:link w:val="aa"/>
    <w:uiPriority w:val="99"/>
    <w:semiHidden/>
    <w:unhideWhenUsed/>
    <w:pPr>
      <w:spacing w:after="120"/>
    </w:pPr>
  </w:style>
  <w:style w:type="paragraph" w:styleId="ab">
    <w:name w:val="Title"/>
    <w:basedOn w:val="a"/>
    <w:next w:val="a9"/>
    <w:link w:val="ac"/>
    <w:uiPriority w:val="99"/>
    <w:qFormat/>
    <w:pPr>
      <w:suppressAutoHyphens/>
      <w:spacing w:after="0" w:line="240" w:lineRule="auto"/>
      <w:jc w:val="center"/>
    </w:pPr>
    <w:rPr>
      <w:rFonts w:eastAsia="Times New Roman" w:cs="Times New Roman"/>
      <w:b/>
      <w:bCs/>
      <w:szCs w:val="24"/>
      <w:lang w:val="en-US" w:eastAsia="zh-CN"/>
    </w:rPr>
  </w:style>
  <w:style w:type="paragraph" w:styleId="ad">
    <w:name w:val="footer"/>
    <w:basedOn w:val="a"/>
    <w:link w:val="ae"/>
    <w:uiPriority w:val="99"/>
    <w:unhideWhenUsed/>
    <w:qFormat/>
    <w:pPr>
      <w:tabs>
        <w:tab w:val="center" w:pos="4677"/>
        <w:tab w:val="right" w:pos="9355"/>
      </w:tabs>
      <w:spacing w:after="0" w:line="240" w:lineRule="auto"/>
    </w:pPr>
  </w:style>
  <w:style w:type="paragraph" w:styleId="af">
    <w:name w:val="Normal (Web)"/>
    <w:basedOn w:val="a"/>
    <w:uiPriority w:val="99"/>
    <w:semiHidden/>
    <w:unhideWhenUsed/>
    <w:pPr>
      <w:spacing w:before="100" w:beforeAutospacing="1" w:after="100" w:afterAutospacing="1" w:line="240" w:lineRule="auto"/>
    </w:pPr>
    <w:rPr>
      <w:rFonts w:eastAsia="Times New Roman" w:cs="Times New Roman"/>
      <w:szCs w:val="24"/>
      <w:lang w:eastAsia="ru-RU"/>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Верхний колонтитул Знак"/>
    <w:basedOn w:val="a0"/>
    <w:link w:val="a7"/>
    <w:uiPriority w:val="99"/>
    <w:qFormat/>
  </w:style>
  <w:style w:type="character" w:customStyle="1" w:styleId="ae">
    <w:name w:val="Нижний колонтитул Знак"/>
    <w:basedOn w:val="a0"/>
    <w:link w:val="ad"/>
    <w:uiPriority w:val="99"/>
  </w:style>
  <w:style w:type="paragraph" w:customStyle="1" w:styleId="ConsPlusNormal">
    <w:name w:val="ConsPlusNormal"/>
    <w:uiPriority w:val="99"/>
    <w:qFormat/>
    <w:pPr>
      <w:widowControl w:val="0"/>
      <w:autoSpaceDE w:val="0"/>
      <w:autoSpaceDN w:val="0"/>
      <w:adjustRightInd w:val="0"/>
      <w:ind w:firstLine="720"/>
    </w:pPr>
    <w:rPr>
      <w:rFonts w:ascii="Arial" w:eastAsia="Times New Roman" w:hAnsi="Arial" w:cs="Arial"/>
    </w:rPr>
  </w:style>
  <w:style w:type="table" w:customStyle="1" w:styleId="1">
    <w:name w:val="Сетка таблицы1"/>
    <w:basedOn w:val="a1"/>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qFormat/>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ry-content">
    <w:name w:val="entry-content"/>
    <w:basedOn w:val="a0"/>
    <w:qFormat/>
  </w:style>
  <w:style w:type="character" w:customStyle="1" w:styleId="a6">
    <w:name w:val="Текст выноски Знак"/>
    <w:basedOn w:val="a0"/>
    <w:link w:val="a5"/>
    <w:uiPriority w:val="99"/>
    <w:semiHidden/>
    <w:rPr>
      <w:rFonts w:ascii="Tahoma" w:hAnsi="Tahoma" w:cs="Tahoma"/>
      <w:sz w:val="16"/>
      <w:szCs w:val="16"/>
    </w:rPr>
  </w:style>
  <w:style w:type="paragraph" w:styleId="af1">
    <w:name w:val="List Paragraph"/>
    <w:basedOn w:val="a"/>
    <w:uiPriority w:val="34"/>
    <w:qFormat/>
    <w:pPr>
      <w:ind w:left="720"/>
      <w:contextualSpacing/>
    </w:pPr>
  </w:style>
  <w:style w:type="table" w:customStyle="1" w:styleId="7">
    <w:name w:val="Сетка таблицы7"/>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qFormat/>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Pr>
      <w:sz w:val="24"/>
      <w:szCs w:val="22"/>
      <w:lang w:eastAsia="en-US"/>
    </w:rPr>
  </w:style>
  <w:style w:type="character" w:customStyle="1" w:styleId="Bodytext2">
    <w:name w:val="Body text (2)_"/>
    <w:link w:val="Bodytext20"/>
    <w:rPr>
      <w:sz w:val="28"/>
      <w:szCs w:val="28"/>
      <w:shd w:val="clear" w:color="auto" w:fill="FFFFFF"/>
    </w:rPr>
  </w:style>
  <w:style w:type="paragraph" w:customStyle="1" w:styleId="Bodytext20">
    <w:name w:val="Body text (2)"/>
    <w:basedOn w:val="a"/>
    <w:link w:val="Bodytext2"/>
    <w:pPr>
      <w:widowControl w:val="0"/>
      <w:shd w:val="clear" w:color="auto" w:fill="FFFFFF"/>
      <w:spacing w:before="780" w:after="0" w:line="319" w:lineRule="exact"/>
      <w:jc w:val="both"/>
    </w:pPr>
    <w:rPr>
      <w:sz w:val="28"/>
      <w:szCs w:val="28"/>
    </w:rPr>
  </w:style>
  <w:style w:type="character" w:customStyle="1" w:styleId="Bodytext212pt">
    <w:name w:val="Body text (2) + 12 pt"/>
    <w:rPr>
      <w:rFonts w:ascii="Times New Roman" w:eastAsia="Times New Roman" w:hAnsi="Times New Roman" w:cs="Times New Roman"/>
      <w:color w:val="000000"/>
      <w:spacing w:val="0"/>
      <w:w w:val="100"/>
      <w:position w:val="0"/>
      <w:sz w:val="24"/>
      <w:szCs w:val="24"/>
      <w:u w:val="none"/>
      <w:lang w:val="ru-RU" w:eastAsia="ru-RU" w:bidi="ru-RU"/>
    </w:rPr>
  </w:style>
  <w:style w:type="character" w:customStyle="1" w:styleId="apple-style-span">
    <w:name w:val="apple-style-span"/>
    <w:basedOn w:val="a0"/>
  </w:style>
  <w:style w:type="character" w:customStyle="1" w:styleId="apple-converted-space">
    <w:name w:val="apple-converted-space"/>
    <w:basedOn w:val="a0"/>
  </w:style>
  <w:style w:type="paragraph" w:customStyle="1" w:styleId="20">
    <w:name w:val="Стиль2"/>
    <w:basedOn w:val="a"/>
    <w:uiPriority w:val="99"/>
    <w:qFormat/>
    <w:pPr>
      <w:spacing w:after="0" w:line="240" w:lineRule="auto"/>
      <w:jc w:val="both"/>
    </w:pPr>
    <w:rPr>
      <w:color w:val="000000" w:themeColor="text1"/>
      <w:sz w:val="28"/>
      <w:szCs w:val="28"/>
    </w:rPr>
  </w:style>
  <w:style w:type="paragraph" w:customStyle="1" w:styleId="s5">
    <w:name w:val="s5"/>
    <w:basedOn w:val="a"/>
    <w:uiPriority w:val="99"/>
    <w:pPr>
      <w:spacing w:before="100" w:beforeAutospacing="1" w:after="100" w:afterAutospacing="1" w:line="240" w:lineRule="auto"/>
    </w:pPr>
    <w:rPr>
      <w:rFonts w:eastAsia="Times New Roman" w:cs="Times New Roman"/>
      <w:szCs w:val="24"/>
      <w:lang w:eastAsia="ru-RU"/>
    </w:rPr>
  </w:style>
  <w:style w:type="character" w:customStyle="1" w:styleId="ac">
    <w:name w:val="Заголовок Знак"/>
    <w:basedOn w:val="a0"/>
    <w:link w:val="ab"/>
    <w:uiPriority w:val="99"/>
    <w:rPr>
      <w:rFonts w:eastAsia="Times New Roman" w:cs="Times New Roman"/>
      <w:b/>
      <w:bCs/>
      <w:szCs w:val="24"/>
      <w:lang w:val="en-US" w:eastAsia="zh-CN"/>
    </w:rPr>
  </w:style>
  <w:style w:type="character" w:customStyle="1" w:styleId="aa">
    <w:name w:val="Основной текст Знак"/>
    <w:basedOn w:val="a0"/>
    <w:link w:val="a9"/>
    <w:uiPriority w:val="99"/>
    <w:semiHidden/>
  </w:style>
  <w:style w:type="paragraph" w:customStyle="1" w:styleId="ConsPlusTitle">
    <w:name w:val="ConsPlusTitle"/>
    <w:uiPriority w:val="99"/>
    <w:pPr>
      <w:widowControl w:val="0"/>
      <w:autoSpaceDE w:val="0"/>
      <w:autoSpaceDN w:val="0"/>
      <w:adjustRightInd w:val="0"/>
    </w:pPr>
    <w:rPr>
      <w:rFonts w:ascii="Arial" w:eastAsiaTheme="minorEastAsia" w:hAnsi="Arial" w:cs="Arial"/>
      <w:b/>
      <w:bCs/>
      <w:sz w:val="24"/>
      <w:szCs w:val="24"/>
    </w:rPr>
  </w:style>
  <w:style w:type="character" w:styleId="af3">
    <w:name w:val="FollowedHyperlink"/>
    <w:basedOn w:val="a0"/>
    <w:uiPriority w:val="99"/>
    <w:semiHidden/>
    <w:unhideWhenUsed/>
    <w:rsid w:val="002837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3597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8AC969C5B6E53DCF7A1DD0BB0B2257E3640A1340CE2222269D86422F38D18BF449243DFCCA1C26B411EB8A039DCD45B195330EC07F5F4EE6587Dq0iBN" TargetMode="External"/><Relationship Id="rId13" Type="http://schemas.openxmlformats.org/officeDocument/2006/relationships/hyperlink" Target="consultantplus://offline/ref=528AC969C5B6E53DCF7A03DDAD67785AE36C541F41C92C7072C2DD1F7831DBDCA1062573B8C40323B40DEB8F0AqCiAN" TargetMode="External"/><Relationship Id="rId18" Type="http://schemas.openxmlformats.org/officeDocument/2006/relationships/hyperlink" Target="consultantplus://offline/ref=528AC969C5B6E53DCF7A1DD0BB0B2257E3640A1340C827262F9D86422F38D18BF449243DFCCA1C22B513EA8A039DCD45B195330EC07F5F4EE6587Dq0iBN" TargetMode="External"/><Relationship Id="rId26" Type="http://schemas.openxmlformats.org/officeDocument/2006/relationships/hyperlink" Target="file:///C:\Users\Admin\Downloads\&#1048;&#1079;&#1084;.%20&#1074;%20114-&#1087;&#1087;%2013.03.2024%20(2).docx" TargetMode="External"/><Relationship Id="rId3" Type="http://schemas.openxmlformats.org/officeDocument/2006/relationships/settings" Target="settings.xml"/><Relationship Id="rId21" Type="http://schemas.openxmlformats.org/officeDocument/2006/relationships/hyperlink" Target="consultantplus://offline/ref=528AC969C5B6E53DCF7A03DDAD67785AE36A501C4CCE2C7072C2DD1F7831DBDCB3067D7DBFC51F29E142ADDA05C99F1FE5992D0FDE7Cq5iDN" TargetMode="External"/><Relationship Id="rId34" Type="http://schemas.openxmlformats.org/officeDocument/2006/relationships/header" Target="header1.xml"/><Relationship Id="rId7" Type="http://schemas.openxmlformats.org/officeDocument/2006/relationships/hyperlink" Target="consultantplus://offline/ref=528AC969C5B6E53DCF7A03DDAD67785AE36A54194CCD2C7072C2DD1F7831DBDCB3067D7FBDCE1F26B118BDDE4C9C9101E786320CC07C5E52qEi7N" TargetMode="External"/><Relationship Id="rId12" Type="http://schemas.openxmlformats.org/officeDocument/2006/relationships/hyperlink" Target="consultantplus://offline/ref=528AC969C5B6E53DCF7A03DDAD67785AE36C541F41C92C7072C2DD1F7831DBDCA1062573B8C40323B40DEB8F0AqCiAN" TargetMode="External"/><Relationship Id="rId17" Type="http://schemas.openxmlformats.org/officeDocument/2006/relationships/hyperlink" Target="consultantplus://offline/ref=528AC969C5B6E53DCF7A1DD0BB0B2257E3640A1341CB23272E9D86422F38D18BF449243DFCCA1C22B513EB8E039DCD45B195330EC07F5F4EE6587Dq0iBN" TargetMode="External"/><Relationship Id="rId25" Type="http://schemas.openxmlformats.org/officeDocument/2006/relationships/hyperlink" Target="file:///C:\Users\Admin\Downloads\&#1048;&#1079;&#1084;.%20&#1074;%20192-&#1087;&#1087;%2011.03.2024.docx" TargetMode="External"/><Relationship Id="rId33" Type="http://schemas.openxmlformats.org/officeDocument/2006/relationships/hyperlink" Target="file:///C:\Users\Admin\Downloads\&#1048;&#1079;&#1084;.%20&#1074;%20114-&#1087;&#1087;%2013.03.2024%20(2).docx" TargetMode="External"/><Relationship Id="rId2" Type="http://schemas.openxmlformats.org/officeDocument/2006/relationships/styles" Target="styles.xml"/><Relationship Id="rId16" Type="http://schemas.openxmlformats.org/officeDocument/2006/relationships/hyperlink" Target="consultantplus://offline/ref=528AC969C5B6E53DCF7A1DD0BB0B2257E3640A1341CB23272E9D86422F38D18BF449243DFCCA1C22B513EB8E039DCD45B195330EC07F5F4EE6587Dq0iBN" TargetMode="External"/><Relationship Id="rId20" Type="http://schemas.openxmlformats.org/officeDocument/2006/relationships/hyperlink" Target="consultantplus://offline/ref=528AC969C5B6E53DCF7A03DDAD67785AE36A501C4CCE2C7072C2DD1F7831DBDCB3067D7DBFC71929E142ADDA05C99F1FE5992D0FDE7Cq5iDN" TargetMode="External"/><Relationship Id="rId29" Type="http://schemas.openxmlformats.org/officeDocument/2006/relationships/hyperlink" Target="consultantplus://offline/ref=FB1D615FA27CBCD6A2AB92E3230968F8B7F02E401A50CAB09248FA5DD0123B9CF75A1702FDF3970EAC14E112EBE27743B17FFB4EF6C87D281Cs0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528AC969C5B6E53DCF7A1DD0BB0B2257E3640A134EC4232E2F9D86422F38D18BF449243DFCCA1C22B513E88D039DCD45B195330EC07F5F4EE6587Dq0iBN" TargetMode="External"/><Relationship Id="rId24" Type="http://schemas.openxmlformats.org/officeDocument/2006/relationships/hyperlink" Target="file:///C:\Users\Admin\Downloads\&#1048;&#1079;&#1084;.%20&#1074;%20192-&#1087;&#1087;%2011.03.2024.docx" TargetMode="External"/><Relationship Id="rId32" Type="http://schemas.openxmlformats.org/officeDocument/2006/relationships/hyperlink" Target="consultantplus://offline/ref=FB1D615FA27CBCD6A2AB92E3230968F8B7F02E401A50CAB09248FA5DD0123B9CF75A1702FEFA9209AA14E112EBE27743B17FFB4EF6C87D281Cs0L" TargetMode="External"/><Relationship Id="rId5" Type="http://schemas.openxmlformats.org/officeDocument/2006/relationships/footnotes" Target="footnotes.xml"/><Relationship Id="rId15" Type="http://schemas.openxmlformats.org/officeDocument/2006/relationships/hyperlink" Target="consultantplus://offline/ref=528AC969C5B6E53DCF7A03DDAD67785AE36A501C4CCE2C7072C2DD1F7831DBDCB3067D7DBFC51F29E142ADDA05C99F1FE5992D0FDE7Cq5iDN" TargetMode="External"/><Relationship Id="rId23" Type="http://schemas.openxmlformats.org/officeDocument/2006/relationships/hyperlink" Target="consultantplus://offline/ref=528AC969C5B6E53DCF7A03DDAD67785AE36A54194CCD2C7072C2DD1F7831DBDCB3067D7FBDCE1F26B118BDDE4C9C9101E786320CC07C5E52qEi7N" TargetMode="External"/><Relationship Id="rId28" Type="http://schemas.openxmlformats.org/officeDocument/2006/relationships/hyperlink" Target="consultantplus://offline/ref=FB1D615FA27CBCD6A2AB92E3230968F8B7F02E401A50CAB09248FA5DD0123B9CF75A1702FDF3970FA414E112EBE27743B17FFB4EF6C87D281Cs0L" TargetMode="External"/><Relationship Id="rId36" Type="http://schemas.openxmlformats.org/officeDocument/2006/relationships/theme" Target="theme/theme1.xml"/><Relationship Id="rId10" Type="http://schemas.openxmlformats.org/officeDocument/2006/relationships/hyperlink" Target="consultantplus://offline/ref=528AC969C5B6E53DCF7A1DD0BB0B2257E3640A134EC4232E2F9D86422F38D18BF449242FFC921022B60DE88E16CB9C03qEi7N" TargetMode="External"/><Relationship Id="rId19" Type="http://schemas.openxmlformats.org/officeDocument/2006/relationships/hyperlink" Target="consultantplus://offline/ref=528AC969C5B6E53DCF7A03DDAD67785AE36A54194CCD2C7072C2DD1F7831DBDCB3067D7FBFC41B24B218BDDE4C9C9101E786320CC07C5E52qEi7N" TargetMode="External"/><Relationship Id="rId31" Type="http://schemas.openxmlformats.org/officeDocument/2006/relationships/hyperlink" Target="consultantplus://offline/ref=FB1D615FA27CBCD6A2AB92E3230968F8B7F02E401A50CAB09248FA5DD0123B9CF75A1702FDF39701A814E112EBE27743B17FFB4EF6C87D281Cs0L" TargetMode="External"/><Relationship Id="rId4" Type="http://schemas.openxmlformats.org/officeDocument/2006/relationships/webSettings" Target="webSettings.xml"/><Relationship Id="rId9" Type="http://schemas.openxmlformats.org/officeDocument/2006/relationships/hyperlink" Target="consultantplus://offline/ref=528AC969C5B6E53DCF7A1DD0BB0B2257E3640A134EC4232E2F9D86422F38D18BF449243DFCCA1C22B513E086039DCD45B195330EC07F5F4EE6587Dq0iBN" TargetMode="External"/><Relationship Id="rId14" Type="http://schemas.openxmlformats.org/officeDocument/2006/relationships/hyperlink" Target="consultantplus://offline/ref=528AC969C5B6E53DCF7A03DDAD67785AE36A501C4CCE2C7072C2DD1F7831DBDCB3067D7DBFC71929E142ADDA05C99F1FE5992D0FDE7Cq5iDN" TargetMode="External"/><Relationship Id="rId22" Type="http://schemas.openxmlformats.org/officeDocument/2006/relationships/hyperlink" Target="consultantplus://offline/ref=528AC969C5B6E53DCF7A1DD0BB0B2257E3640A134EC4232E2F9D86422F38D18BF449243DFCCA1C22B513E88D039DCD45B195330EC07F5F4EE6587Dq0iBN" TargetMode="External"/><Relationship Id="rId27" Type="http://schemas.openxmlformats.org/officeDocument/2006/relationships/hyperlink" Target="consultantplus://offline/ref=528AC969C5B6E53DCF7A1DD0BB0B2257E3640A1341CB23272E9D86422F38D18BF449243DFCCA1C22B513EB8E039DCD45B195330EC07F5F4EE6587Dq0iBN" TargetMode="External"/><Relationship Id="rId30" Type="http://schemas.openxmlformats.org/officeDocument/2006/relationships/hyperlink" Target="consultantplus://offline/ref=FB1D615FA27CBCD6A2AB92E3230968F8B7F02E401A50CAB09248FA5DD0123B9CF75A1702FDF3970EA414E112EBE27743B17FFB4EF6C87D281Cs0L"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001B8-A9E7-4D9C-A758-7EA9BE5A4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74</Pages>
  <Words>35472</Words>
  <Characters>202191</Characters>
  <Application>Microsoft Office Word</Application>
  <DocSecurity>0</DocSecurity>
  <Lines>1684</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Tryasorukova</cp:lastModifiedBy>
  <cp:revision>51</cp:revision>
  <cp:lastPrinted>2024-03-22T07:25:00Z</cp:lastPrinted>
  <dcterms:created xsi:type="dcterms:W3CDTF">2024-03-19T13:20:00Z</dcterms:created>
  <dcterms:modified xsi:type="dcterms:W3CDTF">2024-03-25T10:38:00Z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986D5FCFF97E48028410953955C709BB_13</vt:lpwstr>
  </property>
</Properties>
</file>