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3135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16058D88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6E1354A0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76A25D22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4DDBC77A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03808358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743B6948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2642F6B4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71FF217E" w14:textId="77777777" w:rsidR="0047063A" w:rsidRDefault="0047063A" w:rsidP="00B63CFF">
      <w:pPr>
        <w:spacing w:after="0" w:line="240" w:lineRule="auto"/>
        <w:rPr>
          <w:color w:val="000000" w:themeColor="text1"/>
          <w:sz w:val="28"/>
          <w:szCs w:val="28"/>
        </w:rPr>
      </w:pPr>
    </w:p>
    <w:p w14:paraId="63B4D143" w14:textId="77777777" w:rsidR="0047063A" w:rsidRDefault="0047063A" w:rsidP="00B63CFF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2ACCE629" w14:textId="77777777" w:rsidR="0047063A" w:rsidRDefault="0047063A" w:rsidP="00B63CFF">
      <w:pPr>
        <w:widowControl w:val="0"/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p w14:paraId="11A67F2D" w14:textId="77777777" w:rsidR="0047063A" w:rsidRPr="00E507FE" w:rsidRDefault="009D7322" w:rsidP="00B63CF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cs="Times New Roman"/>
          <w:b/>
          <w:color w:val="000000" w:themeColor="text1"/>
          <w:sz w:val="28"/>
          <w:szCs w:val="28"/>
        </w:rPr>
        <w:t>О</w:t>
      </w:r>
      <w:r w:rsidR="00E83BE4">
        <w:rPr>
          <w:rFonts w:cs="Times New Roman"/>
          <w:b/>
          <w:color w:val="000000" w:themeColor="text1"/>
          <w:sz w:val="28"/>
          <w:szCs w:val="28"/>
        </w:rPr>
        <w:t xml:space="preserve">б утверждении </w:t>
      </w:r>
      <w:r w:rsidR="00534BFA">
        <w:rPr>
          <w:rFonts w:cs="Times New Roman"/>
          <w:b/>
          <w:color w:val="000000" w:themeColor="text1"/>
          <w:sz w:val="28"/>
          <w:szCs w:val="28"/>
        </w:rPr>
        <w:t>П</w:t>
      </w:r>
      <w:r w:rsidR="00E507FE" w:rsidRPr="00E507FE">
        <w:rPr>
          <w:rFonts w:eastAsia="Times New Roman" w:cs="Times New Roman"/>
          <w:b/>
          <w:sz w:val="28"/>
          <w:szCs w:val="28"/>
          <w:lang w:eastAsia="ru-RU"/>
        </w:rPr>
        <w:t>оряд</w:t>
      </w:r>
      <w:r w:rsidR="00E507FE">
        <w:rPr>
          <w:rFonts w:eastAsia="Times New Roman" w:cs="Times New Roman"/>
          <w:b/>
          <w:sz w:val="28"/>
          <w:szCs w:val="28"/>
          <w:lang w:eastAsia="ru-RU"/>
        </w:rPr>
        <w:t xml:space="preserve">ка </w:t>
      </w:r>
      <w:r w:rsidR="00E507FE" w:rsidRPr="00E507FE">
        <w:rPr>
          <w:rFonts w:eastAsia="Times New Roman" w:cs="Times New Roman"/>
          <w:b/>
          <w:sz w:val="28"/>
          <w:szCs w:val="28"/>
          <w:lang w:eastAsia="ru-RU"/>
        </w:rPr>
        <w:t>предоставления субсидий на реализацию мероприятий,</w:t>
      </w:r>
      <w:r w:rsidR="00E507F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E507FE" w:rsidRPr="00E507FE">
        <w:rPr>
          <w:rFonts w:eastAsia="Times New Roman" w:cs="Times New Roman"/>
          <w:b/>
          <w:sz w:val="28"/>
          <w:szCs w:val="28"/>
          <w:lang w:eastAsia="ru-RU"/>
        </w:rPr>
        <w:t>направленных на оказание содействия</w:t>
      </w:r>
      <w:r w:rsidR="00E507F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E507FE" w:rsidRPr="00E507FE">
        <w:rPr>
          <w:rFonts w:eastAsia="Times New Roman" w:cs="Times New Roman"/>
          <w:b/>
          <w:sz w:val="28"/>
          <w:szCs w:val="28"/>
          <w:lang w:eastAsia="ru-RU"/>
        </w:rPr>
        <w:t>сельскохозяйственным товаропроизводителям в</w:t>
      </w:r>
      <w:r w:rsidR="00E507F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E507FE" w:rsidRPr="00E507FE">
        <w:rPr>
          <w:rFonts w:eastAsia="Times New Roman" w:cs="Times New Roman"/>
          <w:b/>
          <w:sz w:val="28"/>
          <w:szCs w:val="28"/>
          <w:lang w:eastAsia="ru-RU"/>
        </w:rPr>
        <w:t>обеспечении квалифицированными специалистами</w:t>
      </w:r>
    </w:p>
    <w:p w14:paraId="3B699161" w14:textId="77777777" w:rsidR="0047063A" w:rsidRDefault="009D7322" w:rsidP="00B63CFF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14:paraId="5BFAFA46" w14:textId="77777777" w:rsidR="0047063A" w:rsidRDefault="0047063A" w:rsidP="00B63CFF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14:paraId="46602692" w14:textId="77777777" w:rsidR="00E507FE" w:rsidRPr="00E507FE" w:rsidRDefault="006E20FC" w:rsidP="00B63CFF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 целях реализации </w:t>
      </w:r>
      <w:r w:rsidR="00741472">
        <w:rPr>
          <w:sz w:val="28"/>
          <w:szCs w:val="28"/>
        </w:rPr>
        <w:t>п</w:t>
      </w:r>
      <w:r>
        <w:rPr>
          <w:sz w:val="28"/>
          <w:szCs w:val="28"/>
        </w:rPr>
        <w:t>остановления Правительства Российской Федерации от 31 мая 2019 года № 696 «Об утверждении государственной программы Российской Федерации «Комплексное развитие сельских территорий»</w:t>
      </w:r>
      <w:r w:rsidR="00741472">
        <w:rPr>
          <w:sz w:val="28"/>
          <w:szCs w:val="28"/>
        </w:rPr>
        <w:t xml:space="preserve"> </w:t>
      </w:r>
      <w:r w:rsidR="00E03D83">
        <w:rPr>
          <w:sz w:val="28"/>
          <w:szCs w:val="28"/>
        </w:rPr>
        <w:br/>
      </w:r>
      <w:r w:rsidR="00741472">
        <w:rPr>
          <w:sz w:val="28"/>
          <w:szCs w:val="28"/>
        </w:rPr>
        <w:t>и о внесении изменений в некоторые акты Правительства Российской Федерации»</w:t>
      </w:r>
      <w:r>
        <w:rPr>
          <w:sz w:val="28"/>
          <w:szCs w:val="28"/>
        </w:rPr>
        <w:t>, постановления</w:t>
      </w:r>
      <w:r w:rsidR="004250C2">
        <w:rPr>
          <w:sz w:val="28"/>
          <w:szCs w:val="28"/>
        </w:rPr>
        <w:t xml:space="preserve"> Правительства Белгородской области </w:t>
      </w:r>
      <w:r w:rsidR="00E03D83">
        <w:rPr>
          <w:sz w:val="28"/>
          <w:szCs w:val="28"/>
        </w:rPr>
        <w:br/>
      </w:r>
      <w:r w:rsidR="00AF14C8">
        <w:rPr>
          <w:sz w:val="28"/>
          <w:szCs w:val="28"/>
        </w:rPr>
        <w:t>от 2</w:t>
      </w:r>
      <w:r w:rsidR="00BB47F5">
        <w:rPr>
          <w:sz w:val="28"/>
          <w:szCs w:val="28"/>
        </w:rPr>
        <w:t>5</w:t>
      </w:r>
      <w:r w:rsidR="00AF14C8">
        <w:rPr>
          <w:sz w:val="28"/>
          <w:szCs w:val="28"/>
        </w:rPr>
        <w:t xml:space="preserve"> </w:t>
      </w:r>
      <w:r w:rsidR="00BB47F5">
        <w:rPr>
          <w:sz w:val="28"/>
          <w:szCs w:val="28"/>
        </w:rPr>
        <w:t>декабря</w:t>
      </w:r>
      <w:r w:rsidR="00AF14C8">
        <w:rPr>
          <w:sz w:val="28"/>
          <w:szCs w:val="28"/>
        </w:rPr>
        <w:t xml:space="preserve"> 2023 года № 768</w:t>
      </w:r>
      <w:r w:rsidR="000556B2">
        <w:rPr>
          <w:sz w:val="28"/>
          <w:szCs w:val="28"/>
        </w:rPr>
        <w:t>-пп</w:t>
      </w:r>
      <w:r w:rsidRPr="00E507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F14C8">
        <w:rPr>
          <w:rFonts w:eastAsia="Times New Roman" w:cs="Times New Roman"/>
          <w:sz w:val="28"/>
          <w:szCs w:val="28"/>
          <w:lang w:eastAsia="ru-RU"/>
        </w:rPr>
        <w:t>«Об утверждении государственной программы Белгородской области</w:t>
      </w:r>
      <w:r w:rsidR="00BB47F5">
        <w:rPr>
          <w:rFonts w:eastAsia="Times New Roman" w:cs="Times New Roman"/>
          <w:sz w:val="28"/>
          <w:szCs w:val="28"/>
          <w:lang w:eastAsia="ru-RU"/>
        </w:rPr>
        <w:t xml:space="preserve"> «Комплексное развитие сельских территорий Белгородской области»</w:t>
      </w:r>
      <w:r w:rsidR="00E03D83">
        <w:rPr>
          <w:rFonts w:eastAsia="Times New Roman" w:cs="Times New Roman"/>
          <w:sz w:val="28"/>
          <w:szCs w:val="28"/>
          <w:lang w:eastAsia="ru-RU"/>
        </w:rPr>
        <w:t>,</w:t>
      </w:r>
      <w:r w:rsidR="00AF14C8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E507FE">
        <w:rPr>
          <w:rFonts w:eastAsia="Times New Roman" w:cs="Times New Roman"/>
          <w:sz w:val="28"/>
          <w:szCs w:val="28"/>
          <w:lang w:eastAsia="ru-RU"/>
        </w:rPr>
        <w:t xml:space="preserve">соответствии </w:t>
      </w:r>
      <w:r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="00E507FE" w:rsidRPr="00E507FE">
        <w:rPr>
          <w:rFonts w:eastAsia="Times New Roman" w:cs="Times New Roman"/>
          <w:sz w:val="28"/>
          <w:szCs w:val="28"/>
          <w:lang w:eastAsia="ru-RU"/>
        </w:rPr>
        <w:t>постановлени</w:t>
      </w:r>
      <w:r w:rsidR="00E03D83">
        <w:rPr>
          <w:rFonts w:eastAsia="Times New Roman" w:cs="Times New Roman"/>
          <w:sz w:val="28"/>
          <w:szCs w:val="28"/>
          <w:lang w:eastAsia="ru-RU"/>
        </w:rPr>
        <w:t>ем</w:t>
      </w:r>
      <w:r w:rsidR="00E507FE" w:rsidRPr="00E507FE">
        <w:rPr>
          <w:rFonts w:eastAsia="Times New Roman" w:cs="Times New Roman"/>
          <w:sz w:val="28"/>
          <w:szCs w:val="28"/>
          <w:lang w:eastAsia="ru-RU"/>
        </w:rPr>
        <w:t xml:space="preserve">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услуг», </w:t>
      </w:r>
      <w:r w:rsidR="00E03D83" w:rsidRPr="00E03D83">
        <w:rPr>
          <w:rFonts w:eastAsia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="00E507FE" w:rsidRPr="00E507FE">
        <w:rPr>
          <w:rFonts w:eastAsia="Times New Roman" w:cs="Times New Roman"/>
          <w:sz w:val="28"/>
          <w:szCs w:val="28"/>
          <w:lang w:eastAsia="ru-RU"/>
        </w:rPr>
        <w:t xml:space="preserve">от 25 октября 2023 года № 1782 </w:t>
      </w:r>
      <w:r w:rsidR="00E03D83">
        <w:rPr>
          <w:rFonts w:eastAsia="Times New Roman" w:cs="Times New Roman"/>
          <w:sz w:val="28"/>
          <w:szCs w:val="28"/>
          <w:lang w:eastAsia="ru-RU"/>
        </w:rPr>
        <w:br/>
      </w:r>
      <w:r w:rsidR="00E507FE" w:rsidRPr="00E507FE">
        <w:rPr>
          <w:rFonts w:eastAsia="Times New Roman" w:cs="Times New Roman"/>
          <w:sz w:val="28"/>
          <w:szCs w:val="28"/>
          <w:lang w:eastAsia="ru-RU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</w:t>
      </w:r>
      <w:r w:rsidR="00E507FE" w:rsidRPr="00E507FE">
        <w:rPr>
          <w:rFonts w:eastAsia="Times New Roman" w:cs="Times New Roman"/>
          <w:b/>
          <w:sz w:val="28"/>
          <w:szCs w:val="28"/>
          <w:lang w:eastAsia="ru-RU"/>
        </w:rPr>
        <w:t>п о с т а н о в л я е т:</w:t>
      </w:r>
    </w:p>
    <w:p w14:paraId="71B49264" w14:textId="77777777" w:rsidR="00C469BE" w:rsidRPr="00C469BE" w:rsidRDefault="00C469BE" w:rsidP="00B63CFF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469BE">
        <w:rPr>
          <w:rFonts w:eastAsia="Times New Roman" w:cs="Times New Roman"/>
          <w:sz w:val="28"/>
          <w:szCs w:val="28"/>
          <w:lang w:eastAsia="ru-RU"/>
        </w:rPr>
        <w:t xml:space="preserve">1. Утвердить </w:t>
      </w:r>
      <w:r w:rsidR="0041464E">
        <w:rPr>
          <w:rFonts w:eastAsia="Times New Roman" w:cs="Times New Roman"/>
          <w:sz w:val="28"/>
          <w:szCs w:val="28"/>
          <w:lang w:eastAsia="ru-RU"/>
        </w:rPr>
        <w:t>П</w:t>
      </w:r>
      <w:r w:rsidRPr="00C469BE">
        <w:rPr>
          <w:rFonts w:eastAsia="Times New Roman" w:cs="Times New Roman"/>
          <w:sz w:val="28"/>
          <w:szCs w:val="28"/>
          <w:lang w:eastAsia="ru-RU"/>
        </w:rPr>
        <w:t xml:space="preserve">орядок </w:t>
      </w:r>
      <w:r w:rsidR="00FD201C">
        <w:rPr>
          <w:rFonts w:eastAsia="Times New Roman" w:cs="Times New Roman"/>
          <w:sz w:val="28"/>
          <w:szCs w:val="28"/>
          <w:lang w:eastAsia="ru-RU"/>
        </w:rPr>
        <w:t xml:space="preserve">предоставления субсидий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 </w:t>
      </w:r>
      <w:r w:rsidRPr="00C469BE">
        <w:rPr>
          <w:rFonts w:eastAsia="Times New Roman" w:cs="Times New Roman"/>
          <w:sz w:val="28"/>
          <w:szCs w:val="28"/>
          <w:lang w:eastAsia="ru-RU"/>
        </w:rPr>
        <w:t>(прилагается).</w:t>
      </w:r>
    </w:p>
    <w:p w14:paraId="376100FD" w14:textId="77777777" w:rsidR="00C469BE" w:rsidRPr="00C469BE" w:rsidRDefault="00C469BE" w:rsidP="00B63CFF">
      <w:pPr>
        <w:tabs>
          <w:tab w:val="left" w:pos="611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469BE">
        <w:rPr>
          <w:rFonts w:eastAsia="Times New Roman" w:cs="Times New Roman"/>
          <w:sz w:val="28"/>
          <w:szCs w:val="28"/>
          <w:lang w:eastAsia="ru-RU"/>
        </w:rPr>
        <w:t xml:space="preserve">2. Контроль за исполнением постановления возложить </w:t>
      </w:r>
      <w:r w:rsidR="004A382F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Pr="00C469BE">
        <w:rPr>
          <w:rFonts w:eastAsia="Times New Roman" w:cs="Times New Roman"/>
          <w:sz w:val="28"/>
          <w:szCs w:val="28"/>
          <w:lang w:eastAsia="ru-RU"/>
        </w:rPr>
        <w:t xml:space="preserve">министерство сельского хозяйства и продовольствия Белгородской области </w:t>
      </w:r>
      <w:r w:rsidRPr="00C469BE">
        <w:rPr>
          <w:rFonts w:eastAsia="Times New Roman" w:cs="Times New Roman"/>
          <w:sz w:val="28"/>
          <w:szCs w:val="28"/>
          <w:lang w:eastAsia="ru-RU"/>
        </w:rPr>
        <w:br/>
        <w:t>(Антоненко А.А.).</w:t>
      </w:r>
    </w:p>
    <w:p w14:paraId="1F6FAABA" w14:textId="77777777" w:rsidR="00FD201C" w:rsidRPr="00365D92" w:rsidRDefault="00C469BE" w:rsidP="00B63CFF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C469BE">
        <w:rPr>
          <w:rFonts w:eastAsia="Times New Roman" w:cs="Times New Roman"/>
          <w:sz w:val="28"/>
          <w:szCs w:val="28"/>
          <w:lang w:eastAsia="ru-RU"/>
        </w:rPr>
        <w:lastRenderedPageBreak/>
        <w:t>3</w:t>
      </w:r>
      <w:r w:rsidRPr="00365D92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FD201C" w:rsidRPr="00365D92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             2024 года.</w:t>
      </w:r>
    </w:p>
    <w:p w14:paraId="19F5599F" w14:textId="77777777" w:rsidR="0047063A" w:rsidRDefault="0047063A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47BD724" w14:textId="77777777" w:rsidR="0047063A" w:rsidRDefault="0047063A" w:rsidP="00B63CFF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14:paraId="4DF96AA0" w14:textId="77777777" w:rsidR="0047063A" w:rsidRDefault="0047063A" w:rsidP="00B63CFF">
      <w:pPr>
        <w:widowControl w:val="0"/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14:paraId="747C615A" w14:textId="77777777" w:rsidR="0047063A" w:rsidRDefault="009D7322" w:rsidP="00B63CFF">
      <w:pPr>
        <w:widowControl w:val="0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Губернатор</w:t>
      </w:r>
    </w:p>
    <w:p w14:paraId="62AFA2BE" w14:textId="77777777" w:rsidR="0047063A" w:rsidRDefault="009D7322" w:rsidP="00B63CFF">
      <w:pPr>
        <w:widowControl w:val="0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Белгородский области                                                                       В.В. Гладков</w:t>
      </w:r>
    </w:p>
    <w:p w14:paraId="07034658" w14:textId="77777777" w:rsidR="0047063A" w:rsidRDefault="0047063A" w:rsidP="00B63CFF">
      <w:pPr>
        <w:widowControl w:val="0"/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23AE3FFD" w14:textId="77777777" w:rsidR="0047063A" w:rsidRDefault="0047063A" w:rsidP="00B63CFF">
      <w:pPr>
        <w:widowControl w:val="0"/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14:paraId="6ED99237" w14:textId="043B4ACE" w:rsidR="0047063A" w:rsidRDefault="0047063A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71B16207" w14:textId="3D0A924A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599B0283" w14:textId="2ABC4F6E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154001C2" w14:textId="53903E4D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5FB2ED1B" w14:textId="6E3F1C8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636E461" w14:textId="02E415AA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31FC59F" w14:textId="74ED1457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6324B8E" w14:textId="128965D3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C13FDF5" w14:textId="66028395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97ED455" w14:textId="61A47541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7D33172D" w14:textId="2C0D0E03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BDF5BE4" w14:textId="12D4E24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BFA0E06" w14:textId="12F8A731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6832C051" w14:textId="7E08C222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10C82F8" w14:textId="48093E3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25A54AFB" w14:textId="513A4817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3EC6A14" w14:textId="5FAE654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070DAE4" w14:textId="448A4534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78DB6B5" w14:textId="62A6F6EC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A5BAC47" w14:textId="69ECF2E3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22ED92A" w14:textId="1A4DECE9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A867984" w14:textId="53F092BF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F3A8267" w14:textId="12A97B2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AE6DA9F" w14:textId="555DA980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53C85FF" w14:textId="7DED29BA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E66B737" w14:textId="158F692A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9C21BDE" w14:textId="66B3E28C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1E06F8F7" w14:textId="0C89E8FC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21BBC971" w14:textId="3C2BA8E0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71FA7562" w14:textId="307632E7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18B9CF6" w14:textId="2411696D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B064F31" w14:textId="4C18E769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72729476" w14:textId="30B67398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627D6A74" w14:textId="0069D4FD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771C9026" w14:textId="1DD30263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B63CFF" w:rsidRPr="00D64DEA" w14:paraId="4FB5D861" w14:textId="77777777" w:rsidTr="00801975">
        <w:tc>
          <w:tcPr>
            <w:tcW w:w="4501" w:type="dxa"/>
          </w:tcPr>
          <w:p w14:paraId="59FE290B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lastRenderedPageBreak/>
              <w:t xml:space="preserve">Приложение </w:t>
            </w:r>
          </w:p>
          <w:p w14:paraId="0679606B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 xml:space="preserve">к постановлению Правительства Белгородской области </w:t>
            </w:r>
          </w:p>
          <w:p w14:paraId="79749F0B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от ____________ 2024</w:t>
            </w:r>
          </w:p>
          <w:p w14:paraId="0A064F5A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№ ________</w:t>
            </w:r>
          </w:p>
          <w:p w14:paraId="2F1EE7F8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3CFF" w:rsidRPr="00D64DEA" w14:paraId="039A1871" w14:textId="77777777" w:rsidTr="00801975">
        <w:tc>
          <w:tcPr>
            <w:tcW w:w="4501" w:type="dxa"/>
          </w:tcPr>
          <w:p w14:paraId="0E3ADF6D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9A8513C" w14:textId="77777777" w:rsidR="00B63CFF" w:rsidRPr="00D64DEA" w:rsidRDefault="00B63CFF" w:rsidP="00B63CFF">
      <w:pPr>
        <w:spacing w:after="0" w:line="240" w:lineRule="auto"/>
        <w:jc w:val="both"/>
        <w:rPr>
          <w:sz w:val="28"/>
          <w:szCs w:val="28"/>
          <w:lang w:eastAsia="ru-RU"/>
        </w:rPr>
      </w:pPr>
    </w:p>
    <w:p w14:paraId="59414EC0" w14:textId="77777777" w:rsidR="00B63CFF" w:rsidRPr="00D64DEA" w:rsidRDefault="00B63CFF" w:rsidP="00B63CFF">
      <w:pPr>
        <w:spacing w:after="0" w:line="240" w:lineRule="auto"/>
        <w:jc w:val="both"/>
        <w:rPr>
          <w:sz w:val="28"/>
          <w:szCs w:val="28"/>
          <w:lang w:eastAsia="ru-RU"/>
        </w:rPr>
      </w:pPr>
    </w:p>
    <w:p w14:paraId="3977016E" w14:textId="77777777" w:rsidR="00B63CFF" w:rsidRPr="00D64DEA" w:rsidRDefault="00B63CFF" w:rsidP="00B63CFF">
      <w:pPr>
        <w:spacing w:after="0" w:line="240" w:lineRule="auto"/>
        <w:jc w:val="both"/>
        <w:rPr>
          <w:sz w:val="28"/>
          <w:szCs w:val="28"/>
          <w:lang w:eastAsia="ru-RU"/>
        </w:rPr>
      </w:pPr>
    </w:p>
    <w:p w14:paraId="257E9F19" w14:textId="77777777" w:rsidR="00B63CFF" w:rsidRPr="00D64DEA" w:rsidRDefault="00B63CFF" w:rsidP="00B63CF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Порядок</w:t>
      </w:r>
    </w:p>
    <w:p w14:paraId="05AA3629" w14:textId="77777777" w:rsidR="00B63CFF" w:rsidRPr="00D64DEA" w:rsidRDefault="00B63CFF" w:rsidP="00B63CF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предоставления субсидий на реализацию мероприятий,</w:t>
      </w:r>
    </w:p>
    <w:p w14:paraId="6DEC7F95" w14:textId="77777777" w:rsidR="00B63CFF" w:rsidRPr="00D64DEA" w:rsidRDefault="00B63CFF" w:rsidP="00B63CF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направленных на оказание содействия</w:t>
      </w:r>
    </w:p>
    <w:p w14:paraId="24E77C47" w14:textId="77777777" w:rsidR="00B63CFF" w:rsidRPr="00D64DEA" w:rsidRDefault="00B63CFF" w:rsidP="00B63CF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сельскохозяйственным товаропроизводителям в</w:t>
      </w:r>
    </w:p>
    <w:p w14:paraId="5F978117" w14:textId="77777777" w:rsidR="00B63CFF" w:rsidRPr="00D64DEA" w:rsidRDefault="00B63CFF" w:rsidP="00B63CF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обеспечении квалифицированными специалистами</w:t>
      </w:r>
    </w:p>
    <w:p w14:paraId="52402C44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rFonts w:ascii="Calibri" w:eastAsia="Calibri" w:hAnsi="Calibri"/>
          <w:b/>
        </w:rPr>
      </w:pPr>
    </w:p>
    <w:p w14:paraId="02EF0F8A" w14:textId="77777777" w:rsidR="00B63CFF" w:rsidRPr="00D64DEA" w:rsidRDefault="00B63CFF" w:rsidP="00B63CFF">
      <w:pPr>
        <w:spacing w:after="0" w:line="240" w:lineRule="auto"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1. Общие положения о предоставлении субсидии</w:t>
      </w:r>
    </w:p>
    <w:p w14:paraId="2833C4A7" w14:textId="77777777" w:rsidR="00B63CFF" w:rsidRPr="00D64DEA" w:rsidRDefault="00B63CFF" w:rsidP="00B63CFF">
      <w:pPr>
        <w:spacing w:after="0" w:line="240" w:lineRule="auto"/>
        <w:ind w:firstLine="709"/>
        <w:jc w:val="center"/>
        <w:outlineLvl w:val="1"/>
        <w:rPr>
          <w:b/>
          <w:sz w:val="28"/>
          <w:szCs w:val="28"/>
          <w:lang w:eastAsia="ru-RU"/>
        </w:rPr>
      </w:pPr>
    </w:p>
    <w:p w14:paraId="650BF1E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>1.1. Порядок предоставления субсидий из областного бюджета, направленных на оказание содействия сельскохозяйственным товаропроизводителям в обеспечении квалифицированными специалистами (далее – Порядок, субсидии), разработан 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приведенными в приложении № 6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 (далее – Государственная программа),</w:t>
      </w:r>
      <w:r w:rsidRPr="00D64DEA">
        <w:rPr>
          <w:sz w:val="28"/>
          <w:szCs w:val="28"/>
        </w:rPr>
        <w:t xml:space="preserve"> </w:t>
      </w:r>
      <w:r w:rsidRPr="00D64DEA">
        <w:rPr>
          <w:rFonts w:eastAsia="Calibri"/>
          <w:sz w:val="28"/>
          <w:szCs w:val="28"/>
        </w:rPr>
        <w:t xml:space="preserve">Постановлением Правительства Российской Федерации </w:t>
      </w:r>
      <w:r w:rsidRPr="00D64DEA">
        <w:rPr>
          <w:sz w:val="28"/>
          <w:szCs w:val="28"/>
        </w:rPr>
        <w:t xml:space="preserve">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 – производителям товаров, работ, услуг», </w:t>
      </w:r>
      <w:hyperlink r:id="rId8">
        <w:r w:rsidRPr="00D64DEA">
          <w:rPr>
            <w:rFonts w:eastAsia="Calibri"/>
            <w:sz w:val="28"/>
            <w:szCs w:val="28"/>
          </w:rPr>
          <w:t>Постановлением</w:t>
        </w:r>
      </w:hyperlink>
      <w:r w:rsidRPr="00D64DEA">
        <w:rPr>
          <w:rFonts w:eastAsia="Calibri"/>
          <w:sz w:val="28"/>
          <w:szCs w:val="28"/>
        </w:rPr>
        <w:t xml:space="preserve"> Правительства Российской Федерации от 25 октября 2023 года № 1782 «Об </w:t>
      </w:r>
      <w:r w:rsidRPr="00D64DEA">
        <w:rPr>
          <w:szCs w:val="24"/>
        </w:rPr>
        <w:t xml:space="preserve"> </w:t>
      </w:r>
      <w:r w:rsidRPr="00D64DEA">
        <w:rPr>
          <w:sz w:val="28"/>
          <w:szCs w:val="28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D64DEA">
        <w:rPr>
          <w:rFonts w:eastAsia="Calibri"/>
          <w:sz w:val="28"/>
          <w:szCs w:val="28"/>
        </w:rPr>
        <w:t>,</w:t>
      </w:r>
      <w:r w:rsidRPr="00D64DEA">
        <w:rPr>
          <w:rFonts w:ascii="Calibri" w:eastAsia="Calibri" w:hAnsi="Calibri"/>
        </w:rPr>
        <w:t xml:space="preserve"> </w:t>
      </w:r>
      <w:r w:rsidRPr="00D64DEA">
        <w:rPr>
          <w:rFonts w:eastAsia="Calibri"/>
          <w:sz w:val="28"/>
          <w:szCs w:val="28"/>
        </w:rPr>
        <w:t>в рамках реализации мероприятия по развитию рынка труда (кадрового потенциала) на сельских территориях государственной программы Белгородской области «Комплексное развитие сельских территорий Белгородской области».</w:t>
      </w:r>
    </w:p>
    <w:p w14:paraId="164BA3A7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1.2. Для целей реализации Порядка используются понятия:</w:t>
      </w:r>
    </w:p>
    <w:p w14:paraId="6ED1FFC1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«заявитель» - индивидуальный предприниматель или организация, осуществляющие деятельность на сельских территориях, являющиеся сельскохозяйственным товаропроизводителем (кроме граждан, ведущих личное подсобное хозяйство) независимо от организационно-правовой формы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 в соответствии с Федеральным </w:t>
      </w:r>
      <w:hyperlink r:id="rId9" w:tooltip="Федеральный закон от 29.12.2006 N 264-ФЗ (ред. от 30.12.2021) &quot;О развитии сельского хозяйства&quot; {КонсультантПлюс}">
        <w:r w:rsidRPr="00D64DEA">
          <w:rPr>
            <w:sz w:val="28"/>
            <w:szCs w:val="28"/>
            <w:lang w:eastAsia="ru-RU"/>
          </w:rPr>
          <w:t>законом</w:t>
        </w:r>
      </w:hyperlink>
      <w:r w:rsidRPr="00D64DEA">
        <w:rPr>
          <w:sz w:val="28"/>
          <w:szCs w:val="28"/>
          <w:lang w:eastAsia="ru-RU"/>
        </w:rPr>
        <w:t xml:space="preserve"> от 29 декабря 2006 года № 264-ФЗ «О развитии сельского хозяйства»;</w:t>
      </w:r>
    </w:p>
    <w:p w14:paraId="094D70E6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«обучающийся в иных образовательных организациях» - гражданин Российской Федерации, проходящий обучение в образовательных организациях, находящихся в ведении федеральных органов исполнительной власти и исполнительных органов субъектов Российской Федерации, за исключением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по образовательным программам:</w:t>
      </w:r>
    </w:p>
    <w:p w14:paraId="7AF0DCAD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bookmarkStart w:id="0" w:name="P697"/>
      <w:bookmarkEnd w:id="0"/>
      <w:r w:rsidRPr="00D64DEA">
        <w:rPr>
          <w:sz w:val="28"/>
          <w:szCs w:val="28"/>
          <w:lang w:eastAsia="ru-RU"/>
        </w:rPr>
        <w:t>среднего профессионального или высшего образования по укрупненной группе профессий, специальностей и направлений подготовки «Сельское хозяйство и сельскохозяйственные науки», соответствующих федеральным государственным образовательным стандартам;</w:t>
      </w:r>
    </w:p>
    <w:p w14:paraId="054ED0BD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по программам профессионального обучения по следующим группам профессий:</w:t>
      </w:r>
    </w:p>
    <w:p w14:paraId="3BAA87C0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производство мясных продуктов, переработка птицы и кроликов, маслодельное, сыродельное и молочное производство;</w:t>
      </w:r>
    </w:p>
    <w:p w14:paraId="1826A738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первичная обработка хлопка и лубяных культур;</w:t>
      </w:r>
    </w:p>
    <w:p w14:paraId="1DE9DA59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общие профессии производств пищевой продукции;</w:t>
      </w:r>
    </w:p>
    <w:p w14:paraId="2F6A5B5B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добыча и переработка рыбы и морепродуктов;</w:t>
      </w:r>
    </w:p>
    <w:p w14:paraId="1E3F6F6D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работы и профессии рабочих в животноводстве;</w:t>
      </w:r>
    </w:p>
    <w:p w14:paraId="02A27960" w14:textId="77777777" w:rsidR="00B63CFF" w:rsidRPr="00D64DEA" w:rsidRDefault="00B63CFF" w:rsidP="00B63CFF">
      <w:pPr>
        <w:spacing w:after="0" w:line="240" w:lineRule="auto"/>
        <w:ind w:firstLine="540"/>
        <w:jc w:val="both"/>
        <w:rPr>
          <w:sz w:val="28"/>
          <w:szCs w:val="28"/>
          <w:lang w:eastAsia="ru-RU"/>
        </w:rPr>
      </w:pPr>
      <w:bookmarkStart w:id="1" w:name="P704"/>
      <w:bookmarkEnd w:id="1"/>
      <w:r w:rsidRPr="00D64DEA">
        <w:rPr>
          <w:sz w:val="28"/>
          <w:szCs w:val="28"/>
          <w:lang w:eastAsia="ru-RU"/>
        </w:rPr>
        <w:t>производство алкогольной и безалкогольной продукции, хлебопекарно-макаронное производство, кондитерское производство, крахмало-паточное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производства;</w:t>
      </w:r>
    </w:p>
    <w:p w14:paraId="2E17040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по программам профессиональной переподготовки по направлениям подготовки, которые равнозначны профессиям и специальностям, указанным в </w:t>
      </w:r>
      <w:hyperlink w:anchor="P697" w:tooltip="среднего профессионального или высшего образования по укрупненной группе профессий, специальностей и направлений подготовки &quot;Сельское хозяйство и сельскохозяйственные науки&quot;, соответствующих федеральным государственным образовательным стандартам;">
        <w:r w:rsidRPr="00D64DEA">
          <w:rPr>
            <w:sz w:val="28"/>
            <w:szCs w:val="28"/>
            <w:lang w:eastAsia="ru-RU"/>
          </w:rPr>
          <w:t>абзацах 4</w:t>
        </w:r>
      </w:hyperlink>
      <w:r w:rsidRPr="00D64DEA">
        <w:rPr>
          <w:sz w:val="28"/>
          <w:szCs w:val="28"/>
          <w:lang w:eastAsia="ru-RU"/>
        </w:rPr>
        <w:t>-11 настоящего пункта;</w:t>
      </w:r>
    </w:p>
    <w:p w14:paraId="44019A0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«обучающийся в образовательных организациях Министерства сельского хозяйства Российской Федерации» - гражданин Российской Федерации, проходящий обучение по образовательным программам среднего профессионального образования, высшего образования, профессионального </w:t>
      </w:r>
      <w:r w:rsidRPr="00D64DEA">
        <w:rPr>
          <w:rFonts w:eastAsia="Calibri"/>
          <w:sz w:val="28"/>
          <w:szCs w:val="28"/>
        </w:rPr>
        <w:lastRenderedPageBreak/>
        <w:t>обучения и профессиональной переподготовки в образовательных организациях,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 на 1 января 2022 года или переданных в ведение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 после 1 января 2022 года;</w:t>
      </w:r>
    </w:p>
    <w:p w14:paraId="0C7F764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Style w:val="apple-style-span"/>
          <w:rFonts w:ascii="Lucida Grande" w:hAnsi="Lucida Grande"/>
          <w:color w:val="000000"/>
          <w:sz w:val="17"/>
          <w:szCs w:val="17"/>
          <w:shd w:val="clear" w:color="auto" w:fill="FFFFFF"/>
        </w:rPr>
      </w:pPr>
      <w:r w:rsidRPr="00D64DEA">
        <w:rPr>
          <w:rFonts w:eastAsia="Calibri"/>
          <w:sz w:val="28"/>
          <w:szCs w:val="28"/>
        </w:rPr>
        <w:t>«сельские территории»</w:t>
      </w:r>
      <w:r w:rsidRPr="00D64DEA">
        <w:rPr>
          <w:rFonts w:ascii="Calibri" w:eastAsia="Calibri" w:hAnsi="Calibri"/>
          <w:sz w:val="20"/>
        </w:rPr>
        <w:t xml:space="preserve"> - </w:t>
      </w:r>
      <w:r w:rsidRPr="00D64DEA">
        <w:rPr>
          <w:rStyle w:val="apple-style-span"/>
          <w:color w:val="000000"/>
          <w:sz w:val="28"/>
          <w:szCs w:val="28"/>
          <w:shd w:val="clear" w:color="auto" w:fill="FFFFFF"/>
        </w:rPr>
        <w:t>сельские населенные пункты, поселки городского типа и межселенные территории (за исключением сельских населенных пунктов и поселков городского типа, входящих в состав городского округа «город Белгород»). Перечень таких населенных пунктов, расположенных на сельских территориях Белгородской области, утверждается приказом министерства.</w:t>
      </w:r>
    </w:p>
    <w:p w14:paraId="10E888C9" w14:textId="77777777" w:rsidR="00B63CFF" w:rsidRPr="00D64DEA" w:rsidRDefault="00B63CFF" w:rsidP="00B63CFF">
      <w:pPr>
        <w:pStyle w:val="af8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64DE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«отбор» – процедура определения министерством сельского хозяйства                              и продовольствия Белгородской области (далее </w:t>
      </w:r>
      <w:r w:rsidRPr="00D64DEA">
        <w:rPr>
          <w:color w:val="000000" w:themeColor="text1"/>
          <w:sz w:val="28"/>
          <w:szCs w:val="28"/>
        </w:rPr>
        <w:t>–</w:t>
      </w:r>
      <w:r w:rsidRPr="00D64DE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Министерство) получателей субсидии способом </w:t>
      </w:r>
      <w:r w:rsidRPr="00D64DEA">
        <w:rPr>
          <w:color w:val="000000" w:themeColor="text1"/>
          <w:sz w:val="28"/>
          <w:szCs w:val="28"/>
        </w:rPr>
        <w:t>отбора на основании заявок, направленных заявителем для участия в отборе</w:t>
      </w:r>
      <w:r w:rsidRPr="00D64DE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3D45372" w14:textId="77777777" w:rsidR="00B63CFF" w:rsidRPr="00D64DEA" w:rsidRDefault="00B63CFF" w:rsidP="00B63CFF">
      <w:pPr>
        <w:pStyle w:val="af8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64DEA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«получатели субсидии» – заявители, прошедшие процедуру отбора, в отношении которых Министерством принято решение о предоставлении субсидии (далее – Получатели субсидии).</w:t>
      </w:r>
    </w:p>
    <w:p w14:paraId="439220B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1.3. </w:t>
      </w:r>
      <w:r w:rsidRPr="00D64DEA">
        <w:rPr>
          <w:sz w:val="28"/>
          <w:szCs w:val="28"/>
          <w:lang w:eastAsia="ru-RU"/>
        </w:rPr>
        <w:t>Целью предоставления субсидии является возмещение затрат (части затрат) заявителям для оказания содействия в обеспечении специалистами по направлениям, указанным в пункте 1.8. Порядка, предусмотренных Государственной программой.</w:t>
      </w:r>
    </w:p>
    <w:p w14:paraId="57FEFB2E" w14:textId="77777777" w:rsidR="00B63CFF" w:rsidRPr="00D64DEA" w:rsidRDefault="00B63CFF" w:rsidP="00B63CFF">
      <w:pPr>
        <w:pStyle w:val="af8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64DE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1.4. К категории Получателей субсидии, имеющих право на ее получение, относятся </w:t>
      </w:r>
      <w:r w:rsidRPr="00D64DEA">
        <w:rPr>
          <w:rFonts w:cs="Times New Roman"/>
          <w:sz w:val="28"/>
          <w:szCs w:val="28"/>
          <w:lang w:eastAsia="ru-RU"/>
        </w:rPr>
        <w:t>индивидуальный предприниматель или организация, осуществляющие деятельность на сельских территориях, являющиеся сельскохозяйственным товаропроизводителем (кроме граждан, ведущих личное подсобное хозяйство) независимо от организационно-правовой формы</w:t>
      </w:r>
      <w:r w:rsidRPr="00D64DE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64DEA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определённые пунктом 1.2 раздела 1 Порядка.</w:t>
      </w:r>
    </w:p>
    <w:p w14:paraId="6BF6EB9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>1.5. Главным распорядителем бюджетных средств, выделяемых на предоставление субсидий, является министерство сельского хозяйства и продовольствия Белгородской области (далее - министерство). Субсидии предоставляются в пределах лимитов бюджетных обязательств, доведенных в установленном порядке до министерства как получателя средств областного бюджета на цели, указанные в пункте 1.8. Порядка.</w:t>
      </w:r>
    </w:p>
    <w:p w14:paraId="7AB94F4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1.6. </w:t>
      </w:r>
      <w:r w:rsidRPr="00D64DEA">
        <w:rPr>
          <w:sz w:val="28"/>
          <w:szCs w:val="28"/>
          <w:lang w:eastAsia="ru-RU"/>
        </w:rPr>
        <w:t xml:space="preserve">Источником финансирования в соответствии с Порядком </w:t>
      </w:r>
      <w:r w:rsidRPr="00D64DEA">
        <w:rPr>
          <w:rFonts w:eastAsia="Calibri"/>
          <w:sz w:val="28"/>
          <w:szCs w:val="28"/>
        </w:rPr>
        <w:t>являются средства областного бюджета и средства федерального бюджета, предоставляемые бюджету области в целях софинансирования расходных обязательств области возникающих при реализации мероприятий государственной программы «Комплексное развитие сельских территорий Белгородской области», утвержденной постановлением Правительства Белгородской области от 25 декабря 2023 года № 768-пп «Об утверждении государственной программы Белгородской области «Комплексное развитие сельских территорий»</w:t>
      </w:r>
      <w:r w:rsidRPr="00D64DEA">
        <w:rPr>
          <w:sz w:val="28"/>
          <w:szCs w:val="28"/>
          <w:lang w:eastAsia="ru-RU"/>
        </w:rPr>
        <w:t>.</w:t>
      </w:r>
    </w:p>
    <w:p w14:paraId="3222686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lastRenderedPageBreak/>
        <w:t xml:space="preserve">Уровень софинансирования расходных обязательств области за счет средств федерального бюджета определяется в соответствии с </w:t>
      </w:r>
      <w:hyperlink r:id="rId10">
        <w:r w:rsidRPr="00D64DEA">
          <w:rPr>
            <w:rFonts w:eastAsia="Calibri"/>
            <w:sz w:val="28"/>
            <w:szCs w:val="28"/>
          </w:rPr>
          <w:t>пунктом 13</w:t>
        </w:r>
      </w:hyperlink>
      <w:r w:rsidRPr="00D64DEA">
        <w:rPr>
          <w:rFonts w:eastAsia="Calibri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года № 999 «О формировании, предоставлении и распределении субсидий из федерального бюджета бюджетам субъектов Российской Федерации» (далее - Правила, утвержденные Постановлением Правительства Российской Федерации от 30 сентября 2014 года № 999).</w:t>
      </w:r>
    </w:p>
    <w:p w14:paraId="6D0CE22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>1.6. Способом предоставления субсидии является – возмещение затрат (части затрат).</w:t>
      </w:r>
    </w:p>
    <w:p w14:paraId="224CFA1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1.7. </w:t>
      </w:r>
      <w:r w:rsidRPr="00D64DEA">
        <w:rPr>
          <w:sz w:val="28"/>
          <w:szCs w:val="28"/>
          <w:lang w:eastAsia="ru-RU"/>
        </w:rPr>
        <w:t>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7E230B0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1.8. Предоставление субсидии осуществляется по следующим направлениям: </w:t>
      </w:r>
    </w:p>
    <w:p w14:paraId="216A56F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а) возмещение заявителю 90 процентов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 обучающимися в иных образовательных организациях.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месяца;</w:t>
      </w:r>
    </w:p>
    <w:p w14:paraId="0796484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б) возмещение заявителям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программы.</w:t>
      </w:r>
    </w:p>
    <w:p w14:paraId="2B5F6E6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Возмещение заявителю фактически понесенных в году, предшествующем году предоставления субсидии, затрат осуществляется в случае предоставления </w:t>
      </w:r>
      <w:r w:rsidRPr="00D64DEA">
        <w:rPr>
          <w:rFonts w:eastAsia="Calibri"/>
          <w:sz w:val="28"/>
          <w:szCs w:val="28"/>
        </w:rPr>
        <w:lastRenderedPageBreak/>
        <w:t>заявителем заявки на возмещение указанных расходов не позднее 30 июня года предоставления субсидии.</w:t>
      </w:r>
    </w:p>
    <w:p w14:paraId="071B88D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1.9. Отбор получателей субсидии осуществляется </w:t>
      </w:r>
      <w:r w:rsidRPr="00D64DEA">
        <w:rPr>
          <w:sz w:val="28"/>
          <w:szCs w:val="28"/>
          <w:lang w:eastAsia="ru-RU"/>
        </w:rPr>
        <w:t>путем запроса предложений на основании заявок, направленных заявителями для участия в отборе, исходя из соответствия заявителя категории и (или) критериям отбора и очередности поступления заявок на участие в отборе получателей субсидии.</w:t>
      </w:r>
    </w:p>
    <w:p w14:paraId="465D59A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1.10. </w:t>
      </w:r>
      <w:r w:rsidRPr="00D64DEA">
        <w:rPr>
          <w:sz w:val="28"/>
          <w:szCs w:val="28"/>
          <w:lang w:eastAsia="ru-RU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 </w:t>
      </w:r>
    </w:p>
    <w:p w14:paraId="0645225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2542AF02" w14:textId="77777777" w:rsidR="00B63CFF" w:rsidRPr="00D64DEA" w:rsidRDefault="00B63CFF" w:rsidP="00B63CFF">
      <w:pPr>
        <w:spacing w:after="0" w:line="240" w:lineRule="auto"/>
        <w:ind w:left="709" w:right="850"/>
        <w:jc w:val="center"/>
        <w:outlineLvl w:val="1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2. Порядок проведения отбора получателей субсидии и предъявляемые к ним требования</w:t>
      </w:r>
    </w:p>
    <w:p w14:paraId="0A40A5F0" w14:textId="77777777" w:rsidR="00B63CFF" w:rsidRPr="00D64DEA" w:rsidRDefault="00B63CFF" w:rsidP="00B63CFF">
      <w:pPr>
        <w:spacing w:after="0" w:line="240" w:lineRule="auto"/>
        <w:ind w:left="709" w:right="850"/>
        <w:jc w:val="center"/>
        <w:outlineLvl w:val="1"/>
        <w:rPr>
          <w:b/>
          <w:sz w:val="28"/>
          <w:szCs w:val="28"/>
          <w:lang w:eastAsia="ru-RU"/>
        </w:rPr>
      </w:pPr>
    </w:p>
    <w:p w14:paraId="6D2AA33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2.1. </w:t>
      </w:r>
      <w:r w:rsidRPr="00D64DEA">
        <w:rPr>
          <w:sz w:val="26"/>
          <w:szCs w:val="26"/>
        </w:rPr>
        <w:t>Отбор получателей субсидии</w:t>
      </w:r>
      <w:r w:rsidRPr="00D64DEA">
        <w:rPr>
          <w:sz w:val="26"/>
          <w:szCs w:val="26"/>
          <w:lang w:eastAsia="ru-RU"/>
        </w:rPr>
        <w:t xml:space="preserve"> осуществляется на едином портале предоставления мер финансовой государственной поддержки (далее – Единый портал)  в государственной интегрированной информационной  системе управления общественными финансами «Электронный бюджет» (далее – система «Электронный бюджет»).</w:t>
      </w:r>
    </w:p>
    <w:p w14:paraId="17C4ED5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2.2. Взаимодействие Министерства, с заявителями осуществляется с использованием документов в электронной форме в системе «Электронный бюджет».</w:t>
      </w:r>
    </w:p>
    <w:p w14:paraId="78D30E6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3DB9A4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2.3. </w:t>
      </w:r>
      <w:r w:rsidRPr="00D64DEA">
        <w:rPr>
          <w:color w:val="000000" w:themeColor="text1"/>
          <w:sz w:val="28"/>
          <w:szCs w:val="28"/>
          <w:lang w:eastAsia="ru-RU"/>
        </w:rPr>
        <w:t>Объявление о проведении отбора формируется Министерством в электронной форме 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министра сельского хозяйства и продовольствия Белгородской области или уполномоченного им лица, публикуется на едином портале в срок не позднее 5-го календарного дня до наступления даты начала приема заявок включает в себя следующую информацию:</w:t>
      </w:r>
    </w:p>
    <w:p w14:paraId="2ABA2CC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а) способа проведения отбора заявителей;</w:t>
      </w:r>
    </w:p>
    <w:p w14:paraId="43555EE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б) сроков проведения отбора, даты начала подачи и окончания приема заявок от заявителей, дата окончания приема заявок не может быть ранее   10-го календарного дня, следующего за днем размещения объявления о проведении отбора;</w:t>
      </w:r>
    </w:p>
    <w:p w14:paraId="3D25D69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в) наименования, местонахождения, почтового адреса, адреса электронной почты, контактного телефона главного распорядителя как получателя бюджетных средств, в соответствии с пунктом 2.5. раздела 2 Порядка;</w:t>
      </w:r>
    </w:p>
    <w:p w14:paraId="6FA684E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г) результатов предоставления субсидий в соответствии с пунктом 3.7. раздела 3 Порядка;</w:t>
      </w:r>
    </w:p>
    <w:p w14:paraId="624532C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д) доменного имени и (или) указателей страниц </w:t>
      </w:r>
      <w:r w:rsidRPr="00D64DEA">
        <w:rPr>
          <w:color w:val="000000" w:themeColor="text1"/>
          <w:sz w:val="28"/>
          <w:szCs w:val="28"/>
          <w:lang w:eastAsia="ru-RU"/>
        </w:rPr>
        <w:t>государственной информационной системы</w:t>
      </w:r>
      <w:r w:rsidRPr="00D64DEA">
        <w:rPr>
          <w:sz w:val="28"/>
          <w:szCs w:val="28"/>
          <w:lang w:eastAsia="ru-RU"/>
        </w:rPr>
        <w:t xml:space="preserve"> в информационно-телекоммуникационной сети «Интернет», на котором обеспечивается проведение отбора;</w:t>
      </w:r>
    </w:p>
    <w:p w14:paraId="13BB258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е) требований к заявителю в соответствии с пунктом 2.6. раздела 2 Порядка и перечня документов, представляемых для подтверждения их соответствия указанным требованиям, в соответствии с пунктом 2.9. раздела 2 Порядка;</w:t>
      </w:r>
    </w:p>
    <w:p w14:paraId="0D9AE52A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ж) категорий заявителей в соответствии с пунктом 1.3 раздела 1 Порядка;</w:t>
      </w:r>
    </w:p>
    <w:p w14:paraId="0A56362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з) порядка подачи Заявок и требований, предъявляемых к форме и содержанию Заявок, подаваемых заявителем в соответствии с пунктом 2.11. раздела 2 Порядка;</w:t>
      </w:r>
    </w:p>
    <w:p w14:paraId="286945D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и) порядок отзыва заявок, порядок их возврата, определяющий основания для возврата заявок в соответствии с пунктами 2.12. и 2.18.  раздела 2 Порядка;</w:t>
      </w:r>
    </w:p>
    <w:p w14:paraId="69A9661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к) порядка рассмотрения Заявок на предмет их соответствия установленным в объявлении о проведении отбора требованиям, категориям и (или) критериям, сроков рассмотрения заявок;</w:t>
      </w:r>
    </w:p>
    <w:p w14:paraId="22BDFBB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л) порядок возврата заявок на доработку в соответствии с пунктом 2.13. – 2.14. раздела 2 Порядка;</w:t>
      </w:r>
    </w:p>
    <w:p w14:paraId="6D6E44EA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м) порядок отклонения заявок, а также информацию об основаниях их отклонения в соответствии с пунктом 2.18.1. раздела 2 Порядка;</w:t>
      </w:r>
    </w:p>
    <w:p w14:paraId="3A56B00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н) объем распределяемой субсидии в рамках отбора, порядок расчета размера субсидии в соответствии с пунктом 3.3. раздела 3 Порядка;</w:t>
      </w:r>
    </w:p>
    <w:p w14:paraId="2AAAFEE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о) порядка предоставления заявителям разъяснений положений объявления о проведении отбора, даты начала и окончания срока такого предоставления в соответствии с пунктом 2.15. раздела 2 Порядка;</w:t>
      </w:r>
    </w:p>
    <w:p w14:paraId="7D01333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п) срок, в течение которого получатель субсидии должен подписать усиленной квалифицированной электронной подписью соглашение в соответствии с пунктом 3.1. раздела 3 Порядка;</w:t>
      </w:r>
    </w:p>
    <w:p w14:paraId="32169C4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р) условий признания заявителя уклонившимся от заключения Соглашения в соответствии с пунктом 3.4. раздела 3 Порядка;</w:t>
      </w:r>
    </w:p>
    <w:p w14:paraId="2875F46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с) сроки размещения итогов проведения отбора </w:t>
      </w:r>
      <w:r w:rsidRPr="00D64DEA">
        <w:rPr>
          <w:color w:val="000000" w:themeColor="text1"/>
          <w:sz w:val="28"/>
          <w:szCs w:val="28"/>
          <w:lang w:eastAsia="ru-RU"/>
        </w:rPr>
        <w:t>на едином портале бюджетной системы Российской Федерации, а также на официальном сайте Министерства в информационно-телекоммуникационной сети «Интернет», которая не может быть позднее 14 календарного дня, следующего за днем определения победителя отбора (с соблюдением сроков, установленных пунктом 26 Положения о мерах по обеспечению исполнения федерального бюджета, утвержденного постановлением Правительства Российской Федерации от 09 июля 2017 года № 1496 «О мерах по обеспечению исполнения федерального бюджета»).</w:t>
      </w:r>
    </w:p>
    <w:p w14:paraId="502F195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trike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2.4. Срок проведения отбора осуществляется в течении срока, определенного в объявлении о проведении отбора. По истечении указанного срока заявки не принимаются.</w:t>
      </w:r>
    </w:p>
    <w:p w14:paraId="39EC28B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Отборы объявляются Министерством по мере необходимости в течение текущего финансового года.</w:t>
      </w:r>
    </w:p>
    <w:p w14:paraId="33E22BC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2.5. Прием заявлений осуществляется Министерством по адресу: 308000, Российская Федерация, Белгородская область, г. Белгород, ул. Попова, 24.</w:t>
      </w:r>
    </w:p>
    <w:p w14:paraId="06B729F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Адрес электронной почты Министерства: mcx@belapk.ru.</w:t>
      </w:r>
    </w:p>
    <w:p w14:paraId="3BD1E86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Адрес официального сайта Министерства: belapk.ru.</w:t>
      </w:r>
    </w:p>
    <w:p w14:paraId="7ECDCB6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Контактный телефон: 8 (4722) 24-769-02.</w:t>
      </w:r>
    </w:p>
    <w:p w14:paraId="3800FE4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2.6. Требования, предъявляемые к заявителям:</w:t>
      </w:r>
    </w:p>
    <w:p w14:paraId="19284F0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2.6.1. Заявители должны и соответствовать следующим требованиям на дату, рассмотрения заявки и заключения Соглашения:</w:t>
      </w:r>
    </w:p>
    <w:p w14:paraId="3A6B7EFA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- заявители </w:t>
      </w:r>
      <w:r w:rsidRPr="00D64DEA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Pr="00D64DEA">
          <w:rPr>
            <w:sz w:val="28"/>
            <w:szCs w:val="28"/>
          </w:rPr>
          <w:t>перечень</w:t>
        </w:r>
      </w:hyperlink>
      <w:r w:rsidRPr="00D64DEA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D64DEA">
        <w:rPr>
          <w:sz w:val="28"/>
          <w:szCs w:val="28"/>
          <w:lang w:eastAsia="ru-RU"/>
        </w:rPr>
        <w:t>;</w:t>
      </w:r>
    </w:p>
    <w:p w14:paraId="48F31DB4" w14:textId="77777777" w:rsidR="00B63CFF" w:rsidRPr="00D64DEA" w:rsidRDefault="00B63CFF" w:rsidP="00B63C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DEA">
        <w:rPr>
          <w:rFonts w:ascii="Times New Roman" w:hAnsi="Times New Roman" w:cs="Times New Roman"/>
          <w:sz w:val="28"/>
          <w:szCs w:val="28"/>
        </w:rPr>
        <w:t>-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1C756E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- заявитель не должен получать средства из областного бюджета в соответствии с Порядком на основании иных нормативных правовых актов или муниципальных правовых актов на цели, указанные в пункте 1.8. раздела 1 Порядка;</w:t>
      </w:r>
    </w:p>
    <w:p w14:paraId="475DFE4A" w14:textId="77777777" w:rsidR="00B63CFF" w:rsidRPr="00D64DEA" w:rsidRDefault="00B63CFF" w:rsidP="00B63C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DEA">
        <w:rPr>
          <w:rFonts w:ascii="Times New Roman" w:hAnsi="Times New Roman" w:cs="Times New Roman"/>
          <w:sz w:val="28"/>
          <w:szCs w:val="28"/>
        </w:rPr>
        <w:t xml:space="preserve">- заявитель не является иностранным агентом в соответствии с Федеральным </w:t>
      </w:r>
      <w:hyperlink r:id="rId12" w:tooltip="Федеральный закон от 14.07.2022 N 255-ФЗ (ред. от 24.07.2023) &quot;О контроле за деятельностью лиц, находящихся под иностранным влиянием&quot; {КонсультантПлюс}">
        <w:r w:rsidRPr="00D64D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4DEA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14:paraId="7BF127F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</w:rPr>
        <w:t xml:space="preserve">- заявитель не находится в составляемых в рамках реализации полномочий, предусмотренных </w:t>
      </w:r>
      <w:hyperlink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D64DEA">
          <w:rPr>
            <w:sz w:val="28"/>
            <w:szCs w:val="28"/>
          </w:rPr>
          <w:t>главой VII</w:t>
        </w:r>
      </w:hyperlink>
      <w:r w:rsidRPr="00D64DEA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D96E25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</w:rPr>
      </w:pPr>
      <w:r w:rsidRPr="00D64DEA">
        <w:rPr>
          <w:sz w:val="28"/>
          <w:szCs w:val="28"/>
          <w:lang w:eastAsia="ru-RU"/>
        </w:rPr>
        <w:t xml:space="preserve">- у заявителя </w:t>
      </w:r>
      <w:r w:rsidRPr="00D64DEA">
        <w:rPr>
          <w:sz w:val="28"/>
          <w:szCs w:val="28"/>
        </w:rPr>
        <w:t>отсутствует просроченная задолженность по возврату в бюджет Белгородской области субсидий, бюджетных инвестиций, а также иная просроченная (неурегулированная) задолженность по денежным обязательствам перед бюджетом Белгородской областью.</w:t>
      </w:r>
    </w:p>
    <w:p w14:paraId="50769CB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2.6.2. Заявитель на даты рассмотрения заявки (получения результатов проверки по межведомственному взаимодействию) и заключения Соглашения также должен соответствовать следующим дополнительным требованиям:</w:t>
      </w:r>
    </w:p>
    <w:p w14:paraId="7167FD3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- заявитель должен иметь усиленную </w:t>
      </w:r>
      <w:r w:rsidRPr="00D64DEA">
        <w:rPr>
          <w:color w:val="000000" w:themeColor="text1"/>
          <w:sz w:val="28"/>
          <w:szCs w:val="28"/>
          <w:lang w:eastAsia="ru-RU"/>
        </w:rPr>
        <w:t>квалифицированную электронную подпись для подписания документов в системе «Электронный бюджет»;</w:t>
      </w:r>
    </w:p>
    <w:p w14:paraId="3D69F8C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- заявитель должен быть зарегистрирован в установленном законодательством порядке;</w:t>
      </w:r>
    </w:p>
    <w:p w14:paraId="257AB7C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</w:rPr>
      </w:pPr>
      <w:r w:rsidRPr="00D64DEA">
        <w:rPr>
          <w:sz w:val="28"/>
          <w:szCs w:val="28"/>
          <w:lang w:eastAsia="ru-RU"/>
        </w:rPr>
        <w:t xml:space="preserve">- </w:t>
      </w:r>
      <w:r w:rsidRPr="00D64DEA">
        <w:rPr>
          <w:sz w:val="28"/>
          <w:szCs w:val="28"/>
        </w:rPr>
        <w:t xml:space="preserve">у заявителя на едином налоговом счете должна отсутствовать или не превышать размер, определенный </w:t>
      </w:r>
      <w:hyperlink r:id="rId14" w:tooltip="&quot;Налоговый кодекс Российской Федерации (часть первая)&quot; от 31.07.1998 N 146-ФЗ (ред. от 27.11.2023) ------------ Редакция с изменениями, не вступившими в силу {КонсультантПлюс}">
        <w:r w:rsidRPr="00D64DEA">
          <w:rPr>
            <w:sz w:val="28"/>
            <w:szCs w:val="28"/>
          </w:rPr>
          <w:t>пунктом 3 статьи 47</w:t>
        </w:r>
      </w:hyperlink>
      <w:r w:rsidRPr="00D64DEA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D64DEA">
        <w:rPr>
          <w:sz w:val="28"/>
          <w:szCs w:val="28"/>
          <w:lang w:eastAsia="ru-RU"/>
        </w:rPr>
        <w:t>;</w:t>
      </w:r>
    </w:p>
    <w:p w14:paraId="6FE9F97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- заявители - юридические лица не </w:t>
      </w:r>
      <w:r w:rsidRPr="00D64DEA">
        <w:rPr>
          <w:sz w:val="28"/>
          <w:szCs w:val="28"/>
        </w:rPr>
        <w:t>находится в процессе реорганизации (за исключением реорганизации в форме присоединения к юридическому лицу, являющемуся получателем субсидии (заявителем), другого юридического лица), ликвидации, в отношении его не введена процедура банкротства, деятельность получателя субсидии (заявителя) не приостановлена в порядке, предусмотренном законодательством Российской Федерации, а получатель субсидии (заявитель), являющийся индивидуальным предпринимателем, не прекратил деятельность в качестве индивидуального предпринимателя</w:t>
      </w:r>
      <w:r w:rsidRPr="00D64DEA">
        <w:rPr>
          <w:rFonts w:eastAsia="Calibri"/>
          <w:sz w:val="28"/>
          <w:szCs w:val="28"/>
        </w:rPr>
        <w:t>;</w:t>
      </w:r>
    </w:p>
    <w:p w14:paraId="7E13CA0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(заявителя), являющегося юридическим лицом, об индивидуальном предпринимателе и о физическом лице – производителе товаров, работ, услуг, являющихся заявителем</w:t>
      </w:r>
      <w:bookmarkStart w:id="2" w:name="P89"/>
      <w:bookmarkEnd w:id="2"/>
      <w:r w:rsidRPr="00D64DEA">
        <w:rPr>
          <w:sz w:val="28"/>
          <w:szCs w:val="28"/>
          <w:lang w:eastAsia="ru-RU"/>
        </w:rPr>
        <w:t>.</w:t>
      </w:r>
    </w:p>
    <w:p w14:paraId="583973B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2.7. При осуществлении взаимодействия между Министерством и заявителем запрещается требовать от заявителя представления документов и информации в целях подтверждения соответствия заявителя требованиям, определенным подпунктом 2.6.1. и абзацами 4-6 подпункта 2.6.2. пункта 2.6. раздела 2.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заявитель готов представить указанные документы и информацию министерству по собственной инициативе.</w:t>
      </w:r>
    </w:p>
    <w:p w14:paraId="2F19D86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2.8. Осуществление проверки заявителя на соответствие требованиям, определенным подпунктом 2.6.1. и абзацами 4-6 подпункта 2.6.2. пункта 2.6. раздела 2. Порядка, в части, позволяющей с учётом наличия технической возможности провести автоматическую проверку,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0D8EB5F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В оставшейся части, при отсутствии технической возможности осуществления автоматической проверки в системе «Электронный бюджет», подтверждение соответствия заявителя требованиям, определенным подпунктом </w:t>
      </w:r>
      <w:r w:rsidRPr="00D64DEA">
        <w:rPr>
          <w:color w:val="000000" w:themeColor="text1"/>
          <w:sz w:val="28"/>
          <w:szCs w:val="28"/>
          <w:lang w:eastAsia="ru-RU"/>
        </w:rPr>
        <w:lastRenderedPageBreak/>
        <w:t>2.6.1. и абзацами 4-6 подпункта 2.6.2. пункта 2.6. раздела 2 Порядка,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органы, а также путем проверки необходимых сведений в государственных информационных системах, находящихся в общем доступе.</w:t>
      </w:r>
    </w:p>
    <w:p w14:paraId="36E87FF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2.9. </w:t>
      </w:r>
      <w:r w:rsidRPr="00D64DEA">
        <w:rPr>
          <w:sz w:val="28"/>
          <w:szCs w:val="28"/>
          <w:lang w:eastAsia="ru-RU"/>
        </w:rPr>
        <w:t>Соответствие заявителя требованиям, указанным в абзацах 2, 3 подпункта 2.6.2. пункта 2.6 раздела 2 Порядка, подтверждается следующим перечнем заявочной документации:</w:t>
      </w:r>
    </w:p>
    <w:p w14:paraId="108193B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а) </w:t>
      </w:r>
      <w:r w:rsidRPr="00D64DEA">
        <w:rPr>
          <w:color w:val="000000" w:themeColor="text1"/>
          <w:sz w:val="28"/>
          <w:szCs w:val="28"/>
          <w:lang w:eastAsia="ru-RU"/>
        </w:rPr>
        <w:t xml:space="preserve">заверенным заявителем </w:t>
      </w:r>
      <w:r w:rsidRPr="00D64DEA">
        <w:rPr>
          <w:sz w:val="28"/>
          <w:szCs w:val="28"/>
          <w:lang w:eastAsia="ru-RU"/>
        </w:rPr>
        <w:t>справка-расчет для предоставления субсидии по форме согласно приложению № 1 к Порядку;</w:t>
      </w:r>
    </w:p>
    <w:p w14:paraId="560C0E9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б) </w:t>
      </w:r>
      <w:r w:rsidRPr="00D64DEA">
        <w:rPr>
          <w:color w:val="000000" w:themeColor="text1"/>
          <w:sz w:val="28"/>
          <w:szCs w:val="28"/>
          <w:lang w:eastAsia="ru-RU"/>
        </w:rPr>
        <w:t xml:space="preserve">заверенная заявителем выписка из Единого государственного реестра </w:t>
      </w:r>
      <w:r w:rsidRPr="00D64DEA">
        <w:rPr>
          <w:sz w:val="28"/>
          <w:szCs w:val="28"/>
          <w:lang w:eastAsia="ru-RU"/>
        </w:rPr>
        <w:t>юридических лиц (ЕГРЮЛ) или Единого государственного реестра индивидуальных предпринимателей (ЕГРИП)</w:t>
      </w:r>
      <w:r w:rsidRPr="00D64DEA">
        <w:rPr>
          <w:color w:val="000000" w:themeColor="text1"/>
          <w:sz w:val="28"/>
          <w:szCs w:val="28"/>
          <w:lang w:eastAsia="ru-RU"/>
        </w:rPr>
        <w:t>;</w:t>
      </w:r>
    </w:p>
    <w:p w14:paraId="2799C66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г) </w:t>
      </w:r>
      <w:r w:rsidRPr="00D64DEA">
        <w:rPr>
          <w:color w:val="000000" w:themeColor="text1"/>
          <w:sz w:val="28"/>
          <w:szCs w:val="28"/>
          <w:lang w:eastAsia="ru-RU"/>
        </w:rPr>
        <w:t xml:space="preserve">заверенная заявителем </w:t>
      </w:r>
      <w:r w:rsidRPr="00D64DEA">
        <w:rPr>
          <w:rFonts w:eastAsia="Calibri"/>
          <w:sz w:val="28"/>
          <w:szCs w:val="28"/>
        </w:rPr>
        <w:t>справка с единого налогового счета об отсутствии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515C17D5" w14:textId="73D2CD88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д) </w:t>
      </w:r>
      <w:r w:rsidRPr="00D64DEA">
        <w:rPr>
          <w:color w:val="000000" w:themeColor="text1"/>
          <w:sz w:val="28"/>
          <w:szCs w:val="28"/>
          <w:lang w:eastAsia="ru-RU"/>
        </w:rPr>
        <w:t xml:space="preserve">заверенные заявителем </w:t>
      </w:r>
      <w:r w:rsidRPr="00D64DEA">
        <w:rPr>
          <w:rFonts w:eastAsia="Calibri"/>
          <w:sz w:val="28"/>
          <w:szCs w:val="28"/>
        </w:rPr>
        <w:t xml:space="preserve">копии ученических договоров или договоров о целевом обучении, заключенных с работниками, проходящими профессиональное обучение в федеральных государственных образовательных организациях высшего образования, среднего и дополнительного профессионального образования, находящихся в ведении Министерства сельского хозяйства Российской Федерации, и обучающимися в иных образовательных организациях, справки образовательных организаций, подтверждающие прохождение работниками обучения, копии трудовых книжек или иные документы, подтверждающие трудовую деятельность работника у заявителя, согласие работника в письменной форме на передачу и обработку персональных данных в соответствии с Федеральным законом от 27 июля 2006 года № 152-ФЗ «О персональных данных» </w:t>
      </w:r>
      <w:bookmarkStart w:id="3" w:name="_GoBack"/>
      <w:bookmarkEnd w:id="3"/>
      <w:r w:rsidRPr="00D64DEA">
        <w:rPr>
          <w:rFonts w:eastAsia="Calibri"/>
          <w:sz w:val="28"/>
          <w:szCs w:val="28"/>
        </w:rPr>
        <w:t>(в случае представления документов для возмещения фактически понесенных затрат согласно подпункту «а» пункта 1.8. Порядка);</w:t>
      </w:r>
    </w:p>
    <w:p w14:paraId="550B20BE" w14:textId="643C2E8D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е) </w:t>
      </w:r>
      <w:r w:rsidRPr="00D64DEA">
        <w:rPr>
          <w:color w:val="000000" w:themeColor="text1"/>
          <w:sz w:val="28"/>
          <w:szCs w:val="28"/>
          <w:lang w:eastAsia="ru-RU"/>
        </w:rPr>
        <w:t xml:space="preserve">заверенные заявителем </w:t>
      </w:r>
      <w:r w:rsidRPr="00D64DEA">
        <w:rPr>
          <w:sz w:val="28"/>
          <w:szCs w:val="28"/>
          <w:lang w:eastAsia="ru-RU"/>
        </w:rPr>
        <w:t xml:space="preserve">копии договоров о прохождении производственной практики студентами, договоров на оплату труда, заключенных со студентами, обучающимися в федеральных государственных образовательных организациях высшего образования, среднего и дополнительного профессионального образования, находящихся в ведении Министерства сельского хозяйства Российской Федерации, и обучающимися в иных образовательных организациях, привлеченными для прохождения практики, в том числе производственной практики, и практической подготовки или осуществляющими трудовую деятельность не более 6 месяцев в году предоставления субсидии или в году, предшествующем году предоставления </w:t>
      </w:r>
      <w:r w:rsidRPr="00D64DEA">
        <w:rPr>
          <w:sz w:val="28"/>
          <w:szCs w:val="28"/>
          <w:lang w:eastAsia="ru-RU"/>
        </w:rPr>
        <w:lastRenderedPageBreak/>
        <w:t>субсидии договоров на оплату проживания таких студентов, согласие студента в письменной форме на передачу и обработку персональных данных в соответствии с Федеральным законом от 27 июля 2006 года № 152-ФЗ «О персональных данных» (в случае возмещения фактически понесенных затрат согласно подпункту «б» пункта 1.8. Порядка);</w:t>
      </w:r>
    </w:p>
    <w:p w14:paraId="26F3F51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ж) </w:t>
      </w:r>
      <w:r w:rsidRPr="00D64DEA">
        <w:rPr>
          <w:color w:val="000000" w:themeColor="text1"/>
          <w:sz w:val="28"/>
          <w:szCs w:val="28"/>
          <w:lang w:eastAsia="ru-RU"/>
        </w:rPr>
        <w:t xml:space="preserve">заверенные заявителем </w:t>
      </w:r>
      <w:r w:rsidRPr="00D64DEA">
        <w:rPr>
          <w:sz w:val="28"/>
          <w:szCs w:val="28"/>
          <w:lang w:eastAsia="ru-RU"/>
        </w:rPr>
        <w:t>документы, подтверждающие понесенные затраты по заключенным с работниками, проходящими обучение в федеральных государственных образовательных организациях высшего образования, среднего и дополнительного профессионального образования, находящихся в ведении Министерства сельского хозяйства Российской Федерации, и обучающимися в иных образовательных организациях, ученическим договорам (копии договоров, платежных поручений, подтверждающих оплату обучения в образовательных организациях, заверенные получателем выписки из ведомостей на выдачу стипендии работникам в период ученичества либо копии платежных поручений и заверенные получателем выписки из платежных ведомостей) и (или) затраты, связанные с оплатой труда и проживанием студентов, обучающихся в федеральных государственных образовательных организациях высшего образования, среднего и дополнительного профессионального образования, находящихся в ведении Министерства сельского хозяйства Российской Федерации,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 (копии платежных поручений по договорам на оплату труда, заверенные получателем выписки из ведомостей на выдачу заработной платы либо копии платежных поручений и заверенные получателем выписки из платежных ведомостей, копии договоров, платежных поручений, подтверждающих оплату проживания студентов, и иных первичных документов, подтверждающих фактически понесенные затраты);</w:t>
      </w:r>
    </w:p>
    <w:p w14:paraId="780F1613" w14:textId="56D16016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Документы, электронные копии, включаемые в заявку, которые прилагаются к заявке для участия в отборе,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не оговоренные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14:paraId="75CECE1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Ответственность за полноту и достоверность информации и документов сведений, содержащихся в заявке, а также за своевременность их представления несёт заявитель.</w:t>
      </w:r>
    </w:p>
    <w:p w14:paraId="19C6081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2.10. </w:t>
      </w:r>
      <w:r w:rsidRPr="00D64DEA">
        <w:rPr>
          <w:color w:val="000000" w:themeColor="text1"/>
          <w:sz w:val="28"/>
          <w:szCs w:val="28"/>
          <w:lang w:eastAsia="ru-RU"/>
        </w:rPr>
        <w:t>Заявка заявителя подается в соответствии с требованиями и в сроки, указанные в объявлении о проведении отбора.</w:t>
      </w:r>
    </w:p>
    <w:p w14:paraId="5D309D2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Формирование заявителями заявок осуществляется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</w:t>
      </w:r>
      <w:r w:rsidRPr="00D64DEA">
        <w:rPr>
          <w:color w:val="000000" w:themeColor="text1"/>
          <w:sz w:val="28"/>
          <w:szCs w:val="28"/>
          <w:lang w:eastAsia="ru-RU"/>
        </w:rPr>
        <w:lastRenderedPageBreak/>
        <w:t>документов (документов на носителе, преобразованных в электронную форму посредством сканирования) в соответствии с требованиями, установленных в объявлении о проведении отбора.</w:t>
      </w:r>
    </w:p>
    <w:p w14:paraId="2D09388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Заявка подается с приложением заявочной документации, указанной в пункте 2.9. раздела 2 Порядка, подписывается усиленной квалифицированной электронной подписью заявителя или уполномоченного им лица (для юридических лиц и индивидуальных предпринимателей).</w:t>
      </w:r>
    </w:p>
    <w:p w14:paraId="55CB8E8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Датой представления заявителем заявки считаются день подписания заявки с присвоением ей регистрационного номера в системе «Электронный бюджет».</w:t>
      </w:r>
    </w:p>
    <w:p w14:paraId="7D28B7C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2.11. </w:t>
      </w:r>
      <w:r w:rsidRPr="00D64DEA">
        <w:rPr>
          <w:color w:val="000000" w:themeColor="text1"/>
          <w:sz w:val="28"/>
          <w:szCs w:val="28"/>
          <w:lang w:eastAsia="ru-RU"/>
        </w:rPr>
        <w:t>Заявка заявителя включает в себя:</w:t>
      </w:r>
    </w:p>
    <w:p w14:paraId="1E2001A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а) информацию и документы о заявителе:</w:t>
      </w:r>
    </w:p>
    <w:p w14:paraId="4CEB1BF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полное и сокращённое наименование заявителя (для юридических лиц);</w:t>
      </w:r>
    </w:p>
    <w:p w14:paraId="729D699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фамилия, имя, отчество (при наличии) индивидуального предпринимателя;</w:t>
      </w:r>
    </w:p>
    <w:p w14:paraId="1BE9886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основной государственный регистрационный номер заявителя (для юридических лиц и индивидуальных предпринимателей);</w:t>
      </w:r>
    </w:p>
    <w:p w14:paraId="69236FB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идентификационный номер налогоплательщика;</w:t>
      </w:r>
    </w:p>
    <w:p w14:paraId="0F81F9E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дата постановки на учет в налоговом органе (для индивидуальных предпринимателей);</w:t>
      </w:r>
    </w:p>
    <w:p w14:paraId="085CE9C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дата и код причины постановки на учет в налоговом органе (для юридических лиц);</w:t>
      </w:r>
    </w:p>
    <w:p w14:paraId="6F80A55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адрес юридического лица, регистрации заявителя (для индивидуальных предпринимателей);</w:t>
      </w:r>
    </w:p>
    <w:p w14:paraId="35531F9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50EEE35A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7794E03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перечень основных и дополнительных видов деятельности, которые заявитель вправе осуществлять в соответствии с учредительными документами организации (для юридических лиц) и в соответствии со сведениями единого государственного реестра индивидуальных предпринимателей (для индивидуальных предпринимателей и глав крестьянских (фермерских) хозяйств);</w:t>
      </w:r>
    </w:p>
    <w:p w14:paraId="2569923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5E1C114A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б) информация и документы, подтверждающие соответствие заявителя требованиям, установленным подпунктом 2.6.2. пункта 2.6. настоящего Порядка;</w:t>
      </w:r>
    </w:p>
    <w:p w14:paraId="75D029A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в) информация и документы, представляемые заявителем при проведении отбора в процессе документооборота:</w:t>
      </w:r>
    </w:p>
    <w:p w14:paraId="4DDA1F5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- подтверждение согласия на публикацию (размещение) в информационно-телекоммуникационной сети «Интернет» информации об заявителе, о подаваемой заявителем заявке, а также иной информации об заявителе, связанной с соответствующим отбором и результатом предоставления субсидии, </w:t>
      </w:r>
      <w:r w:rsidRPr="00D64DEA">
        <w:rPr>
          <w:color w:val="000000" w:themeColor="text1"/>
          <w:sz w:val="28"/>
          <w:szCs w:val="28"/>
          <w:lang w:eastAsia="ru-RU"/>
        </w:rPr>
        <w:lastRenderedPageBreak/>
        <w:t>подаваемое посредством заполнения соответствующих экранных форм веб-интерфейса системы «Электронный бюджет»;</w:t>
      </w:r>
    </w:p>
    <w:p w14:paraId="43F03CD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14:paraId="725A085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г) предлагаемые заявителем значения результата предоставления субсидии.</w:t>
      </w:r>
    </w:p>
    <w:p w14:paraId="02FE2F4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2.12. </w:t>
      </w:r>
      <w:r w:rsidRPr="00D64DEA">
        <w:rPr>
          <w:sz w:val="28"/>
          <w:szCs w:val="28"/>
          <w:lang w:eastAsia="ru-RU"/>
        </w:rPr>
        <w:t>Заявитель вправе на основании направленного в Министерство письменного обращения руководителя заявителя или уполномоченного в установленном порядке лица отозвать заявку в любое время до даты окончания приема заявок.</w:t>
      </w:r>
    </w:p>
    <w:p w14:paraId="6C6933A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Отзыв заявки не препятствует повторной подаче заявки, но не позднее даты окончания приема заявок, указанной в объявлении о проведении отбора, при этом регистрация заявки осуществляется в порядке очередности в день повторного представления заявки.</w:t>
      </w:r>
    </w:p>
    <w:p w14:paraId="1AF04F1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В случае отзыва заявки заявителем пакет документов заявителю Министерством не возвращается.</w:t>
      </w:r>
    </w:p>
    <w:p w14:paraId="1017DF3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2.13. </w:t>
      </w:r>
      <w:r w:rsidRPr="00D64DEA">
        <w:rPr>
          <w:sz w:val="28"/>
          <w:szCs w:val="28"/>
          <w:lang w:eastAsia="ru-RU"/>
        </w:rPr>
        <w:t>Заявитель вправе внести изменения в заявку. Внесение изменений в заявку возможно до дня окончания срока приема заявок после формирования заявителем в электронной форме уведомления об отзыве заявки и последующего формирования новой заявки.</w:t>
      </w:r>
    </w:p>
    <w:p w14:paraId="7EDBB02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На этапе рассмотрения заявок Министерством заявки заявителям на доработку не направляются.</w:t>
      </w:r>
    </w:p>
    <w:p w14:paraId="4D019A3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2.14. Внесение изменений в заявку или отзыв заявки осуществляется заявителем в порядке, аналогичном порядку формирования заявки заявителем, указанному в пункте 2.10. раздела 2 Порядка.</w:t>
      </w:r>
    </w:p>
    <w:p w14:paraId="518605EC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2.15. </w:t>
      </w:r>
      <w:r w:rsidRPr="00D64DEA">
        <w:rPr>
          <w:color w:val="000000" w:themeColor="text1"/>
          <w:sz w:val="28"/>
          <w:szCs w:val="28"/>
          <w:lang w:eastAsia="ru-RU"/>
        </w:rPr>
        <w:t>Любой заявитель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запроса;</w:t>
      </w:r>
    </w:p>
    <w:p w14:paraId="1D9E15B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объявлении;</w:t>
      </w:r>
    </w:p>
    <w:p w14:paraId="54B2CA7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С 1 января 2025 года доступ к разъяснению, формируемому в системе «Электронный бюджет» в соответствии с абзацем вторым настоящего пункта, предоставляется всем заявителям.</w:t>
      </w:r>
    </w:p>
    <w:p w14:paraId="6A0D322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2.16. </w:t>
      </w:r>
      <w:r w:rsidRPr="00D64DEA">
        <w:rPr>
          <w:color w:val="000000" w:themeColor="text1"/>
          <w:sz w:val="28"/>
          <w:szCs w:val="28"/>
          <w:lang w:eastAsia="ru-RU"/>
        </w:rPr>
        <w:t xml:space="preserve">В целях проведения отбора Министерству 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</w:t>
      </w:r>
      <w:r w:rsidRPr="00D64DEA">
        <w:rPr>
          <w:color w:val="000000" w:themeColor="text1"/>
          <w:sz w:val="28"/>
          <w:szCs w:val="28"/>
          <w:lang w:eastAsia="ru-RU"/>
        </w:rPr>
        <w:lastRenderedPageBreak/>
        <w:t>бюджет» открывается доступ к поданным заявителями заявкам для их рассмотрения.</w:t>
      </w:r>
    </w:p>
    <w:p w14:paraId="174A11F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Протокол вскрытия заявок формируется автоматически на едином портале, подписывается усиленной квалифицированной электронной подписью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14:paraId="0F9FAD4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Протокол вскрытия заявок включает в себя следующую информацию:</w:t>
      </w:r>
    </w:p>
    <w:p w14:paraId="7BC795B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регистрационный номер заявки:</w:t>
      </w:r>
    </w:p>
    <w:p w14:paraId="32C7A9A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дата и время поступления заявки;</w:t>
      </w:r>
    </w:p>
    <w:p w14:paraId="30C3740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полное наименование заявителя (для юридических лиц) или фамилия, имя, отчество (при наличии) (для индивидуальных предпринимателей);</w:t>
      </w:r>
    </w:p>
    <w:p w14:paraId="5546477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адрес юридического лица или адрес регистрации индивидуального предпринимателя;</w:t>
      </w:r>
    </w:p>
    <w:p w14:paraId="043193A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запрашиваемый заявителем размер субсидии.</w:t>
      </w:r>
    </w:p>
    <w:p w14:paraId="7CFA303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Представленные заявителем заявки с приложенными к ним документами рассматриваются Министерством на предмет соответствия требованиям, установленным настоящим Порядком, в течение 15 рабочих дней со дня окончания срока подачи (приема) заявок, указанного в объявлении.</w:t>
      </w:r>
    </w:p>
    <w:p w14:paraId="2518201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заявки, указанных в подпункте 2.18.1. пункта 2.18. раздела 2 Порядка.</w:t>
      </w:r>
    </w:p>
    <w:p w14:paraId="2995080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заявителем информации и документов, поданных в составе заявки (не позднее срока, указанного в абзаце третьем настоящего пункта).</w:t>
      </w:r>
    </w:p>
    <w:p w14:paraId="5561A1F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Ранжирование заявок осуществляется исходя из очередности их поступления от заявителей.</w:t>
      </w:r>
    </w:p>
    <w:p w14:paraId="1D8EC3F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2.17. Возврат заявок заявителям на доработку осуществляется в случае, если Министерством выявлены основания для их возврата на доработку. Основанием для возврата заявок заявителям на доработку является уточнение отдельных сведений, представленных согласно пункту 2.11 раздела 2 Порядка.</w:t>
      </w:r>
    </w:p>
    <w:p w14:paraId="0900A8A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2.18. В случае выявления на стадии рассмотрения заявок оснований для возврата заявки на доработку заявителю направляется уведомление о возврате заявки на доработку, подписанное усиленной квалифицированной электронной подписью Министра или уполномоченного им лица с использованием системы «Электронный бюджет», в течение 1 (одного) рабочего дня со дня подписания уведомления с указанием оснований для возврата заявки, а также положений заявки, нуждающихся в доработке.</w:t>
      </w:r>
    </w:p>
    <w:p w14:paraId="79530B4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Скорректированная заявка после доработки направляется с использованием системы «Электронный бюджет» для участия в отборе в срок до окончания рассмотрения заявок, при этом повторная регистрация заявки не требуется.</w:t>
      </w:r>
    </w:p>
    <w:p w14:paraId="01E458E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2.18.1. Основания для отклонения заявки (на стадии рассмотрения) являются:</w:t>
      </w:r>
    </w:p>
    <w:p w14:paraId="3033025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а) несоответствие заявителя требованиям, указанным в объявлении о проведении отбора;</w:t>
      </w:r>
    </w:p>
    <w:p w14:paraId="2FEE73F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 о проведении отбора;</w:t>
      </w:r>
    </w:p>
    <w:p w14:paraId="69E3B4D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 w14:paraId="5F9D0AA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г) недостоверность информации, содержащейся в документах, представленных заявителем в составе заявки;</w:t>
      </w:r>
    </w:p>
    <w:p w14:paraId="26AE4FC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2.19. Победителями отбора признаются заявители, включенные в итоговый рейтинг, сформированный Министерством системе «Электронный бюджет»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год.</w:t>
      </w:r>
    </w:p>
    <w:p w14:paraId="08377E7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2.20. В случае если лимитов бюджетных обязательств недостаточно для предоставления заявителю, занявшему очередное место в рейтинговом списке, субсидии в полном объеме в соответствии с заявкой, с его письменного согласия он признается победителем отбора с предоставлением ему субсидии в размере остатка лимитов бюджетных обязательств на текущий финансовый год.</w:t>
      </w:r>
    </w:p>
    <w:p w14:paraId="53FAF6F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2.20.1. </w:t>
      </w:r>
      <w:r w:rsidRPr="00D64DEA">
        <w:rPr>
          <w:color w:val="000000" w:themeColor="text1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14:paraId="5DE13ED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а) несоответствие представленных получателем документов требованиям, определенным пунктами 2.6. раздела 2 Порядка, или непредставление (представление не в полном объеме);</w:t>
      </w:r>
    </w:p>
    <w:p w14:paraId="25359C0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б) установление факта недостоверности представленной получателем информации;</w:t>
      </w:r>
    </w:p>
    <w:p w14:paraId="14AF4FB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В случае принятия решения об отказе в предоставлении субсидии министерство в течение 3-х (трех) рабочих дней уведомляет </w:t>
      </w:r>
      <w:r w:rsidRPr="00D64DEA">
        <w:rPr>
          <w:color w:val="000000" w:themeColor="text1"/>
          <w:sz w:val="28"/>
          <w:szCs w:val="28"/>
          <w:lang w:eastAsia="ru-RU"/>
        </w:rPr>
        <w:t>получателя о принятом решении посредством направления в системе «Электронный бюджет» получателю уведомления об отказе в предоставлении субсидии с указанием причин отказа.</w:t>
      </w:r>
    </w:p>
    <w:p w14:paraId="24913E6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2.21. Протокол подведения итогов отбора автоматически формируется на едином портале на основании результатов рассмотрения заявок, подписывается усиленной квалифицированной электронной подписью в системе «Электронный бюджет», а также размещается на едином портале не позднее 1 рабочего дня, следующего за днем его подписания. Одновременно протокол размещается Министерством на его официальном сайте в информационно-телекоммуникационной сети «Интернет».</w:t>
      </w:r>
    </w:p>
    <w:p w14:paraId="7312B32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 xml:space="preserve">Протокол проведения итогов отбора включает в себя следующие сведения: </w:t>
      </w:r>
    </w:p>
    <w:p w14:paraId="2F6ED30E" w14:textId="77777777" w:rsidR="00B63CFF" w:rsidRPr="00D64DEA" w:rsidRDefault="00B63CFF" w:rsidP="00B63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>- дату, время и место рассмотрения Заявок;</w:t>
      </w:r>
    </w:p>
    <w:p w14:paraId="49A38073" w14:textId="77777777" w:rsidR="00B63CFF" w:rsidRPr="00D64DEA" w:rsidRDefault="00B63CFF" w:rsidP="00B63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>- информацию об заявителях, Заявки которых были рассмотрены;</w:t>
      </w:r>
    </w:p>
    <w:p w14:paraId="208396BE" w14:textId="77777777" w:rsidR="00B63CFF" w:rsidRPr="00D64DEA" w:rsidRDefault="00B63CFF" w:rsidP="00B63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rFonts w:eastAsia="Calibri"/>
          <w:sz w:val="28"/>
          <w:szCs w:val="28"/>
        </w:rPr>
        <w:t>- информацию об заявителях, Заявки которых были отклонены, с указанием причин их отклонения;</w:t>
      </w:r>
    </w:p>
    <w:p w14:paraId="733ABE2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>- наименование получателей субсидий, прошедших отбор, с которыми заключаются Соглашения, и размер предоставляемой им субсидии.</w:t>
      </w:r>
    </w:p>
    <w:p w14:paraId="2F9CE04A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lastRenderedPageBreak/>
        <w:t xml:space="preserve">2.22. </w:t>
      </w:r>
      <w:r w:rsidRPr="00D64DEA">
        <w:rPr>
          <w:color w:val="000000" w:themeColor="text1"/>
          <w:sz w:val="28"/>
          <w:szCs w:val="28"/>
          <w:lang w:eastAsia="ru-RU"/>
        </w:rPr>
        <w:t>В случае, если победитель отбора отказывается от получения субсидии, либо уклоняется от заключения Соглашения, либо на дату заключения Соглашения не соответствует требованиям, предусмотренным пунктом 2.6. раздела 2 Порядка, либо в случае отмены результатов отбора в отношении победителя отбора предоставляется следующему в списке заявителю.</w:t>
      </w:r>
    </w:p>
    <w:p w14:paraId="30554AB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2.23. </w:t>
      </w:r>
      <w:r w:rsidRPr="00D64DEA">
        <w:rPr>
          <w:color w:val="000000" w:themeColor="text1"/>
          <w:sz w:val="28"/>
          <w:szCs w:val="28"/>
          <w:lang w:eastAsia="ru-RU"/>
        </w:rPr>
        <w:t>Отбор признается несостоявшимся в случаях, если:</w:t>
      </w:r>
    </w:p>
    <w:p w14:paraId="5320A53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 окончании срока подачи заявок подана только одна заявка;</w:t>
      </w:r>
    </w:p>
    <w:p w14:paraId="266F6BE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 w14:paraId="1B8A46F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 окончании срока подачи заявок не подано ни одной заявки;</w:t>
      </w:r>
    </w:p>
    <w:p w14:paraId="22D25737" w14:textId="77777777" w:rsidR="00B63CFF" w:rsidRPr="00D64DEA" w:rsidRDefault="00B63CFF" w:rsidP="00B63CFF">
      <w:pPr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- по результатам рассмотрения заявок Министерством отклонены все заявки.</w:t>
      </w:r>
    </w:p>
    <w:p w14:paraId="7A68A3C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2.24. Соглашение заключается с заявителем, признанного несостоявшимся, в случае если по результатам рассмотрения единственная заявка признана соответствующей требованиям, установленным в объявлении о проведении отбора.</w:t>
      </w:r>
    </w:p>
    <w:p w14:paraId="1B5F2DF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 xml:space="preserve">2.25. Министерство не ранее 7-го (седьмого) календарного дня подписания протокола подведения итогов отбора готовит приказ о предоставлении субсидии на возмещение (обеспечение) </w:t>
      </w:r>
      <w:r w:rsidRPr="00D64DEA">
        <w:rPr>
          <w:sz w:val="28"/>
          <w:szCs w:val="28"/>
          <w:lang w:eastAsia="ru-RU"/>
        </w:rPr>
        <w:t>сельскохозяйственным товаропроизводителям в обеспечении квалифицированными специалистами</w:t>
      </w:r>
      <w:r w:rsidRPr="00D64DEA">
        <w:rPr>
          <w:color w:val="000000" w:themeColor="text1"/>
          <w:sz w:val="28"/>
          <w:szCs w:val="28"/>
          <w:lang w:eastAsia="ru-RU"/>
        </w:rPr>
        <w:t xml:space="preserve"> (далее – Приказ), который размещается на едином портале не позднее рабочего дня, следующего за днем издания указанного Приказа.</w:t>
      </w:r>
    </w:p>
    <w:p w14:paraId="2D72D9CF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2A1AB0D1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3. Условия и порядок предоставления субсидий</w:t>
      </w:r>
    </w:p>
    <w:p w14:paraId="5CFE1ADD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1B59816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3.1. Не ранее 10-го (десятого) календарного дня со дня подписания протокола подведения итогов, указанного в пункте 2.21. раздела 2 Порядка, Министерство заключает с получателем субсидии Соглашение.</w:t>
      </w:r>
    </w:p>
    <w:p w14:paraId="53C7171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4DEA">
        <w:rPr>
          <w:sz w:val="28"/>
          <w:szCs w:val="28"/>
          <w:shd w:val="clear" w:color="auto" w:fill="FFFFFF"/>
        </w:rPr>
        <w:t>3.2. Обязательными условиями Соглашения, в том числе, являются:</w:t>
      </w:r>
    </w:p>
    <w:p w14:paraId="17CD23F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- 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33EABD4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64DEA">
        <w:rPr>
          <w:sz w:val="28"/>
          <w:szCs w:val="28"/>
          <w:lang w:eastAsia="ru-RU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в текущем году на цели, указанные в </w:t>
      </w:r>
      <w:hyperlink w:anchor="P1337">
        <w:r w:rsidRPr="00D64DEA">
          <w:rPr>
            <w:sz w:val="28"/>
            <w:szCs w:val="28"/>
            <w:lang w:eastAsia="ru-RU"/>
          </w:rPr>
          <w:t>пункте 1.8 раздела 1</w:t>
        </w:r>
      </w:hyperlink>
      <w:r w:rsidRPr="00D64DEA">
        <w:rPr>
          <w:sz w:val="28"/>
          <w:szCs w:val="28"/>
          <w:lang w:eastAsia="ru-RU"/>
        </w:rPr>
        <w:t xml:space="preserve"> Порядка, приводящего к невозможности предоставления субсидии в размере, указанном в Соглашении, Министерство осуществляет с получателем субсидий согласование новых условий Соглашения о предоставлении субсидий или расторгает указанное Соглашение при недостижении согласия по новым условиям на основании положений Соглашения, подписанного сторонами.</w:t>
      </w:r>
    </w:p>
    <w:p w14:paraId="4F6C769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3.3. Расчет размера субсидии получателю субсидии (Ср) производится министерством по формуле:</w:t>
      </w:r>
    </w:p>
    <w:p w14:paraId="0F0DFC8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3.3.1. Для возмещения затрат по направлениям, указанным в </w:t>
      </w:r>
      <w:hyperlink w:anchor="P69">
        <w:r w:rsidRPr="00D64DEA">
          <w:rPr>
            <w:sz w:val="28"/>
            <w:szCs w:val="28"/>
            <w:lang w:eastAsia="ru-RU"/>
          </w:rPr>
          <w:t>подпункте "а" пункта 1.8.</w:t>
        </w:r>
      </w:hyperlink>
      <w:r w:rsidRPr="00D64DEA">
        <w:rPr>
          <w:sz w:val="28"/>
          <w:szCs w:val="28"/>
          <w:lang w:eastAsia="ru-RU"/>
        </w:rPr>
        <w:t xml:space="preserve"> раздела 1 Порядка:</w:t>
      </w:r>
    </w:p>
    <w:p w14:paraId="269DD56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1010D51F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Ср = Z</w:t>
      </w:r>
      <w:r w:rsidRPr="00D64DEA">
        <w:rPr>
          <w:sz w:val="28"/>
          <w:szCs w:val="28"/>
          <w:vertAlign w:val="subscript"/>
          <w:lang w:eastAsia="ru-RU"/>
        </w:rPr>
        <w:t>1</w:t>
      </w:r>
      <w:r w:rsidRPr="00D64DEA">
        <w:rPr>
          <w:sz w:val="28"/>
          <w:szCs w:val="28"/>
          <w:lang w:eastAsia="ru-RU"/>
        </w:rPr>
        <w:t xml:space="preserve"> x 90% + Z</w:t>
      </w:r>
      <w:r w:rsidRPr="00D64DEA">
        <w:rPr>
          <w:sz w:val="28"/>
          <w:szCs w:val="28"/>
          <w:vertAlign w:val="subscript"/>
          <w:lang w:eastAsia="ru-RU"/>
        </w:rPr>
        <w:t>2</w:t>
      </w:r>
      <w:r w:rsidRPr="00D64DEA">
        <w:rPr>
          <w:sz w:val="28"/>
          <w:szCs w:val="28"/>
          <w:lang w:eastAsia="ru-RU"/>
        </w:rPr>
        <w:t xml:space="preserve"> x 30%,</w:t>
      </w:r>
    </w:p>
    <w:p w14:paraId="70CCADAC" w14:textId="77777777" w:rsidR="00B63CFF" w:rsidRPr="00D64DEA" w:rsidRDefault="00B63CFF" w:rsidP="00B63CFF">
      <w:pPr>
        <w:spacing w:after="0" w:line="240" w:lineRule="auto"/>
        <w:ind w:firstLine="709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 где:</w:t>
      </w:r>
    </w:p>
    <w:p w14:paraId="772F8E2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Z</w:t>
      </w:r>
      <w:r w:rsidRPr="00D64DEA">
        <w:rPr>
          <w:sz w:val="28"/>
          <w:szCs w:val="28"/>
          <w:vertAlign w:val="subscript"/>
          <w:lang w:eastAsia="ru-RU"/>
        </w:rPr>
        <w:t>1</w:t>
      </w:r>
      <w:r w:rsidRPr="00D64DEA">
        <w:rPr>
          <w:sz w:val="28"/>
          <w:szCs w:val="28"/>
          <w:lang w:eastAsia="ru-RU"/>
        </w:rPr>
        <w:t xml:space="preserve"> - объем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(рублей);</w:t>
      </w:r>
    </w:p>
    <w:p w14:paraId="766D52F2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Z</w:t>
      </w:r>
      <w:r w:rsidRPr="00D64DEA">
        <w:rPr>
          <w:sz w:val="28"/>
          <w:szCs w:val="28"/>
          <w:vertAlign w:val="subscript"/>
          <w:lang w:eastAsia="ru-RU"/>
        </w:rPr>
        <w:t>2</w:t>
      </w:r>
      <w:r w:rsidRPr="00D64DEA">
        <w:rPr>
          <w:sz w:val="28"/>
          <w:szCs w:val="28"/>
          <w:lang w:eastAsia="ru-RU"/>
        </w:rPr>
        <w:t xml:space="preserve"> - объем затрат по заключенным ученическим договорам и договорам о целевом обучении с обучающимися в иных образовательных организациях.</w:t>
      </w:r>
    </w:p>
    <w:p w14:paraId="5B13F39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3.3.2. Для возмещения затрат по направлениям, указанным в </w:t>
      </w:r>
      <w:hyperlink w:anchor="P70">
        <w:r w:rsidRPr="00D64DEA">
          <w:rPr>
            <w:sz w:val="28"/>
            <w:szCs w:val="28"/>
            <w:lang w:eastAsia="ru-RU"/>
          </w:rPr>
          <w:t>подпункте "б" пункта 1.8.</w:t>
        </w:r>
      </w:hyperlink>
      <w:r w:rsidRPr="00D64DEA">
        <w:rPr>
          <w:sz w:val="28"/>
          <w:szCs w:val="28"/>
          <w:lang w:eastAsia="ru-RU"/>
        </w:rPr>
        <w:t xml:space="preserve"> раздела 1 Порядка:</w:t>
      </w:r>
    </w:p>
    <w:p w14:paraId="2774D46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48063B01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Ср = S</w:t>
      </w:r>
      <w:r w:rsidRPr="00D64DEA">
        <w:rPr>
          <w:sz w:val="28"/>
          <w:szCs w:val="28"/>
          <w:vertAlign w:val="subscript"/>
          <w:lang w:eastAsia="ru-RU"/>
        </w:rPr>
        <w:t>1</w:t>
      </w:r>
      <w:r w:rsidRPr="00D64DEA">
        <w:rPr>
          <w:sz w:val="28"/>
          <w:szCs w:val="28"/>
          <w:lang w:eastAsia="ru-RU"/>
        </w:rPr>
        <w:t xml:space="preserve"> x 90% + S</w:t>
      </w:r>
      <w:r w:rsidRPr="00D64DEA">
        <w:rPr>
          <w:sz w:val="28"/>
          <w:szCs w:val="28"/>
          <w:vertAlign w:val="subscript"/>
          <w:lang w:eastAsia="ru-RU"/>
        </w:rPr>
        <w:t>2</w:t>
      </w:r>
      <w:r w:rsidRPr="00D64DEA">
        <w:rPr>
          <w:sz w:val="28"/>
          <w:szCs w:val="28"/>
          <w:lang w:eastAsia="ru-RU"/>
        </w:rPr>
        <w:t xml:space="preserve"> x 30%,</w:t>
      </w:r>
    </w:p>
    <w:p w14:paraId="3212744C" w14:textId="77777777" w:rsidR="00B63CFF" w:rsidRPr="00D64DEA" w:rsidRDefault="00B63CFF" w:rsidP="00B63CFF">
      <w:pPr>
        <w:spacing w:after="0" w:line="240" w:lineRule="auto"/>
        <w:ind w:firstLine="709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 где:</w:t>
      </w:r>
    </w:p>
    <w:p w14:paraId="090466C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S</w:t>
      </w:r>
      <w:r w:rsidRPr="00D64DEA">
        <w:rPr>
          <w:sz w:val="28"/>
          <w:szCs w:val="28"/>
          <w:vertAlign w:val="subscript"/>
          <w:lang w:eastAsia="ru-RU"/>
        </w:rPr>
        <w:t>1</w:t>
      </w:r>
      <w:r w:rsidRPr="00D64DEA">
        <w:rPr>
          <w:sz w:val="28"/>
          <w:szCs w:val="28"/>
          <w:lang w:eastAsia="ru-RU"/>
        </w:rPr>
        <w:t xml:space="preserve"> - объем затрат, связанных с оплатой труда и проживанием обучающихся в образовательных организациях Министерства сельского хозяйства Российской Федерации,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 (рублей);</w:t>
      </w:r>
    </w:p>
    <w:p w14:paraId="08E7614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S</w:t>
      </w:r>
      <w:r w:rsidRPr="00D64DEA">
        <w:rPr>
          <w:sz w:val="28"/>
          <w:szCs w:val="28"/>
          <w:vertAlign w:val="subscript"/>
          <w:lang w:eastAsia="ru-RU"/>
        </w:rPr>
        <w:t>2</w:t>
      </w:r>
      <w:r w:rsidRPr="00D64DEA">
        <w:rPr>
          <w:sz w:val="28"/>
          <w:szCs w:val="28"/>
          <w:lang w:eastAsia="ru-RU"/>
        </w:rPr>
        <w:t xml:space="preserve"> - объем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 (рублей).</w:t>
      </w:r>
    </w:p>
    <w:p w14:paraId="2F8B556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3.4. Получатель субсидии, в отношении которого принято решение о предоставлении субсидии, признается уклонившимся от заключения Соглашения в случае неподписания Соглашения в течение 2 (двух) рабочих дней со дня поступления Соглашения на подписание в систему «Электронный бюджет» и не направления Получателем возражений по проекту Соглашения.</w:t>
      </w:r>
    </w:p>
    <w:p w14:paraId="0F58393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В случае признания Получателя субсидии, прошедшего отбор, уклонившимся от заключения Соглашения, Министерство вносит изменения в Приказ.</w:t>
      </w:r>
    </w:p>
    <w:p w14:paraId="4698DDC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rFonts w:eastAsia="Calibri"/>
          <w:sz w:val="28"/>
          <w:szCs w:val="28"/>
        </w:rPr>
        <w:t xml:space="preserve">3.5. </w:t>
      </w:r>
      <w:r w:rsidRPr="00D64DEA">
        <w:rPr>
          <w:sz w:val="28"/>
          <w:szCs w:val="28"/>
          <w:lang w:eastAsia="ru-RU"/>
        </w:rPr>
        <w:t xml:space="preserve">Министерство имеет право заключать с Получателем субсидии дополнительное соглашение к Соглашению, предусматривающее внесение в него изменений или его расторжение в государственной интегрированной информационной системе управления общественными финансами </w:t>
      </w:r>
      <w:r w:rsidRPr="00D64DEA">
        <w:rPr>
          <w:sz w:val="28"/>
          <w:szCs w:val="28"/>
          <w:lang w:eastAsia="ru-RU"/>
        </w:rPr>
        <w:lastRenderedPageBreak/>
        <w:t>«Электронный бюджет» по форме, утвержденной Министерством финансов Российской Федерации.</w:t>
      </w:r>
    </w:p>
    <w:p w14:paraId="71812ED3" w14:textId="77777777" w:rsidR="00B63CFF" w:rsidRPr="00D64DEA" w:rsidRDefault="00B63CFF" w:rsidP="00B63CFF">
      <w:pPr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64DEA">
        <w:rPr>
          <w:rFonts w:eastAsia="Calibri"/>
          <w:sz w:val="28"/>
          <w:szCs w:val="28"/>
        </w:rPr>
        <w:t>П</w:t>
      </w:r>
      <w:r w:rsidRPr="00D64DEA">
        <w:rPr>
          <w:sz w:val="28"/>
          <w:szCs w:val="28"/>
        </w:rPr>
        <w:t>ри реорганизации заявителя,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03EE4772" w14:textId="77777777" w:rsidR="00B63CFF" w:rsidRPr="00D64DEA" w:rsidRDefault="00B63CFF" w:rsidP="00B63CFF">
      <w:pPr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64DEA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5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 w:rsidRPr="00D64DEA">
          <w:rPr>
            <w:sz w:val="28"/>
            <w:szCs w:val="28"/>
          </w:rPr>
          <w:t>абзацем вторым пункта 5 статьи 23</w:t>
        </w:r>
      </w:hyperlink>
      <w:r w:rsidRPr="00D64DEA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67379E6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</w:rPr>
      </w:pPr>
      <w:r w:rsidRPr="00D64DEA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6" w:history="1">
        <w:r w:rsidRPr="00D64DEA">
          <w:rPr>
            <w:sz w:val="28"/>
            <w:szCs w:val="28"/>
          </w:rPr>
          <w:t>абзацем вторым пункта 5 статьи 23</w:t>
        </w:r>
      </w:hyperlink>
      <w:r w:rsidRPr="00D64DEA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7" w:history="1">
        <w:r w:rsidRPr="00D64DEA">
          <w:rPr>
            <w:sz w:val="28"/>
            <w:szCs w:val="28"/>
          </w:rPr>
          <w:t>статьей 18</w:t>
        </w:r>
      </w:hyperlink>
      <w:r w:rsidRPr="00D64DEA">
        <w:rPr>
          <w:sz w:val="28"/>
          <w:szCs w:val="28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5BC3D165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3.6. </w:t>
      </w:r>
      <w:r w:rsidRPr="00D64DEA">
        <w:rPr>
          <w:color w:val="000000"/>
          <w:sz w:val="28"/>
          <w:szCs w:val="28"/>
          <w:lang w:eastAsia="ru-RU"/>
        </w:rPr>
        <w:t>Перечисление субсидии осуществляется в порядке, установленном министерством финансов и бюджетной политики Белгородской области, с лицевого счета Министерства, открытого в министерстве финансов и бюджетной политики Белгородской области, на расчетные счета получателей субсидии, открытые ими в кредитных организациях Российской Федерации.</w:t>
      </w:r>
    </w:p>
    <w:p w14:paraId="0244E79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color w:val="000000"/>
          <w:sz w:val="28"/>
          <w:szCs w:val="28"/>
          <w:lang w:eastAsia="ru-RU"/>
        </w:rPr>
        <w:t xml:space="preserve">3.7. </w:t>
      </w:r>
      <w:r w:rsidRPr="00D64DEA">
        <w:rPr>
          <w:sz w:val="28"/>
          <w:szCs w:val="28"/>
          <w:lang w:eastAsia="ru-RU"/>
        </w:rPr>
        <w:t>Для оценки эффективности использования субсидии устанавливаются следующие результаты предоставления субсидий:</w:t>
      </w:r>
    </w:p>
    <w:p w14:paraId="28751B7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- 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человек (по направлениям, указанным в </w:t>
      </w:r>
      <w:hyperlink w:anchor="P69">
        <w:r w:rsidRPr="00D64DEA">
          <w:rPr>
            <w:sz w:val="28"/>
            <w:szCs w:val="28"/>
            <w:lang w:eastAsia="ru-RU"/>
          </w:rPr>
          <w:t>подпункте "а" пункта 1.8</w:t>
        </w:r>
      </w:hyperlink>
      <w:r w:rsidRPr="00D64DEA">
        <w:rPr>
          <w:sz w:val="28"/>
          <w:szCs w:val="28"/>
          <w:lang w:eastAsia="ru-RU"/>
        </w:rPr>
        <w:t>. раздела 1 Порядка);</w:t>
      </w:r>
    </w:p>
    <w:p w14:paraId="2FAA8F80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- 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</w:t>
      </w:r>
      <w:r w:rsidRPr="00D64DEA">
        <w:rPr>
          <w:sz w:val="28"/>
          <w:szCs w:val="28"/>
          <w:lang w:eastAsia="ru-RU"/>
        </w:rPr>
        <w:lastRenderedPageBreak/>
        <w:t xml:space="preserve">на сельских территориях, человек (по направлениям, указанным в </w:t>
      </w:r>
      <w:hyperlink w:anchor="P70">
        <w:r w:rsidRPr="00D64DEA">
          <w:rPr>
            <w:sz w:val="28"/>
            <w:szCs w:val="28"/>
            <w:lang w:eastAsia="ru-RU"/>
          </w:rPr>
          <w:t>подпункте "б" пункта 1.8</w:t>
        </w:r>
      </w:hyperlink>
      <w:r w:rsidRPr="00D64DEA">
        <w:rPr>
          <w:sz w:val="28"/>
          <w:szCs w:val="28"/>
          <w:lang w:eastAsia="ru-RU"/>
        </w:rPr>
        <w:t>. раздела 1 Порядка).</w:t>
      </w:r>
    </w:p>
    <w:p w14:paraId="3D4FFCF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Значения результатов предоставления субсидии и сроки достижения результатов устанавливаются в соглашении.</w:t>
      </w:r>
    </w:p>
    <w:p w14:paraId="40A9476F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392638C7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4. Предоставление отчетности</w:t>
      </w:r>
    </w:p>
    <w:p w14:paraId="0A5D00C4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2CF303D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4.1. </w:t>
      </w:r>
      <w:r w:rsidRPr="00D64DEA">
        <w:rPr>
          <w:color w:val="000000" w:themeColor="text1"/>
          <w:sz w:val="28"/>
          <w:szCs w:val="28"/>
          <w:lang w:eastAsia="ru-RU"/>
        </w:rPr>
        <w:t>До истечения срока исполнения обязательств по Соглашению получатель субсидии представляет в Министерство по форме, определённой типовой формой соглашения, установленной Министерством финансов Российской Федерации для соглашений, в системе «Электронный бюджет» однократно, не позднее 5 рабочих дней в году следующим за годом предоставления субсидии:</w:t>
      </w:r>
    </w:p>
    <w:p w14:paraId="01E7487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- отчет о достижении значения результата предоставления субсидий.</w:t>
      </w:r>
    </w:p>
    <w:p w14:paraId="20D4C724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4.2. </w:t>
      </w:r>
      <w:r w:rsidRPr="00D64DEA">
        <w:rPr>
          <w:color w:val="000000" w:themeColor="text1"/>
          <w:sz w:val="28"/>
          <w:szCs w:val="28"/>
          <w:lang w:eastAsia="ru-RU"/>
        </w:rPr>
        <w:t>Министерство в течение 10 (десяти) рабочих дней осуществляет проверку представленной получателем субсидии отчетности на предмет соответствия содержащейся в ней информации требованиям Порядка.</w:t>
      </w:r>
    </w:p>
    <w:p w14:paraId="1DE880D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По итогам проверки отчетов Министерство вправе запросить дополнительную информацию, либо направить на отчет доработку в случае, если в нем отсутствуют сведения, необходимые для принятия отчета, либо эти сведения требуют уточнения.</w:t>
      </w:r>
    </w:p>
    <w:p w14:paraId="7BA414B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64DEA">
        <w:rPr>
          <w:color w:val="000000" w:themeColor="text1"/>
          <w:sz w:val="28"/>
          <w:szCs w:val="28"/>
          <w:lang w:eastAsia="ru-RU"/>
        </w:rPr>
        <w:t>Получатель субсидии обязан представить дополнительную информацию в течение 10 (десяти) рабочих дней со дня получения запроса, либо в иной срок, указанный в запросе.</w:t>
      </w:r>
    </w:p>
    <w:p w14:paraId="60BAC0E9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77879929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5. Требования к осуществлению контроля (мониторинга)</w:t>
      </w:r>
    </w:p>
    <w:p w14:paraId="280BB707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за соблюдением условий и порядка предоставления Субсидий</w:t>
      </w:r>
    </w:p>
    <w:p w14:paraId="64794834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D64DEA">
        <w:rPr>
          <w:b/>
          <w:sz w:val="28"/>
          <w:szCs w:val="28"/>
          <w:lang w:eastAsia="ru-RU"/>
        </w:rPr>
        <w:t>и ответственности за их нарушение</w:t>
      </w:r>
    </w:p>
    <w:p w14:paraId="1BD3E9BB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2BBA618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5.1.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</w:p>
    <w:p w14:paraId="283D6E6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14:paraId="57C091B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5.3. 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Субсидии, предусмотренных Соглашением, и в срок до первой даты представления отчетности о достижении значений результатов </w:t>
      </w:r>
      <w:r w:rsidRPr="00D64DEA">
        <w:rPr>
          <w:sz w:val="28"/>
          <w:szCs w:val="28"/>
          <w:lang w:eastAsia="ru-RU"/>
        </w:rPr>
        <w:lastRenderedPageBreak/>
        <w:t>предоставления Субсидии в соответствии с указанным Соглашением в году, следующем за годом предоставления Субсидии, указанные нарушения не устранены, объем средств, подлежащих возврату получателем Субсидии в бюджет области, рассчитывается по формуле:</w:t>
      </w:r>
    </w:p>
    <w:p w14:paraId="11A3442C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Vвозврата = Vсубсидии × k × 0,1,</w:t>
      </w:r>
    </w:p>
    <w:p w14:paraId="3F7AF6EB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где:</w:t>
      </w:r>
    </w:p>
    <w:p w14:paraId="6B5F724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Vвозврата – сумма Субсидии, подлежащая возврату;</w:t>
      </w:r>
    </w:p>
    <w:p w14:paraId="47B016F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 xml:space="preserve">Vсубсидии – сумма Субсидии, предоставленная получателю Субсидий </w:t>
      </w:r>
      <w:r w:rsidRPr="00D64DEA">
        <w:rPr>
          <w:sz w:val="28"/>
          <w:szCs w:val="26"/>
          <w:lang w:eastAsia="ru-RU"/>
        </w:rPr>
        <w:br/>
        <w:t>в отчетном финансовом году в целях достижения результата;</w:t>
      </w:r>
    </w:p>
    <w:p w14:paraId="496EB1D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k – коэффициент возврата Субсидии, определяемый по формуле:</w:t>
      </w:r>
    </w:p>
    <w:p w14:paraId="36AA4FD7" w14:textId="77777777" w:rsidR="00B63CFF" w:rsidRPr="00D64DEA" w:rsidRDefault="00B63CFF" w:rsidP="00B63CFF">
      <w:pPr>
        <w:spacing w:after="0" w:line="240" w:lineRule="auto"/>
        <w:ind w:firstLine="709"/>
        <w:jc w:val="center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k = 1 – Ti / Si,</w:t>
      </w:r>
    </w:p>
    <w:p w14:paraId="3EC5BBCE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где:</w:t>
      </w:r>
    </w:p>
    <w:p w14:paraId="42C2995D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Ti – фактически достигнутое значение результата предоставления Субсидии на отчетную дату;</w:t>
      </w:r>
    </w:p>
    <w:p w14:paraId="3E826239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6"/>
          <w:lang w:eastAsia="ru-RU"/>
        </w:rPr>
      </w:pPr>
      <w:r w:rsidRPr="00D64DEA">
        <w:rPr>
          <w:sz w:val="28"/>
          <w:szCs w:val="26"/>
          <w:lang w:eastAsia="ru-RU"/>
        </w:rPr>
        <w:t>Si – плановое значение результата предоставления Субсидии, установленное Соглашением.</w:t>
      </w:r>
    </w:p>
    <w:p w14:paraId="2AFEEB97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5.4. В случае нарушения получателем Субсидии иных условий, установленных при ее предоставлении, выявленного в том числе по фактам проверок, проведенных Министерством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в бюджет области в размере 100 процентов.</w:t>
      </w:r>
    </w:p>
    <w:p w14:paraId="10A0D341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5.5. Министерство в течение 10 (десяти) рабочих дней со дня выявления факта нарушения условий предоставления Субсидии, установленных Порядком и Соглашением, а также не достижения результатов предоставления Субсидии, направляет получателю Субсидии уведомление о возврате в бюджет области средств Субсидии в течение 30 (тридцати) календарных дней со дня получения уведомления.</w:t>
      </w:r>
    </w:p>
    <w:p w14:paraId="04D51E76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5.6. Основанием для освобождения получателя Субсидии от применения мер ответственности, предусмотренных пунктами 5.3 – 5.5 раздела 5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7EFE510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истечения 30 (тридцати) календарных дней со дня получения уведомления, предусмотренного пунктом 5.5 раздела 5 Порядка.</w:t>
      </w:r>
    </w:p>
    <w:p w14:paraId="7D779AA3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5.7. В случае отказа получателя субсидии произвести возврат Субсидии в добровольном порядке, Субсидия взыскивается в судебном порядке в соответствии с законодательством Российской Федерации.</w:t>
      </w:r>
    </w:p>
    <w:p w14:paraId="70744D6F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5.8.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14:paraId="38CB7CA8" w14:textId="77777777" w:rsidR="00B63CFF" w:rsidRPr="00D64DEA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717A1112" w14:textId="77777777" w:rsidR="00B63CFF" w:rsidRDefault="00B63CFF" w:rsidP="00B63CFF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4536" w:type="dxa"/>
        <w:tblInd w:w="5353" w:type="dxa"/>
        <w:tblLook w:val="04A0" w:firstRow="1" w:lastRow="0" w:firstColumn="1" w:lastColumn="0" w:noHBand="0" w:noVBand="1"/>
      </w:tblPr>
      <w:tblGrid>
        <w:gridCol w:w="4536"/>
      </w:tblGrid>
      <w:tr w:rsidR="00B63CFF" w:rsidRPr="00D64DEA" w14:paraId="4E7E75DC" w14:textId="77777777" w:rsidTr="00801975">
        <w:tc>
          <w:tcPr>
            <w:tcW w:w="4536" w:type="dxa"/>
          </w:tcPr>
          <w:p w14:paraId="3B37189A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lastRenderedPageBreak/>
              <w:t>Приложение</w:t>
            </w:r>
          </w:p>
          <w:p w14:paraId="4BB79E5E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к Порядку предоставления субсидий на</w:t>
            </w:r>
          </w:p>
          <w:p w14:paraId="5E43657F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реализацию мероприятий, направленных на</w:t>
            </w:r>
          </w:p>
          <w:p w14:paraId="5A99A1CF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оказание содействия сельскохозяйственным</w:t>
            </w:r>
          </w:p>
          <w:p w14:paraId="52E178E3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товаропроизводителям в обеспечении</w:t>
            </w:r>
          </w:p>
          <w:p w14:paraId="2EE76B84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квалифицированными специалистами</w:t>
            </w:r>
          </w:p>
          <w:p w14:paraId="7F1472A1" w14:textId="77777777" w:rsidR="00B63CFF" w:rsidRPr="00D64DEA" w:rsidRDefault="00B63CFF" w:rsidP="00B63CFF">
            <w:pPr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47C5E00" w14:textId="77777777" w:rsidR="00B63CFF" w:rsidRPr="00D64DEA" w:rsidRDefault="00B63CFF" w:rsidP="00B63CFF">
      <w:pPr>
        <w:spacing w:after="0" w:line="240" w:lineRule="auto"/>
        <w:jc w:val="both"/>
        <w:rPr>
          <w:sz w:val="28"/>
          <w:szCs w:val="28"/>
          <w:lang w:eastAsia="ru-RU"/>
        </w:rPr>
      </w:pPr>
    </w:p>
    <w:p w14:paraId="122F011E" w14:textId="77777777" w:rsidR="00B63CFF" w:rsidRPr="00D64DEA" w:rsidRDefault="00B63CFF" w:rsidP="00B63CFF">
      <w:pPr>
        <w:spacing w:after="0" w:line="240" w:lineRule="auto"/>
        <w:jc w:val="both"/>
        <w:rPr>
          <w:sz w:val="28"/>
          <w:szCs w:val="28"/>
          <w:lang w:eastAsia="ru-RU"/>
        </w:rPr>
      </w:pPr>
    </w:p>
    <w:p w14:paraId="304A8A94" w14:textId="77777777" w:rsidR="00B63CFF" w:rsidRPr="00D64DEA" w:rsidRDefault="00B63CFF" w:rsidP="00B63CFF">
      <w:pPr>
        <w:spacing w:after="0" w:line="240" w:lineRule="auto"/>
        <w:jc w:val="right"/>
        <w:rPr>
          <w:sz w:val="28"/>
          <w:szCs w:val="28"/>
          <w:lang w:eastAsia="ru-RU"/>
        </w:rPr>
      </w:pPr>
    </w:p>
    <w:p w14:paraId="36B32FD3" w14:textId="77777777" w:rsidR="00B63CFF" w:rsidRPr="00D64DEA" w:rsidRDefault="00B63CFF" w:rsidP="00B63CFF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D64DEA">
        <w:rPr>
          <w:b/>
          <w:sz w:val="28"/>
          <w:szCs w:val="28"/>
          <w:lang w:eastAsia="ar-SA"/>
        </w:rPr>
        <w:t>СПРАВКА-РАСЧЕТ</w:t>
      </w:r>
    </w:p>
    <w:p w14:paraId="133E8640" w14:textId="77777777" w:rsidR="00B63CFF" w:rsidRPr="00D64DEA" w:rsidRDefault="00B63CFF" w:rsidP="00B63CFF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D64DEA">
        <w:rPr>
          <w:b/>
          <w:sz w:val="28"/>
          <w:szCs w:val="28"/>
          <w:lang w:eastAsia="ar-SA"/>
        </w:rPr>
        <w:t>на предоставление сельскохозяйственным товаропроизводителям субсидий на возмещение части затрат на оказание содействия</w:t>
      </w:r>
    </w:p>
    <w:p w14:paraId="60B0FB7F" w14:textId="77777777" w:rsidR="00B63CFF" w:rsidRPr="00D64DEA" w:rsidRDefault="00B63CFF" w:rsidP="00B63CFF">
      <w:pPr>
        <w:suppressAutoHyphens/>
        <w:spacing w:after="0" w:line="240" w:lineRule="auto"/>
        <w:ind w:firstLine="709"/>
        <w:jc w:val="center"/>
        <w:rPr>
          <w:b/>
          <w:sz w:val="28"/>
          <w:szCs w:val="28"/>
          <w:lang w:eastAsia="ar-SA"/>
        </w:rPr>
      </w:pPr>
      <w:r w:rsidRPr="00D64DEA">
        <w:rPr>
          <w:b/>
          <w:sz w:val="28"/>
          <w:szCs w:val="28"/>
          <w:lang w:eastAsia="ar-SA"/>
        </w:rPr>
        <w:t xml:space="preserve">в обеспечении квалифицированными специалистами </w:t>
      </w:r>
    </w:p>
    <w:p w14:paraId="00AD2476" w14:textId="77777777" w:rsidR="00B63CFF" w:rsidRPr="00D64DEA" w:rsidRDefault="00B63CFF" w:rsidP="00B63CFF">
      <w:pPr>
        <w:suppressAutoHyphens/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  <w:r w:rsidRPr="00D64DEA">
        <w:rPr>
          <w:sz w:val="28"/>
          <w:szCs w:val="28"/>
          <w:lang w:eastAsia="ar-SA"/>
        </w:rPr>
        <w:t>по _______________________________________</w:t>
      </w:r>
    </w:p>
    <w:p w14:paraId="0D5C76DF" w14:textId="77777777" w:rsidR="00B63CFF" w:rsidRPr="00D64DEA" w:rsidRDefault="00B63CFF" w:rsidP="00B63CFF">
      <w:pPr>
        <w:suppressAutoHyphens/>
        <w:spacing w:after="0" w:line="240" w:lineRule="auto"/>
        <w:ind w:firstLine="709"/>
        <w:jc w:val="center"/>
        <w:rPr>
          <w:sz w:val="20"/>
          <w:szCs w:val="20"/>
          <w:lang w:eastAsia="ar-SA"/>
        </w:rPr>
      </w:pPr>
      <w:r w:rsidRPr="00D64DEA">
        <w:rPr>
          <w:sz w:val="20"/>
          <w:szCs w:val="20"/>
          <w:lang w:eastAsia="ar-SA"/>
        </w:rPr>
        <w:t>(организация-получатель субсидий)</w:t>
      </w:r>
    </w:p>
    <w:p w14:paraId="2F48FEBD" w14:textId="77777777" w:rsidR="00B63CFF" w:rsidRPr="00D64DEA" w:rsidRDefault="00B63CFF" w:rsidP="00B63CFF">
      <w:pPr>
        <w:suppressAutoHyphens/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  <w:r w:rsidRPr="00D64DEA">
        <w:rPr>
          <w:sz w:val="28"/>
          <w:szCs w:val="28"/>
          <w:lang w:eastAsia="ar-SA"/>
        </w:rPr>
        <w:t>за ____________________________ 20__ г.</w:t>
      </w:r>
    </w:p>
    <w:p w14:paraId="1E6160B5" w14:textId="77777777" w:rsidR="00B63CFF" w:rsidRPr="00D64DEA" w:rsidRDefault="00B63CFF" w:rsidP="00B63CFF">
      <w:pPr>
        <w:tabs>
          <w:tab w:val="center" w:pos="4818"/>
          <w:tab w:val="left" w:pos="7335"/>
        </w:tabs>
        <w:suppressAutoHyphens/>
        <w:spacing w:after="0" w:line="240" w:lineRule="auto"/>
        <w:ind w:firstLine="709"/>
        <w:rPr>
          <w:sz w:val="20"/>
          <w:szCs w:val="20"/>
          <w:lang w:eastAsia="ar-SA"/>
        </w:rPr>
      </w:pPr>
      <w:r w:rsidRPr="00D64DEA">
        <w:rPr>
          <w:sz w:val="28"/>
          <w:szCs w:val="28"/>
          <w:lang w:eastAsia="ar-SA"/>
        </w:rPr>
        <w:tab/>
      </w:r>
      <w:r w:rsidRPr="00D64DEA">
        <w:rPr>
          <w:sz w:val="20"/>
          <w:szCs w:val="20"/>
          <w:lang w:eastAsia="ar-SA"/>
        </w:rPr>
        <w:t>(период субсидирования)</w:t>
      </w:r>
      <w:r w:rsidRPr="00D64DEA">
        <w:rPr>
          <w:sz w:val="20"/>
          <w:szCs w:val="20"/>
          <w:lang w:eastAsia="ar-SA"/>
        </w:rPr>
        <w:tab/>
      </w:r>
    </w:p>
    <w:p w14:paraId="18C7B8E4" w14:textId="77777777" w:rsidR="00B63CFF" w:rsidRPr="00D64DEA" w:rsidRDefault="00B63CFF" w:rsidP="00B63CFF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3"/>
        <w:gridCol w:w="1766"/>
        <w:gridCol w:w="1770"/>
        <w:gridCol w:w="1639"/>
      </w:tblGrid>
      <w:tr w:rsidR="00B63CFF" w:rsidRPr="00D64DEA" w14:paraId="7991019F" w14:textId="77777777" w:rsidTr="00801975">
        <w:trPr>
          <w:trHeight w:val="87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B657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0FF2" w14:textId="77777777" w:rsidR="00B63CFF" w:rsidRPr="00D64DEA" w:rsidRDefault="00B63CFF" w:rsidP="00B63CFF">
            <w:pPr>
              <w:suppressAutoHyphens/>
              <w:spacing w:after="0" w:line="240" w:lineRule="auto"/>
              <w:ind w:left="26"/>
              <w:jc w:val="center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Объем фактически понесенных затрат, рублей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7B1A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Процент возмещения затрат, %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329" w14:textId="77777777" w:rsidR="00B63CFF" w:rsidRPr="00D64DEA" w:rsidRDefault="00B63CFF" w:rsidP="00B63CFF">
            <w:pPr>
              <w:suppressAutoHyphens/>
              <w:spacing w:after="0" w:line="240" w:lineRule="auto"/>
              <w:ind w:left="39"/>
              <w:jc w:val="center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 xml:space="preserve">Сумма субсидий, рублей </w:t>
            </w:r>
          </w:p>
          <w:p w14:paraId="54422702" w14:textId="77777777" w:rsidR="00B63CFF" w:rsidRPr="00D64DEA" w:rsidRDefault="00B63CFF" w:rsidP="00B63CFF">
            <w:pPr>
              <w:suppressAutoHyphens/>
              <w:spacing w:after="0" w:line="240" w:lineRule="auto"/>
              <w:ind w:left="39"/>
              <w:jc w:val="center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(гр. 2 x</w:t>
            </w:r>
          </w:p>
          <w:p w14:paraId="08DF4CC6" w14:textId="77777777" w:rsidR="00B63CFF" w:rsidRPr="00D64DEA" w:rsidRDefault="00B63CFF" w:rsidP="00B63CFF">
            <w:pPr>
              <w:suppressAutoHyphens/>
              <w:spacing w:after="0" w:line="240" w:lineRule="auto"/>
              <w:ind w:left="39"/>
              <w:jc w:val="center"/>
              <w:rPr>
                <w:b/>
                <w:sz w:val="28"/>
                <w:szCs w:val="28"/>
              </w:rPr>
            </w:pPr>
            <w:r w:rsidRPr="00D64DEA">
              <w:rPr>
                <w:b/>
                <w:sz w:val="28"/>
                <w:szCs w:val="28"/>
              </w:rPr>
              <w:t>гр. 3)</w:t>
            </w:r>
          </w:p>
        </w:tc>
      </w:tr>
      <w:tr w:rsidR="00B63CFF" w:rsidRPr="00D64DEA" w14:paraId="265915BA" w14:textId="77777777" w:rsidTr="00801975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2BB8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0E88" w14:textId="77777777" w:rsidR="00B63CFF" w:rsidRPr="00D64DEA" w:rsidRDefault="00B63CFF" w:rsidP="00B63CFF">
            <w:pPr>
              <w:suppressAutoHyphens/>
              <w:spacing w:after="0" w:line="240" w:lineRule="auto"/>
              <w:ind w:left="32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4555" w14:textId="77777777" w:rsidR="00B63CFF" w:rsidRPr="00D64DEA" w:rsidRDefault="00B63CFF" w:rsidP="00B63CFF">
            <w:pPr>
              <w:suppressAutoHyphens/>
              <w:spacing w:after="0" w:line="240" w:lineRule="auto"/>
              <w:ind w:left="-33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A41F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4</w:t>
            </w:r>
          </w:p>
        </w:tc>
      </w:tr>
      <w:tr w:rsidR="00B63CFF" w:rsidRPr="00D64DEA" w14:paraId="4380E1CD" w14:textId="77777777" w:rsidTr="00801975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3997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Затраты на работников, обучающихся по ученическим договорам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877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235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ED8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63CFF" w:rsidRPr="00D64DEA" w14:paraId="6DC8B974" w14:textId="77777777" w:rsidTr="00801975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4B31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Затраты на студентов, привлеченных для прохождения производственной практики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8D8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2B3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D2A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63CFF" w:rsidRPr="00D64DEA" w14:paraId="0960711B" w14:textId="77777777" w:rsidTr="00801975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5FE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Всего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1F0B" w14:textId="77777777" w:rsidR="00B63CFF" w:rsidRPr="00D64DEA" w:rsidRDefault="00B63CFF" w:rsidP="00B63CFF">
            <w:pPr>
              <w:suppressAutoHyphens/>
              <w:spacing w:after="0" w:line="240" w:lineRule="auto"/>
              <w:ind w:left="32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C6CE" w14:textId="77777777" w:rsidR="00B63CFF" w:rsidRPr="00D64DEA" w:rsidRDefault="00B63CFF" w:rsidP="00B63CFF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D64DEA">
              <w:rPr>
                <w:sz w:val="28"/>
                <w:szCs w:val="28"/>
              </w:rPr>
              <w:t>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68E" w14:textId="77777777" w:rsidR="00B63CFF" w:rsidRPr="00D64DEA" w:rsidRDefault="00B63CFF" w:rsidP="00B63CFF">
            <w:pPr>
              <w:suppressAutoHyphens/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53DFD4AD" w14:textId="77777777" w:rsidR="00B63CFF" w:rsidRPr="00D64DEA" w:rsidRDefault="00B63CFF" w:rsidP="00B63CFF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14:paraId="4CEECFB5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Реквизиты получателя субсидий.</w:t>
      </w:r>
    </w:p>
    <w:p w14:paraId="00A32AF3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Наименование:</w:t>
      </w:r>
    </w:p>
    <w:p w14:paraId="0EB357BD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Юридический адрес:</w:t>
      </w:r>
    </w:p>
    <w:p w14:paraId="1139AEA1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ИНН/КПП:</w:t>
      </w:r>
    </w:p>
    <w:p w14:paraId="6CED019B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р/с:</w:t>
      </w:r>
    </w:p>
    <w:p w14:paraId="5B6398D2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Наименование банка:</w:t>
      </w:r>
    </w:p>
    <w:p w14:paraId="16EA9C1D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к/с:</w:t>
      </w:r>
    </w:p>
    <w:p w14:paraId="4173C69F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lastRenderedPageBreak/>
        <w:t>БИК</w:t>
      </w:r>
    </w:p>
    <w:p w14:paraId="1197A38C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ОКАТО</w:t>
      </w:r>
    </w:p>
    <w:p w14:paraId="0169E6EA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ОКТМО</w:t>
      </w:r>
    </w:p>
    <w:p w14:paraId="56CC4332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Расчет субсидий подтверждаю:</w:t>
      </w:r>
    </w:p>
    <w:p w14:paraId="753ACB19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Руководитель организации-получателя субсидий</w:t>
      </w:r>
    </w:p>
    <w:p w14:paraId="6B8E8600" w14:textId="77777777" w:rsidR="00B63CFF" w:rsidRPr="00D64DEA" w:rsidRDefault="00B63CFF" w:rsidP="00B63CFF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________________________________________________</w:t>
      </w:r>
    </w:p>
    <w:p w14:paraId="55B79B05" w14:textId="77777777" w:rsidR="00B63CFF" w:rsidRPr="00D64DEA" w:rsidRDefault="00B63CFF" w:rsidP="00B63CFF">
      <w:pPr>
        <w:suppressAutoHyphens/>
        <w:spacing w:after="0" w:line="240" w:lineRule="auto"/>
        <w:ind w:left="851" w:firstLine="709"/>
        <w:jc w:val="both"/>
        <w:rPr>
          <w:sz w:val="20"/>
          <w:szCs w:val="20"/>
          <w:lang w:eastAsia="ru-RU"/>
        </w:rPr>
      </w:pPr>
      <w:r w:rsidRPr="00D64DEA">
        <w:rPr>
          <w:sz w:val="20"/>
          <w:szCs w:val="20"/>
          <w:lang w:eastAsia="ru-RU"/>
        </w:rPr>
        <w:t>(подпись)                                                    (Ф.И.О.)</w:t>
      </w:r>
    </w:p>
    <w:p w14:paraId="7FC2F3BE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750DB38F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Главный бухгалтер организации-получателя субсидий</w:t>
      </w:r>
    </w:p>
    <w:p w14:paraId="29AE78C0" w14:textId="77777777" w:rsidR="00B63CFF" w:rsidRPr="00D64DEA" w:rsidRDefault="00B63CFF" w:rsidP="00B63CFF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________________________________________________</w:t>
      </w:r>
    </w:p>
    <w:p w14:paraId="255B24B6" w14:textId="77777777" w:rsidR="00B63CFF" w:rsidRPr="00D64DEA" w:rsidRDefault="00B63CFF" w:rsidP="00B63CFF">
      <w:pPr>
        <w:suppressAutoHyphens/>
        <w:spacing w:after="0" w:line="240" w:lineRule="auto"/>
        <w:ind w:left="851" w:firstLine="709"/>
        <w:jc w:val="both"/>
        <w:rPr>
          <w:sz w:val="20"/>
          <w:szCs w:val="20"/>
          <w:lang w:eastAsia="ru-RU"/>
        </w:rPr>
      </w:pPr>
      <w:r w:rsidRPr="00D64DEA">
        <w:rPr>
          <w:sz w:val="20"/>
          <w:szCs w:val="20"/>
          <w:lang w:eastAsia="ru-RU"/>
        </w:rPr>
        <w:t>(подпись)                                                    (Ф.И.О.)</w:t>
      </w:r>
    </w:p>
    <w:p w14:paraId="349C0E1E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61D670FC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 xml:space="preserve">М.П. </w:t>
      </w:r>
    </w:p>
    <w:p w14:paraId="7AB95673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(при наличии) «___» ______________ 20 __ г.</w:t>
      </w:r>
    </w:p>
    <w:p w14:paraId="333670FD" w14:textId="77777777" w:rsidR="00B63CFF" w:rsidRPr="00D64DEA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4A997373" w14:textId="77777777" w:rsidR="00B63CFF" w:rsidRPr="00B4340B" w:rsidRDefault="00B63CFF" w:rsidP="00B63CFF">
      <w:pPr>
        <w:suppressAutoHyphens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D64DEA">
        <w:rPr>
          <w:sz w:val="28"/>
          <w:szCs w:val="28"/>
          <w:lang w:eastAsia="ru-RU"/>
        </w:rPr>
        <w:t>Исполнитель ________________ телефон ____________</w:t>
      </w:r>
    </w:p>
    <w:p w14:paraId="7BEEDEF0" w14:textId="77777777" w:rsidR="00B63CFF" w:rsidRPr="00B4340B" w:rsidRDefault="00B63CFF" w:rsidP="00B63CFF">
      <w:pPr>
        <w:suppressAutoHyphens/>
        <w:spacing w:after="0" w:line="240" w:lineRule="auto"/>
        <w:ind w:firstLine="709"/>
        <w:jc w:val="both"/>
        <w:rPr>
          <w:sz w:val="20"/>
          <w:szCs w:val="20"/>
          <w:lang w:eastAsia="ar-SA"/>
        </w:rPr>
      </w:pPr>
    </w:p>
    <w:p w14:paraId="15EB8710" w14:textId="77777777" w:rsidR="00B63CFF" w:rsidRPr="00B4340B" w:rsidRDefault="00B63CFF" w:rsidP="00B63CFF">
      <w:pPr>
        <w:adjustRightInd w:val="0"/>
        <w:spacing w:after="0" w:line="240" w:lineRule="auto"/>
        <w:rPr>
          <w:sz w:val="20"/>
          <w:szCs w:val="20"/>
          <w:lang w:eastAsia="ru-RU"/>
        </w:rPr>
      </w:pPr>
    </w:p>
    <w:p w14:paraId="07A93D9E" w14:textId="77777777" w:rsidR="00B63CFF" w:rsidRPr="00386D20" w:rsidRDefault="00B63CFF" w:rsidP="00B63CFF">
      <w:pPr>
        <w:adjustRightInd w:val="0"/>
        <w:spacing w:after="0" w:line="240" w:lineRule="auto"/>
        <w:ind w:left="5670"/>
        <w:jc w:val="center"/>
        <w:outlineLvl w:val="1"/>
        <w:rPr>
          <w:b/>
          <w:sz w:val="28"/>
          <w:szCs w:val="28"/>
        </w:rPr>
      </w:pPr>
    </w:p>
    <w:p w14:paraId="02AD90D9" w14:textId="77777777" w:rsidR="00B63CFF" w:rsidRDefault="00B63CFF" w:rsidP="00B63CFF">
      <w:pPr>
        <w:spacing w:after="0" w:line="240" w:lineRule="auto"/>
      </w:pPr>
    </w:p>
    <w:p w14:paraId="430F4623" w14:textId="3C029311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9D0D1A9" w14:textId="6B081C1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12B1E3D" w14:textId="5E33C953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3BF53B7" w14:textId="5DFB4FCC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0D31276B" w14:textId="31C1F356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78A0FE4F" w14:textId="53491542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35C168DB" w14:textId="57E07844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5972B952" w14:textId="213C58DB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232989C6" w14:textId="0B973DF6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430AF5A" w14:textId="1AC3F740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6AF106C6" w14:textId="3B9DC06F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2DEC2862" w14:textId="57D60B12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497398B7" w14:textId="72B682E3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5EC83992" w14:textId="425580AA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p w14:paraId="6535BF70" w14:textId="77777777" w:rsidR="00B63CFF" w:rsidRDefault="00B63CFF" w:rsidP="00B63CFF">
      <w:pPr>
        <w:pStyle w:val="af8"/>
        <w:ind w:firstLine="709"/>
        <w:rPr>
          <w:rFonts w:cs="Times New Roman"/>
          <w:color w:val="000000" w:themeColor="text1"/>
          <w:sz w:val="28"/>
          <w:szCs w:val="28"/>
        </w:rPr>
      </w:pPr>
    </w:p>
    <w:sectPr w:rsidR="00B63CFF" w:rsidSect="00741472">
      <w:headerReference w:type="default" r:id="rId1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2C4A9" w14:textId="77777777" w:rsidR="00FE1A34" w:rsidRDefault="00FE1A34">
      <w:pPr>
        <w:spacing w:after="0" w:line="240" w:lineRule="auto"/>
      </w:pPr>
      <w:r>
        <w:separator/>
      </w:r>
    </w:p>
  </w:endnote>
  <w:endnote w:type="continuationSeparator" w:id="0">
    <w:p w14:paraId="34A36CCD" w14:textId="77777777" w:rsidR="00FE1A34" w:rsidRDefault="00FE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FFE1" w14:textId="77777777" w:rsidR="00FE1A34" w:rsidRDefault="00FE1A34">
      <w:pPr>
        <w:spacing w:after="0" w:line="240" w:lineRule="auto"/>
      </w:pPr>
      <w:r>
        <w:separator/>
      </w:r>
    </w:p>
  </w:footnote>
  <w:footnote w:type="continuationSeparator" w:id="0">
    <w:p w14:paraId="60AE2B20" w14:textId="77777777" w:rsidR="00FE1A34" w:rsidRDefault="00FE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402387"/>
      <w:docPartObj>
        <w:docPartGallery w:val="Page Numbers (Top of Page)"/>
        <w:docPartUnique/>
      </w:docPartObj>
    </w:sdtPr>
    <w:sdtEndPr/>
    <w:sdtContent>
      <w:p w14:paraId="2906BD89" w14:textId="77777777" w:rsidR="00AF14C8" w:rsidRDefault="00AF14C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D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059C"/>
    <w:multiLevelType w:val="hybridMultilevel"/>
    <w:tmpl w:val="A8BE0B2E"/>
    <w:lvl w:ilvl="0" w:tplc="514AE0D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3D2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C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6E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22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6B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E7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2A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00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625A"/>
    <w:multiLevelType w:val="hybridMultilevel"/>
    <w:tmpl w:val="E12C02A4"/>
    <w:lvl w:ilvl="0" w:tplc="A71AF92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947E3B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AE5B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F4F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632B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46DF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D8C9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1CA2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A080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66C06"/>
    <w:multiLevelType w:val="hybridMultilevel"/>
    <w:tmpl w:val="C2360E30"/>
    <w:lvl w:ilvl="0" w:tplc="9946BC7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B8EF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08D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0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8E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A9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5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6D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D8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5FFD"/>
    <w:multiLevelType w:val="multilevel"/>
    <w:tmpl w:val="1326ED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4" w15:restartNumberingAfterBreak="0">
    <w:nsid w:val="4E560A9E"/>
    <w:multiLevelType w:val="hybridMultilevel"/>
    <w:tmpl w:val="116252C8"/>
    <w:lvl w:ilvl="0" w:tplc="504265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070F4DC">
      <w:start w:val="1"/>
      <w:numFmt w:val="lowerLetter"/>
      <w:lvlText w:val="%2."/>
      <w:lvlJc w:val="left"/>
      <w:pPr>
        <w:ind w:left="1789" w:hanging="360"/>
      </w:pPr>
    </w:lvl>
    <w:lvl w:ilvl="2" w:tplc="5C4AE8D2">
      <w:start w:val="1"/>
      <w:numFmt w:val="lowerRoman"/>
      <w:lvlText w:val="%3."/>
      <w:lvlJc w:val="right"/>
      <w:pPr>
        <w:ind w:left="2509" w:hanging="180"/>
      </w:pPr>
    </w:lvl>
    <w:lvl w:ilvl="3" w:tplc="7C600AF8">
      <w:start w:val="1"/>
      <w:numFmt w:val="decimal"/>
      <w:lvlText w:val="%4."/>
      <w:lvlJc w:val="left"/>
      <w:pPr>
        <w:ind w:left="3229" w:hanging="360"/>
      </w:pPr>
    </w:lvl>
    <w:lvl w:ilvl="4" w:tplc="0BBCB05C">
      <w:start w:val="1"/>
      <w:numFmt w:val="lowerLetter"/>
      <w:lvlText w:val="%5."/>
      <w:lvlJc w:val="left"/>
      <w:pPr>
        <w:ind w:left="3949" w:hanging="360"/>
      </w:pPr>
    </w:lvl>
    <w:lvl w:ilvl="5" w:tplc="643A696C">
      <w:start w:val="1"/>
      <w:numFmt w:val="lowerRoman"/>
      <w:lvlText w:val="%6."/>
      <w:lvlJc w:val="right"/>
      <w:pPr>
        <w:ind w:left="4669" w:hanging="180"/>
      </w:pPr>
    </w:lvl>
    <w:lvl w:ilvl="6" w:tplc="B2F261EC">
      <w:start w:val="1"/>
      <w:numFmt w:val="decimal"/>
      <w:lvlText w:val="%7."/>
      <w:lvlJc w:val="left"/>
      <w:pPr>
        <w:ind w:left="5389" w:hanging="360"/>
      </w:pPr>
    </w:lvl>
    <w:lvl w:ilvl="7" w:tplc="26E0C69A">
      <w:start w:val="1"/>
      <w:numFmt w:val="lowerLetter"/>
      <w:lvlText w:val="%8."/>
      <w:lvlJc w:val="left"/>
      <w:pPr>
        <w:ind w:left="6109" w:hanging="360"/>
      </w:pPr>
    </w:lvl>
    <w:lvl w:ilvl="8" w:tplc="AAD42E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3A"/>
    <w:rsid w:val="000426E1"/>
    <w:rsid w:val="000556B2"/>
    <w:rsid w:val="00244D75"/>
    <w:rsid w:val="00276E4B"/>
    <w:rsid w:val="0028290B"/>
    <w:rsid w:val="00365D92"/>
    <w:rsid w:val="003B4597"/>
    <w:rsid w:val="0041464E"/>
    <w:rsid w:val="004250C2"/>
    <w:rsid w:val="0047063A"/>
    <w:rsid w:val="004A382F"/>
    <w:rsid w:val="00534BFA"/>
    <w:rsid w:val="00553031"/>
    <w:rsid w:val="00563EB8"/>
    <w:rsid w:val="006070AB"/>
    <w:rsid w:val="006E20FC"/>
    <w:rsid w:val="00741472"/>
    <w:rsid w:val="007E2E67"/>
    <w:rsid w:val="00881C6A"/>
    <w:rsid w:val="00907DEC"/>
    <w:rsid w:val="009315A7"/>
    <w:rsid w:val="009D7322"/>
    <w:rsid w:val="00AF14C8"/>
    <w:rsid w:val="00B63CFF"/>
    <w:rsid w:val="00BB47F5"/>
    <w:rsid w:val="00BE39EC"/>
    <w:rsid w:val="00C469BE"/>
    <w:rsid w:val="00E03D83"/>
    <w:rsid w:val="00E507FE"/>
    <w:rsid w:val="00E53C36"/>
    <w:rsid w:val="00E83BE4"/>
    <w:rsid w:val="00F531C0"/>
    <w:rsid w:val="00FD201C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7CA0"/>
  <w15:docId w15:val="{61B019B1-D659-4B09-A145-EBD7AF70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0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next w:val="a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5">
    <w:name w:val="Стиль2"/>
    <w:basedOn w:val="a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Title"/>
    <w:basedOn w:val="a"/>
    <w:next w:val="afc"/>
    <w:link w:val="afd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character" w:customStyle="1" w:styleId="afd">
    <w:name w:val="Заголовок Знак"/>
    <w:basedOn w:val="a0"/>
    <w:link w:val="afb"/>
    <w:rPr>
      <w:rFonts w:eastAsia="Times New Roman" w:cs="Times New Roman"/>
      <w:b/>
      <w:bCs/>
      <w:szCs w:val="24"/>
      <w:lang w:val="en-US" w:eastAsia="zh-CN"/>
    </w:rPr>
  </w:style>
  <w:style w:type="paragraph" w:styleId="afc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c"/>
    <w:uiPriority w:val="99"/>
    <w:semiHidden/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3A4F44D7565A305560E5B6939CEA303AD63654DA3EA397F89C9BB73D8354E18066CC056FFB03AAEF69334DEw8E0P" TargetMode="Externa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2913" TargetMode="External"/><Relationship Id="rId17" Type="http://schemas.openxmlformats.org/officeDocument/2006/relationships/hyperlink" Target="https://login.consultant.ru/link/?req=doc&amp;base=LAW&amp;n=394431&amp;dst=1001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91&amp;dst=2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991&amp;dst=217" TargetMode="External"/><Relationship Id="rId10" Type="http://schemas.openxmlformats.org/officeDocument/2006/relationships/hyperlink" Target="consultantplus://offline/ref=9663A4F44D7565A305560E5B6939CEA303AB65614DA3EA397F89C9BB73D8354E0A0634CF53FFA56FFEACC439DC847579E703A600EBw3E3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6F1D992ECF8078192C2E222B000E76201EF85A033F613AB6E15A3DEC16FC37F37325CAD8DDAE2E7ADAFEA381Z5R4M" TargetMode="External"/><Relationship Id="rId14" Type="http://schemas.openxmlformats.org/officeDocument/2006/relationships/hyperlink" Target="https://login.consultant.ru/link/?req=doc&amp;base=LAW&amp;n=451215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08B6-5A32-4EA8-BFD3-A56F6412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8438</Words>
  <Characters>48098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MarinaH</cp:lastModifiedBy>
  <cp:revision>3</cp:revision>
  <cp:lastPrinted>2024-04-09T07:36:00Z</cp:lastPrinted>
  <dcterms:created xsi:type="dcterms:W3CDTF">2024-04-10T11:52:00Z</dcterms:created>
  <dcterms:modified xsi:type="dcterms:W3CDTF">2024-04-16T13:05:00Z</dcterms:modified>
</cp:coreProperties>
</file>