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41" w:rsidRPr="00025B41" w:rsidRDefault="00025B41" w:rsidP="00025B41">
      <w:pPr>
        <w:spacing w:before="144" w:after="288" w:line="240" w:lineRule="atLeast"/>
        <w:jc w:val="center"/>
        <w:rPr>
          <w:rFonts w:ascii="Arial" w:eastAsia="Times New Roman" w:hAnsi="Arial" w:cs="Arial"/>
          <w:b/>
          <w:bCs/>
          <w:color w:val="625F5F"/>
          <w:sz w:val="30"/>
          <w:szCs w:val="30"/>
          <w:lang w:eastAsia="ru-RU"/>
        </w:rPr>
      </w:pPr>
      <w:r w:rsidRPr="00025B41">
        <w:rPr>
          <w:rFonts w:ascii="Arial" w:eastAsia="Times New Roman" w:hAnsi="Arial" w:cs="Arial"/>
          <w:b/>
          <w:bCs/>
          <w:color w:val="625F5F"/>
          <w:sz w:val="30"/>
          <w:szCs w:val="30"/>
          <w:lang w:eastAsia="ru-RU"/>
        </w:rPr>
        <w:t>Сведения о заключенных договорах за 01.2022 год</w:t>
      </w:r>
    </w:p>
    <w:tbl>
      <w:tblPr>
        <w:tblW w:w="553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411"/>
        <w:gridCol w:w="935"/>
        <w:gridCol w:w="1870"/>
      </w:tblGrid>
      <w:tr w:rsidR="00025B41" w:rsidRPr="00025B41" w:rsidTr="00025B41">
        <w:trPr>
          <w:tblHeader/>
        </w:trPr>
        <w:tc>
          <w:tcPr>
            <w:tcW w:w="1028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uto"/>
              <w:rPr>
                <w:rFonts w:ascii="Arial" w:eastAsia="Times New Roman" w:hAnsi="Arial" w:cs="Arial"/>
                <w:color w:val="625F5F"/>
                <w:sz w:val="24"/>
                <w:szCs w:val="24"/>
                <w:lang w:eastAsia="ru-RU"/>
              </w:rPr>
            </w:pP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B41" w:rsidRPr="00025B41" w:rsidTr="00025B41">
        <w:trPr>
          <w:tblHeader/>
        </w:trPr>
        <w:tc>
          <w:tcPr>
            <w:tcW w:w="5000" w:type="pct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21"/>
                <w:szCs w:val="21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21"/>
                <w:szCs w:val="21"/>
                <w:lang w:eastAsia="ru-RU"/>
              </w:rPr>
              <w:t xml:space="preserve">1.Информация о заказчике </w:t>
            </w:r>
          </w:p>
        </w:tc>
      </w:tr>
      <w:tr w:rsidR="00025B41" w:rsidRPr="00025B41" w:rsidTr="00025B41">
        <w:tc>
          <w:tcPr>
            <w:tcW w:w="5000" w:type="pct"/>
            <w:gridSpan w:val="4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21"/>
                <w:szCs w:val="21"/>
                <w:lang w:eastAsia="ru-RU"/>
              </w:rPr>
            </w:pPr>
          </w:p>
        </w:tc>
      </w:tr>
      <w:tr w:rsidR="00025B41" w:rsidRPr="00025B41" w:rsidTr="00025B41">
        <w:tc>
          <w:tcPr>
            <w:tcW w:w="4096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Коды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"КОРПОРАЦИЯ "РАЗВИТИЕ"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3123226677</w:t>
            </w:r>
          </w:p>
        </w:tc>
      </w:tr>
      <w:tr w:rsidR="00025B41" w:rsidRPr="00025B41" w:rsidTr="00025B41">
        <w:tc>
          <w:tcPr>
            <w:tcW w:w="3644" w:type="pct"/>
            <w:gridSpan w:val="2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312301001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12267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308015, ОБЛАСТЬ БЕЛГОРОДСКАЯ,ГОРОД БЕЛГОРОД,УЛИЦА ПОБЕДЫ, дом 85, корпус </w:t>
            </w:r>
            <w:proofErr w:type="spellStart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КОРПУС</w:t>
            </w:r>
            <w:proofErr w:type="spellEnd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17, офис (квартира) ЭТАЖ 5</w:t>
            </w: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  <w:t>4722-770084</w:t>
            </w: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  <w:t>info@belgorodinvest.com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14701000001</w:t>
            </w: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B41" w:rsidRPr="00025B41" w:rsidTr="00025B41">
        <w:tc>
          <w:tcPr>
            <w:tcW w:w="1028" w:type="pct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16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383</w:t>
            </w:r>
          </w:p>
        </w:tc>
      </w:tr>
    </w:tbl>
    <w:p w:rsidR="00025B41" w:rsidRPr="00025B41" w:rsidRDefault="00025B41" w:rsidP="00025B41">
      <w:pPr>
        <w:spacing w:before="144" w:after="288" w:line="240" w:lineRule="atLeast"/>
        <w:jc w:val="center"/>
        <w:rPr>
          <w:rFonts w:ascii="Arial" w:eastAsia="Times New Roman" w:hAnsi="Arial" w:cs="Arial"/>
          <w:b/>
          <w:bCs/>
          <w:color w:val="625F5F"/>
          <w:sz w:val="21"/>
          <w:szCs w:val="21"/>
          <w:lang w:eastAsia="ru-RU"/>
        </w:rPr>
      </w:pPr>
      <w:r w:rsidRPr="00025B41">
        <w:rPr>
          <w:rFonts w:ascii="Arial" w:eastAsia="Times New Roman" w:hAnsi="Arial" w:cs="Arial"/>
          <w:b/>
          <w:bCs/>
          <w:color w:val="625F5F"/>
          <w:sz w:val="21"/>
          <w:szCs w:val="21"/>
          <w:lang w:eastAsia="ru-RU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53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3457"/>
        <w:gridCol w:w="1107"/>
        <w:gridCol w:w="2399"/>
        <w:gridCol w:w="1511"/>
        <w:gridCol w:w="1254"/>
      </w:tblGrid>
      <w:tr w:rsidR="00025B41" w:rsidRPr="00025B41" w:rsidTr="00025B41">
        <w:trPr>
          <w:tblHeader/>
        </w:trPr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7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Общее количество заключенных договоров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7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7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информационных услуг с использованием экземпляров Систем </w:t>
            </w:r>
            <w:proofErr w:type="spellStart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КонсультантПлюс</w:t>
            </w:r>
            <w:proofErr w:type="spellEnd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основе специального лицензионного программного обеспечения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120</w:t>
            </w: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53123226677220000010000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245 280,00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7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через присоединенную сеть тепловой энергии, горячей воды, теплоносителя.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53123226677220000020000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489 328,00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7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Продажа электрической энергии и мощности и оказание услуг по передаче электрической энергии (мощности) и оперативно-диспетчерскому управлению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53123226677220000030000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806 520,00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7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243 574,75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7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7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righ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723" w:type="pct"/>
            <w:gridSpan w:val="4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1 784 702,75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5000" w:type="pct"/>
            <w:gridSpan w:val="6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 них: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380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380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243 574,75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380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1 295 848,00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tr w:rsidR="00025B41" w:rsidRPr="00025B41" w:rsidTr="00025B41">
        <w:tc>
          <w:tcPr>
            <w:tcW w:w="343" w:type="pct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3380" w:type="pct"/>
            <w:gridSpan w:val="3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245 280,00</w:t>
            </w:r>
          </w:p>
        </w:tc>
        <w:tc>
          <w:tcPr>
            <w:tcW w:w="0" w:type="auto"/>
            <w:vAlign w:val="center"/>
            <w:hideMark/>
          </w:tcPr>
          <w:p w:rsidR="00025B41" w:rsidRPr="00025B41" w:rsidRDefault="00025B41" w:rsidP="00025B4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B4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</w:t>
            </w:r>
          </w:p>
        </w:tc>
      </w:tr>
      <w:bookmarkEnd w:id="0"/>
    </w:tbl>
    <w:p w:rsidR="003D0943" w:rsidRDefault="003D0943"/>
    <w:sectPr w:rsidR="003D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D9E"/>
    <w:multiLevelType w:val="multilevel"/>
    <w:tmpl w:val="419C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3B"/>
    <w:rsid w:val="00025B41"/>
    <w:rsid w:val="003D0943"/>
    <w:rsid w:val="0047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BCD9A-B050-4DFB-8BB8-765C63AE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41"/>
    <w:rPr>
      <w:color w:val="0060A4"/>
      <w:u w:val="single"/>
    </w:rPr>
  </w:style>
  <w:style w:type="paragraph" w:customStyle="1" w:styleId="title">
    <w:name w:val="title"/>
    <w:basedOn w:val="a"/>
    <w:rsid w:val="00025B41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title">
    <w:name w:val="undertitle"/>
    <w:basedOn w:val="a"/>
    <w:rsid w:val="00025B41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Сачко Светлана Юрьевна</dc:creator>
  <cp:keywords/>
  <dc:description/>
  <cp:lastModifiedBy>Сачко Светлана Юрьевна</cp:lastModifiedBy>
  <cp:revision>2</cp:revision>
  <dcterms:created xsi:type="dcterms:W3CDTF">2022-02-10T09:37:00Z</dcterms:created>
  <dcterms:modified xsi:type="dcterms:W3CDTF">2022-02-10T09:39:00Z</dcterms:modified>
</cp:coreProperties>
</file>