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4A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04A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04A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04A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04A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04A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04A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1A4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1251A4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Правительства Белгородской области </w:t>
      </w:r>
    </w:p>
    <w:p w:rsidR="003A204A" w:rsidRPr="00BB64CB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 августа 2021 года № 372-пп</w:t>
      </w:r>
    </w:p>
    <w:p w:rsidR="003A204A" w:rsidRPr="00BB64CB" w:rsidRDefault="003A204A" w:rsidP="003A20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04A" w:rsidRPr="00BB64CB" w:rsidRDefault="003A204A" w:rsidP="003A20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04A" w:rsidRPr="00BB64CB" w:rsidRDefault="003A204A" w:rsidP="003A20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04A" w:rsidRPr="00533BA6" w:rsidRDefault="001251A4" w:rsidP="003A2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3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533BA6" w:rsidRPr="00533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целях приведения нормативных правовых актов Белгородской области в соответствие с действующим законодательством Правительства Белгородской области</w:t>
      </w:r>
      <w:r w:rsidRPr="00533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3A204A" w:rsidRPr="00533B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proofErr w:type="gramEnd"/>
      <w:r w:rsidR="003A204A" w:rsidRPr="00533B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с т а н о в л я е т:</w:t>
      </w:r>
    </w:p>
    <w:p w:rsidR="003A204A" w:rsidRDefault="003A204A" w:rsidP="003A20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постановление Правительства Белгородской области </w:t>
      </w:r>
      <w:r w:rsidR="00E15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33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30 августа</w:t>
      </w:r>
      <w:r w:rsidR="001B3C1D" w:rsidRPr="00533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 года № 372-пп «Об утверждении Правил формирования перечня новых инвестиционных проектов»</w:t>
      </w:r>
      <w:r w:rsidR="001251A4" w:rsidRPr="00533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</w:t>
      </w:r>
      <w:r w:rsidR="001251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1B3C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51A4" w:rsidRDefault="001251A4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1 постановления слова «департамент экономического развития Белгородской области» заменить словами «министерство экономического развития и промышленности Белгородской области»;</w:t>
      </w:r>
    </w:p>
    <w:p w:rsidR="008447DE" w:rsidRDefault="008447DE" w:rsidP="008447D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признать утратившим силу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отбору новых инвестиционных проектов, утвержденный в пункте 3 названного постановления;</w:t>
      </w:r>
    </w:p>
    <w:p w:rsidR="008447DE" w:rsidRPr="008447DE" w:rsidRDefault="008447DE" w:rsidP="008447D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утвердить </w:t>
      </w:r>
      <w:r w:rsidRPr="00844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по отбору новых инвестиционных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7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названного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(прилагается);</w:t>
      </w:r>
    </w:p>
    <w:p w:rsidR="001251A4" w:rsidRDefault="001251A4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5 постановления</w:t>
      </w:r>
      <w:r w:rsidR="00F2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251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экономического развития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«заместителя Губернатора Белгородской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Д.Г.»;</w:t>
      </w:r>
    </w:p>
    <w:p w:rsidR="001251A4" w:rsidRDefault="001251A4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2E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Правила формирования перечня новых инвестиционных проектов</w:t>
      </w:r>
      <w:r w:rsidR="006A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Правила), утвержденны</w:t>
      </w:r>
      <w:r w:rsidR="003704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 названного постановления:</w:t>
      </w:r>
    </w:p>
    <w:p w:rsidR="00716EFB" w:rsidRDefault="00716EFB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тексте Правил слова «ответственный департамент» </w:t>
      </w:r>
      <w:r w:rsidR="00E150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соответствующих падежах заменить словами «ответственное министерство» в соответствующих падежах;</w:t>
      </w:r>
    </w:p>
    <w:p w:rsidR="00026F6A" w:rsidRDefault="00026F6A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4.3 Правил изложить в следующей редакции:</w:t>
      </w:r>
    </w:p>
    <w:p w:rsidR="00026F6A" w:rsidRPr="00026F6A" w:rsidRDefault="00026F6A" w:rsidP="00026F6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«4.3. </w:t>
      </w:r>
      <w:proofErr w:type="gramStart"/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бизнес-планом НИП объем планируемых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зачислению до 31 декабря 2029 года в федеральный бюджет налоговых доходов от реализации НИП, утвержденных постановлением Правительства Российской Федерации от 1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17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списания задолженности субъекта Российской Федерации перед Российской Федерацией по бюджетным кредитам, методики расчета поступления налоговых доходов в федеральный бюджет от реализации новых инвестиционных проектов</w:t>
      </w:r>
      <w:proofErr w:type="gramEnd"/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перечня подлежащих зачислению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федеральный бюджет налоговых доходов от реализации новых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инвестиционных проектов, в объеме поступления в федеральный бюджет которых Правительство Российской Федерации вправе списать задолженность субъектов Российской Федерации по бюджетным кредитам,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 признании утратившим силу постановления Правительства Российской Федерации от 19 октября 2020 г. </w:t>
      </w:r>
      <w:r w:rsidR="00E67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1705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не ниже планируемого объема затрат на создание объектов инфраструктуры, необходимых для реализации</w:t>
      </w:r>
      <w:proofErr w:type="gramEnd"/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7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2EAE" w:rsidRDefault="00716EFB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</w:t>
      </w:r>
      <w:r w:rsidR="00BA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5.6</w:t>
      </w:r>
      <w:r w:rsid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изложить </w:t>
      </w:r>
      <w:r w:rsidR="005C5586" w:rsidRPr="005C55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716EFB" w:rsidRDefault="00BA2EAE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Перечня формируется министерством экономического развития и промышленности Белгородской области (далее – ответственное министерство) по результатам отборов, проводимых </w:t>
      </w:r>
      <w:r w:rsidR="0097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министерством, м</w:t>
      </w:r>
      <w:r w:rsidR="00970676" w:rsidRPr="009706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</w:t>
      </w:r>
      <w:r w:rsidR="0097067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70676" w:rsidRPr="0097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 и продовольствия </w:t>
      </w:r>
      <w:r w:rsidR="0097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</w:t>
      </w:r>
      <w:r w:rsidR="00970676" w:rsidRPr="0097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97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жилищно-коммунального хозяйства Белгородской области, министерством строительства Белгородской области, министерством автомобильных дорог и транспорта Белгородской области, </w:t>
      </w:r>
      <w:r w:rsidR="00B0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цифрового развития Белгородской области, </w:t>
      </w:r>
      <w:r w:rsidR="000C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="00E150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7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туризму Белгородской области.</w:t>
      </w:r>
      <w:proofErr w:type="gramEnd"/>
    </w:p>
    <w:p w:rsidR="00716EFB" w:rsidRDefault="00716EFB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Ответственное министерство проводит отбор НИП в следующих сферах:</w:t>
      </w:r>
    </w:p>
    <w:p w:rsidR="00716EFB" w:rsidRDefault="00716EFB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добыча полезных ископаемых (за исключением добычи и (или) переработки нефти, добычи природного газа и (или) газового конденсата, оказания услуг по транспортировке нефти и (или) нефтепродуктов, газа </w:t>
      </w:r>
      <w:r w:rsidR="00E150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газового конденсата)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16EFB" w:rsidRDefault="00716EFB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обрабатывающие производства, за исключением производства пищевых продуктов и производства подакцизных товаров (кроме производства автомобильного бензина 5-го класса, дизельного топлива </w:t>
      </w:r>
      <w:r w:rsidR="00E150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5-го класса, моторных масел для дизельных и (или) карбюраторных (</w:t>
      </w:r>
      <w:proofErr w:type="spellStart"/>
      <w:r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инжекторных</w:t>
      </w:r>
      <w:proofErr w:type="spellEnd"/>
      <w:r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) двигателей, авиационного керосина, продуктов нефтехимии, являющихся подакцизными товарами)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6EFB" w:rsidRDefault="00716EFB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полиграфическая и копирование носителей информации, предусмотренные Стратегией пространственного развития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6EFB" w:rsidRDefault="00716EFB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профессиональная, научная и техническая деятельность, предусмотренная Стратегией пространственного развития Российской Федерации.</w:t>
      </w:r>
    </w:p>
    <w:p w:rsidR="00716EFB" w:rsidRDefault="00716EFB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Министерство сельского хозяйства и продовольствия Белгородской области</w:t>
      </w:r>
      <w:r w:rsidRPr="00716EFB">
        <w:rPr>
          <w:sz w:val="28"/>
          <w:szCs w:val="28"/>
        </w:rPr>
        <w:t xml:space="preserve"> </w:t>
      </w:r>
      <w:r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отбор НИП в сферах сельского хозяйства и производства пищевых продуктов, предусмотренных Стратегией пространственного развития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EFB" w:rsidRDefault="00716EFB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3E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жилищно-коммунального хозяйства Белгородской области </w:t>
      </w:r>
      <w:r w:rsidR="003D2FAB" w:rsidRPr="003D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отбор НИП в сферах жилищно-коммунального хозяйства </w:t>
      </w:r>
      <w:r w:rsidR="00E150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2FAB" w:rsidRPr="003D2F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обеспечения электрической энергией, газом и паром.</w:t>
      </w:r>
    </w:p>
    <w:p w:rsidR="003D2FAB" w:rsidRDefault="003D2FAB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B7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строительства Белгородской области проводит отбор НИП в сфере жилищного строительства.</w:t>
      </w:r>
    </w:p>
    <w:p w:rsidR="00B71420" w:rsidRDefault="00B71420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5.5.</w:t>
      </w:r>
      <w:r w:rsid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автомобильных дорог и транспорта Белгородской области проводит отбор НИП в следующих сферах:</w:t>
      </w:r>
    </w:p>
    <w:p w:rsidR="00FD363C" w:rsidRDefault="00FD363C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логистическая деятельность;</w:t>
      </w:r>
    </w:p>
    <w:p w:rsidR="00FD363C" w:rsidRDefault="00FD363C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или реконструкция автомобильных дорог (участков автомобильных дорог и (или) искусственных дорожных сооружений), реализуемые Белгородской областью в рамках концессионных соглашений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363C" w:rsidRDefault="00FD363C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дорожное хозяйство с применением механизма государственно-частного партнерства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363C" w:rsidRDefault="00FD363C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 общего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363C" w:rsidRDefault="00FD363C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аэропортовой инфраструктуры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9CF" w:rsidRDefault="00FD363C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 Министерство цифрового развития Белгородской области проводит отбор НИП в сфере информации и связи,</w:t>
      </w:r>
      <w:r w:rsidRPr="00FD363C">
        <w:t xml:space="preserve"> </w:t>
      </w:r>
      <w:r w:rsidRP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Стратегией пространственного развития Российской Федерации.</w:t>
      </w:r>
      <w:r w:rsidR="005C558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C5586" w:rsidRDefault="005C5586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дополнить пунктом 5.7 </w:t>
      </w:r>
      <w:r w:rsidRPr="005C55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FD363C" w:rsidRDefault="005C5586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r w:rsid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 туризму Белгородской области </w:t>
      </w:r>
      <w:r w:rsidR="002D1345"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отбор НИП в сфере</w:t>
      </w:r>
      <w:r w:rsid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туристской деятельности, </w:t>
      </w:r>
      <w:r w:rsidR="002D1345"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</w:t>
      </w:r>
      <w:r w:rsid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D1345"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Стратегией пространственного развития Российской Федерации.</w:t>
      </w:r>
      <w:r w:rsid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2D1345"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16EFB" w:rsidRDefault="002D1345" w:rsidP="001251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</w:t>
      </w:r>
      <w:r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2D1345" w:rsidRDefault="002D1345" w:rsidP="00B53FB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 министерство в целях формирования проекта Перечня направляет уведомление в м</w:t>
      </w:r>
      <w:r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 сельского хозяйства </w:t>
      </w:r>
      <w:r w:rsidR="00E150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продовольствия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 жилищно-коммунального хозяйства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 строительства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 автомобильных дорог </w:t>
      </w:r>
      <w:r w:rsidR="00E150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транспорта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64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86497" w:rsidRPr="005864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 цифрового развития Белгородской области</w:t>
      </w:r>
      <w:r w:rsidR="005864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6497" w:rsidRPr="00586497">
        <w:t xml:space="preserve"> </w:t>
      </w:r>
      <w:r w:rsidR="005864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86497" w:rsidRPr="00586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по туризму Белгородской области</w:t>
      </w:r>
      <w:r w:rsidR="00586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профильные органы области) о необходимости проведения отбора НИП </w:t>
      </w:r>
      <w:r w:rsidR="00E150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4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курируемых сферах с указанием срока его проведения.</w:t>
      </w:r>
      <w:r w:rsidR="008D192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E95C5C" w:rsidRDefault="00E94DFE" w:rsidP="00B53FB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95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седьмом абзаце пункта 9 Правил слова «</w:t>
      </w:r>
      <w:r w:rsidR="008741E1" w:rsidRPr="008741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документов, подтверждающих обоснованность планируемого объема затрат на создание объектов инфраструктуры» исключить</w:t>
      </w:r>
      <w:r w:rsidR="008741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1019" w:rsidRDefault="00C41019" w:rsidP="00C4101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20.1 слова «</w:t>
      </w:r>
      <w:r w:rsidRPr="00C4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отклонение более чем на 10 процентов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планового значения объема планируемых к зачислению до 31 декабря 2029 года в федеральный бюджет налоговых доходов от реализации НИП, утвержденных постановлением Правительства Российской Федерации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октября 2020 года № 1705 «Об утверждении Правил списания задолженности субъекта Российской Федерации перед Российской Федерацией по бюджетным кредитам и перечня подлежащих зачислению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10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4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бюджет налоговых доходов от реализации новых инвестиционных проектов, в объеме фактического поступления которых Правительство Российской Федерации вправе списать задолженность субъектов Российской Федерации по бюджетным кредитам»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C41019" w:rsidRPr="007224EF" w:rsidRDefault="00C41019" w:rsidP="007224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10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отклонение более чем на 10 процентов от планового значения объема планируемых к зачислению до 31 декабря 2029 года в федеральный </w:t>
      </w:r>
      <w:r w:rsidRPr="00C41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 налоговых доходов от реализации НИП, утвержденных постановлением Правительства Российской Федерации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октября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№ 1740 «Об утверждении Правил списания задолженности субъекта Российской Федерации перед Российской Федерацией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бюджетным кредитам, методики расчета поступления налоговых доходов в федеральный бюджет от</w:t>
      </w:r>
      <w:proofErr w:type="gramEnd"/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новых инвестиционных проектов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перечня подлежащих зачислению в федеральный бюджет налоговых доходов от реализации новых инвестиционных проектов, в объеме </w:t>
      </w:r>
      <w:proofErr w:type="gramStart"/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proofErr w:type="gramEnd"/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федеральный бюджет которых Правительство Российской Федерации вправе списать задолженность субъектов Российской Федерации по бюджетным кредитам, и о признании утратившим силу постановления Правительства Российской Федерации от 19 октября 2020 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1705»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C582E" w:rsidRDefault="003C582E" w:rsidP="007224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к Правилам:</w:t>
      </w:r>
    </w:p>
    <w:p w:rsidR="005F5712" w:rsidRDefault="000A166B" w:rsidP="007224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C5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6B65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4FE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BF54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712" w:rsidRPr="005F5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BF5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федеральный бюджет за 10 лет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5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начала налоговых отчислений, </w:t>
      </w:r>
      <w:proofErr w:type="gramStart"/>
      <w:r w:rsidR="00BF54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BF5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(с расшифровкой по видам налогов*)</w:t>
      </w:r>
      <w:r w:rsidR="005F5712" w:rsidRPr="005F57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паспорта нового инвестиционного проекта</w:t>
      </w:r>
      <w:r w:rsidR="005F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712" w:rsidRPr="005F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сноской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5712" w:rsidRPr="005F57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7224EF" w:rsidRDefault="005F5712" w:rsidP="007224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12">
        <w:rPr>
          <w:rFonts w:ascii="Times New Roman" w:eastAsia="Times New Roman" w:hAnsi="Times New Roman" w:cs="Times New Roman"/>
          <w:sz w:val="28"/>
          <w:szCs w:val="28"/>
          <w:lang w:eastAsia="ru-RU"/>
        </w:rPr>
        <w:t>«** НДС по ОИ не подлежит возмещению</w:t>
      </w:r>
      <w:proofErr w:type="gramStart"/>
      <w:r w:rsidRPr="005F5712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7224EF" w:rsidRDefault="007224EF" w:rsidP="007224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4.1.1.1 раздела 4 слова «по налогам, предусмотренным </w:t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19 октября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№ 1705, до 31 декабря 2029 года и за 10 лет с момента начала налоговых отчислений, </w:t>
      </w:r>
      <w:proofErr w:type="gramStart"/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(с расшифровкой по видам налогов)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изложить в следующей редакции: </w:t>
      </w:r>
    </w:p>
    <w:p w:rsidR="005F5712" w:rsidRPr="007224EF" w:rsidRDefault="007224EF" w:rsidP="007224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налогам, предусмотренным постановлением Правительства Российской Федерации от </w:t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12 октября 2021 года №1740</w:t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31 декабря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2029 года и за 10 лет с момента начала налоговых отчислений, </w:t>
      </w:r>
      <w:proofErr w:type="gramStart"/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(с расшифровкой по видам налогов)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5712" w:rsidRPr="005F57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582E" w:rsidRDefault="0055642F" w:rsidP="007224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F54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Правилам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24EF" w:rsidRDefault="0055642F" w:rsidP="006946B9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9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графе </w:t>
      </w:r>
      <w:r w:rsidR="00BF54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«</w:t>
      </w:r>
      <w:r w:rsidR="00BF5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объеме планируемых к зачислению налоговых доходов бюджетов бюджетной системы Российской Федерации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54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реализации нового инвестиционного проекта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642F" w:rsidRPr="0055642F" w:rsidRDefault="0055642F" w:rsidP="006946B9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2E3D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федеральный бюджет*, в том числе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сноской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55642F" w:rsidRDefault="0055642F" w:rsidP="006946B9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«*</w:t>
      </w:r>
      <w:r w:rsidR="002E3D2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НДС по ОИ не подлежит возмещению</w:t>
      </w:r>
      <w:proofErr w:type="gramStart"/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7224EF" w:rsidRDefault="007224EF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налогам, предусмотренным постановлением Правительства Российской Федерации от 19 октября 2020 года № 1705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изложить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7224EF" w:rsidRDefault="007224EF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налогам, предусмотренным постановлением Правительства Российской Федерации от </w:t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17</w:t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01564" w:rsidRPr="00201564" w:rsidRDefault="00201564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Правилам:</w:t>
      </w:r>
    </w:p>
    <w:p w:rsidR="007224EF" w:rsidRDefault="00201564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критериев для оценки новых инвестиционных проектов (НИП)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 планируемых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зачислению до 31 декабря 2029 года в федеральный бюджет налоговых доходов от реализации НИП, утвержденных постановлением Правительства Российской Федерации от 19 октября 2020 года № 1705 «Об утверждении Правил списания задолженности субъекта Российской Федерации перед Российской Федерацией по бюджетным кредитам и перечня подлежащих зачислению в</w:t>
      </w:r>
      <w:proofErr w:type="gramEnd"/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бюджет налоговых доходов от реализации новых инвестиционных проектов, в объеме фактического поступления которых Правительство Российской Федерации вправе списать задолженность субъектов Российской Федерации по бюджетным кредитам»,  </w:t>
      </w:r>
      <w:proofErr w:type="gramStart"/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201564" w:rsidRDefault="00201564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 планируемых к зачислению до 31 декабря 2029 года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федеральный бюджет налоговых доходов от реализации НИП, утвержденных постановлением Правительства Российской Федерации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Правил списания задолженности субъекта Российской Федерации перед Российской Федерацией по бюджетным кредитам, методики расчета поступления налоговых доходов в федеральный бюджет от реализации новых инвестиционных проектов и перечня подлежащих зачислению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бюджет налоговых доходов от реализации новых инвестиционных проектов, в объеме поступления в федеральный бюджет которых Правительство Российской Федерации вправе списать задолженность субъектов Российской Федерации по бюджетным кредитам,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 признании утратившим силу постановления Правительства Российской Федерации от 19 октября 2020 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1705»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gramStart"/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564" w:rsidRDefault="00201564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критериев для оценки новых инвестиционных проектов (НИП)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объема планируемых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зачислению до 31 декабря 2029 года в федеральный бюджет налоговых доходов от реализации НИП, утвержденных постановлением Правительства Российской Федерации от 19 октября 2020 года № 1705 «Об утверждении Правил списания задолженности субъекта Российской Федерации перед Российской Федерацией по бюджетным кредитам и перечня подлежащих зачислению</w:t>
      </w:r>
      <w:proofErr w:type="gramEnd"/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федеральный бюджет налоговых доходов от реализации новых инвестиционных проектов, в объеме фактического поступления которых Правительство Российской Федерации вправе списать задолженность субъектов Российской Федерации по бюджетным кредитам»,  к объему 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планируемых затрат на создание объектов инфраструктуры, необходимых для реализации НИП, коэффициент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201564" w:rsidRDefault="00201564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объема планируемых к зачислению до 31 декабря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2029 года в федеральный бюджет налоговых доходов от реализации НИП, утвержденных постановлением Правительства Российской Федерации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12 октября 2021 года № 1740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списания задолженности субъекта Российской Федерации перед Российской Федерацией по бюджетным кредитам, методики расчета поступления налоговых доходов в федеральный бюджет от реализации новых инвестиционных проектов и перечня подлежащих зачислению</w:t>
      </w:r>
      <w:proofErr w:type="gramEnd"/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федеральный бюджет налоговых доходов от реализации новых инвестиционных проектов, в объеме поступления в федеральный бюджет которых Правительство Российской Федерации вправе списать задолженность субъектов Российской Федерации по бюджетным кредитам,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 признании утратившим силу постановления Правительства Российской Федерации от 19 октября 2020 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1705»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 объему планируемых затрат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создание объектов инфраструктуры, необходимых для реализации НИП, коэффициент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A1973" w:rsidRDefault="00201564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7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Правилам:</w:t>
      </w:r>
    </w:p>
    <w:p w:rsidR="00201564" w:rsidRPr="008A1973" w:rsidRDefault="008A1973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«</w:t>
      </w:r>
      <w:r w:rsidRP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ведомость оценки новых инвестиционных проектов</w:t>
      </w:r>
      <w:r w:rsidRP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(НИП)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791BF2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планируемых к зачислению до 31 декабря 2029 года в федеральный бюджет налоговых доходов от реализации НИП, утвержденных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1BF2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октября 2020 года № 1705, </w:t>
      </w:r>
      <w:proofErr w:type="gramStart"/>
      <w:r w:rsidR="00791BF2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791BF2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791BF2" w:rsidRDefault="00791BF2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планируемых к зачислению до 31 декабря 2029 года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федеральный бюджет налоговых доходов от реализации НИП, утвержденных постановлением Правительства Российской Федерации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17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91BF2" w:rsidRDefault="00791BF2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объема планируемых к зачислению до 31 декабря 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2029 года в федеральный бюджет налоговых доходов от реализации НИП, утвержденных постановлением Правительства Российской Федерации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октября 2020 года № 1705, к объему планируемых затрат на создание объектов инфраструктуры, необходимых для реализации НИП, коэффициент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791BF2" w:rsidRDefault="00791BF2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объема планируемых к зачислению до 31 декабря 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2029 года в федеральный бюджет налоговых доходов от реализации НИП, утвержденных постановлением Правительства Российской Федерации 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17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объему планируемых затрат на создание 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объектов инфраструктуры, необходимых для реализации НИП, коэффициент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3E5A02" w:rsidRDefault="003E5A02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2.6 статьи 2 </w:t>
      </w:r>
      <w:r w:rsid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намерениях по реализации нового инвестиционного проекта между Правительством Белгородской области </w:t>
      </w:r>
      <w:r w:rsidR="00E150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5A02" w:rsidRDefault="003E5A02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 «В случае включения Проекта </w:t>
      </w:r>
      <w:r w:rsidR="00E150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сводный перечень новых инвестиционных проектов, сформированный Министерством экономического </w:t>
      </w:r>
      <w:r w:rsidR="003F6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Инвестор обязуется обеспечить соблюдение сроков ввода в эксплуатацию объектов инфраструктуры, указанных в Приказе </w:t>
      </w:r>
      <w:r w:rsidR="000837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экономического развития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Правительство Белгородской области выражает намерение направить бюджетные инвестиции в создание объектов </w:t>
      </w:r>
      <w:r w:rsidR="001410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 в _____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10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5642F" w:rsidRDefault="0055642F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соглашению о намерениях по реализации нового инвестиционного проекта между Правительством Белгородской области </w:t>
      </w:r>
      <w:r w:rsidR="00E150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650D" w:rsidRDefault="00C925C8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графе </w:t>
      </w:r>
      <w:r w:rsidR="002E3D25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C9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«Ключевые параметры реализации нового инвестиционного проекта»</w:t>
      </w:r>
      <w:r w:rsidRPr="002E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5C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2E3D25" w:rsidRPr="002E3D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федеральный бюджет (</w:t>
      </w:r>
      <w:proofErr w:type="gramStart"/>
      <w:r w:rsidR="002E3D25" w:rsidRPr="002E3D2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2E3D25" w:rsidRPr="002E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руб.)*,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3D25" w:rsidRPr="002E3D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8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514" w:rsidRPr="006835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сноской в следующей редакции:</w:t>
      </w:r>
    </w:p>
    <w:p w:rsidR="00683514" w:rsidRDefault="00683514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514">
        <w:rPr>
          <w:rFonts w:ascii="Times New Roman" w:eastAsia="Times New Roman" w:hAnsi="Times New Roman" w:cs="Times New Roman"/>
          <w:sz w:val="28"/>
          <w:szCs w:val="28"/>
          <w:lang w:eastAsia="ru-RU"/>
        </w:rPr>
        <w:t>«** НДС по ОИ не подлежит возмещению</w:t>
      </w:r>
      <w:proofErr w:type="gramStart"/>
      <w:r w:rsidRPr="00683514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791BF2" w:rsidRPr="00791BF2" w:rsidRDefault="00791BF2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графе 3.1.1. таблицы </w:t>
      </w:r>
      <w:r w:rsidRPr="00C925C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«Ключевые параметры реализации нового инвестиционного проекта»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налогам, предусмотренным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октября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1705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791BF2" w:rsidRDefault="00791BF2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налогам, предусмотренным постановлением Правительства Российской Федерации от 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октября 2021 года 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40»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1BF2" w:rsidRDefault="00791BF2" w:rsidP="008A197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 о намерениях по реализации нового инвестиционного проекта между Правительством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1BF2" w:rsidRPr="006946B9" w:rsidRDefault="00791BF2" w:rsidP="006946B9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графе 3.1.1. таблицы </w:t>
      </w:r>
      <w:r w:rsidRPr="00C925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46B9" w:rsidRPr="006946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достижении ключевых параметров реализации нового инвестиционного проекта «______________________» за «____» квартал _____ года</w:t>
      </w:r>
      <w:r w:rsidRPr="00C925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46B9" w:rsidRPr="006946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налогам,</w:t>
      </w:r>
      <w:r w:rsidR="006946B9" w:rsidRPr="0069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предусмотренным постановлением </w:t>
      </w:r>
      <w:r w:rsidR="006946B9" w:rsidRPr="006946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19 октября 2020 года № 1705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791BF2" w:rsidRPr="006946B9" w:rsidRDefault="00791BF2" w:rsidP="006946B9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налогам, предусмотренным постановлением Правительства Российской Федерации от 12 октября 2021 года № 1740»</w:t>
      </w:r>
      <w:r w:rsidR="006946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3FB8" w:rsidRPr="00B53FB8" w:rsidRDefault="00B53FB8" w:rsidP="006946B9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53F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5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="00E150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Губернатора Белгородской области Гладского Д.Г. </w:t>
      </w:r>
    </w:p>
    <w:p w:rsidR="003A204A" w:rsidRDefault="00B53FB8" w:rsidP="006946B9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постановление вступает в силу со дня его официального опубликования.</w:t>
      </w:r>
    </w:p>
    <w:p w:rsidR="003A204A" w:rsidRDefault="003A204A" w:rsidP="003A204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003" w:rsidRDefault="00C46003" w:rsidP="003A204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4A" w:rsidRDefault="003A204A" w:rsidP="003A204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4A" w:rsidRPr="00927725" w:rsidRDefault="003A204A" w:rsidP="003A204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Губернатор </w:t>
      </w:r>
    </w:p>
    <w:p w:rsidR="003A204A" w:rsidRDefault="003A204A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                                </w:t>
      </w:r>
      <w:r w:rsidR="001B3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В.В. Гладков</w:t>
      </w:r>
    </w:p>
    <w:p w:rsidR="00C46003" w:rsidRDefault="00C4600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003" w:rsidRDefault="00C4600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003" w:rsidRDefault="00C4600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003" w:rsidRDefault="00C4600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9B2" w:rsidRDefault="00F469B2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9B2" w:rsidRDefault="00F469B2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9B2" w:rsidRDefault="00F469B2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003" w:rsidRDefault="00C4600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003" w:rsidRDefault="00C4600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74B" w:rsidRDefault="0018074B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74B" w:rsidRDefault="0018074B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74B" w:rsidRDefault="0018074B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973" w:rsidRDefault="008A1973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74B" w:rsidRDefault="0018074B" w:rsidP="003A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74B" w:rsidRDefault="0018074B" w:rsidP="001807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705"/>
        <w:tblW w:w="9749" w:type="dxa"/>
        <w:tblLayout w:type="fixed"/>
        <w:tblLook w:val="0000" w:firstRow="0" w:lastRow="0" w:firstColumn="0" w:lastColumn="0" w:noHBand="0" w:noVBand="0"/>
      </w:tblPr>
      <w:tblGrid>
        <w:gridCol w:w="5211"/>
        <w:gridCol w:w="4538"/>
      </w:tblGrid>
      <w:tr w:rsidR="00E40C38" w:rsidRPr="00C46003" w:rsidTr="00E40C38">
        <w:tc>
          <w:tcPr>
            <w:tcW w:w="5211" w:type="dxa"/>
          </w:tcPr>
          <w:p w:rsidR="00E40C38" w:rsidRPr="00C46003" w:rsidRDefault="00E40C38" w:rsidP="00E40C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E40C38" w:rsidRPr="00C46003" w:rsidRDefault="00E40C38" w:rsidP="00E40C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0C38" w:rsidRPr="00C46003" w:rsidRDefault="00E40C38" w:rsidP="00E40C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:rsidR="00E40C38" w:rsidRPr="00C46003" w:rsidRDefault="00E40C38" w:rsidP="00E40C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Приложение № 1</w:t>
            </w:r>
          </w:p>
          <w:p w:rsidR="00E40C38" w:rsidRPr="00C46003" w:rsidRDefault="00E40C38" w:rsidP="00E40C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0C38" w:rsidRPr="00C46003" w:rsidRDefault="00E40C38" w:rsidP="00E40C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</w:t>
            </w:r>
          </w:p>
          <w:p w:rsidR="00E40C38" w:rsidRPr="00C46003" w:rsidRDefault="00E40C38" w:rsidP="00E40C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постановлением Правительства</w:t>
            </w:r>
          </w:p>
          <w:p w:rsidR="00E40C38" w:rsidRPr="00C46003" w:rsidRDefault="00E40C38" w:rsidP="00E40C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Белгородской области</w:t>
            </w:r>
          </w:p>
          <w:p w:rsidR="00E40C38" w:rsidRPr="00C46003" w:rsidRDefault="00E40C38" w:rsidP="00E40C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«___» ___________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C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  <w:p w:rsidR="00E40C38" w:rsidRPr="00C46003" w:rsidRDefault="00E40C38" w:rsidP="00E40C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____</w:t>
            </w:r>
          </w:p>
        </w:tc>
      </w:tr>
    </w:tbl>
    <w:p w:rsidR="008A1973" w:rsidRDefault="008A1973" w:rsidP="008A197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74B" w:rsidRPr="00C46003" w:rsidRDefault="0018074B" w:rsidP="001807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18074B" w:rsidRPr="00C46003" w:rsidRDefault="0018074B" w:rsidP="001807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отбору новых инвестиционных проектов</w:t>
      </w:r>
    </w:p>
    <w:p w:rsidR="0018074B" w:rsidRPr="00C46003" w:rsidRDefault="0018074B" w:rsidP="001807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6096"/>
      </w:tblGrid>
      <w:tr w:rsidR="0018074B" w:rsidRPr="00C46003" w:rsidTr="00C51F66">
        <w:tc>
          <w:tcPr>
            <w:tcW w:w="3827" w:type="dxa"/>
          </w:tcPr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Гладский</w:t>
            </w:r>
            <w:proofErr w:type="spellEnd"/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Глебович</w:t>
            </w:r>
          </w:p>
        </w:tc>
        <w:tc>
          <w:tcPr>
            <w:tcW w:w="6096" w:type="dxa"/>
            <w:shd w:val="clear" w:color="auto" w:fill="auto"/>
          </w:tcPr>
          <w:p w:rsidR="0018074B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бернатора Белгородской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области, председатель комиссии</w:t>
            </w:r>
          </w:p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74B" w:rsidRPr="00C46003" w:rsidTr="00C51F66">
        <w:tc>
          <w:tcPr>
            <w:tcW w:w="3827" w:type="dxa"/>
          </w:tcPr>
          <w:p w:rsidR="0018074B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Хромов </w:t>
            </w:r>
          </w:p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Евгений Валерьевич </w:t>
            </w:r>
          </w:p>
        </w:tc>
        <w:tc>
          <w:tcPr>
            <w:tcW w:w="6096" w:type="dxa"/>
            <w:shd w:val="clear" w:color="auto" w:fill="auto"/>
          </w:tcPr>
          <w:p w:rsidR="0018074B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 w:rsidRPr="00057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экономического развития и промы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шленности Белгородской области, заместитель председателя комиссии</w:t>
            </w:r>
          </w:p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74B" w:rsidRPr="00C46003" w:rsidTr="00C51F66">
        <w:tc>
          <w:tcPr>
            <w:tcW w:w="3827" w:type="dxa"/>
          </w:tcPr>
          <w:p w:rsidR="0018074B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 Витальевна</w:t>
            </w:r>
          </w:p>
        </w:tc>
        <w:tc>
          <w:tcPr>
            <w:tcW w:w="6096" w:type="dxa"/>
            <w:shd w:val="clear" w:color="auto" w:fill="auto"/>
          </w:tcPr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области – начальник департамента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инвестиций и инноваций министерства экономического развития и промышленности Белгородской области, секретарь комиссии</w:t>
            </w:r>
          </w:p>
        </w:tc>
      </w:tr>
      <w:tr w:rsidR="0018074B" w:rsidRPr="00C46003" w:rsidTr="00C51F66">
        <w:tc>
          <w:tcPr>
            <w:tcW w:w="9923" w:type="dxa"/>
            <w:gridSpan w:val="2"/>
          </w:tcPr>
          <w:p w:rsidR="0018074B" w:rsidRPr="00BE1D6B" w:rsidRDefault="0018074B" w:rsidP="00C51F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074B" w:rsidRPr="00C46003" w:rsidRDefault="0018074B" w:rsidP="00C51F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  <w:p w:rsidR="0018074B" w:rsidRPr="00BE1D6B" w:rsidRDefault="0018074B" w:rsidP="00C51F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8074B" w:rsidRPr="00C46003" w:rsidTr="00BE1D6B">
        <w:trPr>
          <w:trHeight w:val="868"/>
        </w:trPr>
        <w:tc>
          <w:tcPr>
            <w:tcW w:w="3827" w:type="dxa"/>
          </w:tcPr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Базаров </w:t>
            </w:r>
          </w:p>
          <w:p w:rsidR="0018074B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Васильевич</w:t>
            </w:r>
          </w:p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4E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Губернатора Белгородской области</w:t>
            </w:r>
          </w:p>
        </w:tc>
      </w:tr>
      <w:tr w:rsidR="0018074B" w:rsidRPr="00C46003" w:rsidTr="00C51F66">
        <w:trPr>
          <w:trHeight w:val="360"/>
        </w:trPr>
        <w:tc>
          <w:tcPr>
            <w:tcW w:w="3827" w:type="dxa"/>
          </w:tcPr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Боровик </w:t>
            </w:r>
          </w:p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Филиппович</w:t>
            </w:r>
          </w:p>
        </w:tc>
        <w:tc>
          <w:tcPr>
            <w:tcW w:w="6096" w:type="dxa"/>
            <w:shd w:val="clear" w:color="auto" w:fill="auto"/>
          </w:tcPr>
          <w:p w:rsidR="0018074B" w:rsidRDefault="0018074B" w:rsidP="00BE1D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министр финансов и бюджетной политики Белгородской области</w:t>
            </w:r>
          </w:p>
          <w:p w:rsidR="00BE1D6B" w:rsidRPr="00C46003" w:rsidRDefault="00BE1D6B" w:rsidP="00BE1D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74B" w:rsidRPr="00C46003" w:rsidTr="00C51F66">
        <w:tc>
          <w:tcPr>
            <w:tcW w:w="3827" w:type="dxa"/>
          </w:tcPr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Мирошников </w:t>
            </w:r>
          </w:p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Владимирович</w:t>
            </w:r>
          </w:p>
        </w:tc>
        <w:tc>
          <w:tcPr>
            <w:tcW w:w="6096" w:type="dxa"/>
            <w:shd w:val="clear" w:color="auto" w:fill="auto"/>
          </w:tcPr>
          <w:p w:rsidR="0018074B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E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ервый заместитель Губернатора Белгородской области – министр цифрового развития Белгородской области</w:t>
            </w:r>
          </w:p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74B" w:rsidRPr="00C46003" w:rsidTr="00C51F66">
        <w:tc>
          <w:tcPr>
            <w:tcW w:w="3827" w:type="dxa"/>
          </w:tcPr>
          <w:p w:rsidR="0018074B" w:rsidRPr="00C46003" w:rsidRDefault="0018074B" w:rsidP="00C51F66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Полежаев</w:t>
            </w:r>
          </w:p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 Алексеевич</w:t>
            </w:r>
          </w:p>
        </w:tc>
        <w:tc>
          <w:tcPr>
            <w:tcW w:w="6096" w:type="dxa"/>
            <w:shd w:val="clear" w:color="auto" w:fill="auto"/>
          </w:tcPr>
          <w:p w:rsidR="0018074B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28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Губернатора Белгородской области</w:t>
            </w:r>
          </w:p>
          <w:p w:rsidR="0018074B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74B" w:rsidRPr="00C46003" w:rsidTr="00C51F66">
        <w:trPr>
          <w:trHeight w:val="982"/>
        </w:trPr>
        <w:tc>
          <w:tcPr>
            <w:tcW w:w="3827" w:type="dxa"/>
          </w:tcPr>
          <w:p w:rsidR="0018074B" w:rsidRPr="00C46003" w:rsidRDefault="0018074B" w:rsidP="00C51F66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Щедрина </w:t>
            </w:r>
          </w:p>
          <w:p w:rsidR="0018074B" w:rsidRPr="00C46003" w:rsidRDefault="0018074B" w:rsidP="00C51F66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6096" w:type="dxa"/>
            <w:shd w:val="clear" w:color="auto" w:fill="auto"/>
          </w:tcPr>
          <w:p w:rsidR="0018074B" w:rsidRPr="00C46003" w:rsidRDefault="0018074B" w:rsidP="00C51F6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Pr="002856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аместитель Губернатора Белгородской области</w:t>
            </w:r>
          </w:p>
        </w:tc>
      </w:tr>
    </w:tbl>
    <w:p w:rsidR="0018074B" w:rsidRPr="0018074B" w:rsidRDefault="0018074B" w:rsidP="001807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8074B" w:rsidRPr="0018074B" w:rsidSect="00731267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A6D" w:rsidRDefault="00A66A6D" w:rsidP="00C46003">
      <w:pPr>
        <w:spacing w:after="0" w:line="240" w:lineRule="auto"/>
      </w:pPr>
      <w:r>
        <w:separator/>
      </w:r>
    </w:p>
  </w:endnote>
  <w:endnote w:type="continuationSeparator" w:id="0">
    <w:p w:rsidR="00A66A6D" w:rsidRDefault="00A66A6D" w:rsidP="00C4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A6D" w:rsidRDefault="00A66A6D" w:rsidP="00C46003">
      <w:pPr>
        <w:spacing w:after="0" w:line="240" w:lineRule="auto"/>
      </w:pPr>
      <w:r>
        <w:separator/>
      </w:r>
    </w:p>
  </w:footnote>
  <w:footnote w:type="continuationSeparator" w:id="0">
    <w:p w:rsidR="00A66A6D" w:rsidRDefault="00A66A6D" w:rsidP="00C4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5332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07101" w:rsidRPr="00D07101" w:rsidRDefault="00D07101">
        <w:pPr>
          <w:pStyle w:val="a5"/>
          <w:jc w:val="center"/>
          <w:rPr>
            <w:rFonts w:ascii="Times New Roman" w:hAnsi="Times New Roman" w:cs="Times New Roman"/>
          </w:rPr>
        </w:pPr>
        <w:r w:rsidRPr="00D07101">
          <w:rPr>
            <w:rFonts w:ascii="Times New Roman" w:hAnsi="Times New Roman" w:cs="Times New Roman"/>
          </w:rPr>
          <w:fldChar w:fldCharType="begin"/>
        </w:r>
        <w:r w:rsidRPr="00D07101">
          <w:rPr>
            <w:rFonts w:ascii="Times New Roman" w:hAnsi="Times New Roman" w:cs="Times New Roman"/>
          </w:rPr>
          <w:instrText>PAGE   \* MERGEFORMAT</w:instrText>
        </w:r>
        <w:r w:rsidRPr="00D07101">
          <w:rPr>
            <w:rFonts w:ascii="Times New Roman" w:hAnsi="Times New Roman" w:cs="Times New Roman"/>
          </w:rPr>
          <w:fldChar w:fldCharType="separate"/>
        </w:r>
        <w:r w:rsidR="00E40C38">
          <w:rPr>
            <w:rFonts w:ascii="Times New Roman" w:hAnsi="Times New Roman" w:cs="Times New Roman"/>
            <w:noProof/>
          </w:rPr>
          <w:t>9</w:t>
        </w:r>
        <w:r w:rsidRPr="00D07101">
          <w:rPr>
            <w:rFonts w:ascii="Times New Roman" w:hAnsi="Times New Roman" w:cs="Times New Roman"/>
          </w:rPr>
          <w:fldChar w:fldCharType="end"/>
        </w:r>
      </w:p>
    </w:sdtContent>
  </w:sdt>
  <w:p w:rsidR="00C46003" w:rsidRPr="00D07101" w:rsidRDefault="00C46003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7E2F"/>
    <w:multiLevelType w:val="multilevel"/>
    <w:tmpl w:val="5B24DF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B5B1EEF"/>
    <w:multiLevelType w:val="multilevel"/>
    <w:tmpl w:val="B79C87EC"/>
    <w:lvl w:ilvl="0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78" w:hanging="135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5178" w:hanging="135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5178" w:hanging="135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5178" w:hanging="135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eastAsiaTheme="minorHAns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04"/>
    <w:rsid w:val="00001E2C"/>
    <w:rsid w:val="0002334A"/>
    <w:rsid w:val="00026F6A"/>
    <w:rsid w:val="00057621"/>
    <w:rsid w:val="00066188"/>
    <w:rsid w:val="00073B0C"/>
    <w:rsid w:val="00073C31"/>
    <w:rsid w:val="000837C7"/>
    <w:rsid w:val="0009627B"/>
    <w:rsid w:val="000971CE"/>
    <w:rsid w:val="000A166B"/>
    <w:rsid w:val="000C71C4"/>
    <w:rsid w:val="000D16ED"/>
    <w:rsid w:val="000E5627"/>
    <w:rsid w:val="000E7E2E"/>
    <w:rsid w:val="000F0A27"/>
    <w:rsid w:val="001251A4"/>
    <w:rsid w:val="00132614"/>
    <w:rsid w:val="0014101D"/>
    <w:rsid w:val="001758D5"/>
    <w:rsid w:val="0018074B"/>
    <w:rsid w:val="00181877"/>
    <w:rsid w:val="001846D3"/>
    <w:rsid w:val="001B3C1D"/>
    <w:rsid w:val="001B5EED"/>
    <w:rsid w:val="001F0CF7"/>
    <w:rsid w:val="001F10E2"/>
    <w:rsid w:val="00201564"/>
    <w:rsid w:val="00240EE0"/>
    <w:rsid w:val="002856B9"/>
    <w:rsid w:val="002A68D7"/>
    <w:rsid w:val="002C63FE"/>
    <w:rsid w:val="002D1345"/>
    <w:rsid w:val="002E3D25"/>
    <w:rsid w:val="003043F7"/>
    <w:rsid w:val="00335C53"/>
    <w:rsid w:val="0037049E"/>
    <w:rsid w:val="003A204A"/>
    <w:rsid w:val="003C582E"/>
    <w:rsid w:val="003D2FAB"/>
    <w:rsid w:val="003E3DBA"/>
    <w:rsid w:val="003E5A02"/>
    <w:rsid w:val="003F6110"/>
    <w:rsid w:val="00456604"/>
    <w:rsid w:val="0048796C"/>
    <w:rsid w:val="004B3726"/>
    <w:rsid w:val="004D0BEB"/>
    <w:rsid w:val="004E48FA"/>
    <w:rsid w:val="00533BA6"/>
    <w:rsid w:val="0055642F"/>
    <w:rsid w:val="00586497"/>
    <w:rsid w:val="00593604"/>
    <w:rsid w:val="00593FE5"/>
    <w:rsid w:val="005C5586"/>
    <w:rsid w:val="005D3A18"/>
    <w:rsid w:val="005F5712"/>
    <w:rsid w:val="00633B34"/>
    <w:rsid w:val="00650D02"/>
    <w:rsid w:val="006638DA"/>
    <w:rsid w:val="006745F7"/>
    <w:rsid w:val="00683514"/>
    <w:rsid w:val="006946B9"/>
    <w:rsid w:val="006A5F2F"/>
    <w:rsid w:val="006B65E1"/>
    <w:rsid w:val="006D2349"/>
    <w:rsid w:val="00716EFB"/>
    <w:rsid w:val="007224EF"/>
    <w:rsid w:val="00731267"/>
    <w:rsid w:val="00791BF2"/>
    <w:rsid w:val="007D7A03"/>
    <w:rsid w:val="007F6509"/>
    <w:rsid w:val="008447DE"/>
    <w:rsid w:val="00873913"/>
    <w:rsid w:val="008741E1"/>
    <w:rsid w:val="008838DA"/>
    <w:rsid w:val="008907A9"/>
    <w:rsid w:val="008A1973"/>
    <w:rsid w:val="008C6C76"/>
    <w:rsid w:val="008D192D"/>
    <w:rsid w:val="008E72B0"/>
    <w:rsid w:val="009542DB"/>
    <w:rsid w:val="00970676"/>
    <w:rsid w:val="00997DBD"/>
    <w:rsid w:val="009A5B71"/>
    <w:rsid w:val="00A41CDA"/>
    <w:rsid w:val="00A63250"/>
    <w:rsid w:val="00A66A6D"/>
    <w:rsid w:val="00A677A4"/>
    <w:rsid w:val="00A93E73"/>
    <w:rsid w:val="00AB11F4"/>
    <w:rsid w:val="00AC09CF"/>
    <w:rsid w:val="00AC650D"/>
    <w:rsid w:val="00B02CD8"/>
    <w:rsid w:val="00B358A3"/>
    <w:rsid w:val="00B53FB8"/>
    <w:rsid w:val="00B71420"/>
    <w:rsid w:val="00B73059"/>
    <w:rsid w:val="00B73133"/>
    <w:rsid w:val="00BA2EAE"/>
    <w:rsid w:val="00BB758A"/>
    <w:rsid w:val="00BE1D6B"/>
    <w:rsid w:val="00BF54FE"/>
    <w:rsid w:val="00C011AA"/>
    <w:rsid w:val="00C062A5"/>
    <w:rsid w:val="00C41019"/>
    <w:rsid w:val="00C4546B"/>
    <w:rsid w:val="00C46003"/>
    <w:rsid w:val="00C552AD"/>
    <w:rsid w:val="00C925C8"/>
    <w:rsid w:val="00CB1129"/>
    <w:rsid w:val="00CC15B5"/>
    <w:rsid w:val="00D07101"/>
    <w:rsid w:val="00D206EC"/>
    <w:rsid w:val="00D34D41"/>
    <w:rsid w:val="00D41C98"/>
    <w:rsid w:val="00D71813"/>
    <w:rsid w:val="00DC0552"/>
    <w:rsid w:val="00DD6A42"/>
    <w:rsid w:val="00E02C94"/>
    <w:rsid w:val="00E150A3"/>
    <w:rsid w:val="00E40C38"/>
    <w:rsid w:val="00E52487"/>
    <w:rsid w:val="00E67F88"/>
    <w:rsid w:val="00E77218"/>
    <w:rsid w:val="00E94DFE"/>
    <w:rsid w:val="00E95C5C"/>
    <w:rsid w:val="00F0722E"/>
    <w:rsid w:val="00F215EC"/>
    <w:rsid w:val="00F469B2"/>
    <w:rsid w:val="00F50146"/>
    <w:rsid w:val="00FD1108"/>
    <w:rsid w:val="00FD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4A"/>
  </w:style>
  <w:style w:type="paragraph" w:styleId="2">
    <w:name w:val="heading 2"/>
    <w:basedOn w:val="a"/>
    <w:link w:val="20"/>
    <w:uiPriority w:val="9"/>
    <w:qFormat/>
    <w:rsid w:val="00026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4A"/>
    <w:pPr>
      <w:ind w:left="720"/>
      <w:contextualSpacing/>
    </w:pPr>
  </w:style>
  <w:style w:type="table" w:customStyle="1" w:styleId="8">
    <w:name w:val="Сетка таблицы8"/>
    <w:basedOn w:val="a1"/>
    <w:next w:val="a4"/>
    <w:rsid w:val="003A2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A2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4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003"/>
  </w:style>
  <w:style w:type="paragraph" w:styleId="a7">
    <w:name w:val="footer"/>
    <w:basedOn w:val="a"/>
    <w:link w:val="a8"/>
    <w:uiPriority w:val="99"/>
    <w:unhideWhenUsed/>
    <w:rsid w:val="00C4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003"/>
  </w:style>
  <w:style w:type="paragraph" w:styleId="a9">
    <w:name w:val="Balloon Text"/>
    <w:basedOn w:val="a"/>
    <w:link w:val="aa"/>
    <w:uiPriority w:val="99"/>
    <w:semiHidden/>
    <w:unhideWhenUsed/>
    <w:rsid w:val="00E5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24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6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4A"/>
  </w:style>
  <w:style w:type="paragraph" w:styleId="2">
    <w:name w:val="heading 2"/>
    <w:basedOn w:val="a"/>
    <w:link w:val="20"/>
    <w:uiPriority w:val="9"/>
    <w:qFormat/>
    <w:rsid w:val="00026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4A"/>
    <w:pPr>
      <w:ind w:left="720"/>
      <w:contextualSpacing/>
    </w:pPr>
  </w:style>
  <w:style w:type="table" w:customStyle="1" w:styleId="8">
    <w:name w:val="Сетка таблицы8"/>
    <w:basedOn w:val="a1"/>
    <w:next w:val="a4"/>
    <w:rsid w:val="003A2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A2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4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003"/>
  </w:style>
  <w:style w:type="paragraph" w:styleId="a7">
    <w:name w:val="footer"/>
    <w:basedOn w:val="a"/>
    <w:link w:val="a8"/>
    <w:uiPriority w:val="99"/>
    <w:unhideWhenUsed/>
    <w:rsid w:val="00C4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003"/>
  </w:style>
  <w:style w:type="paragraph" w:styleId="a9">
    <w:name w:val="Balloon Text"/>
    <w:basedOn w:val="a"/>
    <w:link w:val="aa"/>
    <w:uiPriority w:val="99"/>
    <w:semiHidden/>
    <w:unhideWhenUsed/>
    <w:rsid w:val="00E5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24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6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E166-DE49-435B-934E-7593D183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Стасенко В.А.</dc:creator>
  <cp:lastModifiedBy>Масаева Виктория  Николаевна</cp:lastModifiedBy>
  <cp:revision>14</cp:revision>
  <cp:lastPrinted>2022-02-07T10:06:00Z</cp:lastPrinted>
  <dcterms:created xsi:type="dcterms:W3CDTF">2022-02-01T08:39:00Z</dcterms:created>
  <dcterms:modified xsi:type="dcterms:W3CDTF">2022-02-07T10:06:00Z</dcterms:modified>
</cp:coreProperties>
</file>