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D61270" w:rsidTr="00D61270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D61270" w:rsidRDefault="00D61270">
            <w:pPr>
              <w:pStyle w:val="ConsPlusNormal"/>
            </w:pPr>
            <w:r>
              <w:t>29 февраля 2016 года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D61270" w:rsidRDefault="00D61270">
            <w:pPr>
              <w:pStyle w:val="ConsPlusNormal"/>
              <w:jc w:val="right"/>
            </w:pPr>
            <w:r>
              <w:t>N 50</w:t>
            </w:r>
          </w:p>
        </w:tc>
      </w:tr>
    </w:tbl>
    <w:p w:rsidR="00D61270" w:rsidRDefault="00D61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Title"/>
        <w:jc w:val="center"/>
      </w:pPr>
      <w:r>
        <w:t>ЗАКОН</w:t>
      </w:r>
    </w:p>
    <w:p w:rsidR="00D61270" w:rsidRDefault="00D61270">
      <w:pPr>
        <w:pStyle w:val="ConsPlusTitle"/>
        <w:jc w:val="center"/>
      </w:pPr>
      <w:r>
        <w:t>БЕЛГОРОДСКОЙ ОБЛАСТИ</w:t>
      </w:r>
    </w:p>
    <w:p w:rsidR="00D61270" w:rsidRDefault="00D61270">
      <w:pPr>
        <w:pStyle w:val="ConsPlusTitle"/>
        <w:jc w:val="center"/>
      </w:pPr>
    </w:p>
    <w:p w:rsidR="00D61270" w:rsidRDefault="00D61270">
      <w:pPr>
        <w:pStyle w:val="ConsPlusTitle"/>
        <w:jc w:val="center"/>
      </w:pPr>
      <w:r>
        <w:t>О ВНЕСЕНИИ ИЗМЕНЕНИЙ В СТАТЬИ 5.1.13 И 8.1</w:t>
      </w:r>
    </w:p>
    <w:p w:rsidR="00D61270" w:rsidRDefault="00D61270">
      <w:pPr>
        <w:pStyle w:val="ConsPlusTitle"/>
        <w:jc w:val="center"/>
      </w:pPr>
      <w:r>
        <w:t>ЗАКОНА БЕЛГОРОДСКОЙ ОБЛАСТИ "ОБ АДМИНИСТРАТИВНЫХ</w:t>
      </w:r>
    </w:p>
    <w:p w:rsidR="00D61270" w:rsidRDefault="00D61270">
      <w:pPr>
        <w:pStyle w:val="ConsPlusTitle"/>
        <w:jc w:val="center"/>
      </w:pPr>
      <w:r>
        <w:t>ПРАВОНАРУШЕНИЯХ НА ТЕРРИТОРИИ БЕЛГОРОДСКОЙ ОБЛАСТИ"</w:t>
      </w: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Normal"/>
        <w:jc w:val="right"/>
      </w:pPr>
      <w:r>
        <w:t>Принят</w:t>
      </w:r>
    </w:p>
    <w:p w:rsidR="00D61270" w:rsidRDefault="00D61270">
      <w:pPr>
        <w:pStyle w:val="ConsPlusNormal"/>
        <w:jc w:val="right"/>
      </w:pPr>
      <w:r>
        <w:t>Белгородской областной Думой</w:t>
      </w:r>
    </w:p>
    <w:p w:rsidR="00D61270" w:rsidRDefault="00D61270">
      <w:pPr>
        <w:pStyle w:val="ConsPlusNormal"/>
        <w:jc w:val="right"/>
      </w:pPr>
      <w:r>
        <w:t>18 февраля 2016 года</w:t>
      </w: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Title"/>
        <w:ind w:firstLine="540"/>
        <w:jc w:val="both"/>
        <w:outlineLvl w:val="0"/>
      </w:pPr>
      <w:r>
        <w:t>Статья 1</w:t>
      </w: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Белгородской области от 4 июля 2002 года N 35 "Об административных правонарушениях на территории Белгородской области" (Сборник нормативных правовых актов Белгородской области, 2002, N 40, N 41, N 42; 2003, N 51, N 52; 2004, N 57 (часть I), N 60; 2005, N 66, N 69, N 70, N 72, N 74 (часть I); 2006, N 80, N 87; 2007, N 96, N 103, N 107 (часть I), N 112 (часть I), N 117, N 1 (119); 2008, N 6 (124), N 7 (125), N 11 (129), N 21 (139); "Белгородские известия", 2009, 4 марта, 20 марта, 15 июля, 19 декабря, 23 декабря; 2010, 13 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июня) следующие изменения:</w:t>
      </w:r>
    </w:p>
    <w:p w:rsidR="00D61270" w:rsidRDefault="00D61270">
      <w:pPr>
        <w:pStyle w:val="ConsPlusNormal"/>
        <w:spacing w:before="220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статью 5.1.13</w:t>
        </w:r>
      </w:hyperlink>
      <w:r>
        <w:t xml:space="preserve"> изложить в следующей редакции:</w:t>
      </w:r>
    </w:p>
    <w:p w:rsidR="00D61270" w:rsidRDefault="00D61270">
      <w:pPr>
        <w:pStyle w:val="ConsPlusNormal"/>
        <w:spacing w:before="220"/>
        <w:ind w:firstLine="540"/>
        <w:jc w:val="both"/>
      </w:pPr>
      <w:r>
        <w:t>"Статья 5.1.13. Нарушение порядка организации ярмарок на территории Белгородской области</w:t>
      </w:r>
    </w:p>
    <w:p w:rsidR="00D61270" w:rsidRDefault="00D61270">
      <w:pPr>
        <w:pStyle w:val="ConsPlusNormal"/>
        <w:spacing w:before="220"/>
        <w:ind w:firstLine="540"/>
        <w:jc w:val="both"/>
      </w:pPr>
      <w:r>
        <w:t>Нарушение установленного Правительством Белгородской области порядка организации ярмарок на территории Белгородской области, выразившееся в нарушении основных обязанностей организатора ярмарки, либо в проведении ярмарки без разрешения на право организации ярмарки, либо в нарушении срока организации ярмарки, предусмотренного разрешением на право организации ярмарки, либо в организации и предоставлении торговых мест, не предусмотренных схемой их размещения, или без заключения договора о предоставлении торговых мест при проведении ярмарок, либо в уклонении от ведения реестра продавцов или реестра договоров о предоставлении торговых мест, либо в передаче продавцом третьему лицу торгового места, предоставленного на ярмарке, влечет наложение административного штрафа на граждан в размере двух тысяч рублей; на должностных лиц - пяти тысяч рублей; на юридических лиц - двадцати тысяч рублей.</w:t>
      </w:r>
    </w:p>
    <w:p w:rsidR="00D61270" w:rsidRDefault="00D61270">
      <w:pPr>
        <w:pStyle w:val="ConsPlusNormal"/>
        <w:spacing w:before="220"/>
        <w:ind w:firstLine="540"/>
        <w:jc w:val="both"/>
      </w:pPr>
      <w:r>
        <w:t>Те же деяния,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пяти тысяч рублей; на должностных лиц - двадцати тысяч рублей; на юридических лиц - пятидесяти тысяч рублей.";</w:t>
      </w:r>
    </w:p>
    <w:p w:rsidR="00D61270" w:rsidRDefault="00D61270">
      <w:pPr>
        <w:pStyle w:val="ConsPlusNormal"/>
        <w:spacing w:before="220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пункт "в" статьи 8.1</w:t>
        </w:r>
      </w:hyperlink>
      <w:r>
        <w:t xml:space="preserve"> после слов "в отношении ярмарок, организованных органами местного самоуправления" дополнить словами ", юридическими лицами, индивидуальными предпринимателями".</w:t>
      </w: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Title"/>
        <w:ind w:firstLine="540"/>
        <w:jc w:val="both"/>
        <w:outlineLvl w:val="0"/>
      </w:pPr>
      <w:r>
        <w:t>Статья 2</w:t>
      </w: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D61270" w:rsidRDefault="00D61270">
      <w:pPr>
        <w:pStyle w:val="ConsPlusNormal"/>
        <w:ind w:firstLine="540"/>
        <w:jc w:val="both"/>
      </w:pPr>
    </w:p>
    <w:p w:rsidR="00D61270" w:rsidRDefault="00D61270">
      <w:pPr>
        <w:pStyle w:val="ConsPlusNormal"/>
        <w:jc w:val="right"/>
      </w:pPr>
      <w:r>
        <w:t>Губернатор Белгородской области</w:t>
      </w:r>
    </w:p>
    <w:p w:rsidR="00D61270" w:rsidRDefault="00D61270">
      <w:pPr>
        <w:pStyle w:val="ConsPlusNormal"/>
        <w:jc w:val="right"/>
      </w:pPr>
      <w:r>
        <w:t>Е.С.САВЧЕНКО</w:t>
      </w:r>
    </w:p>
    <w:p w:rsidR="00D61270" w:rsidRDefault="00D61270">
      <w:pPr>
        <w:pStyle w:val="ConsPlusNormal"/>
      </w:pPr>
      <w:r>
        <w:t>г. Белгород</w:t>
      </w:r>
    </w:p>
    <w:p w:rsidR="00D61270" w:rsidRDefault="00D61270">
      <w:pPr>
        <w:pStyle w:val="ConsPlusNormal"/>
        <w:spacing w:before="220"/>
      </w:pPr>
      <w:r>
        <w:t>29 февраля 2016 года</w:t>
      </w:r>
    </w:p>
    <w:p w:rsidR="00D61270" w:rsidRDefault="00D61270">
      <w:pPr>
        <w:pStyle w:val="ConsPlusNormal"/>
        <w:spacing w:before="220"/>
      </w:pPr>
      <w:r>
        <w:t>N 50</w:t>
      </w:r>
    </w:p>
    <w:p w:rsidR="00D61270" w:rsidRDefault="00D61270">
      <w:pPr>
        <w:pStyle w:val="ConsPlusNormal"/>
        <w:ind w:firstLine="540"/>
        <w:jc w:val="both"/>
      </w:pPr>
      <w:bookmarkStart w:id="0" w:name="_GoBack"/>
      <w:bookmarkEnd w:id="0"/>
    </w:p>
    <w:p w:rsidR="00D61270" w:rsidRDefault="00D61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8D9" w:rsidRDefault="00A538D9"/>
    <w:sectPr w:rsidR="00A538D9" w:rsidSect="00D61270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70"/>
    <w:rsid w:val="00A538D9"/>
    <w:rsid w:val="00D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991B-6F50-4C12-9498-9318511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4ED5359A34530FE2B60B9D1BBEDD55D7BBC41148BA419235AEBEE9ACE79422EB6B93BD8090E788688F80D4E443374D0907D46A88AFC27CC21C42fE5FN" TargetMode="External"/><Relationship Id="rId5" Type="http://schemas.openxmlformats.org/officeDocument/2006/relationships/hyperlink" Target="consultantplus://offline/ref=564ED5359A34530FE2B60B9D1BBEDD55D7BBC41148BA419235AEBEE9ACE79422EB6B93BD8090E788688280D1E443374D0907D46A88AFC27CC21C42fE5FN" TargetMode="External"/><Relationship Id="rId4" Type="http://schemas.openxmlformats.org/officeDocument/2006/relationships/hyperlink" Target="consultantplus://offline/ref=564ED5359A34530FE2B60B9D1BBEDD55D7BBC41148BA419235AEBEE9ACE79422EB6B93AF80C8EB89609986D9F1156608f55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Боровской Максим Вячеславович</dc:creator>
  <cp:keywords/>
  <dc:description/>
  <cp:lastModifiedBy>Боровской Максим Вячеславович</cp:lastModifiedBy>
  <cp:revision>1</cp:revision>
  <dcterms:created xsi:type="dcterms:W3CDTF">2019-09-18T13:57:00Z</dcterms:created>
  <dcterms:modified xsi:type="dcterms:W3CDTF">2019-09-18T13:58:00Z</dcterms:modified>
</cp:coreProperties>
</file>