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36"/>
          <w:szCs w:val="3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Настоящим министерство сельского хозяйства и продовольствия Белгородской области уведомляет о проведении публичных консультаций </w:t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 целях проведения оценки регулирующего воздействия</w:t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977"/>
        <w:jc w:val="center"/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Акт: </w:t>
      </w:r>
      <w:r>
        <w:rPr>
          <w:sz w:val="24"/>
          <w:szCs w:val="24"/>
        </w:rPr>
        <w:t xml:space="preserve">проект постановления Правительства Белгородской области «</w:t>
      </w:r>
      <w:r>
        <w:rPr>
          <w:sz w:val="24"/>
          <w:szCs w:val="24"/>
        </w:rPr>
        <w:t xml:space="preserve">О внесении изменений в постановление Правительства Белгородской области от 20 февраля 2012 года № 88-пп</w:t>
      </w:r>
      <w:r>
        <w:rPr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министерство сельского хозяйства и продовольствия Белгородской области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Сроки проведения публичных консультаций: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июля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2024 года по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 августа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2024 года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shabalina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belapk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виде прикрепленного файла, составленного (заполненного) по прилагаемой форме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Контактное лицо по вопросам заполнения формы запроса и его отправки:</w:t>
      </w:r>
      <w:r/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Михайлова Нина Сергеевна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- консультант отдела развития потребкооперации и мониторинга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показателей малых форм хозяйствования департамента устойчивого развития сельских территорий</w:t>
      </w:r>
      <w:r/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Тел.: (4722) 24-76-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 Проект постановления Правительства Белгородской области 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 внесении изменений в постановление Правительства Белгородской области от 20 февраля 2012 года № 88-пп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 Сводный отчет о результатах проведения ОРВ проекта нормативного правового акта.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 Расчет стандартных издержек.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Пояснительная записка</w:t>
      </w:r>
      <w:r/>
    </w:p>
    <w:p>
      <w:pPr>
        <w:jc w:val="both"/>
        <w:spacing w:after="0" w:line="240" w:lineRule="auto"/>
        <w:shd w:val="clear" w:color="auto" w:fill="e6e6e6"/>
        <w:tabs>
          <w:tab w:val="left" w:pos="322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/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вопросов для участников публичных консультаций по проекту постановления Правительства Белгородской области «</w:t>
      </w:r>
      <w:bookmarkStart w:id="0" w:name="_Hlk161845992"/>
      <w:r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Правительства Белгородской области от 20 февраля 2012 года № 88-пп</w:t>
      </w:r>
      <w:r>
        <w:rPr>
          <w:rFonts w:ascii="Times New Roman" w:hAnsi="Times New Roman"/>
          <w:b/>
          <w:sz w:val="24"/>
          <w:szCs w:val="24"/>
        </w:rPr>
        <w:t xml:space="preserve">»</w:t>
      </w:r>
      <w:bookmarkEnd w:id="0"/>
      <w:r/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shabalina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belapk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>
        <w:rPr>
          <w:rFonts w:ascii="Times New Roman" w:hAnsi="Times New Roman"/>
          <w:b/>
          <w:sz w:val="24"/>
          <w:szCs w:val="24"/>
        </w:rPr>
        <w:t xml:space="preserve">6 августа</w:t>
      </w:r>
      <w:bookmarkStart w:id="1" w:name="_GoBack"/>
      <w:r/>
      <w:bookmarkEnd w:id="1"/>
      <w:r>
        <w:rPr>
          <w:rFonts w:ascii="Times New Roman" w:hAnsi="Times New Roman"/>
          <w:b/>
          <w:sz w:val="24"/>
          <w:szCs w:val="24"/>
        </w:rPr>
        <w:t xml:space="preserve"> 2024 года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Вашему желанию укажите: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организации: _______________________________________________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Сферу деятельности организации: 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 ________________________________________________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адрес: _________________________________________________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Является ли предлагаемое регулирование оптимальным способом решения проблемы?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и иной экономической деятельности будут затронуты предлагаемым регулированием?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и иной экономической деятельности? Приведите обоснования по каждому указанному положению.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Существуют ли в предлагаемом проекте нормативного правового акта положения, </w:t>
      </w:r>
      <w:r>
        <w:rPr>
          <w:rFonts w:ascii="Times New Roman" w:hAnsi="Times New Roman"/>
          <w:sz w:val="24"/>
          <w:szCs w:val="24"/>
        </w:rPr>
        <w:t xml:space="preserve">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 </w:t>
      </w:r>
      <w:r/>
    </w:p>
    <w:p>
      <w:pPr>
        <w:ind w:right="-143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</w:t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rPr>
        <w:rStyle w:val="961"/>
      </w:rPr>
      <w:framePr w:wrap="around" w:vAnchor="text" w:hAnchor="margin" w:xAlign="center" w:y="1"/>
    </w:pPr>
    <w:r>
      <w:rPr>
        <w:rStyle w:val="961"/>
      </w:rPr>
      <w:fldChar w:fldCharType="begin"/>
    </w:r>
    <w:r>
      <w:rPr>
        <w:rStyle w:val="961"/>
      </w:rPr>
      <w:instrText xml:space="preserve">PAGE  </w:instrText>
    </w:r>
    <w:r>
      <w:rPr>
        <w:rStyle w:val="961"/>
      </w:rPr>
      <w:fldChar w:fldCharType="end"/>
    </w:r>
    <w:r/>
  </w:p>
  <w:p>
    <w:pPr>
      <w:pStyle w:val="7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5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22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6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3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  <w:tabs>
          <w:tab w:val="num" w:pos="669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4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  <w:tabs>
          <w:tab w:val="num" w:pos="792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num w:numId="1">
    <w:abstractNumId w:val="27"/>
  </w:num>
  <w:num w:numId="2">
    <w:abstractNumId w:val="20"/>
  </w:num>
  <w:num w:numId="3">
    <w:abstractNumId w:val="36"/>
  </w:num>
  <w:num w:numId="4">
    <w:abstractNumId w:val="23"/>
  </w:num>
  <w:num w:numId="5">
    <w:abstractNumId w:val="25"/>
  </w:num>
  <w:num w:numId="6">
    <w:abstractNumId w:val="39"/>
  </w:num>
  <w:num w:numId="7">
    <w:abstractNumId w:val="2"/>
  </w:num>
  <w:num w:numId="8">
    <w:abstractNumId w:val="43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9">
    <w:abstractNumId w:val="43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0">
    <w:abstractNumId w:val="42"/>
  </w:num>
  <w:num w:numId="11">
    <w:abstractNumId w:val="5"/>
  </w:num>
  <w:num w:numId="12">
    <w:abstractNumId w:val="44"/>
  </w:num>
  <w:num w:numId="13">
    <w:abstractNumId w:val="1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9"/>
  </w:num>
  <w:num w:numId="17">
    <w:abstractNumId w:val="28"/>
  </w:num>
  <w:num w:numId="18">
    <w:abstractNumId w:val="41"/>
  </w:num>
  <w:num w:numId="19">
    <w:abstractNumId w:val="32"/>
  </w:num>
  <w:num w:numId="20">
    <w:abstractNumId w:val="10"/>
  </w:num>
  <w:num w:numId="21">
    <w:abstractNumId w:val="11"/>
  </w:num>
  <w:num w:numId="22">
    <w:abstractNumId w:val="30"/>
  </w:num>
  <w:num w:numId="23">
    <w:abstractNumId w:val="35"/>
  </w:num>
  <w:num w:numId="24">
    <w:abstractNumId w:val="14"/>
  </w:num>
  <w:num w:numId="25">
    <w:abstractNumId w:val="0"/>
  </w:num>
  <w:num w:numId="26">
    <w:abstractNumId w:val="21"/>
  </w:num>
  <w:num w:numId="27">
    <w:abstractNumId w:val="33"/>
  </w:num>
  <w:num w:numId="28">
    <w:abstractNumId w:val="1"/>
  </w:num>
  <w:num w:numId="29">
    <w:abstractNumId w:val="9"/>
  </w:num>
  <w:num w:numId="30">
    <w:abstractNumId w:val="40"/>
  </w:num>
  <w:num w:numId="31">
    <w:abstractNumId w:val="22"/>
  </w:num>
  <w:num w:numId="32">
    <w:abstractNumId w:val="3"/>
  </w:num>
  <w:num w:numId="33">
    <w:abstractNumId w:val="15"/>
  </w:num>
  <w:num w:numId="34">
    <w:abstractNumId w:val="13"/>
  </w:num>
  <w:num w:numId="35">
    <w:abstractNumId w:val="31"/>
  </w:num>
  <w:num w:numId="36">
    <w:abstractNumId w:val="8"/>
  </w:num>
  <w:num w:numId="37">
    <w:abstractNumId w:val="34"/>
  </w:num>
  <w:num w:numId="38">
    <w:abstractNumId w:val="24"/>
  </w:num>
  <w:num w:numId="39">
    <w:abstractNumId w:val="7"/>
  </w:num>
  <w:num w:numId="40">
    <w:abstractNumId w:val="12"/>
  </w:num>
  <w:num w:numId="41">
    <w:abstractNumId w:val="18"/>
  </w:num>
  <w:num w:numId="42">
    <w:abstractNumId w:val="19"/>
  </w:num>
  <w:num w:numId="43">
    <w:abstractNumId w:val="6"/>
  </w:num>
  <w:num w:numId="44">
    <w:abstractNumId w:val="17"/>
  </w:num>
  <w:num w:numId="45">
    <w:abstractNumId w:val="37"/>
  </w:num>
  <w:num w:numId="46">
    <w:abstractNumId w:val="38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6">
    <w:name w:val="Heading 5 Char"/>
    <w:basedOn w:val="774"/>
    <w:link w:val="769"/>
    <w:uiPriority w:val="9"/>
    <w:rPr>
      <w:rFonts w:ascii="Arial" w:hAnsi="Arial" w:eastAsia="Arial" w:cs="Arial"/>
      <w:b/>
      <w:bCs/>
      <w:sz w:val="24"/>
      <w:szCs w:val="24"/>
    </w:rPr>
  </w:style>
  <w:style w:type="character" w:styleId="757">
    <w:name w:val="Heading 7 Char"/>
    <w:basedOn w:val="774"/>
    <w:link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9 Char"/>
    <w:basedOn w:val="774"/>
    <w:link w:val="773"/>
    <w:uiPriority w:val="9"/>
    <w:rPr>
      <w:rFonts w:ascii="Arial" w:hAnsi="Arial" w:eastAsia="Arial" w:cs="Arial"/>
      <w:i/>
      <w:iCs/>
      <w:sz w:val="21"/>
      <w:szCs w:val="21"/>
    </w:rPr>
  </w:style>
  <w:style w:type="character" w:styleId="759">
    <w:name w:val="Title Char"/>
    <w:basedOn w:val="774"/>
    <w:link w:val="788"/>
    <w:uiPriority w:val="10"/>
    <w:rPr>
      <w:sz w:val="48"/>
      <w:szCs w:val="48"/>
    </w:rPr>
  </w:style>
  <w:style w:type="character" w:styleId="760">
    <w:name w:val="Subtitle Char"/>
    <w:basedOn w:val="774"/>
    <w:link w:val="790"/>
    <w:uiPriority w:val="11"/>
    <w:rPr>
      <w:sz w:val="24"/>
      <w:szCs w:val="24"/>
    </w:rPr>
  </w:style>
  <w:style w:type="character" w:styleId="761">
    <w:name w:val="Quote Char"/>
    <w:link w:val="792"/>
    <w:uiPriority w:val="29"/>
    <w:rPr>
      <w:i/>
    </w:rPr>
  </w:style>
  <w:style w:type="character" w:styleId="762">
    <w:name w:val="Intense Quote Char"/>
    <w:link w:val="794"/>
    <w:uiPriority w:val="30"/>
    <w:rPr>
      <w:i/>
    </w:rPr>
  </w:style>
  <w:style w:type="character" w:styleId="763">
    <w:name w:val="Footnote Text Char"/>
    <w:link w:val="929"/>
    <w:uiPriority w:val="99"/>
    <w:rPr>
      <w:sz w:val="18"/>
    </w:rPr>
  </w:style>
  <w:style w:type="paragraph" w:styleId="764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65">
    <w:name w:val="Heading 1"/>
    <w:basedOn w:val="764"/>
    <w:next w:val="764"/>
    <w:link w:val="946"/>
    <w:qFormat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766">
    <w:name w:val="Heading 2"/>
    <w:basedOn w:val="764"/>
    <w:next w:val="764"/>
    <w:link w:val="947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767">
    <w:name w:val="Heading 3"/>
    <w:basedOn w:val="764"/>
    <w:next w:val="764"/>
    <w:link w:val="948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/>
      <w:b/>
      <w:spacing w:val="-20"/>
      <w:sz w:val="36"/>
      <w:szCs w:val="20"/>
      <w:lang w:eastAsia="ru-RU"/>
    </w:rPr>
  </w:style>
  <w:style w:type="paragraph" w:styleId="768">
    <w:name w:val="Heading 4"/>
    <w:basedOn w:val="764"/>
    <w:next w:val="764"/>
    <w:link w:val="949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769">
    <w:name w:val="Heading 5"/>
    <w:basedOn w:val="764"/>
    <w:next w:val="764"/>
    <w:link w:val="78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0">
    <w:name w:val="Heading 6"/>
    <w:basedOn w:val="764"/>
    <w:next w:val="764"/>
    <w:link w:val="950"/>
    <w:qFormat/>
    <w:pPr>
      <w:spacing w:before="240" w:after="60" w:line="240" w:lineRule="auto"/>
      <w:outlineLvl w:val="5"/>
    </w:pPr>
    <w:rPr>
      <w:rFonts w:ascii="Times New Roman" w:hAnsi="Times New Roman" w:eastAsia="Times New Roman"/>
      <w:b/>
      <w:bCs/>
      <w:lang w:eastAsia="ru-RU"/>
    </w:rPr>
  </w:style>
  <w:style w:type="paragraph" w:styleId="771">
    <w:name w:val="Heading 7"/>
    <w:basedOn w:val="764"/>
    <w:next w:val="764"/>
    <w:link w:val="78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72">
    <w:name w:val="Heading 8"/>
    <w:basedOn w:val="764"/>
    <w:next w:val="764"/>
    <w:link w:val="951"/>
    <w:qFormat/>
    <w:pPr>
      <w:spacing w:before="240" w:after="60" w:line="240" w:lineRule="auto"/>
      <w:outlineLvl w:val="7"/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773">
    <w:name w:val="Heading 9"/>
    <w:basedOn w:val="764"/>
    <w:next w:val="764"/>
    <w:link w:val="78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 w:default="1">
    <w:name w:val="Default Paragraph Font"/>
    <w:uiPriority w:val="1"/>
    <w:semiHidden/>
    <w:unhideWhenUsed/>
  </w:style>
  <w:style w:type="table" w:styleId="7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6" w:default="1">
    <w:name w:val="No List"/>
    <w:uiPriority w:val="99"/>
    <w:semiHidden/>
    <w:unhideWhenUsed/>
  </w:style>
  <w:style w:type="character" w:styleId="77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Heading 2 Char"/>
    <w:uiPriority w:val="9"/>
    <w:rPr>
      <w:rFonts w:ascii="Arial" w:hAnsi="Arial" w:eastAsia="Arial" w:cs="Arial"/>
      <w:sz w:val="34"/>
    </w:rPr>
  </w:style>
  <w:style w:type="character" w:styleId="77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Заголовок 5 Знак"/>
    <w:link w:val="769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Заголовок 7 Знак"/>
    <w:link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Заголовок 9 Знак"/>
    <w:link w:val="773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basedOn w:val="76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787">
    <w:name w:val="No Spacing"/>
    <w:qFormat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788">
    <w:name w:val="Title"/>
    <w:basedOn w:val="764"/>
    <w:next w:val="764"/>
    <w:link w:val="789"/>
    <w:uiPriority w:val="10"/>
    <w:qFormat/>
    <w:pPr>
      <w:contextualSpacing/>
      <w:spacing w:before="300"/>
    </w:pPr>
    <w:rPr>
      <w:sz w:val="48"/>
      <w:szCs w:val="48"/>
    </w:rPr>
  </w:style>
  <w:style w:type="character" w:styleId="789" w:customStyle="1">
    <w:name w:val="Название Знак"/>
    <w:link w:val="788"/>
    <w:uiPriority w:val="10"/>
    <w:rPr>
      <w:sz w:val="48"/>
      <w:szCs w:val="48"/>
    </w:rPr>
  </w:style>
  <w:style w:type="paragraph" w:styleId="790">
    <w:name w:val="Subtitle"/>
    <w:basedOn w:val="764"/>
    <w:next w:val="764"/>
    <w:link w:val="791"/>
    <w:uiPriority w:val="11"/>
    <w:qFormat/>
    <w:pPr>
      <w:spacing w:before="200"/>
    </w:pPr>
    <w:rPr>
      <w:sz w:val="24"/>
      <w:szCs w:val="24"/>
    </w:rPr>
  </w:style>
  <w:style w:type="character" w:styleId="791" w:customStyle="1">
    <w:name w:val="Подзаголовок Знак"/>
    <w:link w:val="790"/>
    <w:uiPriority w:val="11"/>
    <w:rPr>
      <w:sz w:val="24"/>
      <w:szCs w:val="24"/>
    </w:rPr>
  </w:style>
  <w:style w:type="paragraph" w:styleId="792">
    <w:name w:val="Quote"/>
    <w:basedOn w:val="764"/>
    <w:next w:val="764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64"/>
    <w:next w:val="764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Выделенная цитата Знак"/>
    <w:link w:val="794"/>
    <w:uiPriority w:val="30"/>
    <w:rPr>
      <w:i/>
    </w:rPr>
  </w:style>
  <w:style w:type="paragraph" w:styleId="796">
    <w:name w:val="Header"/>
    <w:basedOn w:val="764"/>
    <w:link w:val="953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797" w:customStyle="1">
    <w:name w:val="Header Char"/>
    <w:uiPriority w:val="99"/>
  </w:style>
  <w:style w:type="paragraph" w:styleId="798">
    <w:name w:val="Footer"/>
    <w:basedOn w:val="764"/>
    <w:link w:val="95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799" w:customStyle="1">
    <w:name w:val="Footer Char"/>
    <w:uiPriority w:val="99"/>
  </w:style>
  <w:style w:type="paragraph" w:styleId="800">
    <w:name w:val="Caption"/>
    <w:basedOn w:val="764"/>
    <w:next w:val="764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801" w:customStyle="1">
    <w:name w:val="Caption Char"/>
    <w:uiPriority w:val="99"/>
  </w:style>
  <w:style w:type="table" w:styleId="802">
    <w:name w:val="Table Grid"/>
    <w:basedOn w:val="775"/>
    <w:rPr>
      <w:rFonts w:ascii="Times New Roman" w:hAnsi="Times New Roman" w:eastAsia="Times New Roma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28">
    <w:name w:val="Hyperlink"/>
    <w:rPr>
      <w:color w:val="0000ff"/>
      <w:u w:val="single"/>
    </w:rPr>
  </w:style>
  <w:style w:type="paragraph" w:styleId="929">
    <w:name w:val="footnote text"/>
    <w:basedOn w:val="764"/>
    <w:link w:val="930"/>
    <w:uiPriority w:val="99"/>
    <w:semiHidden/>
    <w:unhideWhenUsed/>
    <w:pPr>
      <w:spacing w:after="40" w:line="240" w:lineRule="auto"/>
    </w:pPr>
    <w:rPr>
      <w:sz w:val="18"/>
    </w:rPr>
  </w:style>
  <w:style w:type="character" w:styleId="930" w:customStyle="1">
    <w:name w:val="Текст сноски Знак"/>
    <w:link w:val="929"/>
    <w:uiPriority w:val="99"/>
    <w:rPr>
      <w:sz w:val="18"/>
    </w:rPr>
  </w:style>
  <w:style w:type="character" w:styleId="931">
    <w:name w:val="footnote reference"/>
    <w:uiPriority w:val="99"/>
    <w:rPr>
      <w:vertAlign w:val="superscript"/>
    </w:rPr>
  </w:style>
  <w:style w:type="paragraph" w:styleId="932">
    <w:name w:val="endnote text"/>
    <w:basedOn w:val="764"/>
    <w:link w:val="991"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33" w:customStyle="1">
    <w:name w:val="Endnote Text Char"/>
    <w:uiPriority w:val="99"/>
    <w:rPr>
      <w:sz w:val="20"/>
    </w:rPr>
  </w:style>
  <w:style w:type="character" w:styleId="934">
    <w:name w:val="endnote reference"/>
    <w:uiPriority w:val="99"/>
    <w:rPr>
      <w:vertAlign w:val="superscript"/>
    </w:rPr>
  </w:style>
  <w:style w:type="paragraph" w:styleId="935">
    <w:name w:val="toc 1"/>
    <w:basedOn w:val="764"/>
    <w:next w:val="764"/>
    <w:uiPriority w:val="39"/>
    <w:unhideWhenUsed/>
    <w:pPr>
      <w:spacing w:after="57"/>
    </w:pPr>
  </w:style>
  <w:style w:type="paragraph" w:styleId="936">
    <w:name w:val="toc 2"/>
    <w:basedOn w:val="764"/>
    <w:next w:val="764"/>
    <w:uiPriority w:val="39"/>
    <w:unhideWhenUsed/>
    <w:pPr>
      <w:ind w:left="283"/>
      <w:spacing w:after="57"/>
    </w:pPr>
  </w:style>
  <w:style w:type="paragraph" w:styleId="937">
    <w:name w:val="toc 3"/>
    <w:basedOn w:val="764"/>
    <w:next w:val="764"/>
    <w:uiPriority w:val="39"/>
    <w:unhideWhenUsed/>
    <w:pPr>
      <w:ind w:left="567"/>
      <w:spacing w:after="57"/>
    </w:pPr>
  </w:style>
  <w:style w:type="paragraph" w:styleId="938">
    <w:name w:val="toc 4"/>
    <w:basedOn w:val="764"/>
    <w:next w:val="764"/>
    <w:uiPriority w:val="39"/>
    <w:unhideWhenUsed/>
    <w:pPr>
      <w:ind w:left="850"/>
      <w:spacing w:after="57"/>
    </w:pPr>
  </w:style>
  <w:style w:type="paragraph" w:styleId="939">
    <w:name w:val="toc 5"/>
    <w:basedOn w:val="764"/>
    <w:next w:val="764"/>
    <w:uiPriority w:val="39"/>
    <w:unhideWhenUsed/>
    <w:pPr>
      <w:ind w:left="1134"/>
      <w:spacing w:after="57"/>
    </w:pPr>
  </w:style>
  <w:style w:type="paragraph" w:styleId="940">
    <w:name w:val="toc 6"/>
    <w:basedOn w:val="764"/>
    <w:next w:val="764"/>
    <w:uiPriority w:val="39"/>
    <w:unhideWhenUsed/>
    <w:pPr>
      <w:ind w:left="1417"/>
      <w:spacing w:after="57"/>
    </w:pPr>
  </w:style>
  <w:style w:type="paragraph" w:styleId="941">
    <w:name w:val="toc 7"/>
    <w:basedOn w:val="764"/>
    <w:next w:val="764"/>
    <w:uiPriority w:val="39"/>
    <w:unhideWhenUsed/>
    <w:pPr>
      <w:ind w:left="1701"/>
      <w:spacing w:after="57"/>
    </w:pPr>
  </w:style>
  <w:style w:type="paragraph" w:styleId="942">
    <w:name w:val="toc 8"/>
    <w:basedOn w:val="764"/>
    <w:next w:val="764"/>
    <w:uiPriority w:val="39"/>
    <w:unhideWhenUsed/>
    <w:pPr>
      <w:ind w:left="1984"/>
      <w:spacing w:after="57"/>
    </w:pPr>
  </w:style>
  <w:style w:type="paragraph" w:styleId="943">
    <w:name w:val="toc 9"/>
    <w:basedOn w:val="764"/>
    <w:next w:val="764"/>
    <w:uiPriority w:val="39"/>
    <w:unhideWhenUsed/>
    <w:pPr>
      <w:ind w:left="2268"/>
      <w:spacing w:after="57"/>
    </w:pPr>
  </w:style>
  <w:style w:type="paragraph" w:styleId="944">
    <w:name w:val="TOC Heading"/>
    <w:uiPriority w:val="39"/>
    <w:unhideWhenUsed/>
    <w:rPr>
      <w:lang w:eastAsia="zh-CN"/>
    </w:rPr>
  </w:style>
  <w:style w:type="paragraph" w:styleId="945">
    <w:name w:val="table of figures"/>
    <w:basedOn w:val="764"/>
    <w:next w:val="764"/>
    <w:uiPriority w:val="99"/>
    <w:unhideWhenUsed/>
    <w:pPr>
      <w:spacing w:after="0"/>
    </w:pPr>
  </w:style>
  <w:style w:type="character" w:styleId="946" w:customStyle="1">
    <w:name w:val="Заголовок 1 Знак"/>
    <w:link w:val="76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7" w:customStyle="1">
    <w:name w:val="Заголовок 2 Знак"/>
    <w:link w:val="766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8" w:customStyle="1">
    <w:name w:val="Заголовок 3 Знак"/>
    <w:link w:val="767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49" w:customStyle="1">
    <w:name w:val="Заголовок 4 Знак"/>
    <w:link w:val="768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0" w:customStyle="1">
    <w:name w:val="Заголовок 6 Знак"/>
    <w:link w:val="770"/>
    <w:rPr>
      <w:rFonts w:ascii="Times New Roman" w:hAnsi="Times New Roman" w:eastAsia="Times New Roman" w:cs="Times New Roman"/>
      <w:b/>
      <w:bCs/>
      <w:lang w:eastAsia="ru-RU"/>
    </w:rPr>
  </w:style>
  <w:style w:type="character" w:styleId="951" w:customStyle="1">
    <w:name w:val="Заголовок 8 Знак"/>
    <w:link w:val="772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52" w:customStyle="1">
    <w:name w:val="Нет списка1"/>
    <w:next w:val="776"/>
    <w:semiHidden/>
  </w:style>
  <w:style w:type="character" w:styleId="953" w:customStyle="1">
    <w:name w:val="Верхний колонтитул Знак"/>
    <w:link w:val="79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4" w:customStyle="1">
    <w:name w:val="Нижний колонтитул Знак"/>
    <w:link w:val="798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5">
    <w:name w:val="Balloon Text"/>
    <w:basedOn w:val="764"/>
    <w:link w:val="956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56" w:customStyle="1">
    <w:name w:val="Текст выноски Знак"/>
    <w:link w:val="955"/>
    <w:rPr>
      <w:rFonts w:ascii="Tahoma" w:hAnsi="Tahoma" w:eastAsia="Times New Roman" w:cs="Tahoma"/>
      <w:sz w:val="16"/>
      <w:szCs w:val="16"/>
      <w:lang w:eastAsia="ru-RU"/>
    </w:rPr>
  </w:style>
  <w:style w:type="paragraph" w:styleId="957" w:customStyle="1">
    <w:name w:val="Вертикальный отступ 2"/>
    <w:basedOn w:val="764"/>
    <w:pPr>
      <w:jc w:val="center"/>
      <w:spacing w:after="0" w:line="240" w:lineRule="auto"/>
    </w:pPr>
    <w:rPr>
      <w:rFonts w:ascii="Times New Roman" w:hAnsi="Times New Roman" w:eastAsia="Times New Roman"/>
      <w:b/>
      <w:sz w:val="32"/>
      <w:szCs w:val="20"/>
      <w:lang w:eastAsia="ru-RU"/>
    </w:rPr>
  </w:style>
  <w:style w:type="paragraph" w:styleId="958" w:customStyle="1">
    <w:name w:val="Постановление"/>
    <w:basedOn w:val="764"/>
    <w:pPr>
      <w:jc w:val="center"/>
      <w:spacing w:after="0" w:line="360" w:lineRule="atLeast"/>
    </w:pPr>
    <w:rPr>
      <w:rFonts w:ascii="Times New Roman" w:hAnsi="Times New Roman" w:eastAsia="Times New Roman"/>
      <w:spacing w:val="6"/>
      <w:sz w:val="32"/>
      <w:szCs w:val="20"/>
      <w:lang w:eastAsia="ru-RU"/>
    </w:rPr>
  </w:style>
  <w:style w:type="paragraph" w:styleId="959" w:customStyle="1">
    <w:name w:val="Номер"/>
    <w:basedOn w:val="764"/>
    <w:pPr>
      <w:jc w:val="center"/>
      <w:spacing w:before="60" w:after="6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960" w:customStyle="1">
    <w:name w:val="Вертикальный отступ 1"/>
    <w:basedOn w:val="764"/>
    <w:pPr>
      <w:jc w:val="center"/>
      <w:spacing w:after="0" w:line="240" w:lineRule="auto"/>
    </w:pPr>
    <w:rPr>
      <w:rFonts w:ascii="Times New Roman" w:hAnsi="Times New Roman" w:eastAsia="Times New Roman"/>
      <w:sz w:val="28"/>
      <w:szCs w:val="20"/>
      <w:lang w:val="en-US" w:eastAsia="ru-RU"/>
    </w:rPr>
  </w:style>
  <w:style w:type="character" w:styleId="961">
    <w:name w:val="page number"/>
    <w:basedOn w:val="774"/>
  </w:style>
  <w:style w:type="paragraph" w:styleId="962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paragraph" w:styleId="963">
    <w:name w:val="Body Text"/>
    <w:basedOn w:val="764"/>
    <w:link w:val="964"/>
    <w:pPr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64" w:customStyle="1">
    <w:name w:val="Основной текст Знак"/>
    <w:link w:val="96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5" w:customStyle="1">
    <w:name w:val="ConsPlusTitle"/>
    <w:pPr>
      <w:widowControl w:val="off"/>
    </w:pPr>
    <w:rPr>
      <w:rFonts w:ascii="Arial" w:hAnsi="Arial" w:eastAsia="Times New Roman" w:cs="Arial"/>
      <w:b/>
      <w:bCs/>
    </w:rPr>
  </w:style>
  <w:style w:type="paragraph" w:styleId="966">
    <w:name w:val="Body Text Indent 3"/>
    <w:basedOn w:val="764"/>
    <w:link w:val="967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967" w:customStyle="1">
    <w:name w:val="Основной текст с отступом 3 Знак"/>
    <w:link w:val="966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8">
    <w:name w:val="Body Text 2"/>
    <w:basedOn w:val="764"/>
    <w:link w:val="969"/>
    <w:pPr>
      <w:spacing w:after="120" w:line="48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69" w:customStyle="1">
    <w:name w:val="Основной текст 2 Знак"/>
    <w:link w:val="968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0" w:customStyle="1">
    <w:name w:val="ConsNormal"/>
    <w:pPr>
      <w:ind w:right="19772" w:firstLine="720"/>
      <w:widowControl w:val="off"/>
    </w:pPr>
    <w:rPr>
      <w:rFonts w:ascii="Arial" w:hAnsi="Arial" w:eastAsia="Times New Roman" w:cs="Arial"/>
    </w:rPr>
  </w:style>
  <w:style w:type="paragraph" w:styleId="971">
    <w:name w:val="Body Text Indent"/>
    <w:basedOn w:val="764"/>
    <w:link w:val="972"/>
    <w:pPr>
      <w:ind w:firstLine="720"/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72" w:customStyle="1">
    <w:name w:val="Основной текст с отступом Знак"/>
    <w:link w:val="97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3" w:customStyle="1">
    <w:name w:val="consnormal"/>
    <w:basedOn w:val="764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4">
    <w:name w:val="Plain Text"/>
    <w:basedOn w:val="764"/>
    <w:link w:val="975"/>
    <w:pPr>
      <w:spacing w:after="0" w:line="240" w:lineRule="auto"/>
    </w:pPr>
    <w:rPr>
      <w:rFonts w:ascii="Courier New" w:hAnsi="Courier New" w:eastAsia="Times New Roman"/>
      <w:sz w:val="20"/>
      <w:szCs w:val="20"/>
      <w:lang w:eastAsia="ru-RU"/>
    </w:rPr>
  </w:style>
  <w:style w:type="character" w:styleId="975" w:customStyle="1">
    <w:name w:val="Текст Знак"/>
    <w:link w:val="974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76">
    <w:name w:val="Block Text"/>
    <w:basedOn w:val="764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77">
    <w:name w:val="Body Text 3"/>
    <w:basedOn w:val="764"/>
    <w:link w:val="978"/>
    <w:pPr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978" w:customStyle="1">
    <w:name w:val="Основной текст 3 Знак"/>
    <w:link w:val="977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9" w:customStyle="1">
    <w:name w:val="заголовок 3"/>
    <w:basedOn w:val="764"/>
    <w:next w:val="764"/>
    <w:pPr>
      <w:keepNext/>
      <w:spacing w:after="0" w:line="240" w:lineRule="auto"/>
      <w:outlineLvl w:val="2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980" w:customStyle="1">
    <w:name w:val="ConsNonformat"/>
    <w:pPr>
      <w:ind w:right="19772"/>
      <w:widowControl w:val="off"/>
    </w:pPr>
    <w:rPr>
      <w:rFonts w:ascii="Courier New" w:hAnsi="Courier New" w:eastAsia="Times New Roman" w:cs="Courier New"/>
    </w:rPr>
  </w:style>
  <w:style w:type="character" w:styleId="981" w:customStyle="1">
    <w:name w:val="Гипертекстовая ссылка"/>
    <w:rPr>
      <w:color w:val="008000"/>
      <w:sz w:val="20"/>
      <w:szCs w:val="20"/>
      <w:u w:val="single"/>
    </w:rPr>
  </w:style>
  <w:style w:type="character" w:styleId="982" w:customStyle="1">
    <w:name w:val="Знак Знак5"/>
    <w:rPr>
      <w:lang w:val="ru-RU" w:eastAsia="ru-RU" w:bidi="ar-SA"/>
    </w:rPr>
  </w:style>
  <w:style w:type="paragraph" w:styleId="983" w:customStyle="1">
    <w:name w:val="Обычный1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</w:rPr>
  </w:style>
  <w:style w:type="paragraph" w:styleId="984" w:customStyle="1">
    <w:name w:val="Цитата1"/>
    <w:basedOn w:val="983"/>
    <w:pPr>
      <w:ind w:left="1560" w:right="1000" w:firstLine="0"/>
      <w:jc w:val="center"/>
      <w:spacing w:line="260" w:lineRule="auto"/>
    </w:pPr>
    <w:rPr>
      <w:sz w:val="28"/>
    </w:rPr>
  </w:style>
  <w:style w:type="paragraph" w:styleId="985" w:customStyle="1">
    <w:name w:val="ConsPlusCell"/>
    <w:uiPriority w:val="99"/>
    <w:pPr>
      <w:widowControl w:val="off"/>
    </w:pPr>
    <w:rPr>
      <w:rFonts w:ascii="Arial" w:hAnsi="Arial" w:eastAsia="Times New Roman" w:cs="Arial"/>
    </w:rPr>
  </w:style>
  <w:style w:type="paragraph" w:styleId="986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character" w:styleId="987" w:customStyle="1">
    <w:name w:val="Знак Знак1"/>
    <w:rPr>
      <w:lang w:val="ru-RU" w:eastAsia="ru-RU" w:bidi="ar-SA"/>
    </w:rPr>
  </w:style>
  <w:style w:type="character" w:styleId="988" w:customStyle="1">
    <w:name w:val="Знак Знак14"/>
    <w:rPr>
      <w:sz w:val="28"/>
      <w:lang w:val="ru-RU" w:eastAsia="ru-RU" w:bidi="ar-SA"/>
    </w:rPr>
  </w:style>
  <w:style w:type="character" w:styleId="989">
    <w:name w:val="Strong"/>
    <w:qFormat/>
    <w:rPr>
      <w:b/>
      <w:bCs/>
    </w:rPr>
  </w:style>
  <w:style w:type="paragraph" w:styleId="990">
    <w:name w:val="Normal (Web)"/>
    <w:basedOn w:val="764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91" w:customStyle="1">
    <w:name w:val="Текст концевой сноски Знак"/>
    <w:link w:val="93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92" w:customStyle="1">
    <w:name w:val="Знак"/>
    <w:basedOn w:val="764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table" w:styleId="993" w:customStyle="1">
    <w:name w:val="Сетка таблицы1"/>
    <w:basedOn w:val="775"/>
    <w:next w:val="802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18</cp:revision>
  <dcterms:created xsi:type="dcterms:W3CDTF">2022-12-27T14:53:00Z</dcterms:created>
  <dcterms:modified xsi:type="dcterms:W3CDTF">2024-07-24T12:48:20Z</dcterms:modified>
  <cp:version>1048576</cp:version>
</cp:coreProperties>
</file>