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/>
    </w:p>
    <w:p>
      <w:pPr>
        <w:ind w:left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Б</w:t>
      </w:r>
      <w:r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  <w:r/>
    </w:p>
    <w:p>
      <w:pPr>
        <w:ind w:left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Белгородской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 xml:space="preserve">363</w:t>
      </w:r>
      <w:r>
        <w:rPr>
          <w:rFonts w:ascii="Times New Roman" w:hAnsi="Times New Roman" w:cs="Times New Roman"/>
          <w:b/>
          <w:sz w:val="28"/>
          <w:szCs w:val="28"/>
        </w:rPr>
        <w:t xml:space="preserve">-пп»</w:t>
      </w:r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Прилагаемый</w:t>
      </w:r>
      <w:r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Белгородской области (далее – Проект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) разработан в целях приведения постановления Правительства Белгородской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363</w:t>
      </w:r>
      <w:r>
        <w:rPr>
          <w:rFonts w:ascii="Times New Roman" w:hAnsi="Times New Roman" w:cs="Times New Roman"/>
          <w:sz w:val="28"/>
          <w:szCs w:val="28"/>
        </w:rPr>
        <w:t xml:space="preserve">-пп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грантов «Агротуризм» в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bookmarkStart w:id="0" w:name="_Hlk121218295"/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bookmarkEnd w:id="0"/>
      <w:r>
        <w:rPr>
          <w:rFonts w:ascii="Times New Roman" w:hAnsi="Times New Roman" w:eastAsia="Calibri" w:cs="Times New Roman"/>
          <w:sz w:val="28"/>
          <w:szCs w:val="28"/>
        </w:rPr>
        <w:t xml:space="preserve">от 13 ноября 2024 года № 1535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некоторые акты Правительства Российской Федерации», от 25 ноября 2024 года № 1624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некоторые акты Правительства российской Федерации», от 16 ноября 2024 года № 1573 «О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постановление Правительства Российской Федерации от 25 октября 2023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1782».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роектом вносятся изменения в Порядок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грантов «Агротуризм»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части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освобождения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получателя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гранта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 </w:t>
        <w:br/>
      </w:r>
      <w:r>
        <w:rPr>
          <w:rFonts w:ascii="Times New Roman" w:hAnsi="Times New Roman" w:cs="Times New Roman"/>
          <w:sz w:val="28"/>
          <w:szCs w:val="28"/>
        </w:rPr>
        <w:t xml:space="preserve">недости</w:t>
      </w:r>
      <w:r>
        <w:rPr>
          <w:rFonts w:ascii="Times New Roman" w:hAnsi="Times New Roman" w:cs="Times New Roman"/>
          <w:sz w:val="28"/>
          <w:szCs w:val="28"/>
        </w:rPr>
        <w:t xml:space="preserve">ж</w:t>
      </w:r>
      <w:r>
        <w:rPr>
          <w:rFonts w:ascii="Times New Roman" w:hAnsi="Times New Roman" w:cs="Times New Roman"/>
          <w:sz w:val="28"/>
          <w:szCs w:val="28"/>
        </w:rPr>
        <w:t xml:space="preserve">ение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плановых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показателей деятельности, предусмотренных проектом развития сельского туризма, в результате ущерба имуществу из-за обстрелов со стороны вооруженных формирований Украины и (или) террористических актов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ах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отбора</w:t>
      </w:r>
      <w:r>
        <w:rPr>
          <w:rFonts w:ascii="Times New Roman" w:hAnsi="Times New Roman" w:cs="Times New Roman"/>
          <w:sz w:val="28"/>
          <w:szCs w:val="28"/>
        </w:rPr>
        <w:t xml:space="preserve">, включенной в объявление о проведении отбора получателей средств</w:t>
      </w:r>
      <w:r>
        <w:rPr>
          <w:rFonts w:ascii="Times New Roman" w:hAnsi="Times New Roman" w:cs="Times New Roman"/>
          <w:sz w:val="28"/>
          <w:szCs w:val="28"/>
        </w:rPr>
        <w:t xml:space="preserve"> с обязательным уведомлением заявителей о внесении таких изменений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16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716678"/>
      <w:docPartObj>
        <w:docPartGallery w:val="Page Numbers (Top of Page)"/>
        <w:docPartUnique w:val="true"/>
      </w:docPartObj>
      <w:rPr/>
    </w:sdtPr>
    <w:sdtContent>
      <w:p>
        <w:pPr>
          <w:pStyle w:val="6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54"/>
    <w:next w:val="65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5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54"/>
    <w:next w:val="65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5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54"/>
    <w:next w:val="65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5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54"/>
    <w:next w:val="65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5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54"/>
    <w:next w:val="65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5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54"/>
    <w:next w:val="65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5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5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5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5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54"/>
    <w:uiPriority w:val="34"/>
    <w:qFormat/>
    <w:pPr>
      <w:contextualSpacing/>
      <w:ind w:left="720"/>
    </w:pPr>
  </w:style>
  <w:style w:type="paragraph" w:styleId="33">
    <w:name w:val="Title"/>
    <w:basedOn w:val="654"/>
    <w:next w:val="65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55"/>
    <w:link w:val="33"/>
    <w:uiPriority w:val="10"/>
    <w:rPr>
      <w:sz w:val="48"/>
      <w:szCs w:val="48"/>
    </w:rPr>
  </w:style>
  <w:style w:type="paragraph" w:styleId="35">
    <w:name w:val="Subtitle"/>
    <w:basedOn w:val="654"/>
    <w:next w:val="65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55"/>
    <w:link w:val="35"/>
    <w:uiPriority w:val="11"/>
    <w:rPr>
      <w:sz w:val="24"/>
      <w:szCs w:val="24"/>
    </w:rPr>
  </w:style>
  <w:style w:type="paragraph" w:styleId="37">
    <w:name w:val="Quote"/>
    <w:basedOn w:val="654"/>
    <w:next w:val="65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54"/>
    <w:next w:val="65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55"/>
    <w:link w:val="660"/>
    <w:uiPriority w:val="99"/>
  </w:style>
  <w:style w:type="character" w:styleId="44">
    <w:name w:val="Footer Char"/>
    <w:basedOn w:val="655"/>
    <w:link w:val="662"/>
    <w:uiPriority w:val="99"/>
  </w:style>
  <w:style w:type="paragraph" w:styleId="45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62"/>
    <w:uiPriority w:val="99"/>
  </w:style>
  <w:style w:type="table" w:styleId="48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5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55"/>
    <w:uiPriority w:val="99"/>
    <w:unhideWhenUsed/>
    <w:rPr>
      <w:vertAlign w:val="superscript"/>
    </w:rPr>
  </w:style>
  <w:style w:type="paragraph" w:styleId="177">
    <w:name w:val="endnote text"/>
    <w:basedOn w:val="65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55"/>
    <w:uiPriority w:val="99"/>
    <w:semiHidden/>
    <w:unhideWhenUsed/>
    <w:rPr>
      <w:vertAlign w:val="superscript"/>
    </w:rPr>
  </w:style>
  <w:style w:type="paragraph" w:styleId="180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Balloon Text"/>
    <w:basedOn w:val="654"/>
    <w:link w:val="65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9" w:customStyle="1">
    <w:name w:val="Текст выноски Знак"/>
    <w:basedOn w:val="655"/>
    <w:link w:val="658"/>
    <w:uiPriority w:val="99"/>
    <w:semiHidden/>
    <w:rPr>
      <w:rFonts w:ascii="Tahoma" w:hAnsi="Tahoma" w:cs="Tahoma"/>
      <w:sz w:val="16"/>
      <w:szCs w:val="16"/>
    </w:rPr>
  </w:style>
  <w:style w:type="paragraph" w:styleId="660">
    <w:name w:val="Header"/>
    <w:basedOn w:val="654"/>
    <w:link w:val="6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1" w:customStyle="1">
    <w:name w:val="Верхний колонтитул Знак"/>
    <w:basedOn w:val="655"/>
    <w:link w:val="660"/>
    <w:uiPriority w:val="99"/>
  </w:style>
  <w:style w:type="paragraph" w:styleId="662">
    <w:name w:val="Footer"/>
    <w:basedOn w:val="654"/>
    <w:link w:val="6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3" w:customStyle="1">
    <w:name w:val="Нижний колонтитул Знак"/>
    <w:basedOn w:val="655"/>
    <w:link w:val="662"/>
    <w:uiPriority w:val="99"/>
  </w:style>
  <w:style w:type="table" w:styleId="664">
    <w:name w:val="Table Grid"/>
    <w:basedOn w:val="656"/>
    <w:uiPriority w:val="59"/>
    <w:pPr>
      <w:spacing w:after="0" w:line="240" w:lineRule="auto"/>
    </w:pPr>
    <w:rPr>
      <w:rFonts w:ascii="Times New Roman" w:hAnsi="Times New Roman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5">
    <w:name w:val="No Spacing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B95D2-7D2B-4353-9F0A-ED1F26E9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revision>3</cp:revision>
  <dcterms:created xsi:type="dcterms:W3CDTF">2025-01-23T08:19:00Z</dcterms:created>
  <dcterms:modified xsi:type="dcterms:W3CDTF">2025-01-23T11:49:52Z</dcterms:modified>
</cp:coreProperties>
</file>