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4D" w:rsidRDefault="00F56EB7">
      <w:pPr>
        <w:jc w:val="center"/>
      </w:pPr>
      <w:r>
        <w:rPr>
          <w:b/>
          <w:sz w:val="28"/>
          <w:szCs w:val="28"/>
        </w:rPr>
        <w:t xml:space="preserve">Пояснительная записка </w:t>
      </w:r>
    </w:p>
    <w:p w:rsidR="00B4794D" w:rsidRDefault="00F56EB7">
      <w:pPr>
        <w:jc w:val="center"/>
      </w:pPr>
      <w:r>
        <w:rPr>
          <w:b/>
          <w:sz w:val="28"/>
          <w:szCs w:val="28"/>
        </w:rPr>
        <w:t>к проекту постановления Правительства Белгородской области                          «Об утверждении положения о региональном государственном контроле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в сфере перевозок пассажиров и багажа легковым такси на территории Белгородской области и о признании утратившими силу некоторых постановлений Правительства Белгородской области»</w:t>
      </w:r>
    </w:p>
    <w:p w:rsidR="00B4794D" w:rsidRDefault="00B4794D">
      <w:pPr>
        <w:jc w:val="center"/>
        <w:rPr>
          <w:b/>
          <w:sz w:val="28"/>
          <w:szCs w:val="28"/>
        </w:rPr>
      </w:pPr>
    </w:p>
    <w:p w:rsidR="00B4794D" w:rsidRPr="00F56EB7" w:rsidRDefault="00F5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 Белгородской области</w:t>
      </w:r>
      <w:r>
        <w:rPr>
          <w:sz w:val="28"/>
          <w:szCs w:val="28"/>
        </w:rPr>
        <w:br/>
      </w:r>
      <w:r w:rsidRPr="00F56EB7">
        <w:rPr>
          <w:sz w:val="28"/>
          <w:szCs w:val="28"/>
        </w:rPr>
        <w:t>«Об утверждении поло</w:t>
      </w:r>
      <w:r w:rsidRPr="00F56EB7">
        <w:rPr>
          <w:sz w:val="28"/>
          <w:szCs w:val="28"/>
        </w:rPr>
        <w:t>жения о региональном государственном контроле</w:t>
      </w:r>
      <w:r w:rsidRPr="00F56EB7">
        <w:rPr>
          <w:sz w:val="28"/>
          <w:szCs w:val="28"/>
        </w:rPr>
        <w:br/>
        <w:t xml:space="preserve">в сфере перевозок пассажиров и багажа легковым такси на территории Белгородской области и о признании утратившими силу некоторых постановлений Правительства Белгородской области» (далее — Проект) </w:t>
      </w:r>
      <w:r>
        <w:rPr>
          <w:sz w:val="28"/>
          <w:szCs w:val="28"/>
        </w:rPr>
        <w:t xml:space="preserve">подготовлен в </w:t>
      </w:r>
      <w:r>
        <w:rPr>
          <w:sz w:val="28"/>
          <w:szCs w:val="28"/>
        </w:rPr>
        <w:t>целях исполнения требований Федерального закона</w:t>
      </w:r>
      <w:r>
        <w:rPr>
          <w:sz w:val="28"/>
          <w:szCs w:val="28"/>
        </w:rPr>
        <w:br/>
        <w:t>от 31 июля 2020 года № 248-ФЗ «О государственном контроле (надзоре)</w:t>
      </w:r>
      <w:r>
        <w:rPr>
          <w:sz w:val="28"/>
          <w:szCs w:val="28"/>
        </w:rPr>
        <w:br/>
        <w:t>и муниципальном контроле в Российской Федерации» и повышения качества проведения контрольно надзорных мероприятий в рамках исполнения госуда</w:t>
      </w:r>
      <w:r>
        <w:rPr>
          <w:sz w:val="28"/>
          <w:szCs w:val="28"/>
        </w:rPr>
        <w:t xml:space="preserve">рственных функций по осуществлению регионального государственного контроля </w:t>
      </w:r>
      <w:r w:rsidRPr="00F56EB7">
        <w:rPr>
          <w:sz w:val="28"/>
          <w:szCs w:val="28"/>
        </w:rPr>
        <w:t>(надзора)</w:t>
      </w:r>
      <w:r>
        <w:rPr>
          <w:sz w:val="28"/>
          <w:szCs w:val="28"/>
        </w:rPr>
        <w:t xml:space="preserve"> за соблюдением юридическими лицами и индивидуальными предпринимателями </w:t>
      </w:r>
      <w:r w:rsidRPr="00F56EB7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законодательства в сфере перевозок пассажиров и багажа легковым такси на территории Белго</w:t>
      </w:r>
      <w:r>
        <w:rPr>
          <w:sz w:val="28"/>
          <w:szCs w:val="28"/>
        </w:rPr>
        <w:t>родской области,</w:t>
      </w:r>
      <w:r>
        <w:rPr>
          <w:sz w:val="28"/>
          <w:szCs w:val="28"/>
        </w:rPr>
        <w:br/>
      </w:r>
      <w:r w:rsidRPr="00F56EB7">
        <w:rPr>
          <w:sz w:val="28"/>
          <w:szCs w:val="28"/>
        </w:rPr>
        <w:t xml:space="preserve">в том числе </w:t>
      </w:r>
      <w:r w:rsidRPr="00F56EB7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доступности для инвалидов социальной, инженерной и транспортной инфраструктур и предоставляемых услуг в сфере перевозок пассажиров и багажа легковым такси на территории Белгородской области.</w:t>
      </w:r>
    </w:p>
    <w:p w:rsidR="00B4794D" w:rsidRPr="00F56EB7" w:rsidRDefault="00F56EB7">
      <w:pPr>
        <w:ind w:firstLine="709"/>
        <w:jc w:val="both"/>
        <w:rPr>
          <w:sz w:val="28"/>
          <w:szCs w:val="28"/>
        </w:rPr>
      </w:pPr>
      <w:r w:rsidRPr="00F56EB7">
        <w:rPr>
          <w:sz w:val="28"/>
          <w:szCs w:val="28"/>
        </w:rPr>
        <w:t>Проектом</w:t>
      </w:r>
      <w:r>
        <w:rPr>
          <w:sz w:val="28"/>
          <w:szCs w:val="28"/>
        </w:rPr>
        <w:t xml:space="preserve"> внедряется </w:t>
      </w:r>
      <w:proofErr w:type="spellStart"/>
      <w:r>
        <w:rPr>
          <w:sz w:val="28"/>
          <w:szCs w:val="28"/>
        </w:rPr>
        <w:t>риск-</w:t>
      </w:r>
      <w:r>
        <w:rPr>
          <w:sz w:val="28"/>
          <w:szCs w:val="28"/>
        </w:rPr>
        <w:t>ориентированный</w:t>
      </w:r>
      <w:proofErr w:type="spellEnd"/>
      <w:r>
        <w:rPr>
          <w:sz w:val="28"/>
          <w:szCs w:val="28"/>
        </w:rPr>
        <w:t xml:space="preserve"> подход к проведению контрольных мероприятий, вводятся категории риска в соответствии</w:t>
      </w:r>
      <w:r>
        <w:rPr>
          <w:sz w:val="28"/>
          <w:szCs w:val="28"/>
        </w:rPr>
        <w:br/>
        <w:t>с правилами отнесения деятельности юридических лиц и индивидуальных предпринимателей и (или) используемых ими производственных объектов</w:t>
      </w:r>
      <w:r>
        <w:rPr>
          <w:sz w:val="28"/>
          <w:szCs w:val="28"/>
        </w:rPr>
        <w:br/>
        <w:t>к определенной кате</w:t>
      </w:r>
      <w:r>
        <w:rPr>
          <w:sz w:val="28"/>
          <w:szCs w:val="28"/>
        </w:rPr>
        <w:t xml:space="preserve">гории риска или определенному классу (категории) опасности, утвержденными постановлением Правительства Российской Федерации от 17 августа 2016 года № 806 «О применении </w:t>
      </w:r>
      <w:proofErr w:type="spellStart"/>
      <w:r>
        <w:rPr>
          <w:sz w:val="28"/>
          <w:szCs w:val="28"/>
        </w:rPr>
        <w:t>риск-ориентированного</w:t>
      </w:r>
      <w:proofErr w:type="spellEnd"/>
      <w:r>
        <w:rPr>
          <w:sz w:val="28"/>
          <w:szCs w:val="28"/>
        </w:rPr>
        <w:t xml:space="preserve"> подхода при организации отдельных видов государственного контроля </w:t>
      </w:r>
      <w:r>
        <w:rPr>
          <w:sz w:val="28"/>
          <w:szCs w:val="28"/>
        </w:rPr>
        <w:t>(надзора) и внесении изменений в некоторые акты Правительства Российской Федерации».</w:t>
      </w:r>
    </w:p>
    <w:p w:rsidR="00B4794D" w:rsidRPr="00F56EB7" w:rsidRDefault="00F56EB7">
      <w:pPr>
        <w:ind w:firstLine="709"/>
        <w:jc w:val="both"/>
        <w:rPr>
          <w:sz w:val="28"/>
          <w:szCs w:val="28"/>
        </w:rPr>
      </w:pPr>
      <w:r w:rsidRPr="00F56EB7">
        <w:rPr>
          <w:sz w:val="28"/>
          <w:szCs w:val="28"/>
        </w:rPr>
        <w:t xml:space="preserve">Реализация настоящего </w:t>
      </w:r>
      <w:r w:rsidRPr="00F56EB7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не </w:t>
      </w:r>
      <w:r w:rsidRPr="00F56EB7">
        <w:rPr>
          <w:sz w:val="28"/>
          <w:szCs w:val="28"/>
        </w:rPr>
        <w:t>потребует</w:t>
      </w:r>
      <w:r>
        <w:rPr>
          <w:sz w:val="28"/>
          <w:szCs w:val="28"/>
        </w:rPr>
        <w:t xml:space="preserve"> дополнительного финансирования из </w:t>
      </w:r>
      <w:r w:rsidRPr="00F56EB7">
        <w:rPr>
          <w:sz w:val="28"/>
          <w:szCs w:val="28"/>
        </w:rPr>
        <w:t>областного бюджета</w:t>
      </w:r>
      <w:r>
        <w:rPr>
          <w:sz w:val="28"/>
          <w:szCs w:val="28"/>
        </w:rPr>
        <w:t xml:space="preserve"> и требует признания утратившими силу:</w:t>
      </w:r>
    </w:p>
    <w:p w:rsidR="00B4794D" w:rsidRPr="00F56EB7" w:rsidRDefault="00F5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</w:t>
      </w:r>
      <w:r w:rsidRPr="00F56EB7">
        <w:rPr>
          <w:sz w:val="28"/>
          <w:szCs w:val="28"/>
        </w:rPr>
        <w:t>ия</w:t>
      </w:r>
      <w:r>
        <w:rPr>
          <w:sz w:val="28"/>
          <w:szCs w:val="28"/>
        </w:rPr>
        <w:t xml:space="preserve"> Правительства Белгород</w:t>
      </w:r>
      <w:r>
        <w:rPr>
          <w:sz w:val="28"/>
          <w:szCs w:val="28"/>
        </w:rPr>
        <w:t>ской области от 7 сентября 2015года № 331-пп «Об утверждении административного регламента управления автомобильных дорог общего пользования и транспорта Белгородской области исполнения государственной функции</w:t>
      </w:r>
      <w:r>
        <w:rPr>
          <w:sz w:val="28"/>
          <w:szCs w:val="28"/>
        </w:rPr>
        <w:br/>
        <w:t>по осуществлению регионального государственного</w:t>
      </w:r>
      <w:r>
        <w:rPr>
          <w:sz w:val="28"/>
          <w:szCs w:val="28"/>
        </w:rPr>
        <w:t xml:space="preserve"> контроля за соблюдением юридическими лицами и индивидуальными предпринимателями законодательства в сфере перевозок пассажиров и багажа легковым такси</w:t>
      </w:r>
      <w:r>
        <w:rPr>
          <w:sz w:val="28"/>
          <w:szCs w:val="28"/>
        </w:rPr>
        <w:br/>
        <w:t>на территории Белгородской области»;</w:t>
      </w:r>
    </w:p>
    <w:p w:rsidR="00B4794D" w:rsidRPr="00F56EB7" w:rsidRDefault="00F5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</w:t>
      </w:r>
      <w:r w:rsidRPr="00F56EB7">
        <w:rPr>
          <w:sz w:val="28"/>
          <w:szCs w:val="28"/>
        </w:rPr>
        <w:t>ия</w:t>
      </w:r>
      <w:r>
        <w:rPr>
          <w:sz w:val="28"/>
          <w:szCs w:val="28"/>
        </w:rPr>
        <w:t xml:space="preserve"> Правительства Белгородской области от 21 января 2019</w:t>
      </w:r>
      <w:r>
        <w:rPr>
          <w:sz w:val="28"/>
          <w:szCs w:val="28"/>
        </w:rPr>
        <w:t xml:space="preserve"> года № 16-пп «Об утверждении административного регламента управления автомобильных дорог общего пользования и транспорта Белгородской области исполнения государственной функции по осуществлению регионального государственного контроля за обеспечением досту</w:t>
      </w:r>
      <w:r>
        <w:rPr>
          <w:sz w:val="28"/>
          <w:szCs w:val="28"/>
        </w:rPr>
        <w:t>пности для инвалидов социальной, инженерной и транспортной инфраструктур и предоставляемых услуг в сфере перевозок пассажиров и багажа легковым такси на территории Белгородской области»;</w:t>
      </w:r>
    </w:p>
    <w:p w:rsidR="00B4794D" w:rsidRPr="00F56EB7" w:rsidRDefault="00F56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</w:t>
      </w:r>
      <w:r w:rsidRPr="00F56EB7">
        <w:rPr>
          <w:sz w:val="28"/>
          <w:szCs w:val="28"/>
        </w:rPr>
        <w:t>ия</w:t>
      </w:r>
      <w:r>
        <w:rPr>
          <w:sz w:val="28"/>
          <w:szCs w:val="28"/>
        </w:rPr>
        <w:t xml:space="preserve"> Правительства Белгородской области от 13 марта 2018 г</w:t>
      </w:r>
      <w:r>
        <w:rPr>
          <w:sz w:val="28"/>
          <w:szCs w:val="28"/>
        </w:rPr>
        <w:t>ода № 67-пп «Об утверждении порядка осуществления регионального государственного контроля за обеспечением доступности для инвалидов социальной, инженерной и транспортной инфраструктур и предоставляемых услуг в сфере перевозок пассажиров и багажа легковым т</w:t>
      </w:r>
      <w:r>
        <w:rPr>
          <w:sz w:val="28"/>
          <w:szCs w:val="28"/>
        </w:rPr>
        <w:t>акси».</w:t>
      </w:r>
    </w:p>
    <w:p w:rsidR="00B4794D" w:rsidRDefault="00B4794D" w:rsidP="00F56EB7">
      <w:pPr>
        <w:ind w:firstLine="709"/>
        <w:jc w:val="both"/>
        <w:rPr>
          <w:sz w:val="28"/>
          <w:szCs w:val="28"/>
        </w:rPr>
      </w:pPr>
    </w:p>
    <w:p w:rsidR="00B4794D" w:rsidRDefault="00B4794D">
      <w:pPr>
        <w:ind w:right="-263"/>
        <w:rPr>
          <w:sz w:val="28"/>
          <w:szCs w:val="28"/>
        </w:rPr>
      </w:pPr>
    </w:p>
    <w:p w:rsidR="00B4794D" w:rsidRDefault="00B4794D">
      <w:pPr>
        <w:rPr>
          <w:b/>
          <w:sz w:val="27"/>
          <w:szCs w:val="27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4184"/>
        <w:gridCol w:w="5778"/>
      </w:tblGrid>
      <w:tr w:rsidR="00B4794D">
        <w:trPr>
          <w:cantSplit/>
        </w:trPr>
        <w:tc>
          <w:tcPr>
            <w:tcW w:w="41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4794D" w:rsidRDefault="00B4794D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B4794D" w:rsidRDefault="00F56EB7">
            <w:pPr>
              <w:jc w:val="center"/>
            </w:pPr>
            <w:r>
              <w:rPr>
                <w:b/>
                <w:color w:val="000000"/>
                <w:sz w:val="27"/>
                <w:szCs w:val="27"/>
              </w:rPr>
              <w:t>Временно исполняющий</w:t>
            </w:r>
          </w:p>
          <w:p w:rsidR="00B4794D" w:rsidRDefault="00F56EB7">
            <w:pPr>
              <w:jc w:val="center"/>
            </w:pPr>
            <w:r>
              <w:rPr>
                <w:b/>
                <w:color w:val="000000"/>
                <w:sz w:val="27"/>
                <w:szCs w:val="27"/>
              </w:rPr>
              <w:t xml:space="preserve">обязанности заместителя Губернатора Белгородской области - начальника департамента строительства </w:t>
            </w:r>
          </w:p>
          <w:p w:rsidR="00B4794D" w:rsidRDefault="00F56EB7">
            <w:pPr>
              <w:jc w:val="center"/>
            </w:pPr>
            <w:r>
              <w:rPr>
                <w:b/>
                <w:color w:val="000000"/>
                <w:sz w:val="27"/>
                <w:szCs w:val="27"/>
              </w:rPr>
              <w:t>и транспорта области</w:t>
            </w:r>
          </w:p>
        </w:tc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B4794D" w:rsidRDefault="00B4794D">
            <w:pPr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B4794D" w:rsidRDefault="00B4794D">
            <w:pPr>
              <w:jc w:val="right"/>
              <w:rPr>
                <w:b/>
                <w:color w:val="000000"/>
                <w:sz w:val="27"/>
                <w:szCs w:val="27"/>
              </w:rPr>
            </w:pPr>
          </w:p>
          <w:p w:rsidR="00B4794D" w:rsidRDefault="00B4794D">
            <w:pPr>
              <w:jc w:val="right"/>
            </w:pPr>
          </w:p>
          <w:p w:rsidR="00B4794D" w:rsidRDefault="00B4794D">
            <w:pPr>
              <w:jc w:val="right"/>
              <w:rPr>
                <w:b/>
                <w:color w:val="000000"/>
                <w:sz w:val="27"/>
                <w:szCs w:val="27"/>
              </w:rPr>
            </w:pPr>
          </w:p>
          <w:p w:rsidR="00B4794D" w:rsidRDefault="00B4794D">
            <w:pPr>
              <w:jc w:val="right"/>
              <w:rPr>
                <w:b/>
                <w:color w:val="000000"/>
                <w:sz w:val="27"/>
                <w:szCs w:val="27"/>
              </w:rPr>
            </w:pPr>
          </w:p>
          <w:p w:rsidR="00F56EB7" w:rsidRDefault="00F56EB7">
            <w:pPr>
              <w:jc w:val="right"/>
              <w:rPr>
                <w:b/>
                <w:color w:val="000000"/>
                <w:sz w:val="27"/>
                <w:szCs w:val="27"/>
              </w:rPr>
            </w:pPr>
          </w:p>
          <w:p w:rsidR="00B4794D" w:rsidRDefault="00F56EB7">
            <w:pPr>
              <w:jc w:val="right"/>
            </w:pPr>
            <w:r>
              <w:rPr>
                <w:b/>
                <w:color w:val="000000"/>
                <w:sz w:val="27"/>
                <w:szCs w:val="27"/>
              </w:rPr>
              <w:t>В.В. Базаров</w:t>
            </w:r>
          </w:p>
        </w:tc>
      </w:tr>
    </w:tbl>
    <w:p w:rsidR="00B4794D" w:rsidRDefault="00B4794D"/>
    <w:sectPr w:rsidR="00B4794D" w:rsidSect="00B4794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94D" w:rsidRDefault="00F56EB7">
      <w:r>
        <w:separator/>
      </w:r>
    </w:p>
  </w:endnote>
  <w:endnote w:type="continuationSeparator" w:id="1">
    <w:p w:rsidR="00B4794D" w:rsidRDefault="00F56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94D" w:rsidRDefault="00F56EB7">
      <w:r>
        <w:separator/>
      </w:r>
    </w:p>
  </w:footnote>
  <w:footnote w:type="continuationSeparator" w:id="1">
    <w:p w:rsidR="00B4794D" w:rsidRDefault="00F56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4D" w:rsidRDefault="00B4794D">
    <w:pPr>
      <w:pStyle w:val="afd"/>
    </w:pPr>
    <w:r>
      <w:pict>
        <v:shape id="shape 0" o:spid="_x0000_s2049" style="position:absolute;margin-left:0;margin-top:0;width:71.5pt;height:11.4pt;z-index:524288;mso-wrap-distance-left:0;mso-wrap-distance-top:0;mso-wrap-distance-right:0;mso-wrap-distance-bottom:0;mso-position-horizontal:center;mso-position-horizontal-relative:margin;mso-position-vertical:absolute;mso-position-vertical-relative:text;o:allowoverlap:true; o:allowincell:true" coordsize="100000,100000" o:spt="100" adj="0,,0" path="" stroked="f">
          <v:fill opacity="100f"/>
          <v:stroke joinstyle="round"/>
          <v:formulas/>
          <v:path o:connecttype="segments" textboxrect="0,0,0,0"/>
          <v:textbox>
            <w:txbxContent>
              <w:p w:rsidR="00B4794D" w:rsidRDefault="00B4794D">
                <w:pPr>
                  <w:pStyle w:val="afd"/>
                </w:pPr>
                <w:r>
                  <w:rPr>
                    <w:rStyle w:val="af5"/>
                    <w:sz w:val="20"/>
                    <w:szCs w:val="20"/>
                  </w:rPr>
                  <w:fldChar w:fldCharType="begin"/>
                </w:r>
                <w:r w:rsidR="00F56EB7">
                  <w:rPr>
                    <w:rStyle w:val="af5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f5"/>
                    <w:sz w:val="20"/>
                    <w:szCs w:val="20"/>
                  </w:rPr>
                  <w:fldChar w:fldCharType="separate"/>
                </w:r>
                <w:r w:rsidR="00F56EB7">
                  <w:rPr>
                    <w:rStyle w:val="af5"/>
                    <w:noProof/>
                    <w:sz w:val="20"/>
                    <w:szCs w:val="20"/>
                  </w:rPr>
                  <w:t>2</w:t>
                </w:r>
                <w:r>
                  <w:rPr>
                    <w:rStyle w:val="af5"/>
                    <w:sz w:val="20"/>
                    <w:szCs w:val="20"/>
                  </w:rPr>
                  <w:fldChar w:fldCharType="end"/>
                </w:r>
              </w:p>
              <w:p w:rsidR="00B4794D" w:rsidRDefault="00B4794D"/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4D" w:rsidRDefault="00B4794D">
    <w:pPr>
      <w:pStyle w:val="af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94D"/>
    <w:rsid w:val="00B4794D"/>
    <w:rsid w:val="00F5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94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4794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4794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4794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4794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4794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4794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4794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4794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4794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B4794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4794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B4794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4794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B4794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4794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B4794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4794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4794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794D"/>
    <w:pPr>
      <w:ind w:left="720"/>
      <w:contextualSpacing/>
    </w:pPr>
  </w:style>
  <w:style w:type="paragraph" w:styleId="a4">
    <w:name w:val="No Spacing"/>
    <w:uiPriority w:val="1"/>
    <w:qFormat/>
    <w:rsid w:val="00B4794D"/>
  </w:style>
  <w:style w:type="paragraph" w:styleId="a5">
    <w:name w:val="Title"/>
    <w:basedOn w:val="a"/>
    <w:link w:val="a6"/>
    <w:rsid w:val="00B4794D"/>
    <w:pPr>
      <w:suppressLineNumbers/>
      <w:spacing w:before="120" w:after="120"/>
    </w:pPr>
    <w:rPr>
      <w:i/>
      <w:iCs/>
    </w:rPr>
  </w:style>
  <w:style w:type="character" w:customStyle="1" w:styleId="a6">
    <w:name w:val="Название Знак"/>
    <w:link w:val="a5"/>
    <w:uiPriority w:val="10"/>
    <w:rsid w:val="00B4794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794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B4794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4794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4794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79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794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4794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B4794D"/>
  </w:style>
  <w:style w:type="paragraph" w:customStyle="1" w:styleId="Footer">
    <w:name w:val="Footer"/>
    <w:basedOn w:val="a"/>
    <w:link w:val="CaptionChar"/>
    <w:uiPriority w:val="99"/>
    <w:unhideWhenUsed/>
    <w:rsid w:val="00B4794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B4794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4794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4794D"/>
  </w:style>
  <w:style w:type="table" w:styleId="ab">
    <w:name w:val="Table Grid"/>
    <w:basedOn w:val="a1"/>
    <w:uiPriority w:val="59"/>
    <w:rsid w:val="00B47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79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79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794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79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79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79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79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79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79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79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794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79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794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794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794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794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794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794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794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794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79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4794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4794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4794D"/>
    <w:rPr>
      <w:sz w:val="18"/>
    </w:rPr>
  </w:style>
  <w:style w:type="character" w:styleId="af">
    <w:name w:val="footnote reference"/>
    <w:uiPriority w:val="99"/>
    <w:unhideWhenUsed/>
    <w:rsid w:val="00B4794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4794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4794D"/>
    <w:rPr>
      <w:sz w:val="20"/>
    </w:rPr>
  </w:style>
  <w:style w:type="character" w:styleId="af2">
    <w:name w:val="endnote reference"/>
    <w:uiPriority w:val="99"/>
    <w:semiHidden/>
    <w:unhideWhenUsed/>
    <w:rsid w:val="00B4794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4794D"/>
    <w:pPr>
      <w:spacing w:after="57"/>
    </w:pPr>
  </w:style>
  <w:style w:type="paragraph" w:styleId="21">
    <w:name w:val="toc 2"/>
    <w:basedOn w:val="a"/>
    <w:next w:val="a"/>
    <w:uiPriority w:val="39"/>
    <w:unhideWhenUsed/>
    <w:rsid w:val="00B4794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794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79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79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79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79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79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794D"/>
    <w:pPr>
      <w:spacing w:after="57"/>
      <w:ind w:left="2268"/>
    </w:pPr>
  </w:style>
  <w:style w:type="paragraph" w:styleId="af3">
    <w:name w:val="TOC Heading"/>
    <w:uiPriority w:val="39"/>
    <w:unhideWhenUsed/>
    <w:rsid w:val="00B4794D"/>
  </w:style>
  <w:style w:type="paragraph" w:styleId="af4">
    <w:name w:val="table of figures"/>
    <w:basedOn w:val="a"/>
    <w:next w:val="a"/>
    <w:uiPriority w:val="99"/>
    <w:unhideWhenUsed/>
    <w:rsid w:val="00B4794D"/>
  </w:style>
  <w:style w:type="character" w:customStyle="1" w:styleId="WW8Num1z0">
    <w:name w:val="WW8Num1z0"/>
    <w:rsid w:val="00B4794D"/>
    <w:rPr>
      <w:rFonts w:ascii="Symbol" w:hAnsi="Symbol"/>
      <w:sz w:val="28"/>
    </w:rPr>
  </w:style>
  <w:style w:type="character" w:customStyle="1" w:styleId="WW8Num1z1">
    <w:name w:val="WW8Num1z1"/>
    <w:rsid w:val="00B4794D"/>
    <w:rPr>
      <w:rFonts w:ascii="OpenSymbol" w:hAnsi="OpenSymbol"/>
    </w:rPr>
  </w:style>
  <w:style w:type="character" w:customStyle="1" w:styleId="WW8Num1z2">
    <w:name w:val="WW8Num1z2"/>
    <w:rsid w:val="00B4794D"/>
    <w:rPr>
      <w:rFonts w:ascii="OpenSymbol" w:hAnsi="OpenSymbol"/>
    </w:rPr>
  </w:style>
  <w:style w:type="character" w:customStyle="1" w:styleId="WW8Num1z3">
    <w:name w:val="WW8Num1z3"/>
    <w:rsid w:val="00B4794D"/>
    <w:rPr>
      <w:rFonts w:ascii="OpenSymbol" w:hAnsi="OpenSymbol"/>
    </w:rPr>
  </w:style>
  <w:style w:type="character" w:styleId="af5">
    <w:name w:val="page number"/>
    <w:basedOn w:val="a0"/>
    <w:link w:val="af6"/>
    <w:rsid w:val="00B4794D"/>
  </w:style>
  <w:style w:type="character" w:customStyle="1" w:styleId="-">
    <w:name w:val="Интернет-ссылка"/>
    <w:rsid w:val="00B4794D"/>
    <w:rPr>
      <w:color w:val="000080"/>
      <w:u w:val="single"/>
      <w:lang w:val="en-US" w:eastAsia="en-US" w:bidi="en-US"/>
    </w:rPr>
  </w:style>
  <w:style w:type="paragraph" w:customStyle="1" w:styleId="af7">
    <w:name w:val="Заголовок"/>
    <w:basedOn w:val="a"/>
    <w:next w:val="af8"/>
    <w:rsid w:val="00B4794D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af8">
    <w:name w:val="Body Text"/>
    <w:basedOn w:val="a"/>
    <w:rsid w:val="00B4794D"/>
    <w:pPr>
      <w:spacing w:after="140" w:line="288" w:lineRule="auto"/>
    </w:pPr>
  </w:style>
  <w:style w:type="paragraph" w:styleId="af9">
    <w:name w:val="List"/>
    <w:basedOn w:val="af8"/>
    <w:rsid w:val="00B4794D"/>
  </w:style>
  <w:style w:type="paragraph" w:styleId="afa">
    <w:name w:val="index heading"/>
    <w:basedOn w:val="a"/>
    <w:rsid w:val="00B4794D"/>
    <w:pPr>
      <w:suppressLineNumbers/>
    </w:pPr>
  </w:style>
  <w:style w:type="paragraph" w:customStyle="1" w:styleId="ConsTitle">
    <w:name w:val="ConsTitle"/>
    <w:rsid w:val="00B4794D"/>
    <w:pPr>
      <w:widowControl w:val="0"/>
    </w:pPr>
    <w:rPr>
      <w:rFonts w:ascii="Arial" w:hAnsi="Arial"/>
      <w:b/>
      <w:sz w:val="18"/>
      <w:lang w:eastAsia="zh-CN"/>
    </w:rPr>
  </w:style>
  <w:style w:type="paragraph" w:styleId="afb">
    <w:name w:val="Body Text Indent"/>
    <w:basedOn w:val="a"/>
    <w:rsid w:val="00B4794D"/>
    <w:pPr>
      <w:ind w:firstLine="720"/>
      <w:jc w:val="both"/>
    </w:pPr>
    <w:rPr>
      <w:sz w:val="28"/>
    </w:rPr>
  </w:style>
  <w:style w:type="paragraph" w:styleId="afc">
    <w:name w:val="Balloon Text"/>
    <w:basedOn w:val="a"/>
    <w:rsid w:val="00B4794D"/>
    <w:rPr>
      <w:rFonts w:ascii="Tahoma" w:hAnsi="Tahoma"/>
      <w:sz w:val="16"/>
      <w:szCs w:val="16"/>
    </w:rPr>
  </w:style>
  <w:style w:type="paragraph" w:styleId="afd">
    <w:name w:val="header"/>
    <w:basedOn w:val="a"/>
    <w:link w:val="af6"/>
    <w:rsid w:val="00B4794D"/>
    <w:pPr>
      <w:tabs>
        <w:tab w:val="center" w:pos="4677"/>
        <w:tab w:val="right" w:pos="9355"/>
      </w:tabs>
    </w:pPr>
  </w:style>
  <w:style w:type="paragraph" w:styleId="afe">
    <w:name w:val="footer"/>
    <w:basedOn w:val="a"/>
    <w:rsid w:val="00B479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Знак"/>
    <w:link w:val="afd"/>
    <w:rsid w:val="00B4794D"/>
    <w:pPr>
      <w:widowControl w:val="0"/>
    </w:pPr>
    <w:rPr>
      <w:rFonts w:ascii="Courier New" w:hAnsi="Courier New"/>
      <w:sz w:val="22"/>
      <w:lang w:eastAsia="zh-CN"/>
    </w:rPr>
  </w:style>
  <w:style w:type="paragraph" w:customStyle="1" w:styleId="10">
    <w:name w:val="Знак1"/>
    <w:basedOn w:val="a"/>
    <w:rsid w:val="00B4794D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1">
    <w:name w:val="Знак1 Знак Знак Знак Знак Знак Знак Знак Знак Знак"/>
    <w:basedOn w:val="a"/>
    <w:rsid w:val="00B4794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rmal">
    <w:name w:val="ConsPlusNormal"/>
    <w:rsid w:val="00B4794D"/>
    <w:pPr>
      <w:widowControl w:val="0"/>
    </w:pPr>
    <w:rPr>
      <w:rFonts w:ascii="Calibri" w:hAnsi="Calibri"/>
      <w:color w:val="00000A"/>
      <w:sz w:val="22"/>
      <w:lang w:eastAsia="zh-CN"/>
    </w:rPr>
  </w:style>
  <w:style w:type="paragraph" w:customStyle="1" w:styleId="aff">
    <w:name w:val="Содержимое таблицы"/>
    <w:basedOn w:val="a"/>
    <w:rsid w:val="00B4794D"/>
    <w:pPr>
      <w:suppressLineNumbers/>
    </w:pPr>
  </w:style>
  <w:style w:type="paragraph" w:customStyle="1" w:styleId="aff0">
    <w:name w:val="Заголовок таблицы"/>
    <w:basedOn w:val="aff"/>
    <w:rsid w:val="00B4794D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B47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taxi3</dc:creator>
  <cp:lastModifiedBy>taxi3</cp:lastModifiedBy>
  <cp:revision>2</cp:revision>
  <dcterms:created xsi:type="dcterms:W3CDTF">2021-09-20T13:59:00Z</dcterms:created>
  <dcterms:modified xsi:type="dcterms:W3CDTF">2021-09-20T13:59:00Z</dcterms:modified>
</cp:coreProperties>
</file>