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0AB41" w14:textId="3B7E25A6" w:rsidR="00646D33" w:rsidRDefault="003C23BE" w:rsidP="002033F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Финансовая оценка эффективности установленных норм НПА. </w:t>
      </w:r>
    </w:p>
    <w:p w14:paraId="5186AAFD" w14:textId="77777777" w:rsidR="00646D33" w:rsidRDefault="00646D33" w:rsidP="002033F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428AE" w14:textId="77777777" w:rsidR="00193654" w:rsidRDefault="00193654" w:rsidP="002033F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5597CD9" w14:textId="762DA18E" w:rsidR="00DF2570" w:rsidRDefault="00DF2570" w:rsidP="000C3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C9">
        <w:rPr>
          <w:rFonts w:ascii="Times New Roman" w:eastAsia="Times New Roman" w:hAnsi="Times New Roman" w:cs="Times New Roman"/>
          <w:sz w:val="28"/>
          <w:szCs w:val="28"/>
        </w:rPr>
        <w:t>С 2005 год</w:t>
      </w:r>
      <w:r w:rsidR="00E22A0A">
        <w:rPr>
          <w:rFonts w:ascii="Times New Roman" w:eastAsia="Times New Roman" w:hAnsi="Times New Roman" w:cs="Times New Roman"/>
          <w:sz w:val="28"/>
          <w:szCs w:val="28"/>
        </w:rPr>
        <w:t>а в Белгородской области проводится</w:t>
      </w:r>
      <w:r w:rsidRPr="000A53C9">
        <w:rPr>
          <w:rFonts w:ascii="Times New Roman" w:eastAsia="Times New Roman" w:hAnsi="Times New Roman" w:cs="Times New Roman"/>
          <w:sz w:val="28"/>
          <w:szCs w:val="28"/>
        </w:rPr>
        <w:t xml:space="preserve"> целенаправленная работа по улучшению стада крупного рогатого скота молочного направления продуктивности, увеличению валового производства молока и продуктивности коров. </w:t>
      </w:r>
      <w:r w:rsidR="00F4179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22A0A">
        <w:rPr>
          <w:rFonts w:ascii="Times New Roman" w:eastAsia="Times New Roman" w:hAnsi="Times New Roman" w:cs="Times New Roman"/>
          <w:sz w:val="28"/>
          <w:szCs w:val="28"/>
        </w:rPr>
        <w:t xml:space="preserve"> 2013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A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A53C9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Белгородской области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 октября 2013 года </w:t>
      </w:r>
      <w:r w:rsidR="002C67F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№ 439-пп</w:t>
      </w:r>
      <w:r w:rsidRPr="000A53C9">
        <w:rPr>
          <w:rFonts w:ascii="Times New Roman" w:eastAsia="Times New Roman" w:hAnsi="Times New Roman" w:cs="Times New Roman"/>
          <w:sz w:val="28"/>
          <w:szCs w:val="28"/>
        </w:rPr>
        <w:t xml:space="preserve"> утверждена государственная программа Белгородской области «Развитие сельского хозяйства и рыбоводства в Белгородской области»</w:t>
      </w:r>
      <w:r w:rsidR="00E22A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которую включены </w:t>
      </w:r>
      <w:r w:rsidRPr="000A53C9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 w:rsidR="00E22A0A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«Развитие молочного скотоводства» и </w:t>
      </w:r>
      <w:r w:rsidRPr="000A53C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Поддержка племенного дела, селекции и семеноводства</w:t>
      </w:r>
      <w:r w:rsidRPr="000A53C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41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D836D6" w14:textId="77777777" w:rsidR="00655A55" w:rsidRDefault="006F7D92" w:rsidP="000C37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оказания государственной поддержки в рамках «компенсирующей» и «стимулирующей» субсидий по направлению «производство молока» </w:t>
      </w:r>
      <w:r w:rsidR="00E22A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2019-2021 годы из совокупного бюджета составил 1517,108 </w:t>
      </w:r>
      <w:proofErr w:type="gramStart"/>
      <w:r>
        <w:rPr>
          <w:rFonts w:ascii="Times New Roman" w:hAnsi="Times New Roman" w:cs="Times New Roman"/>
          <w:sz w:val="28"/>
          <w:szCs w:val="28"/>
        </w:rPr>
        <w:t>мл</w:t>
      </w:r>
      <w:r w:rsidR="00E22A0A"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22A0A">
        <w:rPr>
          <w:rFonts w:ascii="Times New Roman" w:hAnsi="Times New Roman" w:cs="Times New Roman"/>
          <w:sz w:val="28"/>
          <w:szCs w:val="28"/>
        </w:rPr>
        <w:t>ублей, в том числе 1198,523 млн</w:t>
      </w:r>
      <w:r>
        <w:rPr>
          <w:rFonts w:ascii="Times New Roman" w:hAnsi="Times New Roman" w:cs="Times New Roman"/>
          <w:sz w:val="28"/>
          <w:szCs w:val="28"/>
        </w:rPr>
        <w:t xml:space="preserve"> рублей из федерального бюджета и 318,585 млн. рублей из бюджета Белгородской области.</w:t>
      </w:r>
    </w:p>
    <w:p w14:paraId="08D497DE" w14:textId="77777777" w:rsidR="00655A55" w:rsidRDefault="006F7D92" w:rsidP="000C37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Поддержка оказывалась 62 сельскохозяйственным товаропроизводителям региона. Размер поддержки по данному направлению увеличился более </w:t>
      </w:r>
      <w:r w:rsidR="00E22A0A">
        <w:rPr>
          <w:rFonts w:ascii="Times New Roman" w:hAnsi="Times New Roman" w:cs="Times New Roman"/>
          <w:sz w:val="28"/>
          <w:szCs w:val="28"/>
        </w:rPr>
        <w:t xml:space="preserve">чем в 2 раза – с 277,308 </w:t>
      </w:r>
      <w:proofErr w:type="gramStart"/>
      <w:r w:rsidR="00E22A0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A0A">
        <w:rPr>
          <w:rFonts w:ascii="Times New Roman" w:hAnsi="Times New Roman" w:cs="Times New Roman"/>
          <w:sz w:val="28"/>
          <w:szCs w:val="28"/>
        </w:rPr>
        <w:t>рублей в 2019 году до 633,4 млн</w:t>
      </w:r>
      <w:r>
        <w:rPr>
          <w:rFonts w:ascii="Times New Roman" w:hAnsi="Times New Roman" w:cs="Times New Roman"/>
          <w:sz w:val="28"/>
          <w:szCs w:val="28"/>
        </w:rPr>
        <w:t xml:space="preserve"> рублей в 2021 году. </w:t>
      </w:r>
    </w:p>
    <w:p w14:paraId="68041467" w14:textId="580BAF08" w:rsidR="00EE7784" w:rsidRDefault="006F7D92" w:rsidP="000C37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эффективности использования направленных средств говорит достигнутый в 2021 году объем производства молока, который составил в целом по региону 697,9 тыс. тонн, что на 14,4 тыс. тонн (2,1%) выше уровня 2020 года. </w:t>
      </w:r>
      <w:r w:rsidR="002D299B">
        <w:rPr>
          <w:rFonts w:ascii="Times New Roman" w:hAnsi="Times New Roman" w:cs="Times New Roman"/>
          <w:sz w:val="28"/>
          <w:szCs w:val="28"/>
        </w:rPr>
        <w:t xml:space="preserve">За счет собственного воспроизводства </w:t>
      </w:r>
      <w:r w:rsidR="003C23BE">
        <w:rPr>
          <w:rFonts w:ascii="Times New Roman" w:hAnsi="Times New Roman" w:cs="Times New Roman"/>
          <w:sz w:val="28"/>
          <w:szCs w:val="28"/>
        </w:rPr>
        <w:t>выросло</w:t>
      </w:r>
      <w:r w:rsidR="002D299B">
        <w:rPr>
          <w:rFonts w:ascii="Times New Roman" w:hAnsi="Times New Roman" w:cs="Times New Roman"/>
          <w:sz w:val="28"/>
          <w:szCs w:val="28"/>
        </w:rPr>
        <w:t xml:space="preserve"> </w:t>
      </w:r>
      <w:r w:rsidR="001E1471">
        <w:rPr>
          <w:rFonts w:ascii="Times New Roman" w:hAnsi="Times New Roman" w:cs="Times New Roman"/>
          <w:sz w:val="28"/>
          <w:szCs w:val="28"/>
        </w:rPr>
        <w:t xml:space="preserve">на 101,2% </w:t>
      </w:r>
      <w:r w:rsidR="002D299B">
        <w:rPr>
          <w:rFonts w:ascii="Times New Roman" w:hAnsi="Times New Roman" w:cs="Times New Roman"/>
          <w:sz w:val="28"/>
          <w:szCs w:val="28"/>
        </w:rPr>
        <w:t xml:space="preserve">поголовье крупного рогатого </w:t>
      </w:r>
      <w:r w:rsidR="003C23BE">
        <w:rPr>
          <w:rFonts w:ascii="Times New Roman" w:hAnsi="Times New Roman" w:cs="Times New Roman"/>
          <w:sz w:val="28"/>
          <w:szCs w:val="28"/>
        </w:rPr>
        <w:t>скота</w:t>
      </w:r>
      <w:r w:rsidR="001E1471">
        <w:rPr>
          <w:rFonts w:ascii="Times New Roman" w:hAnsi="Times New Roman" w:cs="Times New Roman"/>
          <w:sz w:val="28"/>
          <w:szCs w:val="28"/>
        </w:rPr>
        <w:t xml:space="preserve"> (на 01.01.2021</w:t>
      </w:r>
      <w:r w:rsidR="00655A55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="001E1471">
        <w:rPr>
          <w:rFonts w:ascii="Times New Roman" w:hAnsi="Times New Roman" w:cs="Times New Roman"/>
          <w:sz w:val="28"/>
          <w:szCs w:val="28"/>
        </w:rPr>
        <w:t xml:space="preserve"> поголовье КРС составило 236748 голов)</w:t>
      </w:r>
      <w:r w:rsidR="003C23BE">
        <w:rPr>
          <w:rFonts w:ascii="Times New Roman" w:hAnsi="Times New Roman" w:cs="Times New Roman"/>
          <w:sz w:val="28"/>
          <w:szCs w:val="28"/>
        </w:rPr>
        <w:t>, в том числе увеличилось</w:t>
      </w:r>
      <w:r w:rsidR="002D299B">
        <w:rPr>
          <w:rFonts w:ascii="Times New Roman" w:hAnsi="Times New Roman" w:cs="Times New Roman"/>
          <w:sz w:val="28"/>
          <w:szCs w:val="28"/>
        </w:rPr>
        <w:t xml:space="preserve"> поголовье дойного стада.</w:t>
      </w:r>
      <w:r>
        <w:rPr>
          <w:rFonts w:ascii="Times New Roman" w:hAnsi="Times New Roman" w:cs="Times New Roman"/>
          <w:sz w:val="28"/>
          <w:szCs w:val="28"/>
        </w:rPr>
        <w:t xml:space="preserve"> Продуктивность коров областного стада увеличилась с 7820 кг на корову за 2019 год до 8221 кг в 2021 году (5,1 %).</w:t>
      </w:r>
    </w:p>
    <w:p w14:paraId="092DE2CE" w14:textId="577CC0FA" w:rsidR="00E612E5" w:rsidRPr="00E07864" w:rsidRDefault="00E612E5" w:rsidP="000C37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612E5" w:rsidRPr="00E07864" w:rsidSect="00CC0A03">
      <w:pgSz w:w="11906" w:h="16838"/>
      <w:pgMar w:top="1276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64FE"/>
    <w:multiLevelType w:val="hybridMultilevel"/>
    <w:tmpl w:val="6C36DDC6"/>
    <w:lvl w:ilvl="0" w:tplc="D63E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768FA"/>
    <w:multiLevelType w:val="hybridMultilevel"/>
    <w:tmpl w:val="351CD842"/>
    <w:lvl w:ilvl="0" w:tplc="D63E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A2984"/>
    <w:multiLevelType w:val="hybridMultilevel"/>
    <w:tmpl w:val="EEE68092"/>
    <w:lvl w:ilvl="0" w:tplc="D63E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44AA1"/>
    <w:multiLevelType w:val="hybridMultilevel"/>
    <w:tmpl w:val="6A78D816"/>
    <w:lvl w:ilvl="0" w:tplc="D63E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16"/>
    <w:rsid w:val="000416AD"/>
    <w:rsid w:val="000761B7"/>
    <w:rsid w:val="0007705B"/>
    <w:rsid w:val="00080DBC"/>
    <w:rsid w:val="000B0D72"/>
    <w:rsid w:val="000B5D02"/>
    <w:rsid w:val="000C379E"/>
    <w:rsid w:val="000C787D"/>
    <w:rsid w:val="000D4EA1"/>
    <w:rsid w:val="0011665B"/>
    <w:rsid w:val="00120C6C"/>
    <w:rsid w:val="00124DF6"/>
    <w:rsid w:val="001368B1"/>
    <w:rsid w:val="001474D8"/>
    <w:rsid w:val="00193654"/>
    <w:rsid w:val="001B25AB"/>
    <w:rsid w:val="001D6585"/>
    <w:rsid w:val="001E1471"/>
    <w:rsid w:val="001F2187"/>
    <w:rsid w:val="002033FE"/>
    <w:rsid w:val="00231078"/>
    <w:rsid w:val="002A183A"/>
    <w:rsid w:val="002C67FA"/>
    <w:rsid w:val="002D299B"/>
    <w:rsid w:val="002E0FAB"/>
    <w:rsid w:val="002E2738"/>
    <w:rsid w:val="002F2FEB"/>
    <w:rsid w:val="00364B31"/>
    <w:rsid w:val="003C23BE"/>
    <w:rsid w:val="00430A1F"/>
    <w:rsid w:val="00455B28"/>
    <w:rsid w:val="004628DD"/>
    <w:rsid w:val="004876D7"/>
    <w:rsid w:val="004B21C0"/>
    <w:rsid w:val="004B32EA"/>
    <w:rsid w:val="004D280E"/>
    <w:rsid w:val="00552F0D"/>
    <w:rsid w:val="005709C1"/>
    <w:rsid w:val="0057594B"/>
    <w:rsid w:val="00584CAA"/>
    <w:rsid w:val="005B334D"/>
    <w:rsid w:val="005B5E7A"/>
    <w:rsid w:val="005C429D"/>
    <w:rsid w:val="005C5641"/>
    <w:rsid w:val="005E1B16"/>
    <w:rsid w:val="00646D33"/>
    <w:rsid w:val="00647A04"/>
    <w:rsid w:val="00655A55"/>
    <w:rsid w:val="006C7A47"/>
    <w:rsid w:val="006F7D92"/>
    <w:rsid w:val="00701EE9"/>
    <w:rsid w:val="00731906"/>
    <w:rsid w:val="00731C33"/>
    <w:rsid w:val="00750A67"/>
    <w:rsid w:val="00770463"/>
    <w:rsid w:val="007C1ED8"/>
    <w:rsid w:val="007D2961"/>
    <w:rsid w:val="007E3F0A"/>
    <w:rsid w:val="00820EFD"/>
    <w:rsid w:val="008372C1"/>
    <w:rsid w:val="0084498D"/>
    <w:rsid w:val="00874FAB"/>
    <w:rsid w:val="00892B97"/>
    <w:rsid w:val="008A5292"/>
    <w:rsid w:val="008A588F"/>
    <w:rsid w:val="00901A32"/>
    <w:rsid w:val="0097446A"/>
    <w:rsid w:val="009A6031"/>
    <w:rsid w:val="009B3150"/>
    <w:rsid w:val="009D23C1"/>
    <w:rsid w:val="009F4A2F"/>
    <w:rsid w:val="00A21F49"/>
    <w:rsid w:val="00A419E6"/>
    <w:rsid w:val="00A54B71"/>
    <w:rsid w:val="00A97148"/>
    <w:rsid w:val="00AD0451"/>
    <w:rsid w:val="00AE5DF2"/>
    <w:rsid w:val="00B4638E"/>
    <w:rsid w:val="00B93C08"/>
    <w:rsid w:val="00BA4449"/>
    <w:rsid w:val="00BC769E"/>
    <w:rsid w:val="00BF587D"/>
    <w:rsid w:val="00C00D2B"/>
    <w:rsid w:val="00C06B68"/>
    <w:rsid w:val="00C54DF4"/>
    <w:rsid w:val="00CB393A"/>
    <w:rsid w:val="00CC0A03"/>
    <w:rsid w:val="00CC42F4"/>
    <w:rsid w:val="00CD53B4"/>
    <w:rsid w:val="00CF0E3E"/>
    <w:rsid w:val="00D03E6A"/>
    <w:rsid w:val="00D31033"/>
    <w:rsid w:val="00D3407D"/>
    <w:rsid w:val="00D93469"/>
    <w:rsid w:val="00DF2570"/>
    <w:rsid w:val="00E07864"/>
    <w:rsid w:val="00E22A0A"/>
    <w:rsid w:val="00E50864"/>
    <w:rsid w:val="00E52E94"/>
    <w:rsid w:val="00E612E5"/>
    <w:rsid w:val="00E74262"/>
    <w:rsid w:val="00EB4692"/>
    <w:rsid w:val="00ED4FC4"/>
    <w:rsid w:val="00EE7784"/>
    <w:rsid w:val="00F223C8"/>
    <w:rsid w:val="00F22EE2"/>
    <w:rsid w:val="00F25AEA"/>
    <w:rsid w:val="00F41793"/>
    <w:rsid w:val="00FA4B59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4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F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334D"/>
    <w:pPr>
      <w:ind w:left="720"/>
      <w:contextualSpacing/>
    </w:pPr>
  </w:style>
  <w:style w:type="paragraph" w:styleId="2">
    <w:name w:val="Body Text Indent 2"/>
    <w:basedOn w:val="a"/>
    <w:link w:val="20"/>
    <w:rsid w:val="00E612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12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F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334D"/>
    <w:pPr>
      <w:ind w:left="720"/>
      <w:contextualSpacing/>
    </w:pPr>
  </w:style>
  <w:style w:type="paragraph" w:styleId="2">
    <w:name w:val="Body Text Indent 2"/>
    <w:basedOn w:val="a"/>
    <w:link w:val="20"/>
    <w:rsid w:val="00E612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12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</dc:creator>
  <cp:lastModifiedBy>Сорочинская И. Л.</cp:lastModifiedBy>
  <cp:revision>4</cp:revision>
  <cp:lastPrinted>2022-09-26T13:05:00Z</cp:lastPrinted>
  <dcterms:created xsi:type="dcterms:W3CDTF">2022-09-26T12:56:00Z</dcterms:created>
  <dcterms:modified xsi:type="dcterms:W3CDTF">2022-09-26T13:24:00Z</dcterms:modified>
</cp:coreProperties>
</file>