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Белгородской обл. от 28.01.2019 N 26-пп</w:t>
              <w:br/>
              <w:t xml:space="preserve">(ред. от 24.01.2022)</w:t>
              <w:br/>
              <w:t xml:space="preserve">"Об утверждении правил принятия решения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января 2019 г. N 26-пп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ПРИНЯТИЯ РЕШЕНИЯ О ЗАКЛЮЧЕНИИ</w:t>
      </w:r>
    </w:p>
    <w:p>
      <w:pPr>
        <w:pStyle w:val="2"/>
        <w:jc w:val="center"/>
      </w:pPr>
      <w:r>
        <w:rPr>
          <w:sz w:val="20"/>
        </w:rPr>
        <w:t xml:space="preserve">СОГЛАШЕНИЙ О ГОСУДАРСТВЕННО-ЧАСТНОМ ПАРТНЕРСТВЕ</w:t>
      </w:r>
    </w:p>
    <w:p>
      <w:pPr>
        <w:pStyle w:val="2"/>
        <w:jc w:val="center"/>
      </w:pPr>
      <w:r>
        <w:rPr>
          <w:sz w:val="20"/>
        </w:rPr>
        <w:t xml:space="preserve">И КОНЦЕССИОННЫХ СОГЛАШЕНИЙ НА СРОК, ПРЕВЫШАЮЩИЙ СРОК</w:t>
      </w:r>
    </w:p>
    <w:p>
      <w:pPr>
        <w:pStyle w:val="2"/>
        <w:jc w:val="center"/>
      </w:pPr>
      <w:r>
        <w:rPr>
          <w:sz w:val="20"/>
        </w:rPr>
        <w:t xml:space="preserve">ДЕЙСТВИЯ УТВЕРЖДЕННЫХ ЛИМИТОВ БЮДЖЕТНЫХ ОБЯЗАТЕЛЬСТВ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24.01.2022 N 22-пп)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9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9 статьи 78</w:t>
        </w:r>
      </w:hyperlink>
      <w:r>
        <w:rPr>
          <w:sz w:val="20"/>
        </w:rPr>
        <w:t xml:space="preserve"> Бюджетного кодекса Российской Федерации и Федеральными законами от 13 июля 2015 года </w:t>
      </w:r>
      <w:hyperlink w:history="0" r:id="rId10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224-ФЗ</w:t>
        </w:r>
      </w:hyperlink>
      <w:r>
        <w:rPr>
          <w:sz w:val="20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w:history="0" r:id="rId11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N 115-ФЗ</w:t>
        </w:r>
      </w:hyperlink>
      <w:r>
        <w:rPr>
          <w:sz w:val="20"/>
        </w:rPr>
        <w:t xml:space="preserve"> "О концессионных соглашениях" Правительство Белгородской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7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принятия решений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 (приложение).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Контроль за исполнением постановления возложить на заместителя Губернатора Белгородской области Гладского Д.Г.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остановление Правительства Белгородской обл. от 24.01.2022 N 22-пп &quot;О внесении изменений в некоторые постановления Правительства Белгород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Белгородской области от 24.01.2022 N 22-пп)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Е.С.САВЧЕНКО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Белгородской области</w:t>
      </w:r>
    </w:p>
    <w:p>
      <w:pPr>
        <w:pStyle w:val="0"/>
        <w:jc w:val="right"/>
      </w:pPr>
      <w:r>
        <w:rPr>
          <w:sz w:val="20"/>
        </w:rPr>
        <w:t xml:space="preserve">от 28 января 2019 года N 26-пп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ПРИНЯТИЯ РЕШЕНИЙ О ЗАКЛЮЧЕНИИ СОГЛАШЕНИЙ</w:t>
      </w:r>
    </w:p>
    <w:p>
      <w:pPr>
        <w:pStyle w:val="2"/>
        <w:jc w:val="center"/>
      </w:pPr>
      <w:r>
        <w:rPr>
          <w:sz w:val="20"/>
        </w:rPr>
        <w:t xml:space="preserve">О ГОСУДАРСТВЕННО-ЧАСТНОМ ПАРТНЕРСТВЕ И КОНЦЕССИОННЫХ</w:t>
      </w:r>
    </w:p>
    <w:p>
      <w:pPr>
        <w:pStyle w:val="2"/>
        <w:jc w:val="center"/>
      </w:pPr>
      <w:r>
        <w:rPr>
          <w:sz w:val="20"/>
        </w:rPr>
        <w:t xml:space="preserve">СОГЛАШЕНИЙ НА СРОК, ПРЕВЫШАЮЩИЙ СРОК ДЕЙСТВИЯ</w:t>
      </w:r>
    </w:p>
    <w:p>
      <w:pPr>
        <w:pStyle w:val="2"/>
        <w:jc w:val="center"/>
      </w:pPr>
      <w:r>
        <w:rPr>
          <w:sz w:val="20"/>
        </w:rPr>
        <w:t xml:space="preserve">УТВЕРЖДЕННЫХ ЛИМИТОВ БЮДЖЕТНЫХ ОБЯЗАТЕЛЬСТВ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в соответствии с </w:t>
      </w:r>
      <w:hyperlink w:history="0" r:id="rId13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пунктами 6</w:t>
        </w:r>
      </w:hyperlink>
      <w:r>
        <w:rPr>
          <w:sz w:val="20"/>
        </w:rPr>
        <w:t xml:space="preserve"> и </w:t>
      </w:r>
      <w:hyperlink w:history="0" r:id="rId14" w:tooltip="&quot;Бюджетный кодекс Российской Федерации&quot; от 31.07.1998 N 145-ФЗ (ред. от 28.12.2022) (с изм. и доп., вступ. в силу с 01.01.2023) {КонсультантПлюс}">
        <w:r>
          <w:rPr>
            <w:sz w:val="20"/>
            <w:color w:val="0000ff"/>
          </w:rPr>
          <w:t xml:space="preserve">9 статьи 78</w:t>
        </w:r>
      </w:hyperlink>
      <w:r>
        <w:rPr>
          <w:sz w:val="20"/>
        </w:rPr>
        <w:t xml:space="preserve"> Бюджетного кодекса Российской Федерации и Федеральными законами от 13 июля 2015 года </w:t>
      </w:r>
      <w:hyperlink w:history="0" r:id="rId15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224-ФЗ</w:t>
        </w:r>
      </w:hyperlink>
      <w:r>
        <w:rPr>
          <w:sz w:val="20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от 21 июля 2005 года </w:t>
      </w:r>
      <w:hyperlink w:history="0" r:id="rId16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N 115-ФЗ</w:t>
        </w:r>
      </w:hyperlink>
      <w:r>
        <w:rPr>
          <w:sz w:val="20"/>
        </w:rPr>
        <w:t xml:space="preserve"> "О концессионных соглашениях" определяют порядок принятия решений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Соглашение о государственно-частном партнерстве, публичным партнером по которому выступает Правительство Белгородской области, может заключаться на срок, превышающий срок действия утвержденных получателю средств областного бюджета Белгородской области лимитов бюджетных обязательств, в случае, если в решении о реализации проекта государственно-частного партнерства, принимаемом Правительством Белгородской области в соответствии со </w:t>
      </w:r>
      <w:hyperlink w:history="0" r:id="rId17" w:tooltip="Федеральный закон от 13.07.2015 N 224-ФЗ (ред. от 29.12.2022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решение о реализации проекта государственно-частного партнерства), указан срок действия данного соглашения, превышающий срок действия утвержденных лимитов бюджетных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Концессионное соглашение, концедентом по которому выступает Правительство Белгородской области, может заключаться на срок, превышающий срок действия утвержденных получателю средств областного бюджета Белгородской области лимитов бюджетных обязательств, в случае, если в решении о заключении концессионного соглашения, принимаемом Правительством Белгородской области в соответствии со </w:t>
      </w:r>
      <w:hyperlink w:history="0" r:id="rId18" w:tooltip="Федеральный закон от 21.07.2005 N 115-ФЗ (ред. от 29.12.2022) &quot;О концессионных соглашениях&quot; {КонсультантПлюс}">
        <w:r>
          <w:rPr>
            <w:sz w:val="20"/>
            <w:color w:val="0000ff"/>
          </w:rPr>
          <w:t xml:space="preserve">статьей 22</w:t>
        </w:r>
      </w:hyperlink>
      <w:r>
        <w:rPr>
          <w:sz w:val="20"/>
        </w:rPr>
        <w:t xml:space="preserve"> Федерального закона от 21 июля 2005 года N 115-ФЗ "О концессионных соглашениях" (далее - решение о заключении концессионного соглашения), указан срок действия данного соглашения, превышающий срок действия утвержденных лимитов бюджетных обязательств.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Решение о реализации проекта государственно-частного партнерства и решение о заключении концессионного соглашения, предусмотренные пунктом 2 и 3 настоящих Правил, принимаются в форме распоряжения Правительства Белгородской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Белгородской обл. от 28.01.2019 N 26-пп</w:t>
            <w:br/>
            <w:t>(ред. от 24.01.2022)</w:t>
            <w:br/>
            <w:t>"Об утверждении правил принятия...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4FED7DEB0D54F3B5945BB3170880C5D27F803B75C09D424FA4470A4860E4CB20B58DC8E473D73FD3BE885E33C7D4ED3F4F5A444CF276F8E6BFE0BR5K1H" TargetMode = "External"/>
	<Relationship Id="rId8" Type="http://schemas.openxmlformats.org/officeDocument/2006/relationships/hyperlink" Target="consultantplus://offline/ref=C4FED7DEB0D54F3B5945A53C66E4565027F35FB85C0FDE76AF1B2BF9D10746E54C1785C9003976F66FB9C4B73A2B1889A1F9B841D125R6KDH" TargetMode = "External"/>
	<Relationship Id="rId9" Type="http://schemas.openxmlformats.org/officeDocument/2006/relationships/hyperlink" Target="consultantplus://offline/ref=C4FED7DEB0D54F3B5945A53C66E4565027F35FB85C0FDE76AF1B2BF9D10746E54C1785C9043973F66FB9C4B73A2B1889A1F9B841D125R6KDH" TargetMode = "External"/>
	<Relationship Id="rId10" Type="http://schemas.openxmlformats.org/officeDocument/2006/relationships/hyperlink" Target="consultantplus://offline/ref=C4FED7DEB0D54F3B5945A53C66E4565027F05BB9530CDE76AF1B2BF9D10746E55E17DDC001376CFD3AF682E235R2KAH" TargetMode = "External"/>
	<Relationship Id="rId11" Type="http://schemas.openxmlformats.org/officeDocument/2006/relationships/hyperlink" Target="consultantplus://offline/ref=C4FED7DEB0D54F3B5945A53C66E4565027F05BB9520FDE76AF1B2BF9D10746E55E17DDC001376CFD3AF682E235R2KAH" TargetMode = "External"/>
	<Relationship Id="rId12" Type="http://schemas.openxmlformats.org/officeDocument/2006/relationships/hyperlink" Target="consultantplus://offline/ref=C4FED7DEB0D54F3B5945BB3170880C5D27F803B75C09D424FA4470A4860E4CB20B58DC8E473D73FD3BE885E03C7D4ED3F4F5A444CF276F8E6BFE0BR5K1H" TargetMode = "External"/>
	<Relationship Id="rId13" Type="http://schemas.openxmlformats.org/officeDocument/2006/relationships/hyperlink" Target="consultantplus://offline/ref=C4FED7DEB0D54F3B5945A53C66E4565027F35FB85C0FDE76AF1B2BF9D10746E54C1785C9003976F66FB9C4B73A2B1889A1F9B841D125R6KDH" TargetMode = "External"/>
	<Relationship Id="rId14" Type="http://schemas.openxmlformats.org/officeDocument/2006/relationships/hyperlink" Target="consultantplus://offline/ref=C4FED7DEB0D54F3B5945A53C66E4565027F35FB85C0FDE76AF1B2BF9D10746E54C1785C9043973F66FB9C4B73A2B1889A1F9B841D125R6KDH" TargetMode = "External"/>
	<Relationship Id="rId15" Type="http://schemas.openxmlformats.org/officeDocument/2006/relationships/hyperlink" Target="consultantplus://offline/ref=C4FED7DEB0D54F3B5945A53C66E4565027F05BB9530CDE76AF1B2BF9D10746E55E17DDC001376CFD3AF682E235R2KAH" TargetMode = "External"/>
	<Relationship Id="rId16" Type="http://schemas.openxmlformats.org/officeDocument/2006/relationships/hyperlink" Target="consultantplus://offline/ref=C4FED7DEB0D54F3B5945A53C66E4565027F05BB9520FDE76AF1B2BF9D10746E55E17DDC001376CFD3AF682E235R2KAH" TargetMode = "External"/>
	<Relationship Id="rId17" Type="http://schemas.openxmlformats.org/officeDocument/2006/relationships/hyperlink" Target="consultantplus://offline/ref=C4FED7DEB0D54F3B5945A53C66E4565027F05BB9530CDE76AF1B2BF9D10746E54C1785CC033073F83AE3D4B3737C1295A6E6A642CF256E92R6KAH" TargetMode = "External"/>
	<Relationship Id="rId18" Type="http://schemas.openxmlformats.org/officeDocument/2006/relationships/hyperlink" Target="consultantplus://offline/ref=C4FED7DEB0D54F3B5945A53C66E4565027F05BB9520FDE76AF1B2BF9D10746E54C1785CC033073F833E3D4B3737C1295A6E6A642CF256E92R6KA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4022.00.50</Application>
  <Company>КонсультантПлюс Версия 4022.00.50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Белгородской обл. от 28.01.2019 N 26-пп
(ред. от 24.01.2022)
"Об утверждении правил принятия решения о заключении соглашений о государственно-частном партнерстве и концессионных соглашений на срок, превышающий срок действия утвержденных лимитов бюджетных обязательств"</dc:title>
  <dcterms:created xsi:type="dcterms:W3CDTF">2023-01-27T07:10:15Z</dcterms:created>
</cp:coreProperties>
</file>