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724" w:rsidRPr="00683A89" w:rsidRDefault="00966724" w:rsidP="00966724">
      <w:pPr>
        <w:jc w:val="center"/>
        <w:rPr>
          <w:b/>
          <w:sz w:val="26"/>
          <w:szCs w:val="26"/>
        </w:rPr>
      </w:pPr>
      <w:r w:rsidRPr="00683A89">
        <w:rPr>
          <w:b/>
          <w:sz w:val="26"/>
          <w:szCs w:val="26"/>
        </w:rPr>
        <w:t>Пояснительная записка</w:t>
      </w:r>
    </w:p>
    <w:p w:rsidR="00D34789" w:rsidRPr="00683A89" w:rsidRDefault="00966724" w:rsidP="00905CFE">
      <w:pPr>
        <w:jc w:val="center"/>
        <w:rPr>
          <w:b/>
          <w:sz w:val="26"/>
          <w:szCs w:val="26"/>
        </w:rPr>
      </w:pPr>
      <w:r w:rsidRPr="00683A89">
        <w:rPr>
          <w:b/>
          <w:sz w:val="26"/>
          <w:szCs w:val="26"/>
        </w:rPr>
        <w:t xml:space="preserve">к проекту </w:t>
      </w:r>
      <w:r w:rsidR="00905CFE" w:rsidRPr="00683A89">
        <w:rPr>
          <w:b/>
          <w:sz w:val="26"/>
          <w:szCs w:val="26"/>
        </w:rPr>
        <w:t>постановления</w:t>
      </w:r>
      <w:r w:rsidR="002450D3" w:rsidRPr="00683A89">
        <w:rPr>
          <w:b/>
          <w:sz w:val="26"/>
          <w:szCs w:val="26"/>
        </w:rPr>
        <w:t xml:space="preserve"> Правительства Белгородской области </w:t>
      </w:r>
    </w:p>
    <w:p w:rsidR="00F66D7B" w:rsidRPr="00683A89" w:rsidRDefault="002450D3" w:rsidP="00F66D7B">
      <w:pPr>
        <w:jc w:val="center"/>
        <w:rPr>
          <w:b/>
          <w:sz w:val="26"/>
          <w:szCs w:val="26"/>
        </w:rPr>
      </w:pPr>
      <w:r w:rsidRPr="00683A89">
        <w:rPr>
          <w:b/>
          <w:sz w:val="26"/>
          <w:szCs w:val="26"/>
        </w:rPr>
        <w:t>«</w:t>
      </w:r>
      <w:r w:rsidR="00F66D7B" w:rsidRPr="00683A89">
        <w:rPr>
          <w:b/>
          <w:sz w:val="26"/>
          <w:szCs w:val="26"/>
        </w:rPr>
        <w:t xml:space="preserve">О внесении изменений в постановление Правительства области </w:t>
      </w:r>
    </w:p>
    <w:p w:rsidR="00966724" w:rsidRDefault="00F66D7B" w:rsidP="00F66D7B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683A89">
        <w:rPr>
          <w:b/>
          <w:sz w:val="26"/>
          <w:szCs w:val="26"/>
        </w:rPr>
        <w:t>от 28 октября 2013 года № 439-пп</w:t>
      </w:r>
      <w:r w:rsidR="00980A15" w:rsidRPr="00683A89">
        <w:rPr>
          <w:b/>
          <w:sz w:val="26"/>
          <w:szCs w:val="26"/>
        </w:rPr>
        <w:t>»</w:t>
      </w:r>
    </w:p>
    <w:p w:rsidR="0091744F" w:rsidRPr="008F4637" w:rsidRDefault="0091744F" w:rsidP="00F66D7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C501DF" w:rsidRPr="008F4637" w:rsidRDefault="008F4637" w:rsidP="00C501DF">
      <w:pPr>
        <w:ind w:firstLine="709"/>
        <w:jc w:val="both"/>
        <w:rPr>
          <w:sz w:val="28"/>
          <w:szCs w:val="28"/>
        </w:rPr>
      </w:pPr>
      <w:proofErr w:type="gramStart"/>
      <w:r w:rsidRPr="008F4637">
        <w:rPr>
          <w:sz w:val="28"/>
          <w:szCs w:val="28"/>
        </w:rPr>
        <w:t>В целях реализации государственной п</w:t>
      </w:r>
      <w:r w:rsidR="00541079">
        <w:rPr>
          <w:sz w:val="28"/>
          <w:szCs w:val="28"/>
        </w:rPr>
        <w:t xml:space="preserve">рограммы Российской Федерации </w:t>
      </w:r>
      <w:r w:rsidRPr="008F4637">
        <w:rPr>
          <w:sz w:val="28"/>
          <w:szCs w:val="28"/>
        </w:rPr>
        <w:t xml:space="preserve">«Комплексное развитие сельских территорий», утвержденной постановлением Правительства Российской Федерации от 31 мая 2019 года № 696, </w:t>
      </w:r>
      <w:r w:rsidR="00C501DF" w:rsidRPr="008F4637">
        <w:rPr>
          <w:sz w:val="28"/>
          <w:szCs w:val="28"/>
        </w:rPr>
        <w:t>департаментом агропромышленного комплекса и воспроизводства окружающей среды области подготовлен проект постановления Правительства Белгородской области «О внесении изменений в постано</w:t>
      </w:r>
      <w:r w:rsidR="00A4323A" w:rsidRPr="008F4637">
        <w:rPr>
          <w:sz w:val="28"/>
          <w:szCs w:val="28"/>
        </w:rPr>
        <w:t xml:space="preserve">вление Правительства области от </w:t>
      </w:r>
      <w:r w:rsidR="00D40349">
        <w:rPr>
          <w:sz w:val="28"/>
          <w:szCs w:val="28"/>
        </w:rPr>
        <w:t xml:space="preserve">28 октября 2013 года № 439-пп», </w:t>
      </w:r>
      <w:r w:rsidR="00C501DF" w:rsidRPr="008F4637">
        <w:rPr>
          <w:sz w:val="28"/>
          <w:szCs w:val="28"/>
        </w:rPr>
        <w:t>в соответствии с которым:</w:t>
      </w:r>
      <w:proofErr w:type="gramEnd"/>
    </w:p>
    <w:p w:rsidR="00BD12AE" w:rsidRDefault="00541079" w:rsidP="008F46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BD12AE" w:rsidRPr="008F4637">
        <w:rPr>
          <w:sz w:val="28"/>
          <w:szCs w:val="28"/>
        </w:rPr>
        <w:t xml:space="preserve"> </w:t>
      </w:r>
      <w:proofErr w:type="gramStart"/>
      <w:r w:rsidR="00D02670">
        <w:rPr>
          <w:sz w:val="28"/>
          <w:szCs w:val="28"/>
        </w:rPr>
        <w:t>П</w:t>
      </w:r>
      <w:r w:rsidR="008F4637" w:rsidRPr="008F4637">
        <w:rPr>
          <w:bCs/>
          <w:sz w:val="28"/>
          <w:szCs w:val="28"/>
        </w:rPr>
        <w:t>рограмм</w:t>
      </w:r>
      <w:r w:rsidR="00D02670">
        <w:rPr>
          <w:bCs/>
          <w:sz w:val="28"/>
          <w:szCs w:val="28"/>
        </w:rPr>
        <w:t>а</w:t>
      </w:r>
      <w:r w:rsidR="008F4637" w:rsidRPr="008F4637">
        <w:rPr>
          <w:bCs/>
          <w:sz w:val="28"/>
          <w:szCs w:val="28"/>
        </w:rPr>
        <w:t xml:space="preserve"> </w:t>
      </w:r>
      <w:r w:rsidR="008F4637" w:rsidRPr="008F4637">
        <w:rPr>
          <w:sz w:val="28"/>
          <w:szCs w:val="28"/>
        </w:rPr>
        <w:t>Белгородской области «Развитие сельского хозяйства и рыбоводства в Белгородской области», утвержденн</w:t>
      </w:r>
      <w:r w:rsidR="008F5D49">
        <w:rPr>
          <w:sz w:val="28"/>
          <w:szCs w:val="28"/>
        </w:rPr>
        <w:t>ая</w:t>
      </w:r>
      <w:r w:rsidR="008F4637" w:rsidRPr="008F4637">
        <w:rPr>
          <w:sz w:val="28"/>
          <w:szCs w:val="28"/>
        </w:rPr>
        <w:t xml:space="preserve"> постановлением Правительства области от 28 октября 2013 года № 439-пп (далее - Программа)</w:t>
      </w:r>
      <w:r>
        <w:rPr>
          <w:sz w:val="28"/>
          <w:szCs w:val="28"/>
        </w:rPr>
        <w:t>,</w:t>
      </w:r>
      <w:r w:rsidR="008F4637" w:rsidRPr="008F4637">
        <w:rPr>
          <w:sz w:val="28"/>
          <w:szCs w:val="28"/>
        </w:rPr>
        <w:t xml:space="preserve"> </w:t>
      </w:r>
      <w:r w:rsidR="00D02670">
        <w:rPr>
          <w:sz w:val="28"/>
          <w:szCs w:val="28"/>
        </w:rPr>
        <w:t xml:space="preserve">дополнена приложением № 10 </w:t>
      </w:r>
      <w:r w:rsidR="00D02670" w:rsidRPr="00D02670">
        <w:rPr>
          <w:sz w:val="28"/>
          <w:szCs w:val="28"/>
        </w:rPr>
        <w:t>«Порядок предоставления социальных выплат на строительство (приобретение) жилья гражданам, проживающим на сельских территориях»</w:t>
      </w:r>
      <w:r w:rsidR="0020430B">
        <w:rPr>
          <w:sz w:val="28"/>
          <w:szCs w:val="28"/>
        </w:rPr>
        <w:t xml:space="preserve">, предусматривающим порядок формирования сводных </w:t>
      </w:r>
      <w:r w:rsidR="006B71FB">
        <w:rPr>
          <w:sz w:val="28"/>
          <w:szCs w:val="28"/>
        </w:rPr>
        <w:t>списков участников мероприятий по улучшению жилищных условий граждан</w:t>
      </w:r>
      <w:r w:rsidR="0020430B">
        <w:rPr>
          <w:sz w:val="28"/>
          <w:szCs w:val="28"/>
        </w:rPr>
        <w:t>, проживающих на сельских территориях, расчет размера социальной выплаты, перечень</w:t>
      </w:r>
      <w:proofErr w:type="gramEnd"/>
      <w:r w:rsidR="0020430B">
        <w:rPr>
          <w:sz w:val="28"/>
          <w:szCs w:val="28"/>
        </w:rPr>
        <w:t xml:space="preserve"> необходимых документов для предоставления социальной выплаты.</w:t>
      </w:r>
    </w:p>
    <w:p w:rsidR="008F5D49" w:rsidRDefault="008F5D49" w:rsidP="008F4637">
      <w:pPr>
        <w:ind w:firstLine="709"/>
        <w:jc w:val="both"/>
        <w:rPr>
          <w:rFonts w:eastAsia="Times New Roman"/>
          <w:sz w:val="28"/>
          <w:szCs w:val="28"/>
          <w:lang w:eastAsia="ar-SA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 xml:space="preserve">Программа дополнена </w:t>
      </w:r>
      <w:r w:rsidRPr="008F5D49">
        <w:rPr>
          <w:sz w:val="28"/>
          <w:szCs w:val="28"/>
        </w:rPr>
        <w:t>приложением № 11 «Порядок предоставления субсидий на реализацию мероприятий, направленных на оказание содействия сельскохозяйственным товаропроизводителям в обеспечении квалифицированными специалистами»</w:t>
      </w:r>
      <w:r>
        <w:rPr>
          <w:sz w:val="28"/>
          <w:szCs w:val="28"/>
        </w:rPr>
        <w:t>, предусматривающим компенсацию до 30 процентов фактически понесенных затрат по заключенным с раб</w:t>
      </w:r>
      <w:r w:rsidR="001054CA">
        <w:rPr>
          <w:sz w:val="28"/>
          <w:szCs w:val="28"/>
        </w:rPr>
        <w:t xml:space="preserve">отниками ученическим договорам </w:t>
      </w:r>
      <w:r>
        <w:rPr>
          <w:sz w:val="28"/>
          <w:szCs w:val="28"/>
        </w:rPr>
        <w:t>и компенсацию до 30 процентов фактическ</w:t>
      </w:r>
      <w:r w:rsidR="001054CA">
        <w:rPr>
          <w:sz w:val="28"/>
          <w:szCs w:val="28"/>
        </w:rPr>
        <w:t xml:space="preserve">и понесенных затрат, связанных </w:t>
      </w:r>
      <w:r w:rsidRPr="008F5D49">
        <w:rPr>
          <w:rFonts w:eastAsia="Times New Roman"/>
          <w:sz w:val="28"/>
          <w:szCs w:val="28"/>
          <w:lang w:eastAsia="ar-SA"/>
        </w:rPr>
        <w:t>с оплатой труда и проживанием студентов</w:t>
      </w:r>
      <w:r w:rsidR="00C61150">
        <w:rPr>
          <w:rFonts w:eastAsia="Times New Roman"/>
          <w:sz w:val="28"/>
          <w:szCs w:val="28"/>
          <w:lang w:eastAsia="ar-SA"/>
        </w:rPr>
        <w:t>,</w:t>
      </w:r>
      <w:r w:rsidR="00C61150" w:rsidRPr="00C61150">
        <w:rPr>
          <w:rFonts w:eastAsia="Times New Roman"/>
          <w:sz w:val="28"/>
          <w:szCs w:val="28"/>
          <w:lang w:eastAsia="ar-SA"/>
        </w:rPr>
        <w:t xml:space="preserve"> обучающихся в федеральных государственных образовательных организациях высшего образования, подведомственных Министерству сельского</w:t>
      </w:r>
      <w:proofErr w:type="gramEnd"/>
      <w:r w:rsidR="00C61150" w:rsidRPr="00C61150">
        <w:rPr>
          <w:rFonts w:eastAsia="Times New Roman"/>
          <w:sz w:val="28"/>
          <w:szCs w:val="28"/>
          <w:lang w:eastAsia="ar-SA"/>
        </w:rPr>
        <w:t xml:space="preserve"> хозяйства</w:t>
      </w:r>
      <w:r w:rsidR="00C61150">
        <w:rPr>
          <w:rFonts w:eastAsia="Times New Roman"/>
          <w:sz w:val="28"/>
          <w:szCs w:val="28"/>
          <w:lang w:eastAsia="ar-SA"/>
        </w:rPr>
        <w:t xml:space="preserve">, </w:t>
      </w:r>
      <w:proofErr w:type="gramStart"/>
      <w:r w:rsidR="00C61150">
        <w:rPr>
          <w:rFonts w:eastAsia="Times New Roman"/>
          <w:sz w:val="28"/>
          <w:szCs w:val="28"/>
          <w:lang w:eastAsia="ar-SA"/>
        </w:rPr>
        <w:t>привлеченных</w:t>
      </w:r>
      <w:proofErr w:type="gramEnd"/>
      <w:r w:rsidR="00C61150">
        <w:rPr>
          <w:rFonts w:eastAsia="Times New Roman"/>
          <w:sz w:val="28"/>
          <w:szCs w:val="28"/>
          <w:lang w:eastAsia="ar-SA"/>
        </w:rPr>
        <w:t xml:space="preserve"> для прохождения производственной практики.</w:t>
      </w:r>
    </w:p>
    <w:p w:rsidR="00C61150" w:rsidRDefault="00C61150" w:rsidP="008F4637">
      <w:pPr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  <w:lang w:eastAsia="ar-SA"/>
        </w:rPr>
        <w:t xml:space="preserve">3. </w:t>
      </w:r>
      <w:proofErr w:type="gramStart"/>
      <w:r>
        <w:rPr>
          <w:sz w:val="28"/>
          <w:szCs w:val="28"/>
        </w:rPr>
        <w:t xml:space="preserve">Программа дополнена </w:t>
      </w:r>
      <w:r w:rsidRPr="008F5D49">
        <w:rPr>
          <w:sz w:val="28"/>
          <w:szCs w:val="28"/>
        </w:rPr>
        <w:t>приложением</w:t>
      </w:r>
      <w:r>
        <w:rPr>
          <w:sz w:val="28"/>
          <w:szCs w:val="28"/>
        </w:rPr>
        <w:t xml:space="preserve"> </w:t>
      </w:r>
      <w:r w:rsidRPr="00C61150">
        <w:rPr>
          <w:rFonts w:eastAsia="Times New Roman"/>
          <w:sz w:val="28"/>
          <w:szCs w:val="28"/>
        </w:rPr>
        <w:t>№ 12 «Порядок  предоставления       и распределения субсидий бюджетам муниципальных образований                    на реализацию мероприятий по благоустройству сельских территорий»</w:t>
      </w:r>
      <w:r>
        <w:rPr>
          <w:rFonts w:eastAsia="Times New Roman"/>
          <w:sz w:val="28"/>
          <w:szCs w:val="28"/>
        </w:rPr>
        <w:t>, предусматривающим механизм оказания финансовой поддержки муниципальным образованиям на реализаци</w:t>
      </w:r>
      <w:r w:rsidR="006B71FB">
        <w:rPr>
          <w:rFonts w:eastAsia="Times New Roman"/>
          <w:sz w:val="28"/>
          <w:szCs w:val="28"/>
        </w:rPr>
        <w:t xml:space="preserve">ю общественно </w:t>
      </w:r>
      <w:r>
        <w:rPr>
          <w:rFonts w:eastAsia="Times New Roman"/>
          <w:sz w:val="28"/>
          <w:szCs w:val="28"/>
        </w:rPr>
        <w:t>значимых проектов, направленных на создание и обустройство зон отдыха, спортивных и детских игровых площадок, организацию освещения территории, организацию пешеходных коммуникаций, обустройство колодцев, сохранение и восстановление природных ландшафтов и историко-культурных памятников.</w:t>
      </w:r>
      <w:proofErr w:type="gramEnd"/>
      <w:r>
        <w:rPr>
          <w:rFonts w:eastAsia="Times New Roman"/>
          <w:sz w:val="28"/>
          <w:szCs w:val="28"/>
        </w:rPr>
        <w:t xml:space="preserve"> Размер субсидии на реализацию 1 проекта не </w:t>
      </w:r>
      <w:r w:rsidR="001054CA">
        <w:rPr>
          <w:rFonts w:eastAsia="Times New Roman"/>
          <w:sz w:val="28"/>
          <w:szCs w:val="28"/>
        </w:rPr>
        <w:lastRenderedPageBreak/>
        <w:t xml:space="preserve">превышает 2 </w:t>
      </w:r>
      <w:proofErr w:type="gramStart"/>
      <w:r w:rsidR="001054CA">
        <w:rPr>
          <w:rFonts w:eastAsia="Times New Roman"/>
          <w:sz w:val="28"/>
          <w:szCs w:val="28"/>
        </w:rPr>
        <w:t>млн</w:t>
      </w:r>
      <w:proofErr w:type="gramEnd"/>
      <w:r>
        <w:rPr>
          <w:rFonts w:eastAsia="Times New Roman"/>
          <w:sz w:val="28"/>
          <w:szCs w:val="28"/>
        </w:rPr>
        <w:t xml:space="preserve"> рублей и составляет не более 70 процентов от стоимости проекта.</w:t>
      </w:r>
    </w:p>
    <w:p w:rsidR="00FC0F70" w:rsidRPr="00FB4819" w:rsidRDefault="00A46B99" w:rsidP="008F4637">
      <w:pPr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Программа дополнена</w:t>
      </w:r>
      <w:r w:rsidR="00FC0F70">
        <w:rPr>
          <w:sz w:val="28"/>
          <w:szCs w:val="28"/>
        </w:rPr>
        <w:t xml:space="preserve"> </w:t>
      </w:r>
      <w:r w:rsidR="001054CA">
        <w:rPr>
          <w:rFonts w:eastAsia="Times New Roman"/>
          <w:sz w:val="28"/>
          <w:szCs w:val="28"/>
        </w:rPr>
        <w:t>приложением № 13 «Порядок </w:t>
      </w:r>
      <w:r w:rsidR="00FC0F70" w:rsidRPr="00FC0F70">
        <w:rPr>
          <w:rFonts w:eastAsia="Times New Roman"/>
          <w:sz w:val="28"/>
          <w:szCs w:val="28"/>
        </w:rPr>
        <w:t>предоставления       и распределения субсидий бюджетам муниципальных образований                   на обеспечение комплексного развития сельских территорий»</w:t>
      </w:r>
      <w:r w:rsidR="001054CA">
        <w:rPr>
          <w:rFonts w:eastAsia="Times New Roman"/>
          <w:sz w:val="28"/>
          <w:szCs w:val="28"/>
        </w:rPr>
        <w:t>, устанавливающим</w:t>
      </w:r>
      <w:r w:rsidR="006B71FB">
        <w:rPr>
          <w:rFonts w:eastAsia="Times New Roman"/>
          <w:sz w:val="28"/>
          <w:szCs w:val="28"/>
        </w:rPr>
        <w:t xml:space="preserve"> цели, порядок и условия предоставления субсидий бюджетам муниципальных образований </w:t>
      </w:r>
      <w:bookmarkStart w:id="0" w:name="_GoBack"/>
      <w:bookmarkEnd w:id="0"/>
      <w:r w:rsidR="006B71FB">
        <w:rPr>
          <w:rFonts w:eastAsia="Times New Roman"/>
          <w:sz w:val="28"/>
          <w:szCs w:val="28"/>
        </w:rPr>
        <w:t>на реализацию проектов комплексного развития сельских терр</w:t>
      </w:r>
      <w:r w:rsidR="00A643F7">
        <w:rPr>
          <w:rFonts w:eastAsia="Times New Roman"/>
          <w:sz w:val="28"/>
          <w:szCs w:val="28"/>
        </w:rPr>
        <w:t xml:space="preserve">иторий или сельских агломераций, включающих в себя </w:t>
      </w:r>
      <w:r w:rsidR="00A643F7" w:rsidRPr="00A643F7">
        <w:rPr>
          <w:rFonts w:eastAsia="Times New Roman"/>
          <w:sz w:val="28"/>
          <w:szCs w:val="28"/>
        </w:rPr>
        <w:t>создание, реконструк</w:t>
      </w:r>
      <w:r w:rsidR="00A643F7">
        <w:rPr>
          <w:rFonts w:eastAsia="Times New Roman"/>
          <w:sz w:val="28"/>
          <w:szCs w:val="28"/>
        </w:rPr>
        <w:t xml:space="preserve">цию, </w:t>
      </w:r>
      <w:r w:rsidR="00A643F7" w:rsidRPr="00A643F7">
        <w:rPr>
          <w:rFonts w:eastAsia="Times New Roman"/>
          <w:sz w:val="28"/>
          <w:szCs w:val="28"/>
        </w:rPr>
        <w:t>капитальный ремонт объектов социальной и культурной сферы</w:t>
      </w:r>
      <w:r w:rsidR="00A643F7">
        <w:rPr>
          <w:rFonts w:eastAsia="Times New Roman"/>
          <w:sz w:val="28"/>
          <w:szCs w:val="28"/>
        </w:rPr>
        <w:t xml:space="preserve">, </w:t>
      </w:r>
      <w:r w:rsidR="00A643F7" w:rsidRPr="00A643F7">
        <w:rPr>
          <w:rFonts w:eastAsia="Times New Roman"/>
          <w:sz w:val="28"/>
          <w:szCs w:val="28"/>
        </w:rPr>
        <w:t xml:space="preserve">приобретение </w:t>
      </w:r>
      <w:r w:rsidR="00A643F7" w:rsidRPr="00FB4819">
        <w:rPr>
          <w:rFonts w:eastAsia="Times New Roman"/>
          <w:sz w:val="28"/>
          <w:szCs w:val="28"/>
        </w:rPr>
        <w:t>транспортных средств и оборудования для обеспечения функционирования существующих или</w:t>
      </w:r>
      <w:proofErr w:type="gramEnd"/>
      <w:r w:rsidR="00A643F7" w:rsidRPr="00FB4819">
        <w:rPr>
          <w:rFonts w:eastAsia="Times New Roman"/>
          <w:sz w:val="28"/>
          <w:szCs w:val="28"/>
        </w:rPr>
        <w:t xml:space="preserve"> эксплуатации объектов, создаваемых в рамках проектов, развитие питьевого и технического водоснабжения и водоотведения</w:t>
      </w:r>
      <w:r w:rsidR="00FB4819" w:rsidRPr="00FB4819">
        <w:rPr>
          <w:rFonts w:eastAsia="Times New Roman"/>
          <w:sz w:val="28"/>
          <w:szCs w:val="28"/>
        </w:rPr>
        <w:t>,</w:t>
      </w:r>
      <w:r w:rsidR="00A643F7" w:rsidRPr="00FB4819">
        <w:rPr>
          <w:rFonts w:eastAsia="Times New Roman"/>
          <w:sz w:val="28"/>
          <w:szCs w:val="28"/>
        </w:rPr>
        <w:t xml:space="preserve"> развитие энергообеспечения</w:t>
      </w:r>
      <w:r w:rsidR="00FB4819" w:rsidRPr="00FB4819">
        <w:rPr>
          <w:rFonts w:eastAsia="Times New Roman"/>
          <w:sz w:val="28"/>
          <w:szCs w:val="28"/>
        </w:rPr>
        <w:t xml:space="preserve"> и</w:t>
      </w:r>
      <w:r w:rsidR="00A643F7" w:rsidRPr="00FB4819">
        <w:rPr>
          <w:rFonts w:eastAsia="Times New Roman"/>
          <w:sz w:val="28"/>
          <w:szCs w:val="28"/>
        </w:rPr>
        <w:t xml:space="preserve"> телекоммуникаций.</w:t>
      </w:r>
    </w:p>
    <w:p w:rsidR="00FC0F70" w:rsidRPr="008F4637" w:rsidRDefault="00FC0F70" w:rsidP="008F46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gramStart"/>
      <w:r>
        <w:rPr>
          <w:sz w:val="28"/>
          <w:szCs w:val="28"/>
        </w:rPr>
        <w:t xml:space="preserve">Программа дополнена </w:t>
      </w:r>
      <w:r w:rsidRPr="00FC0F70">
        <w:rPr>
          <w:rFonts w:eastAsia="Times New Roman"/>
          <w:sz w:val="28"/>
          <w:szCs w:val="28"/>
        </w:rPr>
        <w:t>приложением № 14 «Порядок предоставления        и распределения субсидий бюджетам муниципальных образований               на развитие инженерной инфраструктуры на сельских территориях»</w:t>
      </w:r>
      <w:r w:rsidR="009205EE">
        <w:t xml:space="preserve">, </w:t>
      </w:r>
      <w:r w:rsidR="001054CA">
        <w:rPr>
          <w:rFonts w:eastAsia="Times New Roman"/>
          <w:sz w:val="28"/>
          <w:szCs w:val="28"/>
        </w:rPr>
        <w:t>устанавливающим</w:t>
      </w:r>
      <w:r w:rsidR="009205EE" w:rsidRPr="009205EE">
        <w:rPr>
          <w:rFonts w:eastAsia="Times New Roman"/>
          <w:sz w:val="28"/>
          <w:szCs w:val="28"/>
        </w:rPr>
        <w:t xml:space="preserve"> цели, порядок и условия предоставления субсидий бюджетам муниципальных образований на реализацию</w:t>
      </w:r>
      <w:r w:rsidR="009205EE">
        <w:rPr>
          <w:rFonts w:eastAsia="Times New Roman"/>
          <w:sz w:val="28"/>
          <w:szCs w:val="28"/>
        </w:rPr>
        <w:t xml:space="preserve"> </w:t>
      </w:r>
      <w:r w:rsidR="009205EE" w:rsidRPr="009205EE">
        <w:rPr>
          <w:rFonts w:eastAsia="Times New Roman"/>
          <w:sz w:val="28"/>
          <w:szCs w:val="28"/>
        </w:rPr>
        <w:t>мероприятий по развитию газификации (распределительные газовы</w:t>
      </w:r>
      <w:r w:rsidR="009205EE">
        <w:rPr>
          <w:rFonts w:eastAsia="Times New Roman"/>
          <w:sz w:val="28"/>
          <w:szCs w:val="28"/>
        </w:rPr>
        <w:t xml:space="preserve">е сети) </w:t>
      </w:r>
      <w:r w:rsidR="008E7981">
        <w:rPr>
          <w:rFonts w:eastAsia="Times New Roman"/>
          <w:sz w:val="28"/>
          <w:szCs w:val="28"/>
        </w:rPr>
        <w:t>и</w:t>
      </w:r>
      <w:r w:rsidR="009205EE" w:rsidRPr="009205EE">
        <w:rPr>
          <w:rFonts w:eastAsia="Times New Roman"/>
          <w:sz w:val="28"/>
          <w:szCs w:val="28"/>
        </w:rPr>
        <w:t xml:space="preserve"> водоснабжения (локальные водопроводы) на сельских территориях</w:t>
      </w:r>
      <w:r w:rsidR="008E7981">
        <w:rPr>
          <w:rFonts w:eastAsia="Times New Roman"/>
          <w:sz w:val="28"/>
          <w:szCs w:val="28"/>
        </w:rPr>
        <w:t>, а также</w:t>
      </w:r>
      <w:r w:rsidR="008E7981" w:rsidRPr="008E7981">
        <w:t xml:space="preserve"> </w:t>
      </w:r>
      <w:r w:rsidR="008E7981" w:rsidRPr="008E7981">
        <w:rPr>
          <w:rFonts w:eastAsia="Times New Roman"/>
          <w:sz w:val="28"/>
          <w:szCs w:val="28"/>
        </w:rPr>
        <w:t>реализаци</w:t>
      </w:r>
      <w:r w:rsidR="008E7981">
        <w:rPr>
          <w:rFonts w:eastAsia="Times New Roman"/>
          <w:sz w:val="28"/>
          <w:szCs w:val="28"/>
        </w:rPr>
        <w:t>ю</w:t>
      </w:r>
      <w:r w:rsidR="008E7981" w:rsidRPr="008E7981">
        <w:rPr>
          <w:rFonts w:eastAsia="Times New Roman"/>
          <w:sz w:val="28"/>
          <w:szCs w:val="28"/>
        </w:rPr>
        <w:t xml:space="preserve"> проектов комплексного обустройства площадок под компактную жилищную застройку на сельских территориях</w:t>
      </w:r>
      <w:r w:rsidR="008E7981">
        <w:rPr>
          <w:rFonts w:eastAsia="Times New Roman"/>
          <w:sz w:val="28"/>
          <w:szCs w:val="28"/>
        </w:rPr>
        <w:t>.</w:t>
      </w:r>
      <w:proofErr w:type="gramEnd"/>
    </w:p>
    <w:p w:rsidR="009823FF" w:rsidRDefault="009823FF" w:rsidP="00A4323A">
      <w:pPr>
        <w:jc w:val="both"/>
        <w:rPr>
          <w:b/>
          <w:bCs/>
          <w:sz w:val="26"/>
          <w:szCs w:val="26"/>
        </w:rPr>
      </w:pPr>
    </w:p>
    <w:p w:rsidR="00D40349" w:rsidRDefault="00D40349" w:rsidP="00A4323A">
      <w:pPr>
        <w:jc w:val="both"/>
        <w:rPr>
          <w:b/>
          <w:bCs/>
          <w:sz w:val="26"/>
          <w:szCs w:val="26"/>
        </w:rPr>
      </w:pPr>
    </w:p>
    <w:p w:rsidR="00AE6E61" w:rsidRDefault="00AE6E61" w:rsidP="00A4323A">
      <w:pPr>
        <w:jc w:val="both"/>
        <w:rPr>
          <w:b/>
          <w:bCs/>
          <w:sz w:val="26"/>
          <w:szCs w:val="26"/>
        </w:rPr>
      </w:pPr>
    </w:p>
    <w:p w:rsidR="00FC0F70" w:rsidRPr="001054CA" w:rsidRDefault="00FC0F70" w:rsidP="00FC0F70">
      <w:pPr>
        <w:suppressAutoHyphens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6"/>
          <w:szCs w:val="26"/>
        </w:rPr>
        <w:t xml:space="preserve">  </w:t>
      </w:r>
      <w:r w:rsidRPr="001054CA">
        <w:rPr>
          <w:rFonts w:eastAsia="Times New Roman"/>
          <w:b/>
          <w:sz w:val="28"/>
          <w:szCs w:val="28"/>
        </w:rPr>
        <w:t>Первый заместитель начальника</w:t>
      </w:r>
    </w:p>
    <w:p w:rsidR="00FC0F70" w:rsidRPr="001054CA" w:rsidRDefault="00FC0F70" w:rsidP="00FC0F70">
      <w:pPr>
        <w:suppressAutoHyphens/>
        <w:rPr>
          <w:rFonts w:eastAsia="Times New Roman"/>
          <w:b/>
          <w:sz w:val="28"/>
          <w:szCs w:val="28"/>
        </w:rPr>
      </w:pPr>
      <w:r w:rsidRPr="001054CA">
        <w:rPr>
          <w:rFonts w:eastAsia="Times New Roman"/>
          <w:b/>
          <w:sz w:val="28"/>
          <w:szCs w:val="28"/>
        </w:rPr>
        <w:t xml:space="preserve">департамента агропромышленного  </w:t>
      </w:r>
    </w:p>
    <w:p w:rsidR="00FC0F70" w:rsidRPr="001054CA" w:rsidRDefault="00FC0F70" w:rsidP="00FC0F70">
      <w:pPr>
        <w:suppressAutoHyphens/>
        <w:rPr>
          <w:rFonts w:eastAsia="Times New Roman"/>
          <w:b/>
          <w:sz w:val="28"/>
          <w:szCs w:val="28"/>
        </w:rPr>
      </w:pPr>
      <w:r w:rsidRPr="001054CA">
        <w:rPr>
          <w:rFonts w:eastAsia="Times New Roman"/>
          <w:b/>
          <w:sz w:val="28"/>
          <w:szCs w:val="28"/>
        </w:rPr>
        <w:t xml:space="preserve">     комплекса и воспроизводства </w:t>
      </w:r>
    </w:p>
    <w:p w:rsidR="00FC0F70" w:rsidRPr="00FC0F70" w:rsidRDefault="00FC0F70" w:rsidP="00FC0F70">
      <w:pPr>
        <w:suppressAutoHyphens/>
        <w:rPr>
          <w:rFonts w:eastAsia="Times New Roman"/>
          <w:b/>
          <w:sz w:val="26"/>
          <w:szCs w:val="26"/>
        </w:rPr>
      </w:pPr>
      <w:r w:rsidRPr="001054CA">
        <w:rPr>
          <w:rFonts w:eastAsia="Times New Roman"/>
          <w:b/>
          <w:sz w:val="28"/>
          <w:szCs w:val="28"/>
        </w:rPr>
        <w:t xml:space="preserve">      окружающей среды области</w:t>
      </w:r>
      <w:r w:rsidRPr="00FC0F70">
        <w:rPr>
          <w:rFonts w:eastAsia="Times New Roman"/>
          <w:b/>
          <w:sz w:val="26"/>
          <w:szCs w:val="26"/>
        </w:rPr>
        <w:t xml:space="preserve">                    </w:t>
      </w:r>
      <w:r w:rsidR="001054CA">
        <w:rPr>
          <w:rFonts w:eastAsia="Times New Roman"/>
          <w:b/>
          <w:sz w:val="26"/>
          <w:szCs w:val="26"/>
        </w:rPr>
        <w:t xml:space="preserve">                    </w:t>
      </w:r>
      <w:r w:rsidRPr="00FC0F70">
        <w:rPr>
          <w:rFonts w:eastAsia="Times New Roman"/>
          <w:b/>
          <w:sz w:val="26"/>
          <w:szCs w:val="26"/>
        </w:rPr>
        <w:t xml:space="preserve">               Ю.Е. Щедрина </w:t>
      </w:r>
    </w:p>
    <w:p w:rsidR="00AE6E61" w:rsidRPr="00683A89" w:rsidRDefault="00AE6E61" w:rsidP="00FC0F70">
      <w:pPr>
        <w:suppressAutoHyphens/>
        <w:rPr>
          <w:b/>
          <w:bCs/>
          <w:sz w:val="26"/>
          <w:szCs w:val="26"/>
        </w:rPr>
      </w:pPr>
    </w:p>
    <w:sectPr w:rsidR="00AE6E61" w:rsidRPr="00683A89" w:rsidSect="00640669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4E8A" w:rsidRDefault="00454E8A" w:rsidP="00DE40B1">
      <w:r>
        <w:separator/>
      </w:r>
    </w:p>
  </w:endnote>
  <w:endnote w:type="continuationSeparator" w:id="0">
    <w:p w:rsidR="00454E8A" w:rsidRDefault="00454E8A" w:rsidP="00DE4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4E8A" w:rsidRDefault="00454E8A" w:rsidP="00DE40B1">
      <w:r>
        <w:separator/>
      </w:r>
    </w:p>
  </w:footnote>
  <w:footnote w:type="continuationSeparator" w:id="0">
    <w:p w:rsidR="00454E8A" w:rsidRDefault="00454E8A" w:rsidP="00DE40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6AC7" w:rsidRDefault="00552809" w:rsidP="00540D65">
    <w:pPr>
      <w:pStyle w:val="a7"/>
      <w:jc w:val="center"/>
      <w:rPr>
        <w:noProof/>
      </w:rPr>
    </w:pPr>
    <w:r>
      <w:fldChar w:fldCharType="begin"/>
    </w:r>
    <w:r>
      <w:instrText>PAGE   \* MERGEFORMAT</w:instrText>
    </w:r>
    <w:r>
      <w:fldChar w:fldCharType="separate"/>
    </w:r>
    <w:r w:rsidR="00FB4819">
      <w:rPr>
        <w:noProof/>
      </w:rPr>
      <w:t>2</w:t>
    </w:r>
    <w:r>
      <w:rPr>
        <w:noProof/>
      </w:rPr>
      <w:fldChar w:fldCharType="end"/>
    </w:r>
  </w:p>
  <w:p w:rsidR="00FF408B" w:rsidRPr="00540D65" w:rsidRDefault="00FF408B" w:rsidP="00540D65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F0266"/>
    <w:multiLevelType w:val="hybridMultilevel"/>
    <w:tmpl w:val="37AA04CE"/>
    <w:lvl w:ilvl="0" w:tplc="F70881A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41E055F"/>
    <w:multiLevelType w:val="hybridMultilevel"/>
    <w:tmpl w:val="36189F76"/>
    <w:lvl w:ilvl="0" w:tplc="9CFC19AC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16990F10"/>
    <w:multiLevelType w:val="hybridMultilevel"/>
    <w:tmpl w:val="E17858F4"/>
    <w:lvl w:ilvl="0" w:tplc="63DC7D8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1CB20186"/>
    <w:multiLevelType w:val="hybridMultilevel"/>
    <w:tmpl w:val="8D54721C"/>
    <w:lvl w:ilvl="0" w:tplc="44AE3DD6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450E7308"/>
    <w:multiLevelType w:val="hybridMultilevel"/>
    <w:tmpl w:val="85C8D2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BD4771"/>
    <w:multiLevelType w:val="hybridMultilevel"/>
    <w:tmpl w:val="FF24D39E"/>
    <w:lvl w:ilvl="0" w:tplc="EC06586E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61FB1BF5"/>
    <w:multiLevelType w:val="hybridMultilevel"/>
    <w:tmpl w:val="8A60FB80"/>
    <w:lvl w:ilvl="0" w:tplc="D9F88CD6">
      <w:start w:val="2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26A502E"/>
    <w:multiLevelType w:val="hybridMultilevel"/>
    <w:tmpl w:val="7B6A16D0"/>
    <w:lvl w:ilvl="0" w:tplc="A68E127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6A9511A8"/>
    <w:multiLevelType w:val="hybridMultilevel"/>
    <w:tmpl w:val="F6000C04"/>
    <w:lvl w:ilvl="0" w:tplc="D8B8C3B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2BA0E71"/>
    <w:multiLevelType w:val="hybridMultilevel"/>
    <w:tmpl w:val="E63E728C"/>
    <w:lvl w:ilvl="0" w:tplc="3F783E7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76752583"/>
    <w:multiLevelType w:val="hybridMultilevel"/>
    <w:tmpl w:val="32A446FC"/>
    <w:lvl w:ilvl="0" w:tplc="82CE78EA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5"/>
  </w:num>
  <w:num w:numId="5">
    <w:abstractNumId w:val="9"/>
  </w:num>
  <w:num w:numId="6">
    <w:abstractNumId w:val="8"/>
  </w:num>
  <w:num w:numId="7">
    <w:abstractNumId w:val="2"/>
  </w:num>
  <w:num w:numId="8">
    <w:abstractNumId w:val="10"/>
  </w:num>
  <w:num w:numId="9">
    <w:abstractNumId w:val="6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BF8"/>
    <w:rsid w:val="000014C7"/>
    <w:rsid w:val="0000307D"/>
    <w:rsid w:val="00010274"/>
    <w:rsid w:val="00010AB4"/>
    <w:rsid w:val="00010FAC"/>
    <w:rsid w:val="00011740"/>
    <w:rsid w:val="00014C9F"/>
    <w:rsid w:val="000200DD"/>
    <w:rsid w:val="00020AF9"/>
    <w:rsid w:val="00025D39"/>
    <w:rsid w:val="00026AD3"/>
    <w:rsid w:val="00027666"/>
    <w:rsid w:val="00027E79"/>
    <w:rsid w:val="000314CF"/>
    <w:rsid w:val="00042277"/>
    <w:rsid w:val="0004257B"/>
    <w:rsid w:val="00045229"/>
    <w:rsid w:val="00050A98"/>
    <w:rsid w:val="00060FC3"/>
    <w:rsid w:val="00071599"/>
    <w:rsid w:val="0008401C"/>
    <w:rsid w:val="00090F89"/>
    <w:rsid w:val="00095B77"/>
    <w:rsid w:val="000A12CD"/>
    <w:rsid w:val="000B2940"/>
    <w:rsid w:val="000C002B"/>
    <w:rsid w:val="000C03B7"/>
    <w:rsid w:val="000C1CCE"/>
    <w:rsid w:val="000C2DB2"/>
    <w:rsid w:val="000E2D15"/>
    <w:rsid w:val="000F4340"/>
    <w:rsid w:val="000F6D8E"/>
    <w:rsid w:val="001024D0"/>
    <w:rsid w:val="00103B8E"/>
    <w:rsid w:val="001054CA"/>
    <w:rsid w:val="001310C5"/>
    <w:rsid w:val="00132DD8"/>
    <w:rsid w:val="0014340B"/>
    <w:rsid w:val="00146F1D"/>
    <w:rsid w:val="00151407"/>
    <w:rsid w:val="001549CB"/>
    <w:rsid w:val="001575E2"/>
    <w:rsid w:val="00157714"/>
    <w:rsid w:val="00161CDC"/>
    <w:rsid w:val="00162746"/>
    <w:rsid w:val="00163759"/>
    <w:rsid w:val="00165A62"/>
    <w:rsid w:val="00170762"/>
    <w:rsid w:val="00177754"/>
    <w:rsid w:val="00183BEE"/>
    <w:rsid w:val="00190F44"/>
    <w:rsid w:val="00196B2B"/>
    <w:rsid w:val="001A5F60"/>
    <w:rsid w:val="001A6AC7"/>
    <w:rsid w:val="001B55DE"/>
    <w:rsid w:val="001C68E4"/>
    <w:rsid w:val="001C7516"/>
    <w:rsid w:val="001D3E96"/>
    <w:rsid w:val="001E44DF"/>
    <w:rsid w:val="001E566E"/>
    <w:rsid w:val="001F0E62"/>
    <w:rsid w:val="001F66B1"/>
    <w:rsid w:val="00202E06"/>
    <w:rsid w:val="0020430B"/>
    <w:rsid w:val="0020576A"/>
    <w:rsid w:val="00211946"/>
    <w:rsid w:val="00216EEB"/>
    <w:rsid w:val="0022771C"/>
    <w:rsid w:val="00234324"/>
    <w:rsid w:val="002450D3"/>
    <w:rsid w:val="00245E77"/>
    <w:rsid w:val="00246C9B"/>
    <w:rsid w:val="002606A2"/>
    <w:rsid w:val="0026356D"/>
    <w:rsid w:val="002657CE"/>
    <w:rsid w:val="00266307"/>
    <w:rsid w:val="00267EA2"/>
    <w:rsid w:val="00270BD8"/>
    <w:rsid w:val="002748DC"/>
    <w:rsid w:val="00283FF9"/>
    <w:rsid w:val="002849B9"/>
    <w:rsid w:val="002865C4"/>
    <w:rsid w:val="002939D8"/>
    <w:rsid w:val="00294555"/>
    <w:rsid w:val="002A5151"/>
    <w:rsid w:val="002B717E"/>
    <w:rsid w:val="002C0ECE"/>
    <w:rsid w:val="002C481C"/>
    <w:rsid w:val="002C5F3F"/>
    <w:rsid w:val="002D210B"/>
    <w:rsid w:val="002E20B7"/>
    <w:rsid w:val="002E609C"/>
    <w:rsid w:val="003029FD"/>
    <w:rsid w:val="00305A8B"/>
    <w:rsid w:val="00307061"/>
    <w:rsid w:val="00315DAB"/>
    <w:rsid w:val="00331807"/>
    <w:rsid w:val="00333B21"/>
    <w:rsid w:val="00337D27"/>
    <w:rsid w:val="003464C4"/>
    <w:rsid w:val="00350378"/>
    <w:rsid w:val="00356C22"/>
    <w:rsid w:val="00361069"/>
    <w:rsid w:val="00362862"/>
    <w:rsid w:val="00370DFE"/>
    <w:rsid w:val="003837C2"/>
    <w:rsid w:val="003871A6"/>
    <w:rsid w:val="00387B7D"/>
    <w:rsid w:val="003A240E"/>
    <w:rsid w:val="003A3CB5"/>
    <w:rsid w:val="003A4D31"/>
    <w:rsid w:val="003B1C96"/>
    <w:rsid w:val="003B2865"/>
    <w:rsid w:val="003D79A3"/>
    <w:rsid w:val="003E39DF"/>
    <w:rsid w:val="003E41DB"/>
    <w:rsid w:val="003E4471"/>
    <w:rsid w:val="003F471E"/>
    <w:rsid w:val="003F4AFE"/>
    <w:rsid w:val="003F7D88"/>
    <w:rsid w:val="00404AE8"/>
    <w:rsid w:val="00411DCE"/>
    <w:rsid w:val="00426B1A"/>
    <w:rsid w:val="0043046B"/>
    <w:rsid w:val="00431406"/>
    <w:rsid w:val="00433969"/>
    <w:rsid w:val="004360CD"/>
    <w:rsid w:val="00442FDB"/>
    <w:rsid w:val="00443690"/>
    <w:rsid w:val="00454B55"/>
    <w:rsid w:val="00454E8A"/>
    <w:rsid w:val="0046479E"/>
    <w:rsid w:val="00471A57"/>
    <w:rsid w:val="0048719A"/>
    <w:rsid w:val="0049195A"/>
    <w:rsid w:val="00496953"/>
    <w:rsid w:val="004974FA"/>
    <w:rsid w:val="00497E37"/>
    <w:rsid w:val="004A0192"/>
    <w:rsid w:val="004A3988"/>
    <w:rsid w:val="004B0DD5"/>
    <w:rsid w:val="004B4244"/>
    <w:rsid w:val="004B47EB"/>
    <w:rsid w:val="004B605A"/>
    <w:rsid w:val="004C31E0"/>
    <w:rsid w:val="004C37E7"/>
    <w:rsid w:val="004C7736"/>
    <w:rsid w:val="004E17BB"/>
    <w:rsid w:val="004E2E78"/>
    <w:rsid w:val="004F0FDA"/>
    <w:rsid w:val="004F1083"/>
    <w:rsid w:val="004F18E3"/>
    <w:rsid w:val="004F190D"/>
    <w:rsid w:val="004F21EF"/>
    <w:rsid w:val="004F4148"/>
    <w:rsid w:val="004F78E8"/>
    <w:rsid w:val="005070B7"/>
    <w:rsid w:val="00507FC8"/>
    <w:rsid w:val="00510D9A"/>
    <w:rsid w:val="00515C90"/>
    <w:rsid w:val="00524CFE"/>
    <w:rsid w:val="0053021C"/>
    <w:rsid w:val="00540D65"/>
    <w:rsid w:val="00541079"/>
    <w:rsid w:val="00552809"/>
    <w:rsid w:val="00556DE0"/>
    <w:rsid w:val="0056188D"/>
    <w:rsid w:val="005649ED"/>
    <w:rsid w:val="00574BFE"/>
    <w:rsid w:val="00580704"/>
    <w:rsid w:val="00584C71"/>
    <w:rsid w:val="0058659C"/>
    <w:rsid w:val="00591044"/>
    <w:rsid w:val="00593D5A"/>
    <w:rsid w:val="00596CD4"/>
    <w:rsid w:val="00597D5E"/>
    <w:rsid w:val="005A26A7"/>
    <w:rsid w:val="005A3AF4"/>
    <w:rsid w:val="005C642F"/>
    <w:rsid w:val="005D15BD"/>
    <w:rsid w:val="005D5621"/>
    <w:rsid w:val="005D6625"/>
    <w:rsid w:val="005D785C"/>
    <w:rsid w:val="005E237A"/>
    <w:rsid w:val="005E7CE5"/>
    <w:rsid w:val="005F6D14"/>
    <w:rsid w:val="005F6F93"/>
    <w:rsid w:val="00602943"/>
    <w:rsid w:val="00633D0E"/>
    <w:rsid w:val="00640669"/>
    <w:rsid w:val="00646893"/>
    <w:rsid w:val="00650014"/>
    <w:rsid w:val="006560DE"/>
    <w:rsid w:val="006677F3"/>
    <w:rsid w:val="00667EEF"/>
    <w:rsid w:val="0067067E"/>
    <w:rsid w:val="00671A6D"/>
    <w:rsid w:val="00675EE8"/>
    <w:rsid w:val="006772C5"/>
    <w:rsid w:val="00683A89"/>
    <w:rsid w:val="00691F4B"/>
    <w:rsid w:val="006A77F8"/>
    <w:rsid w:val="006B71FB"/>
    <w:rsid w:val="006B7A59"/>
    <w:rsid w:val="006D3974"/>
    <w:rsid w:val="006F1BCE"/>
    <w:rsid w:val="006F480F"/>
    <w:rsid w:val="006F58CF"/>
    <w:rsid w:val="0071013F"/>
    <w:rsid w:val="00710A1A"/>
    <w:rsid w:val="007133F4"/>
    <w:rsid w:val="00717C3B"/>
    <w:rsid w:val="007244C7"/>
    <w:rsid w:val="00724B8F"/>
    <w:rsid w:val="007250E6"/>
    <w:rsid w:val="00726D53"/>
    <w:rsid w:val="00734EFE"/>
    <w:rsid w:val="00741EDD"/>
    <w:rsid w:val="0074232D"/>
    <w:rsid w:val="007424F1"/>
    <w:rsid w:val="00745DC3"/>
    <w:rsid w:val="00747928"/>
    <w:rsid w:val="00760441"/>
    <w:rsid w:val="007619E8"/>
    <w:rsid w:val="00777735"/>
    <w:rsid w:val="00783A39"/>
    <w:rsid w:val="00796E80"/>
    <w:rsid w:val="007B1D41"/>
    <w:rsid w:val="007B24A6"/>
    <w:rsid w:val="007C0B2F"/>
    <w:rsid w:val="007C71B3"/>
    <w:rsid w:val="007D2389"/>
    <w:rsid w:val="007D64F3"/>
    <w:rsid w:val="007E4B78"/>
    <w:rsid w:val="007E74DD"/>
    <w:rsid w:val="007F2874"/>
    <w:rsid w:val="007F2F93"/>
    <w:rsid w:val="007F7B62"/>
    <w:rsid w:val="00801679"/>
    <w:rsid w:val="00804F1E"/>
    <w:rsid w:val="00805180"/>
    <w:rsid w:val="0081199F"/>
    <w:rsid w:val="00814D0E"/>
    <w:rsid w:val="00816B37"/>
    <w:rsid w:val="008234F0"/>
    <w:rsid w:val="00823C68"/>
    <w:rsid w:val="00830A04"/>
    <w:rsid w:val="00834085"/>
    <w:rsid w:val="0083702F"/>
    <w:rsid w:val="00841551"/>
    <w:rsid w:val="0086312B"/>
    <w:rsid w:val="0087512A"/>
    <w:rsid w:val="0087604A"/>
    <w:rsid w:val="00877794"/>
    <w:rsid w:val="008827CC"/>
    <w:rsid w:val="00884C38"/>
    <w:rsid w:val="008859F1"/>
    <w:rsid w:val="00890D66"/>
    <w:rsid w:val="00895988"/>
    <w:rsid w:val="008A54FC"/>
    <w:rsid w:val="008A5F1F"/>
    <w:rsid w:val="008B08E3"/>
    <w:rsid w:val="008B1BC6"/>
    <w:rsid w:val="008C0424"/>
    <w:rsid w:val="008C0F8D"/>
    <w:rsid w:val="008C3CA0"/>
    <w:rsid w:val="008D777D"/>
    <w:rsid w:val="008E2D3E"/>
    <w:rsid w:val="008E601C"/>
    <w:rsid w:val="008E7981"/>
    <w:rsid w:val="008E7CDA"/>
    <w:rsid w:val="008F4637"/>
    <w:rsid w:val="008F5D49"/>
    <w:rsid w:val="009053CB"/>
    <w:rsid w:val="00905CFE"/>
    <w:rsid w:val="0091744F"/>
    <w:rsid w:val="009205EE"/>
    <w:rsid w:val="0092244C"/>
    <w:rsid w:val="00922C2A"/>
    <w:rsid w:val="0092305C"/>
    <w:rsid w:val="009239C1"/>
    <w:rsid w:val="00931AC9"/>
    <w:rsid w:val="00941229"/>
    <w:rsid w:val="00941D8D"/>
    <w:rsid w:val="00945135"/>
    <w:rsid w:val="00947712"/>
    <w:rsid w:val="009501E6"/>
    <w:rsid w:val="00950260"/>
    <w:rsid w:val="0095345D"/>
    <w:rsid w:val="00954AB5"/>
    <w:rsid w:val="00955288"/>
    <w:rsid w:val="009650E7"/>
    <w:rsid w:val="00965622"/>
    <w:rsid w:val="00966724"/>
    <w:rsid w:val="00976BB1"/>
    <w:rsid w:val="00977D83"/>
    <w:rsid w:val="00980A15"/>
    <w:rsid w:val="00981EB2"/>
    <w:rsid w:val="009823FF"/>
    <w:rsid w:val="00982FC2"/>
    <w:rsid w:val="0098548D"/>
    <w:rsid w:val="009A1C5B"/>
    <w:rsid w:val="009A64C2"/>
    <w:rsid w:val="009A712E"/>
    <w:rsid w:val="009A7A28"/>
    <w:rsid w:val="009B0B88"/>
    <w:rsid w:val="009B5159"/>
    <w:rsid w:val="009B5B30"/>
    <w:rsid w:val="009D079B"/>
    <w:rsid w:val="009D4099"/>
    <w:rsid w:val="009D7D61"/>
    <w:rsid w:val="009E0063"/>
    <w:rsid w:val="009F1C6F"/>
    <w:rsid w:val="00A030E0"/>
    <w:rsid w:val="00A057CC"/>
    <w:rsid w:val="00A2320D"/>
    <w:rsid w:val="00A235F4"/>
    <w:rsid w:val="00A328B2"/>
    <w:rsid w:val="00A34BDF"/>
    <w:rsid w:val="00A409DB"/>
    <w:rsid w:val="00A4323A"/>
    <w:rsid w:val="00A44FF4"/>
    <w:rsid w:val="00A46B99"/>
    <w:rsid w:val="00A54DC5"/>
    <w:rsid w:val="00A643F7"/>
    <w:rsid w:val="00A77E87"/>
    <w:rsid w:val="00A92AD5"/>
    <w:rsid w:val="00AA486E"/>
    <w:rsid w:val="00AA6386"/>
    <w:rsid w:val="00AB0719"/>
    <w:rsid w:val="00AB3452"/>
    <w:rsid w:val="00AB4F69"/>
    <w:rsid w:val="00AC0C0C"/>
    <w:rsid w:val="00AD066E"/>
    <w:rsid w:val="00AE30AF"/>
    <w:rsid w:val="00AE6E61"/>
    <w:rsid w:val="00AF018C"/>
    <w:rsid w:val="00AF2E9E"/>
    <w:rsid w:val="00B05593"/>
    <w:rsid w:val="00B06AC7"/>
    <w:rsid w:val="00B23A23"/>
    <w:rsid w:val="00B50C82"/>
    <w:rsid w:val="00B52AE0"/>
    <w:rsid w:val="00B61D23"/>
    <w:rsid w:val="00B674A5"/>
    <w:rsid w:val="00B72437"/>
    <w:rsid w:val="00B83EE4"/>
    <w:rsid w:val="00B860FE"/>
    <w:rsid w:val="00B93CCE"/>
    <w:rsid w:val="00B95E23"/>
    <w:rsid w:val="00BA5867"/>
    <w:rsid w:val="00BA5AB2"/>
    <w:rsid w:val="00BB22A0"/>
    <w:rsid w:val="00BC2E2B"/>
    <w:rsid w:val="00BC5D49"/>
    <w:rsid w:val="00BC60FF"/>
    <w:rsid w:val="00BD12AE"/>
    <w:rsid w:val="00BD5D61"/>
    <w:rsid w:val="00BE18FF"/>
    <w:rsid w:val="00C004BA"/>
    <w:rsid w:val="00C00C4D"/>
    <w:rsid w:val="00C04623"/>
    <w:rsid w:val="00C06134"/>
    <w:rsid w:val="00C07C60"/>
    <w:rsid w:val="00C337E4"/>
    <w:rsid w:val="00C359FF"/>
    <w:rsid w:val="00C3690A"/>
    <w:rsid w:val="00C4429D"/>
    <w:rsid w:val="00C4762A"/>
    <w:rsid w:val="00C501DF"/>
    <w:rsid w:val="00C53B81"/>
    <w:rsid w:val="00C54B86"/>
    <w:rsid w:val="00C55700"/>
    <w:rsid w:val="00C5587A"/>
    <w:rsid w:val="00C61081"/>
    <w:rsid w:val="00C61150"/>
    <w:rsid w:val="00C71596"/>
    <w:rsid w:val="00C7184E"/>
    <w:rsid w:val="00C872AD"/>
    <w:rsid w:val="00C95895"/>
    <w:rsid w:val="00CA4C90"/>
    <w:rsid w:val="00CA5C21"/>
    <w:rsid w:val="00CA7D1D"/>
    <w:rsid w:val="00CB044D"/>
    <w:rsid w:val="00CB4CE5"/>
    <w:rsid w:val="00CC2FD3"/>
    <w:rsid w:val="00CD11FF"/>
    <w:rsid w:val="00CE053A"/>
    <w:rsid w:val="00CE0D51"/>
    <w:rsid w:val="00CF2BF9"/>
    <w:rsid w:val="00CF305F"/>
    <w:rsid w:val="00CF4ABF"/>
    <w:rsid w:val="00D0167D"/>
    <w:rsid w:val="00D02670"/>
    <w:rsid w:val="00D03073"/>
    <w:rsid w:val="00D07EC5"/>
    <w:rsid w:val="00D107D4"/>
    <w:rsid w:val="00D168B2"/>
    <w:rsid w:val="00D16ABE"/>
    <w:rsid w:val="00D216CE"/>
    <w:rsid w:val="00D21FB3"/>
    <w:rsid w:val="00D22BA7"/>
    <w:rsid w:val="00D25903"/>
    <w:rsid w:val="00D27960"/>
    <w:rsid w:val="00D31339"/>
    <w:rsid w:val="00D3200A"/>
    <w:rsid w:val="00D336FE"/>
    <w:rsid w:val="00D34789"/>
    <w:rsid w:val="00D36E82"/>
    <w:rsid w:val="00D40349"/>
    <w:rsid w:val="00D43CFF"/>
    <w:rsid w:val="00D51FD9"/>
    <w:rsid w:val="00D51FE8"/>
    <w:rsid w:val="00D6429F"/>
    <w:rsid w:val="00D723C4"/>
    <w:rsid w:val="00D7337C"/>
    <w:rsid w:val="00D76695"/>
    <w:rsid w:val="00D82163"/>
    <w:rsid w:val="00D86B46"/>
    <w:rsid w:val="00D91904"/>
    <w:rsid w:val="00DA570C"/>
    <w:rsid w:val="00DC1BC6"/>
    <w:rsid w:val="00DC37AB"/>
    <w:rsid w:val="00DD3139"/>
    <w:rsid w:val="00DE40B1"/>
    <w:rsid w:val="00E00009"/>
    <w:rsid w:val="00E01EEB"/>
    <w:rsid w:val="00E061E8"/>
    <w:rsid w:val="00E066A6"/>
    <w:rsid w:val="00E07759"/>
    <w:rsid w:val="00E077EA"/>
    <w:rsid w:val="00E276CF"/>
    <w:rsid w:val="00E336E6"/>
    <w:rsid w:val="00E33FF3"/>
    <w:rsid w:val="00E369C7"/>
    <w:rsid w:val="00E407BC"/>
    <w:rsid w:val="00E42757"/>
    <w:rsid w:val="00E4497E"/>
    <w:rsid w:val="00E4735D"/>
    <w:rsid w:val="00E6529F"/>
    <w:rsid w:val="00E7080B"/>
    <w:rsid w:val="00E746D1"/>
    <w:rsid w:val="00E84532"/>
    <w:rsid w:val="00EA27B7"/>
    <w:rsid w:val="00EA3A5A"/>
    <w:rsid w:val="00EA3BF8"/>
    <w:rsid w:val="00EC3C3B"/>
    <w:rsid w:val="00EC590A"/>
    <w:rsid w:val="00EC6B60"/>
    <w:rsid w:val="00EE3C2D"/>
    <w:rsid w:val="00EF1083"/>
    <w:rsid w:val="00EF4132"/>
    <w:rsid w:val="00F042F8"/>
    <w:rsid w:val="00F06AAF"/>
    <w:rsid w:val="00F2337E"/>
    <w:rsid w:val="00F2380E"/>
    <w:rsid w:val="00F34D5F"/>
    <w:rsid w:val="00F43118"/>
    <w:rsid w:val="00F46813"/>
    <w:rsid w:val="00F60790"/>
    <w:rsid w:val="00F61CEA"/>
    <w:rsid w:val="00F66D7B"/>
    <w:rsid w:val="00F67145"/>
    <w:rsid w:val="00F972B9"/>
    <w:rsid w:val="00FA2AF0"/>
    <w:rsid w:val="00FA41E6"/>
    <w:rsid w:val="00FB014F"/>
    <w:rsid w:val="00FB4819"/>
    <w:rsid w:val="00FC08A1"/>
    <w:rsid w:val="00FC0F70"/>
    <w:rsid w:val="00FC2F27"/>
    <w:rsid w:val="00FE71CC"/>
    <w:rsid w:val="00FF408B"/>
    <w:rsid w:val="00FF4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Normal (Web)" w:locked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17E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F66D7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2B717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qFormat/>
    <w:locked/>
    <w:rsid w:val="00D6429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B717E"/>
    <w:pPr>
      <w:spacing w:before="100" w:beforeAutospacing="1" w:after="100" w:afterAutospacing="1"/>
    </w:pPr>
  </w:style>
  <w:style w:type="character" w:styleId="a4">
    <w:name w:val="Hyperlink"/>
    <w:semiHidden/>
    <w:rsid w:val="002B717E"/>
    <w:rPr>
      <w:rFonts w:cs="Times New Roman"/>
      <w:color w:val="0000FF"/>
      <w:u w:val="single"/>
    </w:rPr>
  </w:style>
  <w:style w:type="character" w:customStyle="1" w:styleId="20">
    <w:name w:val="Заголовок 2 Знак"/>
    <w:link w:val="2"/>
    <w:locked/>
    <w:rsid w:val="002B717E"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customStyle="1" w:styleId="formattexttopleveltext">
    <w:name w:val="formattext topleveltext"/>
    <w:basedOn w:val="a"/>
    <w:rsid w:val="00D6429F"/>
    <w:pPr>
      <w:spacing w:before="100" w:beforeAutospacing="1" w:after="100" w:afterAutospacing="1"/>
    </w:pPr>
    <w:rPr>
      <w:rFonts w:eastAsia="Times New Roman"/>
    </w:rPr>
  </w:style>
  <w:style w:type="paragraph" w:customStyle="1" w:styleId="formattexttopleveltextcentertext">
    <w:name w:val="formattext topleveltext centertext"/>
    <w:basedOn w:val="a"/>
    <w:rsid w:val="00D6429F"/>
    <w:pPr>
      <w:spacing w:before="100" w:beforeAutospacing="1" w:after="100" w:afterAutospacing="1"/>
    </w:pPr>
    <w:rPr>
      <w:rFonts w:eastAsia="Times New Roman"/>
    </w:rPr>
  </w:style>
  <w:style w:type="paragraph" w:customStyle="1" w:styleId="a5">
    <w:basedOn w:val="a"/>
    <w:rsid w:val="003D79A3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paragraph" w:styleId="a6">
    <w:name w:val="No Spacing"/>
    <w:uiPriority w:val="1"/>
    <w:qFormat/>
    <w:rsid w:val="0015771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a7">
    <w:name w:val="header"/>
    <w:basedOn w:val="a"/>
    <w:link w:val="a8"/>
    <w:uiPriority w:val="99"/>
    <w:rsid w:val="00DE40B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DE40B1"/>
    <w:rPr>
      <w:rFonts w:ascii="Times New Roman" w:hAnsi="Times New Roman"/>
      <w:sz w:val="24"/>
      <w:szCs w:val="24"/>
    </w:rPr>
  </w:style>
  <w:style w:type="paragraph" w:styleId="a9">
    <w:name w:val="footer"/>
    <w:basedOn w:val="a"/>
    <w:link w:val="aa"/>
    <w:rsid w:val="00DE40B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DE40B1"/>
    <w:rPr>
      <w:rFonts w:ascii="Times New Roman" w:hAnsi="Times New Roman"/>
      <w:sz w:val="24"/>
      <w:szCs w:val="24"/>
    </w:rPr>
  </w:style>
  <w:style w:type="paragraph" w:styleId="ab">
    <w:name w:val="Balloon Text"/>
    <w:basedOn w:val="a"/>
    <w:link w:val="ac"/>
    <w:rsid w:val="00E33FF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E33FF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F66D7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d">
    <w:name w:val="List Paragraph"/>
    <w:basedOn w:val="a"/>
    <w:uiPriority w:val="34"/>
    <w:qFormat/>
    <w:rsid w:val="000200DD"/>
    <w:pPr>
      <w:ind w:left="720"/>
      <w:contextualSpacing/>
    </w:pPr>
  </w:style>
  <w:style w:type="paragraph" w:customStyle="1" w:styleId="ConsPlusNormal">
    <w:name w:val="ConsPlusNormal"/>
    <w:rsid w:val="004F0FD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ae">
    <w:name w:val="Информация об изменениях"/>
    <w:basedOn w:val="a"/>
    <w:next w:val="a"/>
    <w:uiPriority w:val="99"/>
    <w:rsid w:val="00801679"/>
    <w:pPr>
      <w:autoSpaceDE w:val="0"/>
      <w:autoSpaceDN w:val="0"/>
      <w:adjustRightInd w:val="0"/>
      <w:spacing w:before="180"/>
      <w:ind w:left="360" w:right="360"/>
      <w:jc w:val="both"/>
    </w:pPr>
    <w:rPr>
      <w:rFonts w:ascii="Arial" w:hAnsi="Arial" w:cs="Arial"/>
      <w:color w:val="353842"/>
      <w:sz w:val="18"/>
      <w:szCs w:val="18"/>
      <w:shd w:val="clear" w:color="auto" w:fill="EAEFED"/>
    </w:rPr>
  </w:style>
  <w:style w:type="paragraph" w:customStyle="1" w:styleId="af">
    <w:name w:val="Подзаголовок для информации об изменениях"/>
    <w:basedOn w:val="a"/>
    <w:next w:val="a"/>
    <w:uiPriority w:val="99"/>
    <w:rsid w:val="00801679"/>
    <w:pPr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35384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Normal (Web)" w:locked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17E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F66D7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2B717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qFormat/>
    <w:locked/>
    <w:rsid w:val="00D6429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B717E"/>
    <w:pPr>
      <w:spacing w:before="100" w:beforeAutospacing="1" w:after="100" w:afterAutospacing="1"/>
    </w:pPr>
  </w:style>
  <w:style w:type="character" w:styleId="a4">
    <w:name w:val="Hyperlink"/>
    <w:semiHidden/>
    <w:rsid w:val="002B717E"/>
    <w:rPr>
      <w:rFonts w:cs="Times New Roman"/>
      <w:color w:val="0000FF"/>
      <w:u w:val="single"/>
    </w:rPr>
  </w:style>
  <w:style w:type="character" w:customStyle="1" w:styleId="20">
    <w:name w:val="Заголовок 2 Знак"/>
    <w:link w:val="2"/>
    <w:locked/>
    <w:rsid w:val="002B717E"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customStyle="1" w:styleId="formattexttopleveltext">
    <w:name w:val="formattext topleveltext"/>
    <w:basedOn w:val="a"/>
    <w:rsid w:val="00D6429F"/>
    <w:pPr>
      <w:spacing w:before="100" w:beforeAutospacing="1" w:after="100" w:afterAutospacing="1"/>
    </w:pPr>
    <w:rPr>
      <w:rFonts w:eastAsia="Times New Roman"/>
    </w:rPr>
  </w:style>
  <w:style w:type="paragraph" w:customStyle="1" w:styleId="formattexttopleveltextcentertext">
    <w:name w:val="formattext topleveltext centertext"/>
    <w:basedOn w:val="a"/>
    <w:rsid w:val="00D6429F"/>
    <w:pPr>
      <w:spacing w:before="100" w:beforeAutospacing="1" w:after="100" w:afterAutospacing="1"/>
    </w:pPr>
    <w:rPr>
      <w:rFonts w:eastAsia="Times New Roman"/>
    </w:rPr>
  </w:style>
  <w:style w:type="paragraph" w:customStyle="1" w:styleId="a5">
    <w:basedOn w:val="a"/>
    <w:rsid w:val="003D79A3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paragraph" w:styleId="a6">
    <w:name w:val="No Spacing"/>
    <w:uiPriority w:val="1"/>
    <w:qFormat/>
    <w:rsid w:val="0015771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a7">
    <w:name w:val="header"/>
    <w:basedOn w:val="a"/>
    <w:link w:val="a8"/>
    <w:uiPriority w:val="99"/>
    <w:rsid w:val="00DE40B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DE40B1"/>
    <w:rPr>
      <w:rFonts w:ascii="Times New Roman" w:hAnsi="Times New Roman"/>
      <w:sz w:val="24"/>
      <w:szCs w:val="24"/>
    </w:rPr>
  </w:style>
  <w:style w:type="paragraph" w:styleId="a9">
    <w:name w:val="footer"/>
    <w:basedOn w:val="a"/>
    <w:link w:val="aa"/>
    <w:rsid w:val="00DE40B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DE40B1"/>
    <w:rPr>
      <w:rFonts w:ascii="Times New Roman" w:hAnsi="Times New Roman"/>
      <w:sz w:val="24"/>
      <w:szCs w:val="24"/>
    </w:rPr>
  </w:style>
  <w:style w:type="paragraph" w:styleId="ab">
    <w:name w:val="Balloon Text"/>
    <w:basedOn w:val="a"/>
    <w:link w:val="ac"/>
    <w:rsid w:val="00E33FF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E33FF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F66D7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d">
    <w:name w:val="List Paragraph"/>
    <w:basedOn w:val="a"/>
    <w:uiPriority w:val="34"/>
    <w:qFormat/>
    <w:rsid w:val="000200DD"/>
    <w:pPr>
      <w:ind w:left="720"/>
      <w:contextualSpacing/>
    </w:pPr>
  </w:style>
  <w:style w:type="paragraph" w:customStyle="1" w:styleId="ConsPlusNormal">
    <w:name w:val="ConsPlusNormal"/>
    <w:rsid w:val="004F0FD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ae">
    <w:name w:val="Информация об изменениях"/>
    <w:basedOn w:val="a"/>
    <w:next w:val="a"/>
    <w:uiPriority w:val="99"/>
    <w:rsid w:val="00801679"/>
    <w:pPr>
      <w:autoSpaceDE w:val="0"/>
      <w:autoSpaceDN w:val="0"/>
      <w:adjustRightInd w:val="0"/>
      <w:spacing w:before="180"/>
      <w:ind w:left="360" w:right="360"/>
      <w:jc w:val="both"/>
    </w:pPr>
    <w:rPr>
      <w:rFonts w:ascii="Arial" w:hAnsi="Arial" w:cs="Arial"/>
      <w:color w:val="353842"/>
      <w:sz w:val="18"/>
      <w:szCs w:val="18"/>
      <w:shd w:val="clear" w:color="auto" w:fill="EAEFED"/>
    </w:rPr>
  </w:style>
  <w:style w:type="paragraph" w:customStyle="1" w:styleId="af">
    <w:name w:val="Подзаголовок для информации об изменениях"/>
    <w:basedOn w:val="a"/>
    <w:next w:val="a"/>
    <w:uiPriority w:val="99"/>
    <w:rsid w:val="00801679"/>
    <w:pPr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35384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40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91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599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377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502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258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135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5187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0D3A38-5450-4211-9235-5D5EF72AB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629</Words>
  <Characters>3590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ЗАКОН</vt:lpstr>
    </vt:vector>
  </TitlesOfParts>
  <Company>DERBO</Company>
  <LinksUpToDate>false</LinksUpToDate>
  <CharactersWithSpaces>4211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</dc:title>
  <dc:creator>Бугаева Лилия Николаевна</dc:creator>
  <cp:lastModifiedBy>apk</cp:lastModifiedBy>
  <cp:revision>3</cp:revision>
  <cp:lastPrinted>2019-10-23T14:36:00Z</cp:lastPrinted>
  <dcterms:created xsi:type="dcterms:W3CDTF">2020-02-04T11:33:00Z</dcterms:created>
  <dcterms:modified xsi:type="dcterms:W3CDTF">2020-02-04T11:40:00Z</dcterms:modified>
</cp:coreProperties>
</file>