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CE" w:rsidRPr="009D3CAD" w:rsidRDefault="000C74A1" w:rsidP="009D3CAD">
      <w:pPr>
        <w:ind w:left="142" w:firstLine="142"/>
        <w:jc w:val="center"/>
        <w:rPr>
          <w:rFonts w:cstheme="minorHAnsi"/>
          <w:b/>
        </w:rPr>
      </w:pPr>
      <w:r w:rsidRPr="009D3CAD">
        <w:rPr>
          <w:rFonts w:cstheme="minorHAnsi"/>
          <w:b/>
          <w:sz w:val="24"/>
          <w:szCs w:val="24"/>
        </w:rPr>
        <w:t>Расчет экономии предприятий за счет проведения процедуры оценки регулирующего воздействия.</w:t>
      </w:r>
    </w:p>
    <w:p w:rsidR="009D3CAD" w:rsidRPr="009D3CAD" w:rsidRDefault="009D3CAD" w:rsidP="009D3CAD">
      <w:pPr>
        <w:ind w:left="284"/>
        <w:jc w:val="both"/>
        <w:rPr>
          <w:rFonts w:ascii="Times New Roman" w:hAnsi="Times New Roman" w:cs="Times New Roman"/>
        </w:rPr>
      </w:pPr>
      <w:r w:rsidRPr="009D3CAD">
        <w:rPr>
          <w:rFonts w:ascii="Times New Roman" w:hAnsi="Times New Roman" w:cs="Times New Roman"/>
        </w:rPr>
        <w:t xml:space="preserve">      </w:t>
      </w:r>
      <w:r w:rsidR="00341ECE" w:rsidRPr="009D3CAD">
        <w:rPr>
          <w:rFonts w:ascii="Times New Roman" w:hAnsi="Times New Roman" w:cs="Times New Roman"/>
        </w:rPr>
        <w:t xml:space="preserve">Процедура оценки регулирующего воздействия (далее ОРВ) </w:t>
      </w:r>
      <w:proofErr w:type="gramStart"/>
      <w:r w:rsidR="00341ECE" w:rsidRPr="009D3CAD">
        <w:rPr>
          <w:rFonts w:ascii="Times New Roman" w:hAnsi="Times New Roman" w:cs="Times New Roman"/>
        </w:rPr>
        <w:t>нормативных правовых актов</w:t>
      </w:r>
      <w:r w:rsidR="00341ECE" w:rsidRPr="009D3CAD">
        <w:rPr>
          <w:rFonts w:ascii="Times New Roman" w:hAnsi="Times New Roman" w:cs="Times New Roman"/>
        </w:rPr>
        <w:t>, затрагивающих предпринимательскую и инвестиционную деятельность</w:t>
      </w:r>
      <w:r w:rsidR="00341ECE" w:rsidRPr="009D3CAD">
        <w:rPr>
          <w:rFonts w:ascii="Times New Roman" w:hAnsi="Times New Roman" w:cs="Times New Roman"/>
        </w:rPr>
        <w:t xml:space="preserve"> в Белгородской области проводится</w:t>
      </w:r>
      <w:proofErr w:type="gramEnd"/>
      <w:r w:rsidR="00341ECE" w:rsidRPr="009D3CAD">
        <w:rPr>
          <w:rFonts w:ascii="Times New Roman" w:hAnsi="Times New Roman" w:cs="Times New Roman"/>
        </w:rPr>
        <w:t xml:space="preserve"> с 2015 года. Ежегодно итоги проведения процедуры ОРВ рассматриваются на заседаниях областного межведомственного координационного совета по защите интересов субъектов малого и среднего предпринимательства</w:t>
      </w:r>
      <w:r w:rsidRPr="009D3CAD">
        <w:rPr>
          <w:rFonts w:ascii="Times New Roman" w:hAnsi="Times New Roman" w:cs="Times New Roman"/>
        </w:rPr>
        <w:t xml:space="preserve">, развитию конкуренции и улучшению инвестиционного климата. </w:t>
      </w:r>
    </w:p>
    <w:p w:rsidR="00B663EB" w:rsidRPr="009D3CAD" w:rsidRDefault="009D3CAD" w:rsidP="009D3CAD">
      <w:pPr>
        <w:ind w:left="284"/>
        <w:jc w:val="both"/>
        <w:rPr>
          <w:rFonts w:ascii="Times New Roman" w:hAnsi="Times New Roman" w:cs="Times New Roman"/>
        </w:rPr>
      </w:pPr>
      <w:r w:rsidRPr="009D3CAD">
        <w:rPr>
          <w:rFonts w:ascii="Times New Roman" w:hAnsi="Times New Roman" w:cs="Times New Roman"/>
        </w:rPr>
        <w:t xml:space="preserve">     Сведения о проводимых в Белгородской области процедурах ОРВ и экспертизы нормативных правовых актов за 2017-2019 годы представлены в таблице.</w:t>
      </w:r>
    </w:p>
    <w:tbl>
      <w:tblPr>
        <w:tblStyle w:val="a3"/>
        <w:tblW w:w="4751" w:type="pct"/>
        <w:tblInd w:w="392" w:type="dxa"/>
        <w:tblLook w:val="04A0" w:firstRow="1" w:lastRow="0" w:firstColumn="1" w:lastColumn="0" w:noHBand="0" w:noVBand="1"/>
      </w:tblPr>
      <w:tblGrid>
        <w:gridCol w:w="3278"/>
        <w:gridCol w:w="1367"/>
        <w:gridCol w:w="956"/>
        <w:gridCol w:w="1608"/>
      </w:tblGrid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D37F3D">
            <w:pPr>
              <w:jc w:val="center"/>
              <w:rPr>
                <w:b/>
              </w:rPr>
            </w:pPr>
            <w:r w:rsidRPr="009D3CAD">
              <w:rPr>
                <w:b/>
              </w:rPr>
              <w:t>Показатели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b/>
              </w:rPr>
            </w:pPr>
            <w:r w:rsidRPr="009D3CAD">
              <w:rPr>
                <w:b/>
              </w:rPr>
              <w:t>2017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b/>
              </w:rPr>
            </w:pPr>
            <w:r w:rsidRPr="009D3CAD">
              <w:rPr>
                <w:b/>
              </w:rPr>
              <w:t>2018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b/>
              </w:rPr>
            </w:pPr>
            <w:r w:rsidRPr="009D3CAD">
              <w:rPr>
                <w:b/>
              </w:rPr>
              <w:t>9 месяцев 2019</w:t>
            </w:r>
          </w:p>
        </w:tc>
      </w:tr>
      <w:tr w:rsidR="009D3CAD" w:rsidRPr="009D3CAD" w:rsidTr="009D3CAD">
        <w:tc>
          <w:tcPr>
            <w:tcW w:w="5000" w:type="pct"/>
            <w:gridSpan w:val="4"/>
            <w:vAlign w:val="center"/>
          </w:tcPr>
          <w:p w:rsidR="009D3CAD" w:rsidRPr="009D3CAD" w:rsidRDefault="009D3CAD" w:rsidP="00D37F3D">
            <w:pPr>
              <w:jc w:val="center"/>
              <w:rPr>
                <w:b/>
              </w:rPr>
            </w:pPr>
            <w:r w:rsidRPr="009D3CAD">
              <w:rPr>
                <w:b/>
              </w:rPr>
              <w:t>1. Оценка регулирующего воздействия</w:t>
            </w:r>
          </w:p>
        </w:tc>
      </w:tr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9D3CAD">
            <w:pPr>
              <w:jc w:val="both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1.1. Количество проектов НПА,</w:t>
            </w:r>
            <w:r w:rsidRPr="009D3CAD">
              <w:rPr>
                <w:rFonts w:ascii="Times New Roman" w:hAnsi="Times New Roman" w:cs="Times New Roman"/>
              </w:rPr>
              <w:t> </w:t>
            </w:r>
            <w:r w:rsidRPr="009D3CAD">
              <w:rPr>
                <w:rFonts w:ascii="Times New Roman" w:hAnsi="Times New Roman" w:cs="Times New Roman"/>
              </w:rPr>
              <w:t>прошедших процедуру ОРВ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3CAD">
              <w:rPr>
                <w:rFonts w:ascii="Times New Roman" w:hAnsi="Times New Roman" w:cs="Times New Roman"/>
              </w:rPr>
              <w:t>18</w:t>
            </w:r>
          </w:p>
        </w:tc>
      </w:tr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D37F3D">
            <w:pPr>
              <w:jc w:val="both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1.2. Количество поступивших предложений о необходимости доработки проекта НПА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44</w:t>
            </w:r>
          </w:p>
        </w:tc>
      </w:tr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D37F3D">
            <w:pPr>
              <w:jc w:val="both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1.3. Количество учтенных предложений о необходимости доработки проекта НПА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36</w:t>
            </w:r>
          </w:p>
        </w:tc>
      </w:tr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D37F3D">
            <w:pPr>
              <w:jc w:val="both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1.4. Количество проектов НПА, по которым выявлены избыточные обязанности, запреты и ограничения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D3CAD">
              <w:rPr>
                <w:rFonts w:ascii="Times New Roman" w:hAnsi="Times New Roman" w:cs="Times New Roman"/>
              </w:rPr>
              <w:t>3</w:t>
            </w:r>
          </w:p>
        </w:tc>
      </w:tr>
      <w:tr w:rsidR="009D3CAD" w:rsidRPr="009D3CAD" w:rsidTr="009D3CAD">
        <w:tc>
          <w:tcPr>
            <w:tcW w:w="5000" w:type="pct"/>
            <w:gridSpan w:val="4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  <w:b/>
              </w:rPr>
              <w:t>2. Экспертиза нормативных правовых актов</w:t>
            </w:r>
          </w:p>
        </w:tc>
      </w:tr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D37F3D">
            <w:pPr>
              <w:jc w:val="both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2.1. Количество НПА, по которым осуществлена экспертиза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4</w:t>
            </w:r>
          </w:p>
        </w:tc>
      </w:tr>
      <w:tr w:rsidR="008472E7" w:rsidRPr="009D3CAD" w:rsidTr="009D3CAD">
        <w:tc>
          <w:tcPr>
            <w:tcW w:w="2274" w:type="pct"/>
            <w:vAlign w:val="center"/>
          </w:tcPr>
          <w:p w:rsidR="009D3CAD" w:rsidRPr="009D3CAD" w:rsidRDefault="009D3CAD" w:rsidP="00D37F3D">
            <w:pPr>
              <w:jc w:val="both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 xml:space="preserve">2.2. Количество НПА, </w:t>
            </w:r>
            <w:proofErr w:type="gramStart"/>
            <w:r w:rsidRPr="009D3CAD">
              <w:rPr>
                <w:rFonts w:ascii="Times New Roman" w:hAnsi="Times New Roman" w:cs="Times New Roman"/>
              </w:rPr>
              <w:t>откорректированных</w:t>
            </w:r>
            <w:proofErr w:type="gramEnd"/>
            <w:r w:rsidRPr="009D3CAD">
              <w:rPr>
                <w:rFonts w:ascii="Times New Roman" w:hAnsi="Times New Roman" w:cs="Times New Roman"/>
              </w:rPr>
              <w:t xml:space="preserve"> по результатам экспертизы</w:t>
            </w:r>
          </w:p>
        </w:tc>
        <w:tc>
          <w:tcPr>
            <w:tcW w:w="948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4" w:type="pct"/>
            <w:vAlign w:val="center"/>
          </w:tcPr>
          <w:p w:rsidR="009D3CAD" w:rsidRPr="009D3CAD" w:rsidRDefault="009D3CAD" w:rsidP="00D37F3D">
            <w:pPr>
              <w:jc w:val="center"/>
              <w:rPr>
                <w:rFonts w:ascii="Times New Roman" w:hAnsi="Times New Roman" w:cs="Times New Roman"/>
              </w:rPr>
            </w:pPr>
            <w:r w:rsidRPr="009D3CAD">
              <w:rPr>
                <w:rFonts w:ascii="Times New Roman" w:hAnsi="Times New Roman" w:cs="Times New Roman"/>
              </w:rPr>
              <w:t>3</w:t>
            </w:r>
          </w:p>
        </w:tc>
      </w:tr>
    </w:tbl>
    <w:p w:rsidR="00BE2B3A" w:rsidRPr="009D3CAD" w:rsidRDefault="00BE2B3A" w:rsidP="00BE2B3A">
      <w:pPr>
        <w:jc w:val="both"/>
        <w:rPr>
          <w:rFonts w:ascii="Times New Roman" w:hAnsi="Times New Roman" w:cs="Times New Roman"/>
        </w:rPr>
      </w:pPr>
    </w:p>
    <w:p w:rsidR="001A29CF" w:rsidRDefault="008472E7" w:rsidP="00341ECE">
      <w:pPr>
        <w:jc w:val="both"/>
        <w:rPr>
          <w:rFonts w:ascii="Times New Roman" w:hAnsi="Times New Roman" w:cs="Times New Roman"/>
        </w:rPr>
      </w:pPr>
      <w:proofErr w:type="gramStart"/>
      <w:r w:rsidRPr="008472E7">
        <w:rPr>
          <w:rFonts w:ascii="Times New Roman" w:hAnsi="Times New Roman" w:cs="Times New Roman"/>
        </w:rPr>
        <w:lastRenderedPageBreak/>
        <w:t xml:space="preserve">В </w:t>
      </w:r>
      <w:r w:rsidRPr="008472E7">
        <w:rPr>
          <w:rFonts w:ascii="Times New Roman" w:hAnsi="Times New Roman" w:cs="Times New Roman"/>
        </w:rPr>
        <w:t>настоящее время</w:t>
      </w:r>
      <w:r w:rsidRPr="008472E7">
        <w:rPr>
          <w:rFonts w:ascii="Times New Roman" w:hAnsi="Times New Roman" w:cs="Times New Roman"/>
        </w:rPr>
        <w:t xml:space="preserve"> оценка регулирующего воздействия проводится </w:t>
      </w:r>
      <w:r w:rsidR="00341ECE" w:rsidRPr="008472E7">
        <w:rPr>
          <w:rFonts w:ascii="Times New Roman" w:hAnsi="Times New Roman" w:cs="Times New Roman"/>
        </w:rPr>
        <w:t>на  систематической  основе –</w:t>
      </w:r>
      <w:r w:rsidRPr="008472E7">
        <w:rPr>
          <w:rFonts w:ascii="Times New Roman" w:hAnsi="Times New Roman" w:cs="Times New Roman"/>
        </w:rPr>
        <w:t xml:space="preserve"> </w:t>
      </w:r>
      <w:r w:rsidR="00341ECE" w:rsidRPr="008472E7">
        <w:rPr>
          <w:rFonts w:ascii="Times New Roman" w:hAnsi="Times New Roman" w:cs="Times New Roman"/>
        </w:rPr>
        <w:t>з</w:t>
      </w:r>
      <w:r w:rsidRPr="008472E7">
        <w:rPr>
          <w:rFonts w:ascii="Times New Roman" w:hAnsi="Times New Roman" w:cs="Times New Roman"/>
        </w:rPr>
        <w:t xml:space="preserve">а 9 месяцев 2019 </w:t>
      </w:r>
      <w:r w:rsidR="00341ECE" w:rsidRPr="008472E7">
        <w:rPr>
          <w:rFonts w:ascii="Times New Roman" w:hAnsi="Times New Roman" w:cs="Times New Roman"/>
        </w:rPr>
        <w:t>год</w:t>
      </w:r>
      <w:r w:rsidRPr="008472E7">
        <w:rPr>
          <w:rFonts w:ascii="Times New Roman" w:hAnsi="Times New Roman" w:cs="Times New Roman"/>
        </w:rPr>
        <w:t>а</w:t>
      </w:r>
      <w:r w:rsidR="00341ECE" w:rsidRPr="008472E7">
        <w:rPr>
          <w:rFonts w:ascii="Times New Roman" w:hAnsi="Times New Roman" w:cs="Times New Roman"/>
        </w:rPr>
        <w:t xml:space="preserve">  </w:t>
      </w:r>
      <w:r w:rsidRPr="008472E7">
        <w:rPr>
          <w:rFonts w:ascii="Times New Roman" w:hAnsi="Times New Roman" w:cs="Times New Roman"/>
        </w:rPr>
        <w:t xml:space="preserve">департаментом экономического развития Белгородской области </w:t>
      </w:r>
      <w:r w:rsidR="00341ECE" w:rsidRPr="008472E7">
        <w:rPr>
          <w:rFonts w:ascii="Times New Roman" w:hAnsi="Times New Roman" w:cs="Times New Roman"/>
        </w:rPr>
        <w:t xml:space="preserve">подготовлено </w:t>
      </w:r>
      <w:r w:rsidRPr="008472E7">
        <w:rPr>
          <w:rFonts w:ascii="Times New Roman" w:hAnsi="Times New Roman" w:cs="Times New Roman"/>
        </w:rPr>
        <w:t xml:space="preserve">18 </w:t>
      </w:r>
      <w:r w:rsidR="00341ECE" w:rsidRPr="008472E7">
        <w:rPr>
          <w:rFonts w:ascii="Times New Roman" w:hAnsi="Times New Roman" w:cs="Times New Roman"/>
        </w:rPr>
        <w:t xml:space="preserve">заключений об ОРВ, </w:t>
      </w:r>
      <w:r w:rsidRPr="008472E7">
        <w:rPr>
          <w:rFonts w:ascii="Times New Roman" w:hAnsi="Times New Roman" w:cs="Times New Roman"/>
        </w:rPr>
        <w:t>3</w:t>
      </w:r>
      <w:r w:rsidR="00341ECE" w:rsidRPr="008472E7">
        <w:rPr>
          <w:rFonts w:ascii="Times New Roman" w:hAnsi="Times New Roman" w:cs="Times New Roman"/>
        </w:rPr>
        <w:t xml:space="preserve"> из которых –</w:t>
      </w:r>
      <w:r w:rsidRPr="008472E7">
        <w:rPr>
          <w:rFonts w:ascii="Times New Roman" w:hAnsi="Times New Roman" w:cs="Times New Roman"/>
        </w:rPr>
        <w:t xml:space="preserve"> </w:t>
      </w:r>
      <w:r w:rsidR="008D363C">
        <w:rPr>
          <w:rFonts w:ascii="Times New Roman" w:hAnsi="Times New Roman" w:cs="Times New Roman"/>
        </w:rPr>
        <w:t>отрицательные:</w:t>
      </w:r>
      <w:proofErr w:type="gramEnd"/>
    </w:p>
    <w:p w:rsidR="007138A7" w:rsidRPr="008D363C" w:rsidRDefault="008D363C" w:rsidP="007138A7">
      <w:pPr>
        <w:jc w:val="both"/>
      </w:pPr>
      <w:r>
        <w:rPr>
          <w:rFonts w:ascii="Times New Roman" w:hAnsi="Times New Roman" w:cs="Times New Roman"/>
        </w:rPr>
        <w:t xml:space="preserve">- </w:t>
      </w:r>
      <w:r w:rsidRPr="008D363C">
        <w:rPr>
          <w:rFonts w:ascii="Times New Roman" w:hAnsi="Times New Roman" w:cs="Times New Roman"/>
          <w:b/>
        </w:rPr>
        <w:t>о</w:t>
      </w:r>
      <w:r w:rsidR="007138A7" w:rsidRPr="008D363C">
        <w:rPr>
          <w:rFonts w:ascii="Times New Roman" w:hAnsi="Times New Roman" w:cs="Times New Roman"/>
          <w:b/>
        </w:rPr>
        <w:t>трицательное заключение по методике расчета размера платы за пользование платными парковками и установлении ее максимального размера.</w:t>
      </w:r>
      <w:r w:rsidR="007138A7" w:rsidRPr="007138A7">
        <w:t xml:space="preserve"> </w:t>
      </w:r>
      <w:r>
        <w:rPr>
          <w:rFonts w:ascii="Times New Roman" w:hAnsi="Times New Roman" w:cs="Times New Roman"/>
        </w:rPr>
        <w:t>И</w:t>
      </w:r>
      <w:r w:rsidR="007138A7" w:rsidRPr="007138A7">
        <w:rPr>
          <w:rFonts w:ascii="Times New Roman" w:hAnsi="Times New Roman" w:cs="Times New Roman"/>
        </w:rPr>
        <w:t>здержк</w:t>
      </w:r>
      <w:r>
        <w:rPr>
          <w:rFonts w:ascii="Times New Roman" w:hAnsi="Times New Roman" w:cs="Times New Roman"/>
        </w:rPr>
        <w:t>и</w:t>
      </w:r>
      <w:r w:rsidR="007138A7" w:rsidRPr="007138A7">
        <w:rPr>
          <w:rFonts w:ascii="Times New Roman" w:hAnsi="Times New Roman" w:cs="Times New Roman"/>
        </w:rPr>
        <w:t xml:space="preserve"> для субъектов предпринимательской деятельности на расчет и утверждение нормативов для каждой платной парковки на территории Белгородской области, состав</w:t>
      </w:r>
      <w:r>
        <w:rPr>
          <w:rFonts w:ascii="Times New Roman" w:hAnsi="Times New Roman" w:cs="Times New Roman"/>
        </w:rPr>
        <w:t>ят</w:t>
      </w:r>
      <w:r w:rsidR="007138A7" w:rsidRPr="007138A7">
        <w:rPr>
          <w:rFonts w:ascii="Times New Roman" w:hAnsi="Times New Roman" w:cs="Times New Roman"/>
        </w:rPr>
        <w:t xml:space="preserve"> около 1841,6 рублей (из расчета не менее 5 обращений).</w:t>
      </w:r>
    </w:p>
    <w:p w:rsidR="007138A7" w:rsidRDefault="008D363C" w:rsidP="0071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363C">
        <w:rPr>
          <w:rFonts w:ascii="Times New Roman" w:hAnsi="Times New Roman" w:cs="Times New Roman"/>
          <w:b/>
        </w:rPr>
        <w:t>о</w:t>
      </w:r>
      <w:r w:rsidR="007138A7" w:rsidRPr="008D363C">
        <w:rPr>
          <w:rFonts w:ascii="Times New Roman" w:hAnsi="Times New Roman" w:cs="Times New Roman"/>
          <w:b/>
        </w:rPr>
        <w:t>трицательное заключение по порядку определения платы за выдачу разрешений на осуществление деятельности по перевозке пассажиров и багажа легковым такси.</w:t>
      </w:r>
      <w:r w:rsidR="007138A7" w:rsidRPr="007138A7">
        <w:t xml:space="preserve"> </w:t>
      </w:r>
      <w:r>
        <w:rPr>
          <w:rFonts w:ascii="Times New Roman" w:hAnsi="Times New Roman" w:cs="Times New Roman"/>
        </w:rPr>
        <w:t>И</w:t>
      </w:r>
      <w:r w:rsidR="007138A7" w:rsidRPr="007138A7">
        <w:rPr>
          <w:rFonts w:ascii="Times New Roman" w:hAnsi="Times New Roman" w:cs="Times New Roman"/>
        </w:rPr>
        <w:t>здержк</w:t>
      </w:r>
      <w:r>
        <w:rPr>
          <w:rFonts w:ascii="Times New Roman" w:hAnsi="Times New Roman" w:cs="Times New Roman"/>
        </w:rPr>
        <w:t>и</w:t>
      </w:r>
      <w:r w:rsidR="007138A7" w:rsidRPr="007138A7">
        <w:rPr>
          <w:rFonts w:ascii="Times New Roman" w:hAnsi="Times New Roman" w:cs="Times New Roman"/>
        </w:rPr>
        <w:t xml:space="preserve"> для субъектов предпринимательской деятельности на подготовку и предоставление документов на выдачу разрешения при подаче документов на бумажном носителе, </w:t>
      </w:r>
      <w:r>
        <w:rPr>
          <w:rFonts w:ascii="Times New Roman" w:hAnsi="Times New Roman" w:cs="Times New Roman"/>
        </w:rPr>
        <w:t>составя</w:t>
      </w:r>
      <w:r w:rsidR="007138A7" w:rsidRPr="007138A7">
        <w:rPr>
          <w:rFonts w:ascii="Times New Roman" w:hAnsi="Times New Roman" w:cs="Times New Roman"/>
        </w:rPr>
        <w:t xml:space="preserve">т около 2,7 </w:t>
      </w:r>
      <w:proofErr w:type="gramStart"/>
      <w:r w:rsidR="007138A7" w:rsidRPr="007138A7">
        <w:rPr>
          <w:rFonts w:ascii="Times New Roman" w:hAnsi="Times New Roman" w:cs="Times New Roman"/>
        </w:rPr>
        <w:t>млн</w:t>
      </w:r>
      <w:proofErr w:type="gramEnd"/>
      <w:r w:rsidR="007138A7" w:rsidRPr="007138A7">
        <w:rPr>
          <w:rFonts w:ascii="Times New Roman" w:hAnsi="Times New Roman" w:cs="Times New Roman"/>
        </w:rPr>
        <w:t xml:space="preserve"> рублей (из расчета не менее 2600 обращений)</w:t>
      </w:r>
    </w:p>
    <w:p w:rsidR="00881CAE" w:rsidRDefault="008D363C" w:rsidP="00341E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D363C">
        <w:rPr>
          <w:rFonts w:ascii="Times New Roman" w:hAnsi="Times New Roman" w:cs="Times New Roman"/>
          <w:b/>
        </w:rPr>
        <w:t>о</w:t>
      </w:r>
      <w:r w:rsidR="00881CAE" w:rsidRPr="008D363C">
        <w:rPr>
          <w:rFonts w:ascii="Times New Roman" w:hAnsi="Times New Roman" w:cs="Times New Roman"/>
          <w:b/>
        </w:rPr>
        <w:t>трицательное заключение по проекту закона «О квотировании рабочих мест для трудоустройства лиц, освободившихся из учреждений, исполняющих наказания в виде лишения свободы»</w:t>
      </w:r>
      <w:r w:rsidR="00881CAE" w:rsidRPr="00881C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</w:t>
      </w:r>
      <w:r w:rsidRPr="008D363C">
        <w:rPr>
          <w:rFonts w:ascii="Times New Roman" w:hAnsi="Times New Roman" w:cs="Times New Roman"/>
        </w:rPr>
        <w:t xml:space="preserve">бщая </w:t>
      </w:r>
      <w:r>
        <w:rPr>
          <w:rFonts w:ascii="Times New Roman" w:hAnsi="Times New Roman" w:cs="Times New Roman"/>
        </w:rPr>
        <w:t xml:space="preserve">сумма издержек на подготовку документов </w:t>
      </w:r>
      <w:r w:rsidRPr="008D363C">
        <w:rPr>
          <w:rFonts w:ascii="Times New Roman" w:hAnsi="Times New Roman" w:cs="Times New Roman"/>
        </w:rPr>
        <w:t xml:space="preserve">составит </w:t>
      </w:r>
      <w:r>
        <w:rPr>
          <w:rFonts w:ascii="Times New Roman" w:hAnsi="Times New Roman" w:cs="Times New Roman"/>
        </w:rPr>
        <w:t>более</w:t>
      </w:r>
      <w:r w:rsidRPr="008D363C">
        <w:rPr>
          <w:rFonts w:ascii="Times New Roman" w:hAnsi="Times New Roman" w:cs="Times New Roman"/>
        </w:rPr>
        <w:t xml:space="preserve"> 2,7 </w:t>
      </w:r>
      <w:proofErr w:type="gramStart"/>
      <w:r w:rsidRPr="008D363C">
        <w:rPr>
          <w:rFonts w:ascii="Times New Roman" w:hAnsi="Times New Roman" w:cs="Times New Roman"/>
        </w:rPr>
        <w:t>млн</w:t>
      </w:r>
      <w:proofErr w:type="gramEnd"/>
      <w:r w:rsidRPr="008D363C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 xml:space="preserve">. </w:t>
      </w:r>
    </w:p>
    <w:p w:rsidR="008D363C" w:rsidRDefault="008D363C" w:rsidP="00341E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  <w:r w:rsidR="007D4A2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4A25">
        <w:rPr>
          <w:rFonts w:ascii="Times New Roman" w:hAnsi="Times New Roman" w:cs="Times New Roman"/>
        </w:rPr>
        <w:t xml:space="preserve">общая сумма </w:t>
      </w:r>
      <w:r>
        <w:rPr>
          <w:rFonts w:ascii="Times New Roman" w:hAnsi="Times New Roman" w:cs="Times New Roman"/>
        </w:rPr>
        <w:t>экономи</w:t>
      </w:r>
      <w:r w:rsidR="007D4A2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субъектов предпринимательской деятельности</w:t>
      </w:r>
      <w:r w:rsidR="007E7552">
        <w:rPr>
          <w:rFonts w:ascii="Times New Roman" w:hAnsi="Times New Roman" w:cs="Times New Roman"/>
        </w:rPr>
        <w:t xml:space="preserve"> в 2019 году</w:t>
      </w:r>
      <w:r w:rsidR="007D4A25">
        <w:rPr>
          <w:rFonts w:ascii="Times New Roman" w:hAnsi="Times New Roman" w:cs="Times New Roman"/>
        </w:rPr>
        <w:t xml:space="preserve"> за счет проведения процедуры оценки регулирующего воздействия составила более 5,5 </w:t>
      </w:r>
      <w:proofErr w:type="gramStart"/>
      <w:r w:rsidR="007D4A25">
        <w:rPr>
          <w:rFonts w:ascii="Times New Roman" w:hAnsi="Times New Roman" w:cs="Times New Roman"/>
        </w:rPr>
        <w:t>млн</w:t>
      </w:r>
      <w:proofErr w:type="gramEnd"/>
      <w:r w:rsidR="007D4A25">
        <w:rPr>
          <w:rFonts w:ascii="Times New Roman" w:hAnsi="Times New Roman" w:cs="Times New Roman"/>
        </w:rPr>
        <w:t xml:space="preserve"> руб.</w:t>
      </w:r>
    </w:p>
    <w:p w:rsidR="007138A7" w:rsidRPr="008472E7" w:rsidRDefault="007138A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138A7" w:rsidRPr="008472E7" w:rsidSect="008472E7">
      <w:pgSz w:w="8419" w:h="11905" w:orient="landscape" w:code="9"/>
      <w:pgMar w:top="720" w:right="481" w:bottom="720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1BE"/>
    <w:rsid w:val="000C74A1"/>
    <w:rsid w:val="001A29CF"/>
    <w:rsid w:val="00341ECE"/>
    <w:rsid w:val="007138A7"/>
    <w:rsid w:val="007D4A25"/>
    <w:rsid w:val="007D7FA9"/>
    <w:rsid w:val="007E7552"/>
    <w:rsid w:val="008472E7"/>
    <w:rsid w:val="008671BE"/>
    <w:rsid w:val="00881CAE"/>
    <w:rsid w:val="008D363C"/>
    <w:rsid w:val="008E6B9C"/>
    <w:rsid w:val="009D3CAD"/>
    <w:rsid w:val="00B663EB"/>
    <w:rsid w:val="00B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5</cp:revision>
  <cp:lastPrinted>2019-10-08T08:23:00Z</cp:lastPrinted>
  <dcterms:created xsi:type="dcterms:W3CDTF">2019-10-08T07:50:00Z</dcterms:created>
  <dcterms:modified xsi:type="dcterms:W3CDTF">2019-10-08T09:40:00Z</dcterms:modified>
</cp:coreProperties>
</file>