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47" w:rsidRDefault="00BE1B47" w:rsidP="00FB6B96">
      <w:pPr>
        <w:pStyle w:val="ConsPlusNormal"/>
        <w:ind w:firstLine="567"/>
        <w:jc w:val="both"/>
      </w:pPr>
    </w:p>
    <w:p w:rsidR="00BE1B47" w:rsidRPr="006E774F" w:rsidRDefault="00BE1B47" w:rsidP="00FB6B9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804"/>
      <w:bookmarkEnd w:id="0"/>
      <w:r w:rsidRPr="006E774F">
        <w:rPr>
          <w:rFonts w:ascii="Times New Roman" w:hAnsi="Times New Roman" w:cs="Times New Roman"/>
          <w:b/>
          <w:sz w:val="26"/>
          <w:szCs w:val="26"/>
        </w:rPr>
        <w:t>Заключение об оценке регулирующего воздействия</w:t>
      </w:r>
    </w:p>
    <w:p w:rsidR="00BE1B47" w:rsidRPr="006E774F" w:rsidRDefault="00BE1B47" w:rsidP="00FB6B9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774F">
        <w:rPr>
          <w:rFonts w:ascii="Times New Roman" w:hAnsi="Times New Roman" w:cs="Times New Roman"/>
          <w:b/>
          <w:sz w:val="26"/>
          <w:szCs w:val="26"/>
        </w:rPr>
        <w:t>проекта нормативного правового акта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B7C3C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8B7C3C">
        <w:rPr>
          <w:rFonts w:ascii="Times New Roman" w:hAnsi="Times New Roman" w:cs="Times New Roman"/>
          <w:sz w:val="26"/>
          <w:szCs w:val="26"/>
        </w:rPr>
        <w:t>___</w:t>
      </w:r>
      <w:r w:rsidRPr="006E774F">
        <w:rPr>
          <w:rFonts w:ascii="Times New Roman" w:hAnsi="Times New Roman" w:cs="Times New Roman"/>
          <w:sz w:val="26"/>
          <w:szCs w:val="26"/>
        </w:rPr>
        <w:t xml:space="preserve">___ в соответствии </w:t>
      </w:r>
    </w:p>
    <w:p w:rsidR="00BE1B47" w:rsidRPr="00FB6B96" w:rsidRDefault="008B7C3C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FB6B96">
        <w:rPr>
          <w:rFonts w:ascii="Times New Roman" w:hAnsi="Times New Roman" w:cs="Times New Roman"/>
          <w:sz w:val="26"/>
          <w:szCs w:val="26"/>
        </w:rPr>
        <w:t xml:space="preserve">         </w:t>
      </w:r>
      <w:r w:rsidR="00BE1B47" w:rsidRPr="006E774F">
        <w:rPr>
          <w:rFonts w:ascii="Times New Roman" w:hAnsi="Times New Roman" w:cs="Times New Roman"/>
          <w:sz w:val="26"/>
          <w:szCs w:val="26"/>
        </w:rPr>
        <w:t xml:space="preserve">     </w:t>
      </w:r>
      <w:r w:rsidR="00BE1B47" w:rsidRPr="00FB6B96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BE1B47" w:rsidRPr="006E774F" w:rsidRDefault="008B7C3C" w:rsidP="00FB6B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BE1B47"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BE1B47" w:rsidRPr="006E774F">
        <w:rPr>
          <w:rFonts w:ascii="Times New Roman" w:hAnsi="Times New Roman" w:cs="Times New Roman"/>
          <w:sz w:val="26"/>
          <w:szCs w:val="26"/>
        </w:rPr>
        <w:t>_______</w:t>
      </w:r>
    </w:p>
    <w:p w:rsidR="00BE1B47" w:rsidRPr="00FB6B96" w:rsidRDefault="00BE1B47" w:rsidP="00FB6B9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B96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акта)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рассмотрел проект __________________________________________________,</w:t>
      </w:r>
    </w:p>
    <w:p w:rsidR="00BE1B47" w:rsidRPr="00FB6B96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B96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B6B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B6B96">
        <w:rPr>
          <w:rFonts w:ascii="Times New Roman" w:hAnsi="Times New Roman" w:cs="Times New Roman"/>
          <w:sz w:val="24"/>
          <w:szCs w:val="24"/>
        </w:rPr>
        <w:t xml:space="preserve">            (наименование нормативного правового акта)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подготовленный и направленный для подготовки настоящего заключения _______________________________________________________________________</w:t>
      </w:r>
    </w:p>
    <w:p w:rsidR="00BE1B47" w:rsidRPr="00FB6B96" w:rsidRDefault="00BE1B47" w:rsidP="00FB6B9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B96">
        <w:rPr>
          <w:rFonts w:ascii="Times New Roman" w:hAnsi="Times New Roman" w:cs="Times New Roman"/>
          <w:sz w:val="24"/>
          <w:szCs w:val="24"/>
        </w:rPr>
        <w:t>(наименование органа-разработчика)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1. Проект акта направлен органом-разработчиком для подготовки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настоящего заключения</w:t>
      </w:r>
      <w:r w:rsidR="00FB6B96">
        <w:rPr>
          <w:rFonts w:ascii="Times New Roman" w:hAnsi="Times New Roman" w:cs="Times New Roman"/>
          <w:sz w:val="26"/>
          <w:szCs w:val="26"/>
        </w:rPr>
        <w:t xml:space="preserve"> ______</w:t>
      </w: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</w:p>
    <w:p w:rsidR="00FB6B96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B96">
        <w:rPr>
          <w:rFonts w:ascii="Times New Roman" w:hAnsi="Times New Roman" w:cs="Times New Roman"/>
          <w:sz w:val="24"/>
          <w:szCs w:val="24"/>
        </w:rPr>
        <w:t xml:space="preserve"> </w:t>
      </w:r>
      <w:r w:rsidR="00FB6B9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B6B96">
        <w:rPr>
          <w:rFonts w:ascii="Times New Roman" w:hAnsi="Times New Roman" w:cs="Times New Roman"/>
          <w:sz w:val="24"/>
          <w:szCs w:val="24"/>
        </w:rPr>
        <w:t xml:space="preserve"> (впервые/повторно (информация о предшествующей подготовке заключения</w:t>
      </w:r>
    </w:p>
    <w:p w:rsidR="00BE1B47" w:rsidRPr="00FB6B96" w:rsidRDefault="00FB6B96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E1B47" w:rsidRPr="00FB6B9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1B47" w:rsidRPr="00FB6B96">
        <w:rPr>
          <w:rFonts w:ascii="Times New Roman" w:hAnsi="Times New Roman" w:cs="Times New Roman"/>
          <w:sz w:val="24"/>
          <w:szCs w:val="24"/>
        </w:rPr>
        <w:t>оценке регулирующего воздействия)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 xml:space="preserve">2. Органом-разработчиком проведены публичные обсуждения уведомления </w:t>
      </w:r>
      <w:r w:rsidR="00FB6B96">
        <w:rPr>
          <w:rFonts w:ascii="Times New Roman" w:hAnsi="Times New Roman" w:cs="Times New Roman"/>
          <w:sz w:val="26"/>
          <w:szCs w:val="26"/>
        </w:rPr>
        <w:br/>
      </w:r>
      <w:r w:rsidRPr="006E774F">
        <w:rPr>
          <w:rFonts w:ascii="Times New Roman" w:hAnsi="Times New Roman" w:cs="Times New Roman"/>
          <w:sz w:val="26"/>
          <w:szCs w:val="26"/>
        </w:rPr>
        <w:t>в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 xml:space="preserve">сроки с </w:t>
      </w:r>
      <w:r w:rsidR="00FB6B96">
        <w:rPr>
          <w:rFonts w:ascii="Times New Roman" w:hAnsi="Times New Roman" w:cs="Times New Roman"/>
          <w:sz w:val="26"/>
          <w:szCs w:val="26"/>
        </w:rPr>
        <w:t>«</w:t>
      </w:r>
      <w:r w:rsidRPr="006E774F">
        <w:rPr>
          <w:rFonts w:ascii="Times New Roman" w:hAnsi="Times New Roman" w:cs="Times New Roman"/>
          <w:sz w:val="26"/>
          <w:szCs w:val="26"/>
        </w:rPr>
        <w:t>___</w:t>
      </w:r>
      <w:r w:rsidR="00FB6B96">
        <w:rPr>
          <w:rFonts w:ascii="Times New Roman" w:hAnsi="Times New Roman" w:cs="Times New Roman"/>
          <w:sz w:val="26"/>
          <w:szCs w:val="26"/>
        </w:rPr>
        <w:t>»</w:t>
      </w:r>
      <w:r w:rsidRPr="006E774F">
        <w:rPr>
          <w:rFonts w:ascii="Times New Roman" w:hAnsi="Times New Roman" w:cs="Times New Roman"/>
          <w:sz w:val="26"/>
          <w:szCs w:val="26"/>
        </w:rPr>
        <w:t xml:space="preserve"> ___________ 20</w:t>
      </w:r>
      <w:r w:rsidR="008B7C3C">
        <w:rPr>
          <w:rFonts w:ascii="Times New Roman" w:hAnsi="Times New Roman" w:cs="Times New Roman"/>
          <w:sz w:val="26"/>
          <w:szCs w:val="26"/>
        </w:rPr>
        <w:t>2</w:t>
      </w:r>
      <w:r w:rsidRPr="006E774F">
        <w:rPr>
          <w:rFonts w:ascii="Times New Roman" w:hAnsi="Times New Roman" w:cs="Times New Roman"/>
          <w:sz w:val="26"/>
          <w:szCs w:val="26"/>
        </w:rPr>
        <w:t xml:space="preserve">__ г. по </w:t>
      </w:r>
      <w:r w:rsidR="00FB6B96">
        <w:rPr>
          <w:rFonts w:ascii="Times New Roman" w:hAnsi="Times New Roman" w:cs="Times New Roman"/>
          <w:sz w:val="26"/>
          <w:szCs w:val="26"/>
        </w:rPr>
        <w:t>«</w:t>
      </w:r>
      <w:r w:rsidRPr="006E774F">
        <w:rPr>
          <w:rFonts w:ascii="Times New Roman" w:hAnsi="Times New Roman" w:cs="Times New Roman"/>
          <w:sz w:val="26"/>
          <w:szCs w:val="26"/>
        </w:rPr>
        <w:t>___</w:t>
      </w:r>
      <w:r w:rsidR="00FB6B96">
        <w:rPr>
          <w:rFonts w:ascii="Times New Roman" w:hAnsi="Times New Roman" w:cs="Times New Roman"/>
          <w:sz w:val="26"/>
          <w:szCs w:val="26"/>
        </w:rPr>
        <w:t>»</w:t>
      </w:r>
      <w:r w:rsidRPr="006E774F">
        <w:rPr>
          <w:rFonts w:ascii="Times New Roman" w:hAnsi="Times New Roman" w:cs="Times New Roman"/>
          <w:sz w:val="26"/>
          <w:szCs w:val="26"/>
        </w:rPr>
        <w:t xml:space="preserve"> ___________ 20</w:t>
      </w:r>
      <w:r w:rsidR="008B7C3C">
        <w:rPr>
          <w:rFonts w:ascii="Times New Roman" w:hAnsi="Times New Roman" w:cs="Times New Roman"/>
          <w:sz w:val="26"/>
          <w:szCs w:val="26"/>
        </w:rPr>
        <w:t>2</w:t>
      </w:r>
      <w:r w:rsidRPr="006E774F">
        <w:rPr>
          <w:rFonts w:ascii="Times New Roman" w:hAnsi="Times New Roman" w:cs="Times New Roman"/>
          <w:sz w:val="26"/>
          <w:szCs w:val="26"/>
        </w:rPr>
        <w:t>__ г.,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а также проекта нормативного правового акта и сводного отчета в сроки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 xml:space="preserve">с </w:t>
      </w:r>
      <w:r w:rsidR="00FB6B96">
        <w:rPr>
          <w:rFonts w:ascii="Times New Roman" w:hAnsi="Times New Roman" w:cs="Times New Roman"/>
          <w:sz w:val="26"/>
          <w:szCs w:val="26"/>
        </w:rPr>
        <w:t>«</w:t>
      </w:r>
      <w:r w:rsidRPr="006E774F">
        <w:rPr>
          <w:rFonts w:ascii="Times New Roman" w:hAnsi="Times New Roman" w:cs="Times New Roman"/>
          <w:sz w:val="26"/>
          <w:szCs w:val="26"/>
        </w:rPr>
        <w:t>___</w:t>
      </w:r>
      <w:r w:rsidR="00FB6B96">
        <w:rPr>
          <w:rFonts w:ascii="Times New Roman" w:hAnsi="Times New Roman" w:cs="Times New Roman"/>
          <w:sz w:val="26"/>
          <w:szCs w:val="26"/>
        </w:rPr>
        <w:t>»</w:t>
      </w:r>
      <w:r w:rsidRPr="006E774F">
        <w:rPr>
          <w:rFonts w:ascii="Times New Roman" w:hAnsi="Times New Roman" w:cs="Times New Roman"/>
          <w:sz w:val="26"/>
          <w:szCs w:val="26"/>
        </w:rPr>
        <w:t xml:space="preserve"> ___________ 20</w:t>
      </w:r>
      <w:r w:rsidR="008B7C3C">
        <w:rPr>
          <w:rFonts w:ascii="Times New Roman" w:hAnsi="Times New Roman" w:cs="Times New Roman"/>
          <w:sz w:val="26"/>
          <w:szCs w:val="26"/>
        </w:rPr>
        <w:t>2</w:t>
      </w:r>
      <w:bookmarkStart w:id="1" w:name="_GoBack"/>
      <w:bookmarkEnd w:id="1"/>
      <w:r w:rsidRPr="006E774F">
        <w:rPr>
          <w:rFonts w:ascii="Times New Roman" w:hAnsi="Times New Roman" w:cs="Times New Roman"/>
          <w:sz w:val="26"/>
          <w:szCs w:val="26"/>
        </w:rPr>
        <w:t xml:space="preserve">__ г. по </w:t>
      </w:r>
      <w:r w:rsidR="00FB6B96">
        <w:rPr>
          <w:rFonts w:ascii="Times New Roman" w:hAnsi="Times New Roman" w:cs="Times New Roman"/>
          <w:sz w:val="26"/>
          <w:szCs w:val="26"/>
        </w:rPr>
        <w:t>«</w:t>
      </w:r>
      <w:r w:rsidRPr="006E774F">
        <w:rPr>
          <w:rFonts w:ascii="Times New Roman" w:hAnsi="Times New Roman" w:cs="Times New Roman"/>
          <w:sz w:val="26"/>
          <w:szCs w:val="26"/>
        </w:rPr>
        <w:t>___</w:t>
      </w:r>
      <w:r w:rsidR="00FB6B96">
        <w:rPr>
          <w:rFonts w:ascii="Times New Roman" w:hAnsi="Times New Roman" w:cs="Times New Roman"/>
          <w:sz w:val="26"/>
          <w:szCs w:val="26"/>
        </w:rPr>
        <w:t>»</w:t>
      </w:r>
      <w:r w:rsidRPr="006E774F">
        <w:rPr>
          <w:rFonts w:ascii="Times New Roman" w:hAnsi="Times New Roman" w:cs="Times New Roman"/>
          <w:sz w:val="26"/>
          <w:szCs w:val="26"/>
        </w:rPr>
        <w:t xml:space="preserve"> ___________ 20</w:t>
      </w:r>
      <w:r w:rsidR="008B7C3C">
        <w:rPr>
          <w:rFonts w:ascii="Times New Roman" w:hAnsi="Times New Roman" w:cs="Times New Roman"/>
          <w:sz w:val="26"/>
          <w:szCs w:val="26"/>
        </w:rPr>
        <w:t>2</w:t>
      </w:r>
      <w:r w:rsidRPr="006E774F">
        <w:rPr>
          <w:rFonts w:ascii="Times New Roman" w:hAnsi="Times New Roman" w:cs="Times New Roman"/>
          <w:sz w:val="26"/>
          <w:szCs w:val="26"/>
        </w:rPr>
        <w:t>__ г.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3. Информация об оценке регулирующего воздействия проекта нормативного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 xml:space="preserve">правового акта размещена органом-разработчиком на официальном сайте </w:t>
      </w:r>
      <w:r w:rsidR="00FB6B96">
        <w:rPr>
          <w:rFonts w:ascii="Times New Roman" w:hAnsi="Times New Roman" w:cs="Times New Roman"/>
          <w:sz w:val="26"/>
          <w:szCs w:val="26"/>
        </w:rPr>
        <w:br/>
      </w:r>
      <w:r w:rsidRPr="006E774F">
        <w:rPr>
          <w:rFonts w:ascii="Times New Roman" w:hAnsi="Times New Roman" w:cs="Times New Roman"/>
          <w:sz w:val="26"/>
          <w:szCs w:val="26"/>
        </w:rPr>
        <w:t>в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информационно-телекоммуникационной сети Интернет по адресу:</w:t>
      </w:r>
    </w:p>
    <w:p w:rsidR="00BE1B47" w:rsidRPr="006E774F" w:rsidRDefault="00BE1B47" w:rsidP="00FB6B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BE1B47" w:rsidRPr="00FB6B96" w:rsidRDefault="00BE1B47" w:rsidP="00FB6B9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B96">
        <w:rPr>
          <w:rFonts w:ascii="Times New Roman" w:hAnsi="Times New Roman" w:cs="Times New Roman"/>
          <w:sz w:val="24"/>
          <w:szCs w:val="24"/>
        </w:rPr>
        <w:t>(полный электронный адрес)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4. В ходе подготовки настоящего заключения были проведены публичные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консультации в сроки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 xml:space="preserve">с </w:t>
      </w:r>
      <w:r w:rsidR="00FB6B96">
        <w:rPr>
          <w:rFonts w:ascii="Times New Roman" w:hAnsi="Times New Roman" w:cs="Times New Roman"/>
          <w:sz w:val="26"/>
          <w:szCs w:val="26"/>
        </w:rPr>
        <w:t>«</w:t>
      </w:r>
      <w:r w:rsidRPr="006E774F">
        <w:rPr>
          <w:rFonts w:ascii="Times New Roman" w:hAnsi="Times New Roman" w:cs="Times New Roman"/>
          <w:sz w:val="26"/>
          <w:szCs w:val="26"/>
        </w:rPr>
        <w:t>___</w:t>
      </w:r>
      <w:r w:rsidR="00FB6B96">
        <w:rPr>
          <w:rFonts w:ascii="Times New Roman" w:hAnsi="Times New Roman" w:cs="Times New Roman"/>
          <w:sz w:val="26"/>
          <w:szCs w:val="26"/>
        </w:rPr>
        <w:t>»</w:t>
      </w:r>
      <w:r w:rsidRPr="006E774F">
        <w:rPr>
          <w:rFonts w:ascii="Times New Roman" w:hAnsi="Times New Roman" w:cs="Times New Roman"/>
          <w:sz w:val="26"/>
          <w:szCs w:val="26"/>
        </w:rPr>
        <w:t xml:space="preserve"> ___________ 20</w:t>
      </w:r>
      <w:r w:rsidR="008B7C3C">
        <w:rPr>
          <w:rFonts w:ascii="Times New Roman" w:hAnsi="Times New Roman" w:cs="Times New Roman"/>
          <w:sz w:val="26"/>
          <w:szCs w:val="26"/>
        </w:rPr>
        <w:t>2</w:t>
      </w:r>
      <w:r w:rsidRPr="006E774F">
        <w:rPr>
          <w:rFonts w:ascii="Times New Roman" w:hAnsi="Times New Roman" w:cs="Times New Roman"/>
          <w:sz w:val="26"/>
          <w:szCs w:val="26"/>
        </w:rPr>
        <w:t xml:space="preserve">__ г. по </w:t>
      </w:r>
      <w:r w:rsidR="00FB6B96">
        <w:rPr>
          <w:rFonts w:ascii="Times New Roman" w:hAnsi="Times New Roman" w:cs="Times New Roman"/>
          <w:sz w:val="26"/>
          <w:szCs w:val="26"/>
        </w:rPr>
        <w:t>«</w:t>
      </w:r>
      <w:r w:rsidRPr="006E774F">
        <w:rPr>
          <w:rFonts w:ascii="Times New Roman" w:hAnsi="Times New Roman" w:cs="Times New Roman"/>
          <w:sz w:val="26"/>
          <w:szCs w:val="26"/>
        </w:rPr>
        <w:t>___</w:t>
      </w:r>
      <w:r w:rsidR="00FB6B96">
        <w:rPr>
          <w:rFonts w:ascii="Times New Roman" w:hAnsi="Times New Roman" w:cs="Times New Roman"/>
          <w:sz w:val="26"/>
          <w:szCs w:val="26"/>
        </w:rPr>
        <w:t>»</w:t>
      </w:r>
      <w:r w:rsidRPr="006E774F">
        <w:rPr>
          <w:rFonts w:ascii="Times New Roman" w:hAnsi="Times New Roman" w:cs="Times New Roman"/>
          <w:sz w:val="26"/>
          <w:szCs w:val="26"/>
        </w:rPr>
        <w:t xml:space="preserve"> ___________ 20</w:t>
      </w:r>
      <w:r w:rsidR="008B7C3C">
        <w:rPr>
          <w:rFonts w:ascii="Times New Roman" w:hAnsi="Times New Roman" w:cs="Times New Roman"/>
          <w:sz w:val="26"/>
          <w:szCs w:val="26"/>
        </w:rPr>
        <w:t>2</w:t>
      </w:r>
      <w:r w:rsidRPr="006E774F">
        <w:rPr>
          <w:rFonts w:ascii="Times New Roman" w:hAnsi="Times New Roman" w:cs="Times New Roman"/>
          <w:sz w:val="26"/>
          <w:szCs w:val="26"/>
        </w:rPr>
        <w:t>__ г.,</w:t>
      </w:r>
    </w:p>
    <w:p w:rsidR="00BE1B47" w:rsidRPr="006E774F" w:rsidRDefault="00BE1B47" w:rsidP="00FB6B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FB6B96" w:rsidRDefault="00BE1B47" w:rsidP="00FB6B9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B96">
        <w:rPr>
          <w:rFonts w:ascii="Times New Roman" w:hAnsi="Times New Roman" w:cs="Times New Roman"/>
          <w:sz w:val="24"/>
          <w:szCs w:val="24"/>
        </w:rPr>
        <w:t>(обоснование необходимости проведения, количество и состав участников,</w:t>
      </w:r>
      <w:r w:rsidR="00FB6B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B47" w:rsidRPr="00FB6B96" w:rsidRDefault="00BE1B47" w:rsidP="00FB6B9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B96">
        <w:rPr>
          <w:rFonts w:ascii="Times New Roman" w:hAnsi="Times New Roman" w:cs="Times New Roman"/>
          <w:sz w:val="24"/>
          <w:szCs w:val="24"/>
        </w:rPr>
        <w:t>основной вывод)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5. Основные положения предлагаемого правового регулирования:</w:t>
      </w:r>
    </w:p>
    <w:p w:rsidR="00BE1B47" w:rsidRPr="006E774F" w:rsidRDefault="00BE1B47" w:rsidP="00FB6B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E1B47" w:rsidRPr="00FB6B96" w:rsidRDefault="00BE1B47" w:rsidP="00FB6B9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B96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6. Обоснование органом-разработчиком предлагаемого правового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регулирования:</w:t>
      </w:r>
    </w:p>
    <w:p w:rsidR="00BE1B47" w:rsidRPr="006E774F" w:rsidRDefault="00BE1B47" w:rsidP="00FB6B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E1B47" w:rsidRPr="00FB6B96" w:rsidRDefault="00BE1B47" w:rsidP="00FB6B9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B96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 xml:space="preserve">7. Результаты </w:t>
      </w:r>
      <w:proofErr w:type="gramStart"/>
      <w:r w:rsidRPr="006E774F">
        <w:rPr>
          <w:rFonts w:ascii="Times New Roman" w:hAnsi="Times New Roman" w:cs="Times New Roman"/>
          <w:sz w:val="26"/>
          <w:szCs w:val="26"/>
        </w:rPr>
        <w:t>анализа</w:t>
      </w:r>
      <w:proofErr w:type="gramEnd"/>
      <w:r w:rsidRPr="006E774F">
        <w:rPr>
          <w:rFonts w:ascii="Times New Roman" w:hAnsi="Times New Roman" w:cs="Times New Roman"/>
          <w:sz w:val="26"/>
          <w:szCs w:val="26"/>
        </w:rPr>
        <w:t xml:space="preserve"> предложенного органом-разработчиком варианта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правового регулирования</w:t>
      </w:r>
      <w:r w:rsidR="00FB6B96">
        <w:rPr>
          <w:rFonts w:ascii="Times New Roman" w:hAnsi="Times New Roman" w:cs="Times New Roman"/>
          <w:sz w:val="26"/>
          <w:szCs w:val="26"/>
        </w:rPr>
        <w:t>,</w:t>
      </w:r>
      <w:r w:rsidR="00FB6B96" w:rsidRPr="00FB6B96">
        <w:t xml:space="preserve"> </w:t>
      </w:r>
      <w:r w:rsidR="00FB6B96" w:rsidRPr="00FB6B96">
        <w:rPr>
          <w:rFonts w:ascii="Times New Roman" w:hAnsi="Times New Roman" w:cs="Times New Roman"/>
          <w:sz w:val="26"/>
          <w:szCs w:val="26"/>
        </w:rPr>
        <w:t>в том числе оценка показателей достижения заявленных целей регулирования и сроков их достижения</w:t>
      </w:r>
      <w:r w:rsidRPr="006E774F">
        <w:rPr>
          <w:rFonts w:ascii="Times New Roman" w:hAnsi="Times New Roman" w:cs="Times New Roman"/>
          <w:sz w:val="26"/>
          <w:szCs w:val="26"/>
        </w:rPr>
        <w:t>:</w:t>
      </w:r>
    </w:p>
    <w:p w:rsidR="00BE1B47" w:rsidRPr="006E774F" w:rsidRDefault="00BE1B47" w:rsidP="00FB6B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E1B47" w:rsidRPr="00FB6B96" w:rsidRDefault="00BE1B47" w:rsidP="00FB6B9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B96">
        <w:rPr>
          <w:rFonts w:ascii="Times New Roman" w:hAnsi="Times New Roman" w:cs="Times New Roman"/>
          <w:sz w:val="24"/>
          <w:szCs w:val="24"/>
        </w:rPr>
        <w:t>(место для текстового описания)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8. На основе проведенной оценки регулирующего воздействия проекта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нормативного правового акта, с учетом информации, представленной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органом-разработчиком в сводном отчете</w:t>
      </w:r>
    </w:p>
    <w:p w:rsidR="00BE1B47" w:rsidRPr="006E774F" w:rsidRDefault="00BE1B47" w:rsidP="00FB6B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E1B47" w:rsidRPr="00FB6B96" w:rsidRDefault="00BE1B47" w:rsidP="00FB6B96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FB6B96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сделаны следующие выводы: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- вывод о наличии либо отсутствии достаточного обоснования решения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lastRenderedPageBreak/>
        <w:t>проблемы предложенным способом регулирования:</w:t>
      </w:r>
    </w:p>
    <w:p w:rsidR="00BE1B47" w:rsidRPr="006E774F" w:rsidRDefault="00BE1B47" w:rsidP="00FB6B9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- вывод о наличии либо отсутствии положений, вводящих избыточные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обязанности, запреты и ограничения для субъектов предпринимательской и иной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экономической деятельности или способствующих их введению, а также</w:t>
      </w:r>
      <w:r w:rsidR="00FB6B96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положений, способствующих возникновению необоснованных расходов субъектов</w:t>
      </w:r>
      <w:r w:rsidR="00AD23CF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 xml:space="preserve">предпринимательской и </w:t>
      </w:r>
      <w:proofErr w:type="gramStart"/>
      <w:r w:rsidRPr="006E774F">
        <w:rPr>
          <w:rFonts w:ascii="Times New Roman" w:hAnsi="Times New Roman" w:cs="Times New Roman"/>
          <w:sz w:val="26"/>
          <w:szCs w:val="26"/>
        </w:rPr>
        <w:t>иной экономической деятельности</w:t>
      </w:r>
      <w:proofErr w:type="gramEnd"/>
      <w:r w:rsidRPr="006E774F">
        <w:rPr>
          <w:rFonts w:ascii="Times New Roman" w:hAnsi="Times New Roman" w:cs="Times New Roman"/>
          <w:sz w:val="26"/>
          <w:szCs w:val="26"/>
        </w:rPr>
        <w:t xml:space="preserve"> и консолидированного</w:t>
      </w:r>
      <w:r w:rsidR="00AD23CF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бюджета Белгородской области:</w:t>
      </w:r>
    </w:p>
    <w:p w:rsidR="00BE1B47" w:rsidRPr="006E774F" w:rsidRDefault="00BE1B47" w:rsidP="00AD23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D23CF" w:rsidRPr="00AD23CF" w:rsidRDefault="00AD23CF" w:rsidP="00AD23CF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D23CF">
        <w:rPr>
          <w:rFonts w:ascii="Times New Roman" w:hAnsi="Times New Roman" w:cs="Times New Roman"/>
          <w:sz w:val="26"/>
          <w:szCs w:val="26"/>
        </w:rPr>
        <w:t>- вывод о соблюдении либо несоблюдении принципов установления и оценки применения обязательных требований:</w:t>
      </w:r>
    </w:p>
    <w:p w:rsidR="00AD23CF" w:rsidRDefault="00AD23CF" w:rsidP="00AD23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23CF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- вывод о соблюдении либо несоблюдении порядка проведения оценки</w:t>
      </w:r>
      <w:r w:rsidR="00AD23CF">
        <w:rPr>
          <w:rFonts w:ascii="Times New Roman" w:hAnsi="Times New Roman" w:cs="Times New Roman"/>
          <w:sz w:val="26"/>
          <w:szCs w:val="26"/>
        </w:rPr>
        <w:t xml:space="preserve"> </w:t>
      </w:r>
      <w:r w:rsidRPr="006E774F">
        <w:rPr>
          <w:rFonts w:ascii="Times New Roman" w:hAnsi="Times New Roman" w:cs="Times New Roman"/>
          <w:sz w:val="26"/>
          <w:szCs w:val="26"/>
        </w:rPr>
        <w:t>регулирующего воздействия:</w:t>
      </w:r>
    </w:p>
    <w:p w:rsidR="00BE1B47" w:rsidRPr="006E774F" w:rsidRDefault="00BE1B47" w:rsidP="00AD23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E1B47" w:rsidRPr="006E774F" w:rsidRDefault="00BE1B47" w:rsidP="00AD23C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E1B47" w:rsidRPr="00AD23CF" w:rsidRDefault="00BE1B47" w:rsidP="00AD23CF">
      <w:pPr>
        <w:pStyle w:val="ConsPlusNonformat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D23CF">
        <w:rPr>
          <w:rFonts w:ascii="Times New Roman" w:hAnsi="Times New Roman" w:cs="Times New Roman"/>
          <w:sz w:val="24"/>
          <w:szCs w:val="24"/>
        </w:rPr>
        <w:t>(обоснование выводов, а также иные замечания и предложения)</w:t>
      </w: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B47" w:rsidRPr="006E774F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Указание (при наличии) на приложения.</w:t>
      </w:r>
    </w:p>
    <w:p w:rsidR="00BE1B47" w:rsidRDefault="00BE1B47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1FF3" w:rsidRDefault="00951FF3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1FF3" w:rsidRPr="006E774F" w:rsidRDefault="00951FF3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E1B47" w:rsidRDefault="00BE1B47" w:rsidP="007150F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74F">
        <w:rPr>
          <w:rFonts w:ascii="Times New Roman" w:hAnsi="Times New Roman" w:cs="Times New Roman"/>
          <w:sz w:val="26"/>
          <w:szCs w:val="26"/>
        </w:rPr>
        <w:t>Руководитель уполномоченного органа</w:t>
      </w:r>
    </w:p>
    <w:tbl>
      <w:tblPr>
        <w:tblW w:w="923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012"/>
        <w:gridCol w:w="1700"/>
        <w:gridCol w:w="170"/>
        <w:gridCol w:w="1671"/>
      </w:tblGrid>
      <w:tr w:rsidR="007150F2" w:rsidRPr="00A405B8" w:rsidTr="007150F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0F2" w:rsidRPr="00A405B8" w:rsidRDefault="007150F2" w:rsidP="00F7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0F2" w:rsidRPr="00A405B8" w:rsidRDefault="007150F2" w:rsidP="00F73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0F2" w:rsidRPr="00A405B8" w:rsidRDefault="007150F2" w:rsidP="00F7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50F2" w:rsidRPr="00A405B8" w:rsidRDefault="007150F2" w:rsidP="00F73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0F2" w:rsidRPr="00A405B8" w:rsidRDefault="007150F2" w:rsidP="00F7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50F2" w:rsidRPr="00A405B8" w:rsidTr="007150F2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7150F2" w:rsidRPr="00A405B8" w:rsidRDefault="007150F2" w:rsidP="00F7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</w:tcPr>
          <w:p w:rsidR="007150F2" w:rsidRPr="00A405B8" w:rsidRDefault="007150F2" w:rsidP="00F73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7150F2" w:rsidRPr="00A405B8" w:rsidRDefault="007150F2" w:rsidP="00F7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7150F2" w:rsidRPr="00A405B8" w:rsidRDefault="007150F2" w:rsidP="00F73BC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7150F2" w:rsidRPr="00A405B8" w:rsidRDefault="007150F2" w:rsidP="00F73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</w:t>
            </w:r>
            <w:r w:rsidRPr="00A405B8">
              <w:rPr>
                <w:rFonts w:ascii="Times New Roman" w:hAnsi="Times New Roman" w:cs="Times New Roman"/>
                <w:sz w:val="24"/>
                <w:szCs w:val="24"/>
              </w:rPr>
              <w:t>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150F2" w:rsidRDefault="007150F2" w:rsidP="00FB6B9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7150F2" w:rsidSect="006E77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47"/>
    <w:rsid w:val="00050848"/>
    <w:rsid w:val="006E774F"/>
    <w:rsid w:val="007150F2"/>
    <w:rsid w:val="008B7C3C"/>
    <w:rsid w:val="00951FF3"/>
    <w:rsid w:val="00AD23CF"/>
    <w:rsid w:val="00BE1B47"/>
    <w:rsid w:val="00FB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BC0C1-4D78-4E1C-86DA-D8757CB0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E1B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E1B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E1B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E1B4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lastModifiedBy>Брынцева Елена Анатольевна</cp:lastModifiedBy>
  <cp:revision>6</cp:revision>
  <dcterms:created xsi:type="dcterms:W3CDTF">2022-04-27T14:26:00Z</dcterms:created>
  <dcterms:modified xsi:type="dcterms:W3CDTF">2023-03-09T12:47:00Z</dcterms:modified>
</cp:coreProperties>
</file>