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управление ветеринарии Белгородской области </w:t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уведомляет о начале публичных консультаций в целях оценки </w:t>
      </w:r>
      <w:r>
        <w:rPr>
          <w:b/>
          <w:sz w:val="28"/>
          <w:szCs w:val="28"/>
        </w:rPr>
        <w:br/>
        <w:t xml:space="preserve">фактического воздействия нормативного правового акта.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8"/>
          <w:szCs w:val="28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pStyle w:val="914"/>
        <w:jc w:val="both"/>
        <w:spacing w:before="0" w:beforeAutospacing="0" w:after="0" w:afterAutospacing="0" w:line="288" w:lineRule="atLeast"/>
        <w:rPr>
          <w:sz w:val="26"/>
          <w:szCs w:val="26"/>
        </w:rPr>
      </w:pPr>
      <w:r/>
      <w:bookmarkStart w:id="0" w:name="OLE_LINK276"/>
      <w:r/>
      <w:bookmarkStart w:id="1" w:name="OLE_LINK277"/>
      <w:r/>
      <w:bookmarkStart w:id="2" w:name="OLE_LINK278"/>
      <w:r>
        <w:rPr>
          <w:b/>
          <w:sz w:val="26"/>
          <w:szCs w:val="26"/>
        </w:rPr>
        <w:t xml:space="preserve">Нормативный правовой акт: </w:t>
      </w:r>
      <w:r>
        <w:rPr>
          <w:sz w:val="26"/>
          <w:szCs w:val="26"/>
        </w:rPr>
        <w:t xml:space="preserve">постановление Правительства Белгородской области                  от </w:t>
      </w:r>
      <w:r>
        <w:rPr>
          <w:sz w:val="26"/>
          <w:szCs w:val="26"/>
        </w:rPr>
        <w:t xml:space="preserve">27</w:t>
      </w:r>
      <w:r>
        <w:rPr>
          <w:sz w:val="26"/>
          <w:szCs w:val="26"/>
        </w:rPr>
        <w:t xml:space="preserve"> января 2020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25-</w:t>
      </w:r>
      <w:r>
        <w:rPr>
          <w:sz w:val="26"/>
          <w:szCs w:val="26"/>
        </w:rPr>
        <w:t xml:space="preserve">пп «Об утверждении </w:t>
      </w:r>
      <w:r>
        <w:rPr>
          <w:sz w:val="26"/>
          <w:szCs w:val="26"/>
        </w:rPr>
        <w:t xml:space="preserve">Порядка осуществления деятельности по обращению с животными без владельцев на территории Белгородской области</w:t>
      </w:r>
      <w:r>
        <w:rPr>
          <w:sz w:val="26"/>
          <w:szCs w:val="26"/>
        </w:rPr>
        <w:t xml:space="preserve">». </w:t>
      </w:r>
      <w:bookmarkEnd w:id="0"/>
      <w:r/>
      <w:bookmarkEnd w:id="1"/>
      <w:r/>
      <w:bookmarkEnd w:id="2"/>
      <w:r/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Разработчик нормативного правового акта: </w:t>
      </w:r>
      <w:r>
        <w:rPr>
          <w:sz w:val="26"/>
          <w:szCs w:val="26"/>
        </w:rPr>
        <w:t xml:space="preserve">управление ветеринарии Белгородской области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проведения публичных консультаций: </w:t>
      </w:r>
      <w:r/>
    </w:p>
    <w:p>
      <w:pPr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  <w:t xml:space="preserve">начало </w:t>
      </w:r>
      <w:r>
        <w:rPr>
          <w:sz w:val="26"/>
          <w:szCs w:val="26"/>
          <w:highlight w:val="none"/>
        </w:rPr>
        <w:t xml:space="preserve">30 июля 2025 года.</w:t>
      </w:r>
      <w:r>
        <w:rPr>
          <w:b/>
          <w:sz w:val="26"/>
          <w:szCs w:val="26"/>
          <w:highlight w:val="none"/>
        </w:rPr>
        <w:t xml:space="preserve"> окончание </w:t>
      </w:r>
      <w:r>
        <w:rPr>
          <w:sz w:val="26"/>
          <w:szCs w:val="26"/>
          <w:highlight w:val="none"/>
        </w:rPr>
        <w:t xml:space="preserve">26 августа 2025 года.</w:t>
      </w:r>
      <w:r>
        <w:rPr>
          <w:highlight w:val="none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color w:val="000000"/>
          <w:sz w:val="26"/>
          <w:szCs w:val="26"/>
        </w:rPr>
        <w:t xml:space="preserve">направление по электронной почте на адрес </w:t>
      </w:r>
      <w:hyperlink r:id="rId15" w:tooltip="mailto:gerasimova_ia@belvet.belregion.ru" w:history="1">
        <w:r>
          <w:rPr>
            <w:rStyle w:val="908"/>
            <w:sz w:val="26"/>
            <w:szCs w:val="26"/>
          </w:rPr>
          <w:t xml:space="preserve">gerasimova_ia@belvet.belregion.ru</w:t>
        </w:r>
      </w:hyperlink>
      <w:r>
        <w:rPr>
          <w:color w:val="000000"/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</w:t>
      </w:r>
      <w:r>
        <w:rPr>
          <w:b/>
          <w:sz w:val="26"/>
          <w:szCs w:val="26"/>
        </w:rPr>
        <w:t xml:space="preserve">отправки: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Герасимова Ирина Алексеевна заместитель начальника отдела правового и ресурсно-административного обеспечения управления ветеринарии Белгородской области, контактный телефон: 8 (4722) 26-29-44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pStyle w:val="914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>
        <w:rPr>
          <w:sz w:val="26"/>
          <w:szCs w:val="26"/>
        </w:rPr>
        <w:t xml:space="preserve">постановление Правительства Белгородской области от </w:t>
      </w:r>
      <w:r>
        <w:rPr>
          <w:sz w:val="26"/>
          <w:szCs w:val="26"/>
        </w:rPr>
        <w:t xml:space="preserve">27</w:t>
      </w:r>
      <w:r>
        <w:rPr>
          <w:sz w:val="26"/>
          <w:szCs w:val="26"/>
        </w:rPr>
        <w:t xml:space="preserve"> января 2020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25-</w:t>
      </w:r>
      <w:r>
        <w:rPr>
          <w:sz w:val="26"/>
          <w:szCs w:val="26"/>
        </w:rPr>
        <w:t xml:space="preserve">пп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 xml:space="preserve">Порядка осуществления деятельности по обращению с животными без владельцев на территории Белгородской области</w:t>
      </w:r>
      <w:r>
        <w:rPr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;</w:t>
      </w:r>
      <w:r/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 </w:t>
      </w:r>
      <w:bookmarkStart w:id="3" w:name="Par118"/>
      <w:r/>
      <w:bookmarkEnd w:id="3"/>
      <w:r>
        <w:rPr>
          <w:rFonts w:eastAsia="Calibri"/>
          <w:bCs/>
          <w:sz w:val="26"/>
          <w:szCs w:val="26"/>
          <w:lang w:eastAsia="en-US"/>
        </w:rPr>
        <w:t xml:space="preserve">отчет об оценке фактического воздействия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 Правительства Белгородской области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27</w:t>
      </w:r>
      <w:r>
        <w:rPr>
          <w:sz w:val="26"/>
          <w:szCs w:val="26"/>
        </w:rPr>
        <w:t xml:space="preserve"> января 2020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25-</w:t>
      </w:r>
      <w:r>
        <w:rPr>
          <w:sz w:val="26"/>
          <w:szCs w:val="26"/>
        </w:rPr>
        <w:t xml:space="preserve">пп «Об утверждении </w:t>
      </w:r>
      <w:r>
        <w:rPr>
          <w:sz w:val="26"/>
          <w:szCs w:val="26"/>
        </w:rPr>
        <w:t xml:space="preserve">Порядка осуществления деятельности по обращению с животными без владельцев на территории Белгородской области</w:t>
      </w:r>
      <w:r>
        <w:rPr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;</w:t>
      </w:r>
      <w:r/>
    </w:p>
    <w:p>
      <w:pPr>
        <w:jc w:val="both"/>
        <w:widowControl w:val="off"/>
      </w:pPr>
      <w:r>
        <w:rPr>
          <w:color w:val="000000"/>
          <w:sz w:val="26"/>
          <w:szCs w:val="26"/>
        </w:rPr>
        <w:t xml:space="preserve">3) расчет издержек.</w:t>
      </w:r>
      <w:r/>
    </w:p>
    <w:p>
      <w:pPr>
        <w:widowControl w:val="off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вопросов для участников публичных </w:t>
      </w:r>
      <w:r>
        <w:rPr>
          <w:b/>
          <w:bCs/>
          <w:sz w:val="26"/>
          <w:szCs w:val="26"/>
        </w:rPr>
        <w:br/>
        <w:t xml:space="preserve">консультаций по постановлению Правительства Белгородской области </w:t>
      </w:r>
      <w:r>
        <w:rPr>
          <w:b/>
          <w:bCs/>
          <w:sz w:val="26"/>
          <w:szCs w:val="26"/>
        </w:rPr>
        <w:br/>
        <w:t xml:space="preserve">от </w:t>
      </w:r>
      <w:r>
        <w:rPr>
          <w:b/>
          <w:sz w:val="26"/>
          <w:szCs w:val="26"/>
        </w:rPr>
        <w:t xml:space="preserve">27 января 2020 года № 25-пп «Об утверждении Порядка осуществления деятельности по обращению с животными без владельцев на территории Белгородской области</w:t>
      </w:r>
      <w:r>
        <w:rPr>
          <w:b/>
          <w:bCs/>
          <w:sz w:val="26"/>
          <w:szCs w:val="26"/>
        </w:rPr>
        <w:t xml:space="preserve">»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rPr>
          <w:highlight w:val="non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</w:t>
      </w:r>
      <w:r>
        <w:rPr>
          <w:sz w:val="26"/>
          <w:szCs w:val="26"/>
        </w:rPr>
        <w:t xml:space="preserve">адрес  </w:t>
      </w:r>
      <w:hyperlink r:id="rId16" w:tooltip="mailto:gerasimova_ia@belvet.belregion.ru" w:history="1">
        <w:r>
          <w:rPr>
            <w:rStyle w:val="908"/>
            <w:sz w:val="26"/>
            <w:szCs w:val="26"/>
          </w:rPr>
          <w:t xml:space="preserve">gerasimova_ia@belvet.belregion.ru</w:t>
        </w:r>
      </w:hyperlink>
      <w:r>
        <w:rPr>
          <w:sz w:val="26"/>
          <w:szCs w:val="26"/>
        </w:rPr>
        <w:t xml:space="preserve"> не </w:t>
      </w:r>
      <w:r>
        <w:rPr>
          <w:sz w:val="26"/>
          <w:szCs w:val="26"/>
          <w:highlight w:val="none"/>
        </w:rPr>
        <w:t xml:space="preserve">позднее </w:t>
      </w:r>
      <w:r>
        <w:rPr>
          <w:sz w:val="26"/>
          <w:szCs w:val="26"/>
          <w:highlight w:val="none"/>
        </w:rPr>
        <w:t xml:space="preserve">2</w:t>
      </w:r>
      <w:r>
        <w:rPr>
          <w:sz w:val="26"/>
          <w:szCs w:val="26"/>
          <w:highlight w:val="none"/>
        </w:rPr>
        <w:t xml:space="preserve">6 а</w:t>
      </w:r>
      <w:r>
        <w:rPr>
          <w:sz w:val="26"/>
          <w:szCs w:val="26"/>
          <w:highlight w:val="none"/>
        </w:rPr>
        <w:t xml:space="preserve">вгуста 2025 года</w:t>
      </w:r>
      <w:r>
        <w:rPr>
          <w:highlight w:val="none"/>
        </w:rPr>
      </w:r>
      <w:r/>
    </w:p>
    <w:p>
      <w:pPr>
        <w:jc w:val="both"/>
      </w:pPr>
      <w:r>
        <w:rPr>
          <w:b/>
          <w:sz w:val="26"/>
          <w:szCs w:val="26"/>
          <w:highlight w:val="none"/>
        </w:rPr>
        <w:t xml:space="preserve">Разработчик не будет иметь возможности проанализировать позиции,</w:t>
      </w:r>
      <w:r>
        <w:rPr>
          <w:b/>
          <w:sz w:val="26"/>
          <w:szCs w:val="26"/>
        </w:rPr>
        <w:t xml:space="preserve">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/>
      <w:bookmarkStart w:id="4" w:name="_GoBack"/>
      <w:r/>
      <w:bookmarkEnd w:id="4"/>
      <w:r/>
      <w:r/>
    </w:p>
    <w:p>
      <w:pPr>
        <w:jc w:val="both"/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Ф.И.О. контактного </w:t>
      </w:r>
      <w:r>
        <w:rPr>
          <w:sz w:val="26"/>
          <w:szCs w:val="26"/>
        </w:rPr>
        <w:t xml:space="preserve">лица:_</w:t>
      </w:r>
      <w:r>
        <w:rPr>
          <w:sz w:val="26"/>
          <w:szCs w:val="26"/>
        </w:rPr>
        <w:t xml:space="preserve">___________________________________________________</w:t>
      </w:r>
      <w:r>
        <w:rPr>
          <w:sz w:val="26"/>
          <w:szCs w:val="26"/>
        </w:rPr>
        <w:br/>
        <w:t xml:space="preserve">Контактный телефон: __________________________________________________________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</w:r>
      <w:r/>
    </w:p>
    <w:p>
      <w:pPr>
        <w:widowControl w:val="off"/>
      </w:pPr>
      <w:r/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2</w:t>
    </w:r>
    <w:r>
      <w:rPr>
        <w:rStyle w:val="906"/>
      </w:rPr>
      <w:fldChar w:fldCharType="end"/>
    </w:r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/>
  </w:p>
  <w:p>
    <w:pPr>
      <w:pStyle w:val="9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rPr>
      <w:sz w:val="24"/>
      <w:szCs w:val="24"/>
    </w:rPr>
  </w:style>
  <w:style w:type="paragraph" w:styleId="711">
    <w:name w:val="Heading 1"/>
    <w:basedOn w:val="710"/>
    <w:next w:val="710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6">
    <w:name w:val="Heading 6"/>
    <w:basedOn w:val="710"/>
    <w:next w:val="710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20"/>
    <w:uiPriority w:val="10"/>
    <w:rPr>
      <w:sz w:val="48"/>
      <w:szCs w:val="48"/>
    </w:rPr>
  </w:style>
  <w:style w:type="character" w:styleId="733" w:customStyle="1">
    <w:name w:val="Subtitle Char"/>
    <w:basedOn w:val="720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Caption Char"/>
    <w:uiPriority w:val="99"/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Заголовок 1 Знак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0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paragraph" w:styleId="750">
    <w:name w:val="Title"/>
    <w:basedOn w:val="710"/>
    <w:next w:val="710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basedOn w:val="720"/>
    <w:link w:val="750"/>
    <w:uiPriority w:val="10"/>
    <w:rPr>
      <w:sz w:val="48"/>
      <w:szCs w:val="48"/>
    </w:rPr>
  </w:style>
  <w:style w:type="paragraph" w:styleId="752">
    <w:name w:val="Subtitle"/>
    <w:basedOn w:val="710"/>
    <w:next w:val="710"/>
    <w:link w:val="753"/>
    <w:uiPriority w:val="11"/>
    <w:qFormat/>
    <w:pPr>
      <w:spacing w:before="200" w:after="200"/>
    </w:pPr>
  </w:style>
  <w:style w:type="character" w:styleId="753" w:customStyle="1">
    <w:name w:val="Подзаголовок Знак"/>
    <w:basedOn w:val="720"/>
    <w:link w:val="752"/>
    <w:uiPriority w:val="11"/>
    <w:rPr>
      <w:sz w:val="24"/>
      <w:szCs w:val="24"/>
    </w:rPr>
  </w:style>
  <w:style w:type="paragraph" w:styleId="754">
    <w:name w:val="Quote"/>
    <w:basedOn w:val="710"/>
    <w:next w:val="710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0"/>
    <w:next w:val="710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character" w:styleId="758" w:customStyle="1">
    <w:name w:val="Header Char"/>
    <w:basedOn w:val="720"/>
    <w:uiPriority w:val="99"/>
  </w:style>
  <w:style w:type="character" w:styleId="759" w:customStyle="1">
    <w:name w:val="Footer Char"/>
    <w:basedOn w:val="720"/>
    <w:uiPriority w:val="99"/>
  </w:style>
  <w:style w:type="paragraph" w:styleId="760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1" w:customStyle="1">
    <w:name w:val="Нижний колонтитул Знак"/>
    <w:link w:val="907"/>
    <w:uiPriority w:val="99"/>
  </w:style>
  <w:style w:type="table" w:styleId="762">
    <w:name w:val="Table Grid"/>
    <w:basedOn w:val="72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21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2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2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21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2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2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21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2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2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2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2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2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21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2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8">
    <w:name w:val="footnote text"/>
    <w:basedOn w:val="710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20"/>
    <w:uiPriority w:val="99"/>
    <w:unhideWhenUsed/>
    <w:rPr>
      <w:vertAlign w:val="superscript"/>
    </w:rPr>
  </w:style>
  <w:style w:type="paragraph" w:styleId="891">
    <w:name w:val="endnote text"/>
    <w:basedOn w:val="710"/>
    <w:link w:val="892"/>
    <w:uiPriority w:val="99"/>
    <w:semiHidden/>
    <w:unhideWhenUsed/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20"/>
    <w:uiPriority w:val="99"/>
    <w:semiHidden/>
    <w:unhideWhenUsed/>
    <w:rPr>
      <w:vertAlign w:val="superscript"/>
    </w:rPr>
  </w:style>
  <w:style w:type="paragraph" w:styleId="894">
    <w:name w:val="toc 1"/>
    <w:basedOn w:val="710"/>
    <w:next w:val="710"/>
    <w:uiPriority w:val="39"/>
    <w:unhideWhenUsed/>
    <w:pPr>
      <w:spacing w:after="57"/>
    </w:pPr>
  </w:style>
  <w:style w:type="paragraph" w:styleId="895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96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97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98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99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00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01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02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10"/>
    <w:next w:val="710"/>
    <w:uiPriority w:val="99"/>
    <w:unhideWhenUsed/>
  </w:style>
  <w:style w:type="paragraph" w:styleId="905">
    <w:name w:val="Header"/>
    <w:basedOn w:val="710"/>
    <w:link w:val="909"/>
    <w:pPr>
      <w:tabs>
        <w:tab w:val="center" w:pos="4677" w:leader="none"/>
        <w:tab w:val="right" w:pos="9355" w:leader="none"/>
      </w:tabs>
    </w:pPr>
  </w:style>
  <w:style w:type="character" w:styleId="906">
    <w:name w:val="page number"/>
    <w:basedOn w:val="720"/>
  </w:style>
  <w:style w:type="paragraph" w:styleId="907">
    <w:name w:val="Footer"/>
    <w:basedOn w:val="710"/>
    <w:link w:val="761"/>
    <w:pPr>
      <w:tabs>
        <w:tab w:val="center" w:pos="4677" w:leader="none"/>
        <w:tab w:val="right" w:pos="9355" w:leader="none"/>
      </w:tabs>
    </w:pPr>
  </w:style>
  <w:style w:type="character" w:styleId="908">
    <w:name w:val="Hyperlink"/>
    <w:rPr>
      <w:color w:val="0000ff"/>
      <w:u w:val="single"/>
    </w:rPr>
  </w:style>
  <w:style w:type="character" w:styleId="909" w:customStyle="1">
    <w:name w:val="Верхний колонтитул Знак"/>
    <w:link w:val="905"/>
    <w:rPr>
      <w:sz w:val="24"/>
      <w:szCs w:val="24"/>
      <w:lang w:bidi="ar-SA"/>
    </w:rPr>
  </w:style>
  <w:style w:type="paragraph" w:styleId="910" w:customStyle="1">
    <w:name w:val="ConsPlusNormal"/>
    <w:link w:val="913"/>
    <w:pPr>
      <w:widowControl w:val="off"/>
    </w:pPr>
    <w:rPr>
      <w:rFonts w:ascii="Arial" w:hAnsi="Arial" w:cs="Arial"/>
    </w:rPr>
  </w:style>
  <w:style w:type="paragraph" w:styleId="911">
    <w:name w:val="Balloon Text"/>
    <w:basedOn w:val="710"/>
    <w:link w:val="912"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rPr>
      <w:rFonts w:ascii="Segoe UI" w:hAnsi="Segoe UI" w:cs="Segoe UI"/>
      <w:sz w:val="18"/>
      <w:szCs w:val="18"/>
    </w:rPr>
  </w:style>
  <w:style w:type="character" w:styleId="913" w:customStyle="1">
    <w:name w:val="ConsPlusNormal Знак"/>
    <w:link w:val="910"/>
    <w:rPr>
      <w:rFonts w:ascii="Arial" w:hAnsi="Arial" w:cs="Arial"/>
      <w:lang w:val="ru-RU" w:eastAsia="ru-RU" w:bidi="ar-SA"/>
    </w:rPr>
  </w:style>
  <w:style w:type="paragraph" w:styleId="914">
    <w:name w:val="Normal (Web)"/>
    <w:basedOn w:val="710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mailto:gerasimova_ia@belvet.belregion.ru" TargetMode="External"/><Relationship Id="rId16" Type="http://schemas.openxmlformats.org/officeDocument/2006/relationships/hyperlink" Target="mailto:gerasimova_ia@belvet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5</cp:revision>
  <dcterms:created xsi:type="dcterms:W3CDTF">2025-07-24T13:39:00Z</dcterms:created>
  <dcterms:modified xsi:type="dcterms:W3CDTF">2025-07-30T12:07:34Z</dcterms:modified>
</cp:coreProperties>
</file>